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87" w:rsidRDefault="00607EEB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6A2887" w:rsidRDefault="00607EEB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предметной секции</w:t>
      </w:r>
    </w:p>
    <w:p w:rsidR="006A2887" w:rsidRDefault="00607EEB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 межуровневом учебно-методическом объединении</w:t>
      </w:r>
    </w:p>
    <w:p w:rsidR="006A2887" w:rsidRDefault="00607EEB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системе образования Ленинградской области</w:t>
      </w:r>
    </w:p>
    <w:p w:rsidR="006A2887" w:rsidRPr="007C108F" w:rsidRDefault="006A2887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887" w:rsidRPr="007C108F" w:rsidRDefault="00607EEB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положения.</w:t>
      </w:r>
    </w:p>
    <w:p w:rsidR="006A2887" w:rsidRPr="007C108F" w:rsidRDefault="00607EE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1. Настоящее Положение о предметной секции при межуровневом учебно-методическом объединении в системе образования Ленинградской области (далее - Предметная секция) разработано на основе Положения о межуровневом учебно-методическом объединении в системе образования Ленинградской области (далее - УМО ЛО), утверждённом Распоряжением Комитета общего и профессионального образования Ленинградской области (№822-р от 03 апреля 2017 года).</w:t>
      </w:r>
    </w:p>
    <w:p w:rsidR="006A2887" w:rsidRPr="007C108F" w:rsidRDefault="00607EE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2. Предметная секция (отдельно по каждой предметной области) создаётся в целях обеспечения широкого участия педагогических и научных работников, представителей работодателей, органов государственно-общественного управления образованием, социальных партнеров образовательных организаций в процессах инновационного развития практики предметного обучения (отдельно по предметным областям)  в образовательных организациях Ленинградской области разного уровня и вида (его нормативного и учебно-методического обеспечения, содержания, оценки качества и т.д.), обеспечения непрерывности и преемственности предметного обучения на разных уровнях / ступенях образования, а также для координации действий организаций и объединений, прямо или косвенно связанных с образовательной практикой (по данной предметной области) в регионе.</w:t>
      </w:r>
    </w:p>
    <w:p w:rsidR="006A2887" w:rsidRPr="007C108F" w:rsidRDefault="00607EE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3. Предметная секция создаётся по видам образования - общему образованию, профессиональному образованию, дополнительному образованию.</w:t>
      </w:r>
    </w:p>
    <w:p w:rsidR="006A2887" w:rsidRPr="007C108F" w:rsidRDefault="00607EE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4. Персональный состав Предметной секции (отдельно по каждой предметной области) и изменения в нём утверждаются на заседании УМО ЛО. Кандидатура председателя Предметной секции выдвигается председателем или сопредседателями УМО ЛО.</w:t>
      </w:r>
    </w:p>
    <w:p w:rsidR="006A2887" w:rsidRPr="007C108F" w:rsidRDefault="00607EE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5. В своей работе Предметная секция подчиняется УМО ЛО.</w:t>
      </w:r>
    </w:p>
    <w:p w:rsidR="006A2887" w:rsidRPr="007C108F" w:rsidRDefault="006A288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887" w:rsidRPr="007C108F" w:rsidRDefault="00607EEB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b/>
          <w:sz w:val="24"/>
          <w:szCs w:val="24"/>
        </w:rPr>
        <w:t>II. Организация деятельности и управление Предметной секцией.</w:t>
      </w:r>
    </w:p>
    <w:p w:rsidR="006A2887" w:rsidRPr="007C108F" w:rsidRDefault="00607EE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5. Предметная секция создается при УМО ЛО, действующем на базе государственного автономного образовательного учреждения дополнительного профессионального образования «Ленинградский областной институт развития образования» (далее – ответственная организация, ЛОИРО).</w:t>
      </w:r>
    </w:p>
    <w:p w:rsidR="006A2887" w:rsidRPr="007C108F" w:rsidRDefault="00607EE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6. Ответственная организация обеспечивает организационно-техническое сопровождение деятельности Предметной секции.</w:t>
      </w:r>
    </w:p>
    <w:p w:rsidR="006A2887" w:rsidRPr="007C108F" w:rsidRDefault="00607EE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7. Состав Предметной секции формируется её Председателем на основе принципа межуровневости работы Предметной секции.</w:t>
      </w:r>
    </w:p>
    <w:p w:rsidR="006A2887" w:rsidRPr="007C108F" w:rsidRDefault="00607EE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8. В структурном плане Предметная секция включает:</w:t>
      </w:r>
    </w:p>
    <w:p w:rsidR="006A2887" w:rsidRPr="007C108F" w:rsidRDefault="00607EEB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основной состав Предметный секции;</w:t>
      </w:r>
    </w:p>
    <w:p w:rsidR="006A2887" w:rsidRPr="007C108F" w:rsidRDefault="00607EEB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привлекаемых экспертов.</w:t>
      </w:r>
    </w:p>
    <w:p w:rsidR="006A2887" w:rsidRPr="007C108F" w:rsidRDefault="00607EE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Основной состав Предметной секции включает не менее 9 (Девяти) человек, в т.ч. председателя, секретаря и членов Предметной секции. Состав привлекаемых экспертов количественно не ограничен. </w:t>
      </w:r>
    </w:p>
    <w:p w:rsidR="006A2887" w:rsidRPr="007C108F" w:rsidRDefault="00607EE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 xml:space="preserve">9. Руководство деятельностью Предметной секции осуществляет её председатель. </w:t>
      </w:r>
    </w:p>
    <w:p w:rsidR="006A2887" w:rsidRPr="007C108F" w:rsidRDefault="00607EE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10. Управление Предметной секцией осуществляется:</w:t>
      </w:r>
    </w:p>
    <w:p w:rsidR="006A2887" w:rsidRPr="007C108F" w:rsidRDefault="00607EEB">
      <w:pPr>
        <w:pStyle w:val="normal"/>
        <w:numPr>
          <w:ilvl w:val="0"/>
          <w:numId w:val="4"/>
        </w:numPr>
        <w:jc w:val="both"/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 xml:space="preserve">общим собранием членов Предметной секции; </w:t>
      </w:r>
      <w:r w:rsidRPr="007C108F">
        <w:tab/>
      </w:r>
    </w:p>
    <w:p w:rsidR="006A2887" w:rsidRPr="007C108F" w:rsidRDefault="00607EEB">
      <w:pPr>
        <w:pStyle w:val="normal"/>
        <w:numPr>
          <w:ilvl w:val="0"/>
          <w:numId w:val="4"/>
        </w:numPr>
        <w:jc w:val="both"/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Предметной секцией. </w:t>
      </w:r>
      <w:r w:rsidRPr="007C10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2887" w:rsidRPr="007C108F" w:rsidRDefault="00607EE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Председатель Предметной секции осуществляет общее руководство деятельностью Предметной секции и представляет её по вопросам, относящимся к сфере деятельности Предметной секции.</w:t>
      </w:r>
    </w:p>
    <w:p w:rsidR="006A2887" w:rsidRPr="007C108F" w:rsidRDefault="00607EE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11. В основной состав Предметной секции на добровольных началах входят педагогические работники, научные и другие работники организаций, осуществляющих образовательную деятельность, и иных организаций, действующих в системе образования Ленинградской области, а в число привлекаемых экспертов и специалисты других субъектов РФ (далее - члены Предметной секции), в том числе представители работодателей, органов государственно-общественного управления образованием, социальных партнеров образовательных организаций. Обязательным является привлечение к работе в составе Предметной секции представителей существующих в Ленинградской области профессиональных сообществ (Ассоциации учителей-предметников и др.)</w:t>
      </w:r>
    </w:p>
    <w:p w:rsidR="006A2887" w:rsidRPr="007C108F" w:rsidRDefault="00607EE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12. Срок полномочий председателя, членов и привлекаемых экспертов Предметной секции  определяется сроком полномочий УМО ЛО. При истечении срока полномочий председателя и членов Предметной секции состав Предметной секции обновляется при необходимости.</w:t>
      </w:r>
    </w:p>
    <w:p w:rsidR="006A2887" w:rsidRPr="007C108F" w:rsidRDefault="00607EE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13. Председатель Предметной секции:</w:t>
      </w:r>
    </w:p>
    <w:p w:rsidR="006A2887" w:rsidRPr="007C108F" w:rsidRDefault="00607EEB">
      <w:pPr>
        <w:pStyle w:val="normal"/>
        <w:numPr>
          <w:ilvl w:val="0"/>
          <w:numId w:val="6"/>
        </w:numPr>
        <w:jc w:val="both"/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в перерывах между заседаниями осуществляету правление Предметной секцией;</w:t>
      </w:r>
    </w:p>
    <w:p w:rsidR="006A2887" w:rsidRPr="007C108F" w:rsidRDefault="00607EEB">
      <w:pPr>
        <w:pStyle w:val="normal"/>
        <w:numPr>
          <w:ilvl w:val="0"/>
          <w:numId w:val="6"/>
        </w:numPr>
        <w:jc w:val="both"/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 xml:space="preserve">планирует работу Предметной секции; </w:t>
      </w:r>
      <w:r w:rsidRPr="007C108F">
        <w:rPr>
          <w:rFonts w:ascii="Times New Roman" w:eastAsia="Times New Roman" w:hAnsi="Times New Roman" w:cs="Times New Roman"/>
          <w:sz w:val="24"/>
          <w:szCs w:val="24"/>
        </w:rPr>
        <w:tab/>
      </w:r>
      <w:r w:rsidRPr="007C108F">
        <w:t xml:space="preserve"> </w:t>
      </w:r>
      <w:r w:rsidRPr="007C108F">
        <w:tab/>
      </w:r>
    </w:p>
    <w:p w:rsidR="006A2887" w:rsidRPr="007C108F" w:rsidRDefault="00607EEB">
      <w:pPr>
        <w:pStyle w:val="normal"/>
        <w:numPr>
          <w:ilvl w:val="0"/>
          <w:numId w:val="6"/>
        </w:numPr>
        <w:jc w:val="both"/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председательствует на заседаниях Предметной секции; </w:t>
      </w:r>
      <w:r w:rsidRPr="007C108F">
        <w:tab/>
      </w:r>
    </w:p>
    <w:p w:rsidR="006A2887" w:rsidRPr="007C108F" w:rsidRDefault="00607EEB">
      <w:pPr>
        <w:pStyle w:val="normal"/>
        <w:numPr>
          <w:ilvl w:val="0"/>
          <w:numId w:val="6"/>
        </w:numPr>
        <w:jc w:val="both"/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осуществляет общее руководство текущей деятельностью Предметной секции;</w:t>
      </w:r>
    </w:p>
    <w:p w:rsidR="006A2887" w:rsidRPr="007C108F" w:rsidRDefault="00607EEB">
      <w:pPr>
        <w:pStyle w:val="normal"/>
        <w:numPr>
          <w:ilvl w:val="0"/>
          <w:numId w:val="6"/>
        </w:numPr>
        <w:jc w:val="both"/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 xml:space="preserve">подписывает </w:t>
      </w:r>
      <w:r w:rsidRPr="007C108F">
        <w:rPr>
          <w:rFonts w:ascii="Times New Roman" w:eastAsia="Times New Roman" w:hAnsi="Times New Roman" w:cs="Times New Roman"/>
          <w:sz w:val="24"/>
          <w:szCs w:val="24"/>
        </w:rPr>
        <w:tab/>
        <w:t xml:space="preserve">протоколы заседаний; </w:t>
      </w:r>
      <w:r w:rsidRPr="007C108F">
        <w:tab/>
      </w:r>
    </w:p>
    <w:p w:rsidR="006A2887" w:rsidRPr="007C108F" w:rsidRDefault="00607EEB">
      <w:pPr>
        <w:pStyle w:val="normal"/>
        <w:numPr>
          <w:ilvl w:val="0"/>
          <w:numId w:val="6"/>
        </w:numPr>
        <w:jc w:val="both"/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</w:t>
      </w:r>
      <w:r w:rsidRPr="007C108F">
        <w:rPr>
          <w:rFonts w:ascii="Times New Roman" w:eastAsia="Times New Roman" w:hAnsi="Times New Roman" w:cs="Times New Roman"/>
          <w:sz w:val="24"/>
          <w:szCs w:val="24"/>
        </w:rPr>
        <w:tab/>
        <w:t xml:space="preserve">интересы Предметной секции на УМО ЛО; </w:t>
      </w:r>
      <w:r w:rsidRPr="007C108F">
        <w:tab/>
      </w:r>
    </w:p>
    <w:p w:rsidR="006A2887" w:rsidRPr="007C108F" w:rsidRDefault="00607EEB">
      <w:pPr>
        <w:pStyle w:val="normal"/>
        <w:numPr>
          <w:ilvl w:val="0"/>
          <w:numId w:val="6"/>
        </w:numPr>
        <w:jc w:val="both"/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участвует в работе рабочих групп (комиссий), создаваемых УМО ЛО, по вопросам, относящимся к сфере деятельности Предметной секции;</w:t>
      </w:r>
    </w:p>
    <w:p w:rsidR="006A2887" w:rsidRPr="007C108F" w:rsidRDefault="00607EEB">
      <w:pPr>
        <w:pStyle w:val="normal"/>
        <w:numPr>
          <w:ilvl w:val="0"/>
          <w:numId w:val="6"/>
        </w:numPr>
        <w:jc w:val="both"/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отчитывается о деятельности Предметной секции перед УМО ЛО.</w:t>
      </w:r>
    </w:p>
    <w:p w:rsidR="006A2887" w:rsidRPr="007C108F" w:rsidRDefault="00607EE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14. Организационно-техническое сопровождение деятельности Предметной секции осуществляет секретарь. Секретарь Предметной секции:</w:t>
      </w:r>
    </w:p>
    <w:p w:rsidR="006A2887" w:rsidRPr="007C108F" w:rsidRDefault="00607EEB">
      <w:pPr>
        <w:pStyle w:val="normal"/>
        <w:numPr>
          <w:ilvl w:val="0"/>
          <w:numId w:val="2"/>
        </w:numPr>
        <w:jc w:val="both"/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 xml:space="preserve">является членом Предметной секции; </w:t>
      </w:r>
      <w:r w:rsidRPr="007C108F">
        <w:rPr>
          <w:rFonts w:ascii="Times New Roman" w:eastAsia="Times New Roman" w:hAnsi="Times New Roman" w:cs="Times New Roman"/>
          <w:sz w:val="24"/>
          <w:szCs w:val="24"/>
        </w:rPr>
        <w:tab/>
      </w:r>
      <w:r w:rsidRPr="007C108F">
        <w:t xml:space="preserve"> </w:t>
      </w:r>
      <w:r w:rsidRPr="007C108F">
        <w:tab/>
      </w:r>
    </w:p>
    <w:p w:rsidR="006A2887" w:rsidRPr="007C108F" w:rsidRDefault="00607EEB">
      <w:pPr>
        <w:pStyle w:val="normal"/>
        <w:numPr>
          <w:ilvl w:val="0"/>
          <w:numId w:val="2"/>
        </w:numPr>
        <w:jc w:val="both"/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r w:rsidRPr="007C108F"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организационную и техническую работу </w:t>
      </w:r>
      <w:r w:rsidRPr="007C108F">
        <w:rPr>
          <w:rFonts w:ascii="Times New Roman" w:eastAsia="Times New Roman" w:hAnsi="Times New Roman" w:cs="Times New Roman"/>
          <w:sz w:val="24"/>
          <w:szCs w:val="24"/>
        </w:rPr>
        <w:tab/>
        <w:t>по подготовке заседаний Предметной секции;</w:t>
      </w:r>
    </w:p>
    <w:p w:rsidR="006A2887" w:rsidRPr="007C108F" w:rsidRDefault="00607EEB">
      <w:pPr>
        <w:pStyle w:val="normal"/>
        <w:numPr>
          <w:ilvl w:val="0"/>
          <w:numId w:val="2"/>
        </w:numPr>
        <w:jc w:val="both"/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 xml:space="preserve">принимает и регистрирует входящие документы; </w:t>
      </w:r>
      <w:r w:rsidRPr="007C108F">
        <w:tab/>
      </w:r>
    </w:p>
    <w:p w:rsidR="006A2887" w:rsidRPr="007C108F" w:rsidRDefault="00607EEB">
      <w:pPr>
        <w:pStyle w:val="normal"/>
        <w:numPr>
          <w:ilvl w:val="0"/>
          <w:numId w:val="2"/>
        </w:numPr>
        <w:jc w:val="both"/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 xml:space="preserve">ведет документацию; </w:t>
      </w:r>
      <w:r w:rsidRPr="007C108F">
        <w:tab/>
      </w:r>
    </w:p>
    <w:p w:rsidR="006A2887" w:rsidRPr="007C108F" w:rsidRDefault="00607EEB">
      <w:pPr>
        <w:pStyle w:val="normal"/>
        <w:numPr>
          <w:ilvl w:val="0"/>
          <w:numId w:val="2"/>
        </w:numPr>
        <w:jc w:val="both"/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ведет и оформляет протоколы заседаний Предметной секции.</w:t>
      </w:r>
    </w:p>
    <w:p w:rsidR="006A2887" w:rsidRPr="007C108F" w:rsidRDefault="00607EE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15. Секретарь Предметной секции готовит проект повестки заседаний Предметной секции и представляет его на утверждение председателю Председателю секции.</w:t>
      </w:r>
    </w:p>
    <w:p w:rsidR="006A2887" w:rsidRPr="007C108F" w:rsidRDefault="00607EE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lastRenderedPageBreak/>
        <w:t>16. В заседаниях Предметной секции вправе участвовать представители основного состава УМО ЛО, органов государственной власти и органов местного самоуправления, иностранные граждане и иностранные юридические лица в соответствии с законодательством Российской Федерации, должностные лица образовательных организаций, представители общественности, родители (законные представители), иные должностные лица, приглашенные председателем Предметной секции.</w:t>
      </w:r>
    </w:p>
    <w:p w:rsidR="006A2887" w:rsidRPr="007C108F" w:rsidRDefault="00607EE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Лица, приглашенные председателем Предметной секции, участвуют в заседании с правом совещательного голоса.</w:t>
      </w:r>
    </w:p>
    <w:p w:rsidR="006A2887" w:rsidRPr="007C108F" w:rsidRDefault="00607EE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17. Первое заседание Предметной секции организует и проводит ответственная организация.</w:t>
      </w:r>
    </w:p>
    <w:p w:rsidR="006A2887" w:rsidRPr="007C108F" w:rsidRDefault="00607EE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18. Предметная секция строит свою деятельность на принципах равноправия всех её членов, коллегиальности руководства, гласности принимаемых решений. Предметная секция осуществляет свою деятельность в соответствии с действующим законодательством Российской Федерации и Ленинградской области, нормативными актами Комитета, решениями УМО ЛО, а также настоящим Положением.</w:t>
      </w:r>
    </w:p>
    <w:p w:rsidR="006A2887" w:rsidRPr="007C108F" w:rsidRDefault="00607EE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19. Предметная секция принимает решения на своих заседаниях, которые проводятся не реже одного раза в квартал. Заседание Предметной секции правомочно, если в его работе участвуют более половины его членов. Решения принимаются открытым голосованием простым большинством голосов членов Предметной секции, участвующих в её заседании. При равенстве голосов голос председателя является решающим. Привлекаемые эксперты участвуют в заседаниях с правом совещательного голоса.</w:t>
      </w:r>
    </w:p>
    <w:p w:rsidR="006A2887" w:rsidRPr="007C108F" w:rsidRDefault="00607EE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Внеочередные заседания проводятся по предложению не менее трети членов Предметной секции или по предложению (решению) УМО ЛО. В ходе заседания Предметной секции осуществляется ознакомление членов секции с представленными материалами и документами; обсуждение представленной информации; принятие решений по вопросам повестки дня. Также может быть принято решение о выражении недоверия председателю Предметной секции.</w:t>
      </w:r>
    </w:p>
    <w:p w:rsidR="006A2887" w:rsidRPr="007C108F" w:rsidRDefault="00607EE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20. Член Предметной секции, не согласный с принятым решением, может изложить свое особое мнение в письменном виде и приложить его к протоколу. Решение Предметной секции оформляется протоколом, который подписывается председателем и секретарём Предметной секции.</w:t>
      </w:r>
    </w:p>
    <w:p w:rsidR="006A2887" w:rsidRPr="007C108F" w:rsidRDefault="00607EE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21. Решения Предметной секции носят рекомендательный характер. Информация о решениях, принятых Предметной секцией, направляется в УМО ЛО не позднее чем через 5 дней после принятия указанных решений для дальнейшего рассмотрения.</w:t>
      </w:r>
    </w:p>
    <w:p w:rsidR="006A2887" w:rsidRPr="007C108F" w:rsidRDefault="00607EE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22. Ответственная организация обеспечивает своевременное размещение на официальном сайте УМО ЛО в сети Интернет сведений о работе Предметной секции.</w:t>
      </w:r>
    </w:p>
    <w:p w:rsidR="006A2887" w:rsidRPr="007C108F" w:rsidRDefault="00607EE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Информация о решениях, принятых Предметной секцией, за исключением информации, являющейся в соответствии с нормативными правовыми актами Российской Федерации конфиденциальной, размещается на официальном сайте УМО ЛО в сети Интернет не позднее чем через 10 дней после принятия указанных решений.</w:t>
      </w:r>
    </w:p>
    <w:p w:rsidR="006A2887" w:rsidRPr="007C108F" w:rsidRDefault="00607EE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23. Предметная секция ежегодно не позднее 10 января направляет в УМО ЛО отчет о своей деятельности за предшествующий календарный год. По запросу УМО ЛО в 14-</w:t>
      </w:r>
      <w:r w:rsidRPr="007C108F">
        <w:rPr>
          <w:rFonts w:ascii="Times New Roman" w:eastAsia="Times New Roman" w:hAnsi="Times New Roman" w:cs="Times New Roman"/>
          <w:sz w:val="24"/>
          <w:szCs w:val="24"/>
        </w:rPr>
        <w:lastRenderedPageBreak/>
        <w:t>дневный срок с момента поступления запроса представляет сведения, иную необходимую информацию о своей деятельности.</w:t>
      </w:r>
    </w:p>
    <w:p w:rsidR="006A2887" w:rsidRPr="007C108F" w:rsidRDefault="00607EE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24. Комитет общего и профессионального образования ЛО, муниципальные органы, осуществляющие управление в сфере образования, вправе оказывать поддержку Предметной секции в её работе.</w:t>
      </w:r>
    </w:p>
    <w:p w:rsidR="006A2887" w:rsidRPr="007C108F" w:rsidRDefault="00607EE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25. Внесение изменений в Положение о Предметной секции осуществляется решением УМО ЛО по представлению председателя Предметной секции или ответственной организацией.</w:t>
      </w:r>
    </w:p>
    <w:p w:rsidR="006A2887" w:rsidRPr="007C108F" w:rsidRDefault="006A288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887" w:rsidRPr="007C108F" w:rsidRDefault="00607EEB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b/>
          <w:sz w:val="24"/>
          <w:szCs w:val="24"/>
        </w:rPr>
        <w:t>III. Основные направления деятельности Предметной секции.</w:t>
      </w:r>
    </w:p>
    <w:p w:rsidR="006A2887" w:rsidRPr="007C108F" w:rsidRDefault="00607EE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26. Предметная секция для решения задач, установленных настоящим Положением, имеет право в соответствии с законодательством Российской Федерации, Ленинградской области:</w:t>
      </w:r>
    </w:p>
    <w:p w:rsidR="006A2887" w:rsidRPr="007C108F" w:rsidRDefault="00607EEB">
      <w:pPr>
        <w:pStyle w:val="normal"/>
        <w:numPr>
          <w:ilvl w:val="0"/>
          <w:numId w:val="7"/>
        </w:numPr>
        <w:jc w:val="both"/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 xml:space="preserve">распространять информацию о своей деятельности через УМО ЛО; </w:t>
      </w:r>
      <w:r w:rsidRPr="007C108F">
        <w:tab/>
      </w:r>
    </w:p>
    <w:p w:rsidR="006A2887" w:rsidRPr="007C108F" w:rsidRDefault="00607EEB">
      <w:pPr>
        <w:pStyle w:val="normal"/>
        <w:numPr>
          <w:ilvl w:val="0"/>
          <w:numId w:val="7"/>
        </w:numPr>
        <w:jc w:val="both"/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вносить в УМО ЛО предложения по вопросам развития практики предметного обучения (содержания обучения; кадрового, учебно-методического и материально-технического обеспечения образовательного процесса и т.д.);</w:t>
      </w:r>
    </w:p>
    <w:p w:rsidR="006A2887" w:rsidRPr="007C108F" w:rsidRDefault="00607EEB">
      <w:pPr>
        <w:pStyle w:val="normal"/>
        <w:numPr>
          <w:ilvl w:val="0"/>
          <w:numId w:val="7"/>
        </w:numPr>
        <w:jc w:val="both"/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 xml:space="preserve">участвовать </w:t>
      </w:r>
      <w:r w:rsidRPr="007C108F">
        <w:rPr>
          <w:rFonts w:ascii="Times New Roman" w:eastAsia="Times New Roman" w:hAnsi="Times New Roman" w:cs="Times New Roman"/>
          <w:sz w:val="24"/>
          <w:szCs w:val="24"/>
        </w:rPr>
        <w:tab/>
        <w:t xml:space="preserve">в выработке решений УМО ЛО по вопросам развития практики предметного обучения и региональной системы образования в целом; </w:t>
      </w:r>
      <w:r w:rsidRPr="007C108F">
        <w:tab/>
      </w:r>
    </w:p>
    <w:p w:rsidR="006A2887" w:rsidRPr="007C108F" w:rsidRDefault="00607EEB">
      <w:pPr>
        <w:pStyle w:val="normal"/>
        <w:numPr>
          <w:ilvl w:val="0"/>
          <w:numId w:val="7"/>
        </w:numPr>
        <w:jc w:val="both"/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 xml:space="preserve">ходатайствовать перед УМО ЛО об учреждении общественных наград, премий, стипендий, иных поощрений за особый вклад в </w:t>
      </w:r>
      <w:r w:rsidRPr="007C108F">
        <w:rPr>
          <w:rFonts w:ascii="Times New Roman" w:eastAsia="Times New Roman" w:hAnsi="Times New Roman" w:cs="Times New Roman"/>
          <w:sz w:val="24"/>
          <w:szCs w:val="24"/>
        </w:rPr>
        <w:tab/>
        <w:t xml:space="preserve">реализацию целей и задач деятельности УМО ЛО и Предметной секции, за развитие образовательной практики в области предметного обучения; </w:t>
      </w:r>
      <w:r w:rsidRPr="007C108F">
        <w:tab/>
      </w:r>
    </w:p>
    <w:p w:rsidR="006A2887" w:rsidRPr="007C108F" w:rsidRDefault="00607EEB">
      <w:pPr>
        <w:pStyle w:val="normal"/>
        <w:numPr>
          <w:ilvl w:val="0"/>
          <w:numId w:val="5"/>
        </w:numPr>
        <w:jc w:val="both"/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 xml:space="preserve">через УМО ЛО направлять </w:t>
      </w:r>
      <w:r w:rsidRPr="007C108F">
        <w:rPr>
          <w:rFonts w:ascii="Times New Roman" w:eastAsia="Times New Roman" w:hAnsi="Times New Roman" w:cs="Times New Roman"/>
          <w:sz w:val="24"/>
          <w:szCs w:val="24"/>
        </w:rPr>
        <w:tab/>
        <w:t xml:space="preserve">запросы в органы местного самоуправления, </w:t>
      </w:r>
      <w:r w:rsidRPr="007C108F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предприятия, учреждения и организации; </w:t>
      </w:r>
      <w:r w:rsidRPr="007C108F">
        <w:rPr>
          <w:rFonts w:ascii="Times New Roman" w:eastAsia="Times New Roman" w:hAnsi="Times New Roman" w:cs="Times New Roman"/>
          <w:sz w:val="24"/>
          <w:szCs w:val="24"/>
        </w:rPr>
        <w:tab/>
      </w:r>
      <w:r w:rsidRPr="007C108F">
        <w:t xml:space="preserve"> </w:t>
      </w:r>
      <w:r w:rsidRPr="007C108F">
        <w:tab/>
      </w:r>
    </w:p>
    <w:p w:rsidR="006A2887" w:rsidRPr="007C108F" w:rsidRDefault="00607EEB">
      <w:pPr>
        <w:pStyle w:val="normal"/>
        <w:numPr>
          <w:ilvl w:val="0"/>
          <w:numId w:val="5"/>
        </w:numPr>
        <w:jc w:val="both"/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 xml:space="preserve">через УМО ЛО приглашать </w:t>
      </w:r>
      <w:r w:rsidRPr="007C108F">
        <w:rPr>
          <w:rFonts w:ascii="Times New Roman" w:eastAsia="Times New Roman" w:hAnsi="Times New Roman" w:cs="Times New Roman"/>
          <w:sz w:val="24"/>
          <w:szCs w:val="24"/>
        </w:rPr>
        <w:tab/>
        <w:t>на заседание Предметной секции должностных лиц, привлекать экспертов и (или) специалистов в сфере предметного обучения для получения разъяснений, консультаций, информации, заключений и иных сведений.</w:t>
      </w:r>
      <w:r w:rsidRPr="007C10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2887" w:rsidRPr="007C108F" w:rsidRDefault="00607EE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27. Основными направлениями деятельности Предметной секции являются:</w:t>
      </w:r>
    </w:p>
    <w:p w:rsidR="006A2887" w:rsidRPr="007C108F" w:rsidRDefault="00607EEB">
      <w:pPr>
        <w:pStyle w:val="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выявление состояния и выработка путей решения актуальных проблем практики предметного обучения в регионе;</w:t>
      </w:r>
    </w:p>
    <w:p w:rsidR="006A2887" w:rsidRPr="007C108F" w:rsidRDefault="00607EEB">
      <w:pPr>
        <w:pStyle w:val="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выработка предложений о реализации государственной политики в области образования и совершенствовании практики предметного обучения на территории Ленинградской области;</w:t>
      </w:r>
    </w:p>
    <w:p w:rsidR="006A2887" w:rsidRPr="007C108F" w:rsidRDefault="00607EEB">
      <w:pPr>
        <w:pStyle w:val="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участие в разработке и экспертизе концепций, нормативно-правовых актов и иных материалов и документов, определяющих приоритетные направления развития практики предметного обучения на федеральном и региональном уровнях или вносимых в них изменений (в пределах своей компетенции);</w:t>
      </w:r>
    </w:p>
    <w:p w:rsidR="006A2887" w:rsidRPr="007C108F" w:rsidRDefault="00607EEB">
      <w:pPr>
        <w:pStyle w:val="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участие в разработке и экспертизе проектов федеральных государственных образовательных стандартов, а также профессиональных стандартов или вносимых в них изменений (в пределах своей компетенции);</w:t>
      </w:r>
    </w:p>
    <w:p w:rsidR="006A2887" w:rsidRPr="007C108F" w:rsidRDefault="00607EEB">
      <w:pPr>
        <w:pStyle w:val="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участие в разработке и экспертизе проектов примерных образовательных программ, рабочих программ по предметной области или вносимых в них изменений;</w:t>
      </w:r>
    </w:p>
    <w:p w:rsidR="006A2887" w:rsidRPr="007C108F" w:rsidRDefault="00607EEB">
      <w:pPr>
        <w:pStyle w:val="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рассмотрение вопросов, связанных с обновлением содержания предметного обучения, развитием его кадрового, информационно-ресурсного и иного обеспечения на региональном уровне, в т.ч. рекомендация перечней учебно-методической литературы и материально-технического обеспечения образовательного процесса;</w:t>
      </w:r>
    </w:p>
    <w:p w:rsidR="006A2887" w:rsidRPr="007C108F" w:rsidRDefault="00607EEB">
      <w:pPr>
        <w:pStyle w:val="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участие в подготовке, проведении и анализе результатов мониторинговых исследований качества предметного обучения, в т.ч. в разработка и экспертиза контрольно-измерительных, учебно-методических и иных материалов;</w:t>
      </w:r>
    </w:p>
    <w:p w:rsidR="006A2887" w:rsidRPr="007C108F" w:rsidRDefault="00607EEB">
      <w:pPr>
        <w:pStyle w:val="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участие в подготовке и экспертизе учебно-методической литературы (авторских программ, учебников, пособий и т.д.) по предметной области и/или методике предметного обучения;</w:t>
      </w:r>
    </w:p>
    <w:p w:rsidR="006A2887" w:rsidRPr="007C108F" w:rsidRDefault="00607EEB">
      <w:pPr>
        <w:pStyle w:val="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участие в разработке, экспертизе или же в реализации программ дополнительного профессионального образования (профессиональной переподготовки, повышения квалификации; в пределах своей компетенции);</w:t>
      </w:r>
    </w:p>
    <w:p w:rsidR="006A2887" w:rsidRPr="007C108F" w:rsidRDefault="00607EEB">
      <w:pPr>
        <w:pStyle w:val="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объединение и координация деятельности существующих в регионе профессиональных сообществ (Ассоциаций, Методических объединений и т.д.), в т.ч. сетевых (в пределах своей компетенции);</w:t>
      </w:r>
    </w:p>
    <w:p w:rsidR="006A2887" w:rsidRPr="007C108F" w:rsidRDefault="00607EEB">
      <w:pPr>
        <w:pStyle w:val="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проведение различных мероприятий, в т.ч. учебно-методического и научно-методического характера (конкурсов, смотров, семинаров, видеоконференций, конференций, выставок и т.д.; в пределах своей компетенции);</w:t>
      </w:r>
    </w:p>
    <w:p w:rsidR="006A2887" w:rsidRPr="007C108F" w:rsidRDefault="00607EEB">
      <w:pPr>
        <w:pStyle w:val="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8F">
        <w:rPr>
          <w:rFonts w:ascii="Times New Roman" w:eastAsia="Times New Roman" w:hAnsi="Times New Roman" w:cs="Times New Roman"/>
          <w:sz w:val="24"/>
          <w:szCs w:val="24"/>
        </w:rPr>
        <w:t>оказание информационных и консультационных услуг (в пределах своей компетенции).</w:t>
      </w:r>
    </w:p>
    <w:p w:rsidR="006A2887" w:rsidRPr="007C108F" w:rsidRDefault="006A2887">
      <w:pPr>
        <w:pStyle w:val="normal"/>
      </w:pPr>
    </w:p>
    <w:p w:rsidR="006A2887" w:rsidRPr="007C108F" w:rsidRDefault="006A2887">
      <w:pPr>
        <w:pStyle w:val="normal"/>
      </w:pPr>
    </w:p>
    <w:sectPr w:rsidR="006A2887" w:rsidRPr="007C108F" w:rsidSect="006A288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B0E"/>
    <w:multiLevelType w:val="multilevel"/>
    <w:tmpl w:val="FE5CC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F5C65FA"/>
    <w:multiLevelType w:val="multilevel"/>
    <w:tmpl w:val="EB0018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50C7695"/>
    <w:multiLevelType w:val="multilevel"/>
    <w:tmpl w:val="252C8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6D65A9A"/>
    <w:multiLevelType w:val="multilevel"/>
    <w:tmpl w:val="1598DD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7F86C1C"/>
    <w:multiLevelType w:val="multilevel"/>
    <w:tmpl w:val="7CEA97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85607E1"/>
    <w:multiLevelType w:val="multilevel"/>
    <w:tmpl w:val="0B18D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E19120C"/>
    <w:multiLevelType w:val="multilevel"/>
    <w:tmpl w:val="2FAC4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6A2887"/>
    <w:rsid w:val="00607EEB"/>
    <w:rsid w:val="006970D2"/>
    <w:rsid w:val="006A2887"/>
    <w:rsid w:val="007C108F"/>
    <w:rsid w:val="00C915B4"/>
    <w:rsid w:val="00FA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86"/>
  </w:style>
  <w:style w:type="paragraph" w:styleId="1">
    <w:name w:val="heading 1"/>
    <w:basedOn w:val="normal"/>
    <w:next w:val="normal"/>
    <w:rsid w:val="006A288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A288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A288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A288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A288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A288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A2887"/>
  </w:style>
  <w:style w:type="table" w:customStyle="1" w:styleId="TableNormal">
    <w:name w:val="Table Normal"/>
    <w:rsid w:val="006A28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A288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6A288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1808</Words>
  <Characters>10306</Characters>
  <Application>Microsoft Office Word</Application>
  <DocSecurity>0</DocSecurity>
  <Lines>85</Lines>
  <Paragraphs>24</Paragraphs>
  <ScaleCrop>false</ScaleCrop>
  <Company>Hewlett-Packard Company</Company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nic2014</dc:creator>
  <cp:lastModifiedBy>nic2014</cp:lastModifiedBy>
  <cp:revision>4</cp:revision>
  <dcterms:created xsi:type="dcterms:W3CDTF">2019-01-10T08:20:00Z</dcterms:created>
  <dcterms:modified xsi:type="dcterms:W3CDTF">2019-01-10T08:30:00Z</dcterms:modified>
</cp:coreProperties>
</file>