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BAED1" w14:textId="64962E45" w:rsidR="004C7E07" w:rsidRDefault="00546C6A" w:rsidP="00BF33C2">
      <w:pPr>
        <w:pStyle w:val="afe"/>
        <w:rPr>
          <w:shd w:val="clear" w:color="auto" w:fill="FFFFFF"/>
        </w:rPr>
      </w:pPr>
      <w:bookmarkStart w:id="0" w:name="_GoBack"/>
      <w:bookmarkEnd w:id="0"/>
      <w:r>
        <w:rPr>
          <w:shd w:val="clear" w:color="auto" w:fill="FFFFFF"/>
        </w:rPr>
        <w:t>А</w:t>
      </w:r>
      <w:r w:rsidRPr="00203CF8">
        <w:rPr>
          <w:shd w:val="clear" w:color="auto" w:fill="FFFFFF"/>
        </w:rPr>
        <w:t>налитическ</w:t>
      </w:r>
      <w:r>
        <w:rPr>
          <w:shd w:val="clear" w:color="auto" w:fill="FFFFFF"/>
        </w:rPr>
        <w:t>ий</w:t>
      </w:r>
      <w:r w:rsidRPr="00203CF8">
        <w:rPr>
          <w:shd w:val="clear" w:color="auto" w:fill="FFFFFF"/>
        </w:rPr>
        <w:t xml:space="preserve"> отчет</w:t>
      </w:r>
      <w:r>
        <w:t xml:space="preserve"> по результатам проведения комплексного анализа данных по оценке качества образования</w:t>
      </w:r>
    </w:p>
    <w:p w14:paraId="1CD7ECAE" w14:textId="04D70B46" w:rsidR="00546C6A" w:rsidRDefault="00546C6A" w:rsidP="00BF33C2">
      <w:bookmarkStart w:id="1" w:name="_Toc532662952"/>
    </w:p>
    <w:sdt>
      <w:sdtPr>
        <w:rPr>
          <w:rFonts w:ascii="Times New Roman" w:hAnsi="Times New Roman"/>
          <w:b w:val="0"/>
          <w:bCs w:val="0"/>
          <w:color w:val="auto"/>
          <w:sz w:val="24"/>
          <w:szCs w:val="20"/>
          <w:lang w:val="ru-RU" w:eastAsia="ru-RU"/>
        </w:rPr>
        <w:id w:val="-77675366"/>
        <w:docPartObj>
          <w:docPartGallery w:val="Table of Contents"/>
          <w:docPartUnique/>
        </w:docPartObj>
      </w:sdtPr>
      <w:sdtEndPr/>
      <w:sdtContent>
        <w:p w14:paraId="2F38D5EB" w14:textId="6A2A8EAA" w:rsidR="00546C6A" w:rsidRDefault="00546C6A" w:rsidP="00BF33C2">
          <w:pPr>
            <w:pStyle w:val="afffa"/>
            <w:spacing w:line="360" w:lineRule="auto"/>
          </w:pPr>
          <w:r>
            <w:rPr>
              <w:lang w:val="ru-RU"/>
            </w:rPr>
            <w:t>Оглавление</w:t>
          </w:r>
        </w:p>
        <w:p w14:paraId="00AF471C" w14:textId="77777777" w:rsidR="009B4CEE" w:rsidRDefault="00546C6A">
          <w:pPr>
            <w:pStyle w:val="23"/>
            <w:rPr>
              <w:rFonts w:asciiTheme="minorHAnsi" w:eastAsiaTheme="minorEastAsia" w:hAnsiTheme="minorHAnsi" w:cstheme="minorBidi"/>
              <w:b w:val="0"/>
              <w:bCs w:val="0"/>
              <w:szCs w:val="22"/>
            </w:rPr>
          </w:pPr>
          <w:r>
            <w:fldChar w:fldCharType="begin"/>
          </w:r>
          <w:r>
            <w:instrText xml:space="preserve"> TOC \o "1-3" \h \z \u </w:instrText>
          </w:r>
          <w:r>
            <w:fldChar w:fldCharType="separate"/>
          </w:r>
          <w:hyperlink w:anchor="_Toc532771335" w:history="1">
            <w:r w:rsidR="009B4CEE" w:rsidRPr="00100E17">
              <w:rPr>
                <w:rStyle w:val="af2"/>
              </w:rPr>
              <w:t>Введение</w:t>
            </w:r>
            <w:r w:rsidR="009B4CEE">
              <w:rPr>
                <w:webHidden/>
              </w:rPr>
              <w:tab/>
            </w:r>
            <w:r w:rsidR="009B4CEE">
              <w:rPr>
                <w:webHidden/>
              </w:rPr>
              <w:fldChar w:fldCharType="begin"/>
            </w:r>
            <w:r w:rsidR="009B4CEE">
              <w:rPr>
                <w:webHidden/>
              </w:rPr>
              <w:instrText xml:space="preserve"> PAGEREF _Toc532771335 \h </w:instrText>
            </w:r>
            <w:r w:rsidR="009B4CEE">
              <w:rPr>
                <w:webHidden/>
              </w:rPr>
            </w:r>
            <w:r w:rsidR="009B4CEE">
              <w:rPr>
                <w:webHidden/>
              </w:rPr>
              <w:fldChar w:fldCharType="separate"/>
            </w:r>
            <w:r w:rsidR="009B4CEE">
              <w:rPr>
                <w:webHidden/>
              </w:rPr>
              <w:t>2</w:t>
            </w:r>
            <w:r w:rsidR="009B4CEE">
              <w:rPr>
                <w:webHidden/>
              </w:rPr>
              <w:fldChar w:fldCharType="end"/>
            </w:r>
          </w:hyperlink>
        </w:p>
        <w:p w14:paraId="5F47AE06" w14:textId="77777777" w:rsidR="009B4CEE" w:rsidRDefault="002928AD">
          <w:pPr>
            <w:pStyle w:val="33"/>
            <w:rPr>
              <w:rFonts w:asciiTheme="minorHAnsi" w:eastAsiaTheme="minorEastAsia" w:hAnsiTheme="minorHAnsi" w:cstheme="minorBidi"/>
              <w:noProof/>
              <w:sz w:val="22"/>
              <w:szCs w:val="22"/>
            </w:rPr>
          </w:pPr>
          <w:hyperlink w:anchor="_Toc532771336" w:history="1">
            <w:r w:rsidR="009B4CEE" w:rsidRPr="00100E17">
              <w:rPr>
                <w:rStyle w:val="af2"/>
                <w:noProof/>
              </w:rPr>
              <w:t>Нормативные и программные документы</w:t>
            </w:r>
            <w:r w:rsidR="009B4CEE">
              <w:rPr>
                <w:noProof/>
                <w:webHidden/>
              </w:rPr>
              <w:tab/>
            </w:r>
            <w:r w:rsidR="009B4CEE">
              <w:rPr>
                <w:noProof/>
                <w:webHidden/>
              </w:rPr>
              <w:fldChar w:fldCharType="begin"/>
            </w:r>
            <w:r w:rsidR="009B4CEE">
              <w:rPr>
                <w:noProof/>
                <w:webHidden/>
              </w:rPr>
              <w:instrText xml:space="preserve"> PAGEREF _Toc532771336 \h </w:instrText>
            </w:r>
            <w:r w:rsidR="009B4CEE">
              <w:rPr>
                <w:noProof/>
                <w:webHidden/>
              </w:rPr>
            </w:r>
            <w:r w:rsidR="009B4CEE">
              <w:rPr>
                <w:noProof/>
                <w:webHidden/>
              </w:rPr>
              <w:fldChar w:fldCharType="separate"/>
            </w:r>
            <w:r w:rsidR="009B4CEE">
              <w:rPr>
                <w:noProof/>
                <w:webHidden/>
              </w:rPr>
              <w:t>2</w:t>
            </w:r>
            <w:r w:rsidR="009B4CEE">
              <w:rPr>
                <w:noProof/>
                <w:webHidden/>
              </w:rPr>
              <w:fldChar w:fldCharType="end"/>
            </w:r>
          </w:hyperlink>
        </w:p>
        <w:p w14:paraId="5BEC0681" w14:textId="77777777" w:rsidR="009B4CEE" w:rsidRDefault="002928AD">
          <w:pPr>
            <w:pStyle w:val="33"/>
            <w:rPr>
              <w:rFonts w:asciiTheme="minorHAnsi" w:eastAsiaTheme="minorEastAsia" w:hAnsiTheme="minorHAnsi" w:cstheme="minorBidi"/>
              <w:noProof/>
              <w:sz w:val="22"/>
              <w:szCs w:val="22"/>
            </w:rPr>
          </w:pPr>
          <w:hyperlink w:anchor="_Toc532771337" w:history="1">
            <w:r w:rsidR="009B4CEE" w:rsidRPr="00100E17">
              <w:rPr>
                <w:rStyle w:val="af2"/>
                <w:noProof/>
                <w:shd w:val="clear" w:color="auto" w:fill="FFFFFF"/>
              </w:rPr>
              <w:t>Описание целей и задач проведения комплексного анализа данных по оценке качества общего образования</w:t>
            </w:r>
            <w:r w:rsidR="009B4CEE">
              <w:rPr>
                <w:noProof/>
                <w:webHidden/>
              </w:rPr>
              <w:tab/>
            </w:r>
            <w:r w:rsidR="009B4CEE">
              <w:rPr>
                <w:noProof/>
                <w:webHidden/>
              </w:rPr>
              <w:fldChar w:fldCharType="begin"/>
            </w:r>
            <w:r w:rsidR="009B4CEE">
              <w:rPr>
                <w:noProof/>
                <w:webHidden/>
              </w:rPr>
              <w:instrText xml:space="preserve"> PAGEREF _Toc532771337 \h </w:instrText>
            </w:r>
            <w:r w:rsidR="009B4CEE">
              <w:rPr>
                <w:noProof/>
                <w:webHidden/>
              </w:rPr>
            </w:r>
            <w:r w:rsidR="009B4CEE">
              <w:rPr>
                <w:noProof/>
                <w:webHidden/>
              </w:rPr>
              <w:fldChar w:fldCharType="separate"/>
            </w:r>
            <w:r w:rsidR="009B4CEE">
              <w:rPr>
                <w:noProof/>
                <w:webHidden/>
              </w:rPr>
              <w:t>4</w:t>
            </w:r>
            <w:r w:rsidR="009B4CEE">
              <w:rPr>
                <w:noProof/>
                <w:webHidden/>
              </w:rPr>
              <w:fldChar w:fldCharType="end"/>
            </w:r>
          </w:hyperlink>
        </w:p>
        <w:p w14:paraId="08C25E81" w14:textId="77777777" w:rsidR="009B4CEE" w:rsidRDefault="002928AD">
          <w:pPr>
            <w:pStyle w:val="33"/>
            <w:rPr>
              <w:rFonts w:asciiTheme="minorHAnsi" w:eastAsiaTheme="minorEastAsia" w:hAnsiTheme="minorHAnsi" w:cstheme="minorBidi"/>
              <w:noProof/>
              <w:sz w:val="22"/>
              <w:szCs w:val="22"/>
            </w:rPr>
          </w:pPr>
          <w:hyperlink w:anchor="_Toc532771338" w:history="1">
            <w:r w:rsidR="009B4CEE" w:rsidRPr="00100E17">
              <w:rPr>
                <w:rStyle w:val="af2"/>
                <w:noProof/>
                <w:shd w:val="clear" w:color="auto" w:fill="FFFFFF"/>
              </w:rPr>
              <w:t>Основные принципы проведения комплексного анализа</w:t>
            </w:r>
            <w:r w:rsidR="009B4CEE">
              <w:rPr>
                <w:noProof/>
                <w:webHidden/>
              </w:rPr>
              <w:tab/>
            </w:r>
            <w:r w:rsidR="009B4CEE">
              <w:rPr>
                <w:noProof/>
                <w:webHidden/>
              </w:rPr>
              <w:fldChar w:fldCharType="begin"/>
            </w:r>
            <w:r w:rsidR="009B4CEE">
              <w:rPr>
                <w:noProof/>
                <w:webHidden/>
              </w:rPr>
              <w:instrText xml:space="preserve"> PAGEREF _Toc532771338 \h </w:instrText>
            </w:r>
            <w:r w:rsidR="009B4CEE">
              <w:rPr>
                <w:noProof/>
                <w:webHidden/>
              </w:rPr>
            </w:r>
            <w:r w:rsidR="009B4CEE">
              <w:rPr>
                <w:noProof/>
                <w:webHidden/>
              </w:rPr>
              <w:fldChar w:fldCharType="separate"/>
            </w:r>
            <w:r w:rsidR="009B4CEE">
              <w:rPr>
                <w:noProof/>
                <w:webHidden/>
              </w:rPr>
              <w:t>5</w:t>
            </w:r>
            <w:r w:rsidR="009B4CEE">
              <w:rPr>
                <w:noProof/>
                <w:webHidden/>
              </w:rPr>
              <w:fldChar w:fldCharType="end"/>
            </w:r>
          </w:hyperlink>
        </w:p>
        <w:p w14:paraId="23B033F6" w14:textId="77777777" w:rsidR="009B4CEE" w:rsidRDefault="002928AD">
          <w:pPr>
            <w:pStyle w:val="23"/>
            <w:rPr>
              <w:rFonts w:asciiTheme="minorHAnsi" w:eastAsiaTheme="minorEastAsia" w:hAnsiTheme="minorHAnsi" w:cstheme="minorBidi"/>
              <w:b w:val="0"/>
              <w:bCs w:val="0"/>
              <w:szCs w:val="22"/>
            </w:rPr>
          </w:pPr>
          <w:hyperlink w:anchor="_Toc532771339" w:history="1">
            <w:r w:rsidR="009B4CEE" w:rsidRPr="00100E17">
              <w:rPr>
                <w:rStyle w:val="af2"/>
              </w:rPr>
              <w:t>Сведения, характеризующие особенности работы органов исполнительной власти регионального уровня, осуществляющих управление в сфере образования</w:t>
            </w:r>
            <w:r w:rsidR="009B4CEE">
              <w:rPr>
                <w:webHidden/>
              </w:rPr>
              <w:tab/>
            </w:r>
            <w:r w:rsidR="009B4CEE">
              <w:rPr>
                <w:webHidden/>
              </w:rPr>
              <w:fldChar w:fldCharType="begin"/>
            </w:r>
            <w:r w:rsidR="009B4CEE">
              <w:rPr>
                <w:webHidden/>
              </w:rPr>
              <w:instrText xml:space="preserve"> PAGEREF _Toc532771339 \h </w:instrText>
            </w:r>
            <w:r w:rsidR="009B4CEE">
              <w:rPr>
                <w:webHidden/>
              </w:rPr>
            </w:r>
            <w:r w:rsidR="009B4CEE">
              <w:rPr>
                <w:webHidden/>
              </w:rPr>
              <w:fldChar w:fldCharType="separate"/>
            </w:r>
            <w:r w:rsidR="009B4CEE">
              <w:rPr>
                <w:webHidden/>
              </w:rPr>
              <w:t>9</w:t>
            </w:r>
            <w:r w:rsidR="009B4CEE">
              <w:rPr>
                <w:webHidden/>
              </w:rPr>
              <w:fldChar w:fldCharType="end"/>
            </w:r>
          </w:hyperlink>
        </w:p>
        <w:p w14:paraId="39C62794" w14:textId="77777777" w:rsidR="009B4CEE" w:rsidRDefault="002928AD">
          <w:pPr>
            <w:pStyle w:val="23"/>
            <w:rPr>
              <w:rFonts w:asciiTheme="minorHAnsi" w:eastAsiaTheme="minorEastAsia" w:hAnsiTheme="minorHAnsi" w:cstheme="minorBidi"/>
              <w:b w:val="0"/>
              <w:bCs w:val="0"/>
              <w:szCs w:val="22"/>
            </w:rPr>
          </w:pPr>
          <w:hyperlink w:anchor="_Toc532771340" w:history="1">
            <w:r w:rsidR="009B4CEE" w:rsidRPr="00100E17">
              <w:rPr>
                <w:rStyle w:val="af2"/>
              </w:rPr>
              <w:t>Сведения, характеризующие особенности работы органов исполнительной власти муниципального уровня, осуществляющих управление в сфере образования</w:t>
            </w:r>
            <w:r w:rsidR="009B4CEE">
              <w:rPr>
                <w:webHidden/>
              </w:rPr>
              <w:tab/>
            </w:r>
            <w:r w:rsidR="009B4CEE">
              <w:rPr>
                <w:webHidden/>
              </w:rPr>
              <w:fldChar w:fldCharType="begin"/>
            </w:r>
            <w:r w:rsidR="009B4CEE">
              <w:rPr>
                <w:webHidden/>
              </w:rPr>
              <w:instrText xml:space="preserve"> PAGEREF _Toc532771340 \h </w:instrText>
            </w:r>
            <w:r w:rsidR="009B4CEE">
              <w:rPr>
                <w:webHidden/>
              </w:rPr>
            </w:r>
            <w:r w:rsidR="009B4CEE">
              <w:rPr>
                <w:webHidden/>
              </w:rPr>
              <w:fldChar w:fldCharType="separate"/>
            </w:r>
            <w:r w:rsidR="009B4CEE">
              <w:rPr>
                <w:webHidden/>
              </w:rPr>
              <w:t>13</w:t>
            </w:r>
            <w:r w:rsidR="009B4CEE">
              <w:rPr>
                <w:webHidden/>
              </w:rPr>
              <w:fldChar w:fldCharType="end"/>
            </w:r>
          </w:hyperlink>
        </w:p>
        <w:p w14:paraId="01E92FFC" w14:textId="77777777" w:rsidR="009B4CEE" w:rsidRDefault="002928AD">
          <w:pPr>
            <w:pStyle w:val="23"/>
            <w:rPr>
              <w:rFonts w:asciiTheme="minorHAnsi" w:eastAsiaTheme="minorEastAsia" w:hAnsiTheme="minorHAnsi" w:cstheme="minorBidi"/>
              <w:b w:val="0"/>
              <w:bCs w:val="0"/>
              <w:szCs w:val="22"/>
            </w:rPr>
          </w:pPr>
          <w:hyperlink w:anchor="_Toc532771341" w:history="1">
            <w:r w:rsidR="009B4CEE" w:rsidRPr="00100E17">
              <w:rPr>
                <w:rStyle w:val="af2"/>
              </w:rPr>
              <w:t>Контекстные данные по общеобразовательным организациям</w:t>
            </w:r>
            <w:r w:rsidR="009B4CEE">
              <w:rPr>
                <w:webHidden/>
              </w:rPr>
              <w:tab/>
            </w:r>
            <w:r w:rsidR="009B4CEE">
              <w:rPr>
                <w:webHidden/>
              </w:rPr>
              <w:fldChar w:fldCharType="begin"/>
            </w:r>
            <w:r w:rsidR="009B4CEE">
              <w:rPr>
                <w:webHidden/>
              </w:rPr>
              <w:instrText xml:space="preserve"> PAGEREF _Toc532771341 \h </w:instrText>
            </w:r>
            <w:r w:rsidR="009B4CEE">
              <w:rPr>
                <w:webHidden/>
              </w:rPr>
            </w:r>
            <w:r w:rsidR="009B4CEE">
              <w:rPr>
                <w:webHidden/>
              </w:rPr>
              <w:fldChar w:fldCharType="separate"/>
            </w:r>
            <w:r w:rsidR="009B4CEE">
              <w:rPr>
                <w:webHidden/>
              </w:rPr>
              <w:t>16</w:t>
            </w:r>
            <w:r w:rsidR="009B4CEE">
              <w:rPr>
                <w:webHidden/>
              </w:rPr>
              <w:fldChar w:fldCharType="end"/>
            </w:r>
          </w:hyperlink>
        </w:p>
        <w:p w14:paraId="69E29A81" w14:textId="77777777" w:rsidR="009B4CEE" w:rsidRDefault="002928AD">
          <w:pPr>
            <w:pStyle w:val="23"/>
            <w:rPr>
              <w:rFonts w:asciiTheme="minorHAnsi" w:eastAsiaTheme="minorEastAsia" w:hAnsiTheme="minorHAnsi" w:cstheme="minorBidi"/>
              <w:b w:val="0"/>
              <w:bCs w:val="0"/>
              <w:szCs w:val="22"/>
            </w:rPr>
          </w:pPr>
          <w:hyperlink w:anchor="_Toc532771342" w:history="1">
            <w:r w:rsidR="009B4CEE" w:rsidRPr="00100E17">
              <w:rPr>
                <w:rStyle w:val="af2"/>
              </w:rPr>
              <w:t>Объективность оценки образовательных результатов в ОО</w:t>
            </w:r>
            <w:r w:rsidR="009B4CEE">
              <w:rPr>
                <w:webHidden/>
              </w:rPr>
              <w:tab/>
            </w:r>
            <w:r w:rsidR="009B4CEE">
              <w:rPr>
                <w:webHidden/>
              </w:rPr>
              <w:fldChar w:fldCharType="begin"/>
            </w:r>
            <w:r w:rsidR="009B4CEE">
              <w:rPr>
                <w:webHidden/>
              </w:rPr>
              <w:instrText xml:space="preserve"> PAGEREF _Toc532771342 \h </w:instrText>
            </w:r>
            <w:r w:rsidR="009B4CEE">
              <w:rPr>
                <w:webHidden/>
              </w:rPr>
            </w:r>
            <w:r w:rsidR="009B4CEE">
              <w:rPr>
                <w:webHidden/>
              </w:rPr>
              <w:fldChar w:fldCharType="separate"/>
            </w:r>
            <w:r w:rsidR="009B4CEE">
              <w:rPr>
                <w:webHidden/>
              </w:rPr>
              <w:t>21</w:t>
            </w:r>
            <w:r w:rsidR="009B4CEE">
              <w:rPr>
                <w:webHidden/>
              </w:rPr>
              <w:fldChar w:fldCharType="end"/>
            </w:r>
          </w:hyperlink>
        </w:p>
        <w:p w14:paraId="354E3D67" w14:textId="77777777" w:rsidR="009B4CEE" w:rsidRDefault="002928AD">
          <w:pPr>
            <w:pStyle w:val="23"/>
            <w:rPr>
              <w:rFonts w:asciiTheme="minorHAnsi" w:eastAsiaTheme="minorEastAsia" w:hAnsiTheme="minorHAnsi" w:cstheme="minorBidi"/>
              <w:b w:val="0"/>
              <w:bCs w:val="0"/>
              <w:szCs w:val="22"/>
            </w:rPr>
          </w:pPr>
          <w:hyperlink w:anchor="_Toc532771343" w:history="1">
            <w:r w:rsidR="009B4CEE" w:rsidRPr="00100E17">
              <w:rPr>
                <w:rStyle w:val="af2"/>
              </w:rPr>
              <w:t>Объективность проведения оценочных процедур и олимпиад школьников</w:t>
            </w:r>
            <w:r w:rsidR="009B4CEE">
              <w:rPr>
                <w:webHidden/>
              </w:rPr>
              <w:tab/>
            </w:r>
            <w:r w:rsidR="009B4CEE">
              <w:rPr>
                <w:webHidden/>
              </w:rPr>
              <w:fldChar w:fldCharType="begin"/>
            </w:r>
            <w:r w:rsidR="009B4CEE">
              <w:rPr>
                <w:webHidden/>
              </w:rPr>
              <w:instrText xml:space="preserve"> PAGEREF _Toc532771343 \h </w:instrText>
            </w:r>
            <w:r w:rsidR="009B4CEE">
              <w:rPr>
                <w:webHidden/>
              </w:rPr>
            </w:r>
            <w:r w:rsidR="009B4CEE">
              <w:rPr>
                <w:webHidden/>
              </w:rPr>
              <w:fldChar w:fldCharType="separate"/>
            </w:r>
            <w:r w:rsidR="009B4CEE">
              <w:rPr>
                <w:webHidden/>
              </w:rPr>
              <w:t>34</w:t>
            </w:r>
            <w:r w:rsidR="009B4CEE">
              <w:rPr>
                <w:webHidden/>
              </w:rPr>
              <w:fldChar w:fldCharType="end"/>
            </w:r>
          </w:hyperlink>
        </w:p>
        <w:p w14:paraId="15967089" w14:textId="77777777" w:rsidR="009B4CEE" w:rsidRDefault="002928AD">
          <w:pPr>
            <w:pStyle w:val="33"/>
            <w:rPr>
              <w:rFonts w:asciiTheme="minorHAnsi" w:eastAsiaTheme="minorEastAsia" w:hAnsiTheme="minorHAnsi" w:cstheme="minorBidi"/>
              <w:noProof/>
              <w:sz w:val="22"/>
              <w:szCs w:val="22"/>
            </w:rPr>
          </w:pPr>
          <w:hyperlink w:anchor="_Toc532771344" w:history="1">
            <w:r w:rsidR="009B4CEE" w:rsidRPr="00100E17">
              <w:rPr>
                <w:rStyle w:val="af2"/>
                <w:noProof/>
              </w:rPr>
              <w:t>Объективность проведения оценочных процедур</w:t>
            </w:r>
            <w:r w:rsidR="009B4CEE">
              <w:rPr>
                <w:noProof/>
                <w:webHidden/>
              </w:rPr>
              <w:tab/>
            </w:r>
            <w:r w:rsidR="009B4CEE">
              <w:rPr>
                <w:noProof/>
                <w:webHidden/>
              </w:rPr>
              <w:fldChar w:fldCharType="begin"/>
            </w:r>
            <w:r w:rsidR="009B4CEE">
              <w:rPr>
                <w:noProof/>
                <w:webHidden/>
              </w:rPr>
              <w:instrText xml:space="preserve"> PAGEREF _Toc532771344 \h </w:instrText>
            </w:r>
            <w:r w:rsidR="009B4CEE">
              <w:rPr>
                <w:noProof/>
                <w:webHidden/>
              </w:rPr>
            </w:r>
            <w:r w:rsidR="009B4CEE">
              <w:rPr>
                <w:noProof/>
                <w:webHidden/>
              </w:rPr>
              <w:fldChar w:fldCharType="separate"/>
            </w:r>
            <w:r w:rsidR="009B4CEE">
              <w:rPr>
                <w:noProof/>
                <w:webHidden/>
              </w:rPr>
              <w:t>34</w:t>
            </w:r>
            <w:r w:rsidR="009B4CEE">
              <w:rPr>
                <w:noProof/>
                <w:webHidden/>
              </w:rPr>
              <w:fldChar w:fldCharType="end"/>
            </w:r>
          </w:hyperlink>
        </w:p>
        <w:p w14:paraId="4768029F" w14:textId="77777777" w:rsidR="009B4CEE" w:rsidRDefault="002928AD">
          <w:pPr>
            <w:pStyle w:val="33"/>
            <w:rPr>
              <w:rFonts w:asciiTheme="minorHAnsi" w:eastAsiaTheme="minorEastAsia" w:hAnsiTheme="minorHAnsi" w:cstheme="minorBidi"/>
              <w:noProof/>
              <w:sz w:val="22"/>
              <w:szCs w:val="22"/>
            </w:rPr>
          </w:pPr>
          <w:hyperlink w:anchor="_Toc532771345" w:history="1">
            <w:r w:rsidR="009B4CEE" w:rsidRPr="00100E17">
              <w:rPr>
                <w:rStyle w:val="af2"/>
                <w:noProof/>
              </w:rPr>
              <w:t>Объективность результатов олимпиад РСОШ</w:t>
            </w:r>
            <w:r w:rsidR="009B4CEE">
              <w:rPr>
                <w:noProof/>
                <w:webHidden/>
              </w:rPr>
              <w:tab/>
            </w:r>
            <w:r w:rsidR="009B4CEE">
              <w:rPr>
                <w:noProof/>
                <w:webHidden/>
              </w:rPr>
              <w:fldChar w:fldCharType="begin"/>
            </w:r>
            <w:r w:rsidR="009B4CEE">
              <w:rPr>
                <w:noProof/>
                <w:webHidden/>
              </w:rPr>
              <w:instrText xml:space="preserve"> PAGEREF _Toc532771345 \h </w:instrText>
            </w:r>
            <w:r w:rsidR="009B4CEE">
              <w:rPr>
                <w:noProof/>
                <w:webHidden/>
              </w:rPr>
            </w:r>
            <w:r w:rsidR="009B4CEE">
              <w:rPr>
                <w:noProof/>
                <w:webHidden/>
              </w:rPr>
              <w:fldChar w:fldCharType="separate"/>
            </w:r>
            <w:r w:rsidR="009B4CEE">
              <w:rPr>
                <w:noProof/>
                <w:webHidden/>
              </w:rPr>
              <w:t>38</w:t>
            </w:r>
            <w:r w:rsidR="009B4CEE">
              <w:rPr>
                <w:noProof/>
                <w:webHidden/>
              </w:rPr>
              <w:fldChar w:fldCharType="end"/>
            </w:r>
          </w:hyperlink>
        </w:p>
        <w:p w14:paraId="7C397935" w14:textId="77777777" w:rsidR="009B4CEE" w:rsidRDefault="002928AD">
          <w:pPr>
            <w:pStyle w:val="23"/>
            <w:rPr>
              <w:rFonts w:asciiTheme="minorHAnsi" w:eastAsiaTheme="minorEastAsia" w:hAnsiTheme="minorHAnsi" w:cstheme="minorBidi"/>
              <w:b w:val="0"/>
              <w:bCs w:val="0"/>
              <w:szCs w:val="22"/>
            </w:rPr>
          </w:pPr>
          <w:hyperlink w:anchor="_Toc532771346" w:history="1">
            <w:r w:rsidR="009B4CEE" w:rsidRPr="00100E17">
              <w:rPr>
                <w:rStyle w:val="af2"/>
              </w:rPr>
              <w:t>Качество массового образования, достижение обязательного минимума базовой подготовки и развитие таланта в разрезе оценочных процедур</w:t>
            </w:r>
            <w:r w:rsidR="009B4CEE">
              <w:rPr>
                <w:webHidden/>
              </w:rPr>
              <w:tab/>
            </w:r>
            <w:r w:rsidR="009B4CEE">
              <w:rPr>
                <w:webHidden/>
              </w:rPr>
              <w:fldChar w:fldCharType="begin"/>
            </w:r>
            <w:r w:rsidR="009B4CEE">
              <w:rPr>
                <w:webHidden/>
              </w:rPr>
              <w:instrText xml:space="preserve"> PAGEREF _Toc532771346 \h </w:instrText>
            </w:r>
            <w:r w:rsidR="009B4CEE">
              <w:rPr>
                <w:webHidden/>
              </w:rPr>
            </w:r>
            <w:r w:rsidR="009B4CEE">
              <w:rPr>
                <w:webHidden/>
              </w:rPr>
              <w:fldChar w:fldCharType="separate"/>
            </w:r>
            <w:r w:rsidR="009B4CEE">
              <w:rPr>
                <w:webHidden/>
              </w:rPr>
              <w:t>40</w:t>
            </w:r>
            <w:r w:rsidR="009B4CEE">
              <w:rPr>
                <w:webHidden/>
              </w:rPr>
              <w:fldChar w:fldCharType="end"/>
            </w:r>
          </w:hyperlink>
        </w:p>
        <w:p w14:paraId="43EBD23A" w14:textId="77777777" w:rsidR="009B4CEE" w:rsidRDefault="002928AD">
          <w:pPr>
            <w:pStyle w:val="33"/>
            <w:rPr>
              <w:rFonts w:asciiTheme="minorHAnsi" w:eastAsiaTheme="minorEastAsia" w:hAnsiTheme="minorHAnsi" w:cstheme="minorBidi"/>
              <w:noProof/>
              <w:sz w:val="22"/>
              <w:szCs w:val="22"/>
            </w:rPr>
          </w:pPr>
          <w:hyperlink w:anchor="_Toc532771347" w:history="1">
            <w:r w:rsidR="009B4CEE" w:rsidRPr="00100E17">
              <w:rPr>
                <w:rStyle w:val="af2"/>
                <w:noProof/>
              </w:rPr>
              <w:t>Диаграммы распределения индекса массовых результатов оценочной процедуры по данным, характеризующим особенности работы органов исполнительной власти регионального уровня</w:t>
            </w:r>
            <w:r w:rsidR="009B4CEE">
              <w:rPr>
                <w:noProof/>
                <w:webHidden/>
              </w:rPr>
              <w:tab/>
            </w:r>
            <w:r w:rsidR="009B4CEE">
              <w:rPr>
                <w:noProof/>
                <w:webHidden/>
              </w:rPr>
              <w:fldChar w:fldCharType="begin"/>
            </w:r>
            <w:r w:rsidR="009B4CEE">
              <w:rPr>
                <w:noProof/>
                <w:webHidden/>
              </w:rPr>
              <w:instrText xml:space="preserve"> PAGEREF _Toc532771347 \h </w:instrText>
            </w:r>
            <w:r w:rsidR="009B4CEE">
              <w:rPr>
                <w:noProof/>
                <w:webHidden/>
              </w:rPr>
            </w:r>
            <w:r w:rsidR="009B4CEE">
              <w:rPr>
                <w:noProof/>
                <w:webHidden/>
              </w:rPr>
              <w:fldChar w:fldCharType="separate"/>
            </w:r>
            <w:r w:rsidR="009B4CEE">
              <w:rPr>
                <w:noProof/>
                <w:webHidden/>
              </w:rPr>
              <w:t>42</w:t>
            </w:r>
            <w:r w:rsidR="009B4CEE">
              <w:rPr>
                <w:noProof/>
                <w:webHidden/>
              </w:rPr>
              <w:fldChar w:fldCharType="end"/>
            </w:r>
          </w:hyperlink>
        </w:p>
        <w:p w14:paraId="48ECCB2B" w14:textId="77777777" w:rsidR="009B4CEE" w:rsidRDefault="002928AD">
          <w:pPr>
            <w:pStyle w:val="33"/>
            <w:rPr>
              <w:rFonts w:asciiTheme="minorHAnsi" w:eastAsiaTheme="minorEastAsia" w:hAnsiTheme="minorHAnsi" w:cstheme="minorBidi"/>
              <w:noProof/>
              <w:sz w:val="22"/>
              <w:szCs w:val="22"/>
            </w:rPr>
          </w:pPr>
          <w:hyperlink w:anchor="_Toc532771348" w:history="1">
            <w:r w:rsidR="009B4CEE" w:rsidRPr="00100E17">
              <w:rPr>
                <w:rStyle w:val="af2"/>
                <w:noProof/>
              </w:rPr>
              <w:t>Рейтинг регионов по результатам ВсОШ</w:t>
            </w:r>
            <w:r w:rsidR="009B4CEE">
              <w:rPr>
                <w:noProof/>
                <w:webHidden/>
              </w:rPr>
              <w:tab/>
            </w:r>
            <w:r w:rsidR="009B4CEE">
              <w:rPr>
                <w:noProof/>
                <w:webHidden/>
              </w:rPr>
              <w:fldChar w:fldCharType="begin"/>
            </w:r>
            <w:r w:rsidR="009B4CEE">
              <w:rPr>
                <w:noProof/>
                <w:webHidden/>
              </w:rPr>
              <w:instrText xml:space="preserve"> PAGEREF _Toc532771348 \h </w:instrText>
            </w:r>
            <w:r w:rsidR="009B4CEE">
              <w:rPr>
                <w:noProof/>
                <w:webHidden/>
              </w:rPr>
            </w:r>
            <w:r w:rsidR="009B4CEE">
              <w:rPr>
                <w:noProof/>
                <w:webHidden/>
              </w:rPr>
              <w:fldChar w:fldCharType="separate"/>
            </w:r>
            <w:r w:rsidR="009B4CEE">
              <w:rPr>
                <w:noProof/>
                <w:webHidden/>
              </w:rPr>
              <w:t>56</w:t>
            </w:r>
            <w:r w:rsidR="009B4CEE">
              <w:rPr>
                <w:noProof/>
                <w:webHidden/>
              </w:rPr>
              <w:fldChar w:fldCharType="end"/>
            </w:r>
          </w:hyperlink>
        </w:p>
        <w:p w14:paraId="3F3B1121" w14:textId="77777777" w:rsidR="009B4CEE" w:rsidRDefault="002928AD">
          <w:pPr>
            <w:pStyle w:val="23"/>
            <w:rPr>
              <w:rFonts w:asciiTheme="minorHAnsi" w:eastAsiaTheme="minorEastAsia" w:hAnsiTheme="minorHAnsi" w:cstheme="minorBidi"/>
              <w:b w:val="0"/>
              <w:bCs w:val="0"/>
              <w:szCs w:val="22"/>
            </w:rPr>
          </w:pPr>
          <w:hyperlink w:anchor="_Toc532771349" w:history="1">
            <w:r w:rsidR="009B4CEE" w:rsidRPr="00100E17">
              <w:rPr>
                <w:rStyle w:val="af2"/>
              </w:rPr>
              <w:t>Качество массового образования в разрезе учебных предметов, достижение обязательного минимума базовой подготовки и развитие таланта в разрезе общеобразовательных предметов</w:t>
            </w:r>
            <w:r w:rsidR="009B4CEE">
              <w:rPr>
                <w:webHidden/>
              </w:rPr>
              <w:tab/>
            </w:r>
            <w:r w:rsidR="009B4CEE">
              <w:rPr>
                <w:webHidden/>
              </w:rPr>
              <w:fldChar w:fldCharType="begin"/>
            </w:r>
            <w:r w:rsidR="009B4CEE">
              <w:rPr>
                <w:webHidden/>
              </w:rPr>
              <w:instrText xml:space="preserve"> PAGEREF _Toc532771349 \h </w:instrText>
            </w:r>
            <w:r w:rsidR="009B4CEE">
              <w:rPr>
                <w:webHidden/>
              </w:rPr>
            </w:r>
            <w:r w:rsidR="009B4CEE">
              <w:rPr>
                <w:webHidden/>
              </w:rPr>
              <w:fldChar w:fldCharType="separate"/>
            </w:r>
            <w:r w:rsidR="009B4CEE">
              <w:rPr>
                <w:webHidden/>
              </w:rPr>
              <w:t>60</w:t>
            </w:r>
            <w:r w:rsidR="009B4CEE">
              <w:rPr>
                <w:webHidden/>
              </w:rPr>
              <w:fldChar w:fldCharType="end"/>
            </w:r>
          </w:hyperlink>
        </w:p>
        <w:p w14:paraId="580CF707" w14:textId="77777777" w:rsidR="009B4CEE" w:rsidRDefault="002928AD">
          <w:pPr>
            <w:pStyle w:val="33"/>
            <w:rPr>
              <w:rFonts w:asciiTheme="minorHAnsi" w:eastAsiaTheme="minorEastAsia" w:hAnsiTheme="minorHAnsi" w:cstheme="minorBidi"/>
              <w:noProof/>
              <w:sz w:val="22"/>
              <w:szCs w:val="22"/>
            </w:rPr>
          </w:pPr>
          <w:hyperlink w:anchor="_Toc532771350" w:history="1">
            <w:r w:rsidR="009B4CEE" w:rsidRPr="00100E17">
              <w:rPr>
                <w:rStyle w:val="af2"/>
                <w:noProof/>
              </w:rPr>
              <w:t>Русский язык</w:t>
            </w:r>
            <w:r w:rsidR="009B4CEE">
              <w:rPr>
                <w:noProof/>
                <w:webHidden/>
              </w:rPr>
              <w:tab/>
            </w:r>
            <w:r w:rsidR="009B4CEE">
              <w:rPr>
                <w:noProof/>
                <w:webHidden/>
              </w:rPr>
              <w:fldChar w:fldCharType="begin"/>
            </w:r>
            <w:r w:rsidR="009B4CEE">
              <w:rPr>
                <w:noProof/>
                <w:webHidden/>
              </w:rPr>
              <w:instrText xml:space="preserve"> PAGEREF _Toc532771350 \h </w:instrText>
            </w:r>
            <w:r w:rsidR="009B4CEE">
              <w:rPr>
                <w:noProof/>
                <w:webHidden/>
              </w:rPr>
            </w:r>
            <w:r w:rsidR="009B4CEE">
              <w:rPr>
                <w:noProof/>
                <w:webHidden/>
              </w:rPr>
              <w:fldChar w:fldCharType="separate"/>
            </w:r>
            <w:r w:rsidR="009B4CEE">
              <w:rPr>
                <w:noProof/>
                <w:webHidden/>
              </w:rPr>
              <w:t>65</w:t>
            </w:r>
            <w:r w:rsidR="009B4CEE">
              <w:rPr>
                <w:noProof/>
                <w:webHidden/>
              </w:rPr>
              <w:fldChar w:fldCharType="end"/>
            </w:r>
          </w:hyperlink>
        </w:p>
        <w:p w14:paraId="046DB1CC" w14:textId="77777777" w:rsidR="009B4CEE" w:rsidRDefault="002928AD">
          <w:pPr>
            <w:pStyle w:val="33"/>
            <w:rPr>
              <w:rFonts w:asciiTheme="minorHAnsi" w:eastAsiaTheme="minorEastAsia" w:hAnsiTheme="minorHAnsi" w:cstheme="minorBidi"/>
              <w:noProof/>
              <w:sz w:val="22"/>
              <w:szCs w:val="22"/>
            </w:rPr>
          </w:pPr>
          <w:hyperlink w:anchor="_Toc532771351" w:history="1">
            <w:r w:rsidR="009B4CEE" w:rsidRPr="00100E17">
              <w:rPr>
                <w:rStyle w:val="af2"/>
                <w:noProof/>
              </w:rPr>
              <w:t>Математика</w:t>
            </w:r>
            <w:r w:rsidR="009B4CEE">
              <w:rPr>
                <w:noProof/>
                <w:webHidden/>
              </w:rPr>
              <w:tab/>
            </w:r>
            <w:r w:rsidR="009B4CEE">
              <w:rPr>
                <w:noProof/>
                <w:webHidden/>
              </w:rPr>
              <w:fldChar w:fldCharType="begin"/>
            </w:r>
            <w:r w:rsidR="009B4CEE">
              <w:rPr>
                <w:noProof/>
                <w:webHidden/>
              </w:rPr>
              <w:instrText xml:space="preserve"> PAGEREF _Toc532771351 \h </w:instrText>
            </w:r>
            <w:r w:rsidR="009B4CEE">
              <w:rPr>
                <w:noProof/>
                <w:webHidden/>
              </w:rPr>
            </w:r>
            <w:r w:rsidR="009B4CEE">
              <w:rPr>
                <w:noProof/>
                <w:webHidden/>
              </w:rPr>
              <w:fldChar w:fldCharType="separate"/>
            </w:r>
            <w:r w:rsidR="009B4CEE">
              <w:rPr>
                <w:noProof/>
                <w:webHidden/>
              </w:rPr>
              <w:t>67</w:t>
            </w:r>
            <w:r w:rsidR="009B4CEE">
              <w:rPr>
                <w:noProof/>
                <w:webHidden/>
              </w:rPr>
              <w:fldChar w:fldCharType="end"/>
            </w:r>
          </w:hyperlink>
        </w:p>
        <w:p w14:paraId="7F4A81F3" w14:textId="77777777" w:rsidR="009B4CEE" w:rsidRDefault="002928AD">
          <w:pPr>
            <w:pStyle w:val="33"/>
            <w:rPr>
              <w:rFonts w:asciiTheme="minorHAnsi" w:eastAsiaTheme="minorEastAsia" w:hAnsiTheme="minorHAnsi" w:cstheme="minorBidi"/>
              <w:noProof/>
              <w:sz w:val="22"/>
              <w:szCs w:val="22"/>
            </w:rPr>
          </w:pPr>
          <w:hyperlink w:anchor="_Toc532771352" w:history="1">
            <w:r w:rsidR="009B4CEE" w:rsidRPr="00100E17">
              <w:rPr>
                <w:rStyle w:val="af2"/>
                <w:noProof/>
              </w:rPr>
              <w:t>История</w:t>
            </w:r>
            <w:r w:rsidR="009B4CEE">
              <w:rPr>
                <w:noProof/>
                <w:webHidden/>
              </w:rPr>
              <w:tab/>
            </w:r>
            <w:r w:rsidR="009B4CEE">
              <w:rPr>
                <w:noProof/>
                <w:webHidden/>
              </w:rPr>
              <w:fldChar w:fldCharType="begin"/>
            </w:r>
            <w:r w:rsidR="009B4CEE">
              <w:rPr>
                <w:noProof/>
                <w:webHidden/>
              </w:rPr>
              <w:instrText xml:space="preserve"> PAGEREF _Toc532771352 \h </w:instrText>
            </w:r>
            <w:r w:rsidR="009B4CEE">
              <w:rPr>
                <w:noProof/>
                <w:webHidden/>
              </w:rPr>
            </w:r>
            <w:r w:rsidR="009B4CEE">
              <w:rPr>
                <w:noProof/>
                <w:webHidden/>
              </w:rPr>
              <w:fldChar w:fldCharType="separate"/>
            </w:r>
            <w:r w:rsidR="009B4CEE">
              <w:rPr>
                <w:noProof/>
                <w:webHidden/>
              </w:rPr>
              <w:t>68</w:t>
            </w:r>
            <w:r w:rsidR="009B4CEE">
              <w:rPr>
                <w:noProof/>
                <w:webHidden/>
              </w:rPr>
              <w:fldChar w:fldCharType="end"/>
            </w:r>
          </w:hyperlink>
        </w:p>
        <w:p w14:paraId="686832DF" w14:textId="77777777" w:rsidR="009B4CEE" w:rsidRDefault="002928AD">
          <w:pPr>
            <w:pStyle w:val="33"/>
            <w:rPr>
              <w:rFonts w:asciiTheme="minorHAnsi" w:eastAsiaTheme="minorEastAsia" w:hAnsiTheme="minorHAnsi" w:cstheme="minorBidi"/>
              <w:noProof/>
              <w:sz w:val="22"/>
              <w:szCs w:val="22"/>
            </w:rPr>
          </w:pPr>
          <w:hyperlink w:anchor="_Toc532771353" w:history="1">
            <w:r w:rsidR="009B4CEE" w:rsidRPr="00100E17">
              <w:rPr>
                <w:rStyle w:val="af2"/>
                <w:noProof/>
              </w:rPr>
              <w:t>Обществознание</w:t>
            </w:r>
            <w:r w:rsidR="009B4CEE">
              <w:rPr>
                <w:noProof/>
                <w:webHidden/>
              </w:rPr>
              <w:tab/>
            </w:r>
            <w:r w:rsidR="009B4CEE">
              <w:rPr>
                <w:noProof/>
                <w:webHidden/>
              </w:rPr>
              <w:fldChar w:fldCharType="begin"/>
            </w:r>
            <w:r w:rsidR="009B4CEE">
              <w:rPr>
                <w:noProof/>
                <w:webHidden/>
              </w:rPr>
              <w:instrText xml:space="preserve"> PAGEREF _Toc532771353 \h </w:instrText>
            </w:r>
            <w:r w:rsidR="009B4CEE">
              <w:rPr>
                <w:noProof/>
                <w:webHidden/>
              </w:rPr>
            </w:r>
            <w:r w:rsidR="009B4CEE">
              <w:rPr>
                <w:noProof/>
                <w:webHidden/>
              </w:rPr>
              <w:fldChar w:fldCharType="separate"/>
            </w:r>
            <w:r w:rsidR="009B4CEE">
              <w:rPr>
                <w:noProof/>
                <w:webHidden/>
              </w:rPr>
              <w:t>69</w:t>
            </w:r>
            <w:r w:rsidR="009B4CEE">
              <w:rPr>
                <w:noProof/>
                <w:webHidden/>
              </w:rPr>
              <w:fldChar w:fldCharType="end"/>
            </w:r>
          </w:hyperlink>
        </w:p>
        <w:p w14:paraId="00748EED" w14:textId="77777777" w:rsidR="009B4CEE" w:rsidRDefault="002928AD">
          <w:pPr>
            <w:pStyle w:val="33"/>
            <w:rPr>
              <w:rFonts w:asciiTheme="minorHAnsi" w:eastAsiaTheme="minorEastAsia" w:hAnsiTheme="minorHAnsi" w:cstheme="minorBidi"/>
              <w:noProof/>
              <w:sz w:val="22"/>
              <w:szCs w:val="22"/>
            </w:rPr>
          </w:pPr>
          <w:hyperlink w:anchor="_Toc532771354" w:history="1">
            <w:r w:rsidR="009B4CEE" w:rsidRPr="00100E17">
              <w:rPr>
                <w:rStyle w:val="af2"/>
                <w:noProof/>
              </w:rPr>
              <w:t>Физика</w:t>
            </w:r>
            <w:r w:rsidR="009B4CEE">
              <w:rPr>
                <w:noProof/>
                <w:webHidden/>
              </w:rPr>
              <w:tab/>
            </w:r>
            <w:r w:rsidR="009B4CEE">
              <w:rPr>
                <w:noProof/>
                <w:webHidden/>
              </w:rPr>
              <w:fldChar w:fldCharType="begin"/>
            </w:r>
            <w:r w:rsidR="009B4CEE">
              <w:rPr>
                <w:noProof/>
                <w:webHidden/>
              </w:rPr>
              <w:instrText xml:space="preserve"> PAGEREF _Toc532771354 \h </w:instrText>
            </w:r>
            <w:r w:rsidR="009B4CEE">
              <w:rPr>
                <w:noProof/>
                <w:webHidden/>
              </w:rPr>
            </w:r>
            <w:r w:rsidR="009B4CEE">
              <w:rPr>
                <w:noProof/>
                <w:webHidden/>
              </w:rPr>
              <w:fldChar w:fldCharType="separate"/>
            </w:r>
            <w:r w:rsidR="009B4CEE">
              <w:rPr>
                <w:noProof/>
                <w:webHidden/>
              </w:rPr>
              <w:t>70</w:t>
            </w:r>
            <w:r w:rsidR="009B4CEE">
              <w:rPr>
                <w:noProof/>
                <w:webHidden/>
              </w:rPr>
              <w:fldChar w:fldCharType="end"/>
            </w:r>
          </w:hyperlink>
        </w:p>
        <w:p w14:paraId="129BBB85" w14:textId="77777777" w:rsidR="009B4CEE" w:rsidRDefault="002928AD">
          <w:pPr>
            <w:pStyle w:val="33"/>
            <w:rPr>
              <w:rFonts w:asciiTheme="minorHAnsi" w:eastAsiaTheme="minorEastAsia" w:hAnsiTheme="minorHAnsi" w:cstheme="minorBidi"/>
              <w:noProof/>
              <w:sz w:val="22"/>
              <w:szCs w:val="22"/>
            </w:rPr>
          </w:pPr>
          <w:hyperlink w:anchor="_Toc532771355" w:history="1">
            <w:r w:rsidR="009B4CEE" w:rsidRPr="00100E17">
              <w:rPr>
                <w:rStyle w:val="af2"/>
                <w:noProof/>
              </w:rPr>
              <w:t>Химия</w:t>
            </w:r>
            <w:r w:rsidR="009B4CEE">
              <w:rPr>
                <w:noProof/>
                <w:webHidden/>
              </w:rPr>
              <w:tab/>
            </w:r>
            <w:r w:rsidR="009B4CEE">
              <w:rPr>
                <w:noProof/>
                <w:webHidden/>
              </w:rPr>
              <w:fldChar w:fldCharType="begin"/>
            </w:r>
            <w:r w:rsidR="009B4CEE">
              <w:rPr>
                <w:noProof/>
                <w:webHidden/>
              </w:rPr>
              <w:instrText xml:space="preserve"> PAGEREF _Toc532771355 \h </w:instrText>
            </w:r>
            <w:r w:rsidR="009B4CEE">
              <w:rPr>
                <w:noProof/>
                <w:webHidden/>
              </w:rPr>
            </w:r>
            <w:r w:rsidR="009B4CEE">
              <w:rPr>
                <w:noProof/>
                <w:webHidden/>
              </w:rPr>
              <w:fldChar w:fldCharType="separate"/>
            </w:r>
            <w:r w:rsidR="009B4CEE">
              <w:rPr>
                <w:noProof/>
                <w:webHidden/>
              </w:rPr>
              <w:t>71</w:t>
            </w:r>
            <w:r w:rsidR="009B4CEE">
              <w:rPr>
                <w:noProof/>
                <w:webHidden/>
              </w:rPr>
              <w:fldChar w:fldCharType="end"/>
            </w:r>
          </w:hyperlink>
        </w:p>
        <w:p w14:paraId="7B75913D" w14:textId="77777777" w:rsidR="009B4CEE" w:rsidRDefault="002928AD">
          <w:pPr>
            <w:pStyle w:val="33"/>
            <w:rPr>
              <w:rFonts w:asciiTheme="minorHAnsi" w:eastAsiaTheme="minorEastAsia" w:hAnsiTheme="minorHAnsi" w:cstheme="minorBidi"/>
              <w:noProof/>
              <w:sz w:val="22"/>
              <w:szCs w:val="22"/>
            </w:rPr>
          </w:pPr>
          <w:hyperlink w:anchor="_Toc532771356" w:history="1">
            <w:r w:rsidR="009B4CEE" w:rsidRPr="00100E17">
              <w:rPr>
                <w:rStyle w:val="af2"/>
                <w:noProof/>
              </w:rPr>
              <w:t>Биология</w:t>
            </w:r>
            <w:r w:rsidR="009B4CEE">
              <w:rPr>
                <w:noProof/>
                <w:webHidden/>
              </w:rPr>
              <w:tab/>
            </w:r>
            <w:r w:rsidR="009B4CEE">
              <w:rPr>
                <w:noProof/>
                <w:webHidden/>
              </w:rPr>
              <w:fldChar w:fldCharType="begin"/>
            </w:r>
            <w:r w:rsidR="009B4CEE">
              <w:rPr>
                <w:noProof/>
                <w:webHidden/>
              </w:rPr>
              <w:instrText xml:space="preserve"> PAGEREF _Toc532771356 \h </w:instrText>
            </w:r>
            <w:r w:rsidR="009B4CEE">
              <w:rPr>
                <w:noProof/>
                <w:webHidden/>
              </w:rPr>
            </w:r>
            <w:r w:rsidR="009B4CEE">
              <w:rPr>
                <w:noProof/>
                <w:webHidden/>
              </w:rPr>
              <w:fldChar w:fldCharType="separate"/>
            </w:r>
            <w:r w:rsidR="009B4CEE">
              <w:rPr>
                <w:noProof/>
                <w:webHidden/>
              </w:rPr>
              <w:t>72</w:t>
            </w:r>
            <w:r w:rsidR="009B4CEE">
              <w:rPr>
                <w:noProof/>
                <w:webHidden/>
              </w:rPr>
              <w:fldChar w:fldCharType="end"/>
            </w:r>
          </w:hyperlink>
        </w:p>
        <w:p w14:paraId="6851D824" w14:textId="77777777" w:rsidR="009B4CEE" w:rsidRDefault="002928AD">
          <w:pPr>
            <w:pStyle w:val="33"/>
            <w:rPr>
              <w:rFonts w:asciiTheme="minorHAnsi" w:eastAsiaTheme="minorEastAsia" w:hAnsiTheme="minorHAnsi" w:cstheme="minorBidi"/>
              <w:noProof/>
              <w:sz w:val="22"/>
              <w:szCs w:val="22"/>
            </w:rPr>
          </w:pPr>
          <w:hyperlink w:anchor="_Toc532771357" w:history="1">
            <w:r w:rsidR="009B4CEE" w:rsidRPr="00100E17">
              <w:rPr>
                <w:rStyle w:val="af2"/>
                <w:noProof/>
              </w:rPr>
              <w:t>Окружающий мир</w:t>
            </w:r>
            <w:r w:rsidR="009B4CEE">
              <w:rPr>
                <w:noProof/>
                <w:webHidden/>
              </w:rPr>
              <w:tab/>
            </w:r>
            <w:r w:rsidR="009B4CEE">
              <w:rPr>
                <w:noProof/>
                <w:webHidden/>
              </w:rPr>
              <w:fldChar w:fldCharType="begin"/>
            </w:r>
            <w:r w:rsidR="009B4CEE">
              <w:rPr>
                <w:noProof/>
                <w:webHidden/>
              </w:rPr>
              <w:instrText xml:space="preserve"> PAGEREF _Toc532771357 \h </w:instrText>
            </w:r>
            <w:r w:rsidR="009B4CEE">
              <w:rPr>
                <w:noProof/>
                <w:webHidden/>
              </w:rPr>
            </w:r>
            <w:r w:rsidR="009B4CEE">
              <w:rPr>
                <w:noProof/>
                <w:webHidden/>
              </w:rPr>
              <w:fldChar w:fldCharType="separate"/>
            </w:r>
            <w:r w:rsidR="009B4CEE">
              <w:rPr>
                <w:noProof/>
                <w:webHidden/>
              </w:rPr>
              <w:t>73</w:t>
            </w:r>
            <w:r w:rsidR="009B4CEE">
              <w:rPr>
                <w:noProof/>
                <w:webHidden/>
              </w:rPr>
              <w:fldChar w:fldCharType="end"/>
            </w:r>
          </w:hyperlink>
        </w:p>
        <w:p w14:paraId="26DDD2CB" w14:textId="77777777" w:rsidR="009B4CEE" w:rsidRDefault="002928AD">
          <w:pPr>
            <w:pStyle w:val="33"/>
            <w:rPr>
              <w:rFonts w:asciiTheme="minorHAnsi" w:eastAsiaTheme="minorEastAsia" w:hAnsiTheme="minorHAnsi" w:cstheme="minorBidi"/>
              <w:noProof/>
              <w:sz w:val="22"/>
              <w:szCs w:val="22"/>
            </w:rPr>
          </w:pPr>
          <w:hyperlink w:anchor="_Toc532771358" w:history="1">
            <w:r w:rsidR="009B4CEE" w:rsidRPr="00100E17">
              <w:rPr>
                <w:rStyle w:val="af2"/>
                <w:noProof/>
              </w:rPr>
              <w:t>География</w:t>
            </w:r>
            <w:r w:rsidR="009B4CEE">
              <w:rPr>
                <w:noProof/>
                <w:webHidden/>
              </w:rPr>
              <w:tab/>
            </w:r>
            <w:r w:rsidR="009B4CEE">
              <w:rPr>
                <w:noProof/>
                <w:webHidden/>
              </w:rPr>
              <w:fldChar w:fldCharType="begin"/>
            </w:r>
            <w:r w:rsidR="009B4CEE">
              <w:rPr>
                <w:noProof/>
                <w:webHidden/>
              </w:rPr>
              <w:instrText xml:space="preserve"> PAGEREF _Toc532771358 \h </w:instrText>
            </w:r>
            <w:r w:rsidR="009B4CEE">
              <w:rPr>
                <w:noProof/>
                <w:webHidden/>
              </w:rPr>
            </w:r>
            <w:r w:rsidR="009B4CEE">
              <w:rPr>
                <w:noProof/>
                <w:webHidden/>
              </w:rPr>
              <w:fldChar w:fldCharType="separate"/>
            </w:r>
            <w:r w:rsidR="009B4CEE">
              <w:rPr>
                <w:noProof/>
                <w:webHidden/>
              </w:rPr>
              <w:t>74</w:t>
            </w:r>
            <w:r w:rsidR="009B4CEE">
              <w:rPr>
                <w:noProof/>
                <w:webHidden/>
              </w:rPr>
              <w:fldChar w:fldCharType="end"/>
            </w:r>
          </w:hyperlink>
        </w:p>
        <w:p w14:paraId="26EC76F0" w14:textId="77777777" w:rsidR="009B4CEE" w:rsidRDefault="002928AD">
          <w:pPr>
            <w:pStyle w:val="33"/>
            <w:rPr>
              <w:rFonts w:asciiTheme="minorHAnsi" w:eastAsiaTheme="minorEastAsia" w:hAnsiTheme="minorHAnsi" w:cstheme="minorBidi"/>
              <w:noProof/>
              <w:sz w:val="22"/>
              <w:szCs w:val="22"/>
            </w:rPr>
          </w:pPr>
          <w:hyperlink w:anchor="_Toc532771359" w:history="1">
            <w:r w:rsidR="009B4CEE" w:rsidRPr="00100E17">
              <w:rPr>
                <w:rStyle w:val="af2"/>
                <w:noProof/>
              </w:rPr>
              <w:t>Литература</w:t>
            </w:r>
            <w:r w:rsidR="009B4CEE">
              <w:rPr>
                <w:noProof/>
                <w:webHidden/>
              </w:rPr>
              <w:tab/>
            </w:r>
            <w:r w:rsidR="009B4CEE">
              <w:rPr>
                <w:noProof/>
                <w:webHidden/>
              </w:rPr>
              <w:fldChar w:fldCharType="begin"/>
            </w:r>
            <w:r w:rsidR="009B4CEE">
              <w:rPr>
                <w:noProof/>
                <w:webHidden/>
              </w:rPr>
              <w:instrText xml:space="preserve"> PAGEREF _Toc532771359 \h </w:instrText>
            </w:r>
            <w:r w:rsidR="009B4CEE">
              <w:rPr>
                <w:noProof/>
                <w:webHidden/>
              </w:rPr>
            </w:r>
            <w:r w:rsidR="009B4CEE">
              <w:rPr>
                <w:noProof/>
                <w:webHidden/>
              </w:rPr>
              <w:fldChar w:fldCharType="separate"/>
            </w:r>
            <w:r w:rsidR="009B4CEE">
              <w:rPr>
                <w:noProof/>
                <w:webHidden/>
              </w:rPr>
              <w:t>76</w:t>
            </w:r>
            <w:r w:rsidR="009B4CEE">
              <w:rPr>
                <w:noProof/>
                <w:webHidden/>
              </w:rPr>
              <w:fldChar w:fldCharType="end"/>
            </w:r>
          </w:hyperlink>
        </w:p>
        <w:p w14:paraId="589B89B6" w14:textId="77777777" w:rsidR="009B4CEE" w:rsidRDefault="002928AD">
          <w:pPr>
            <w:pStyle w:val="33"/>
            <w:rPr>
              <w:rFonts w:asciiTheme="minorHAnsi" w:eastAsiaTheme="minorEastAsia" w:hAnsiTheme="minorHAnsi" w:cstheme="minorBidi"/>
              <w:noProof/>
              <w:sz w:val="22"/>
              <w:szCs w:val="22"/>
            </w:rPr>
          </w:pPr>
          <w:hyperlink w:anchor="_Toc532771360" w:history="1">
            <w:r w:rsidR="009B4CEE" w:rsidRPr="00100E17">
              <w:rPr>
                <w:rStyle w:val="af2"/>
                <w:noProof/>
              </w:rPr>
              <w:t>Информатика и ИКТ</w:t>
            </w:r>
            <w:r w:rsidR="009B4CEE">
              <w:rPr>
                <w:noProof/>
                <w:webHidden/>
              </w:rPr>
              <w:tab/>
            </w:r>
            <w:r w:rsidR="009B4CEE">
              <w:rPr>
                <w:noProof/>
                <w:webHidden/>
              </w:rPr>
              <w:fldChar w:fldCharType="begin"/>
            </w:r>
            <w:r w:rsidR="009B4CEE">
              <w:rPr>
                <w:noProof/>
                <w:webHidden/>
              </w:rPr>
              <w:instrText xml:space="preserve"> PAGEREF _Toc532771360 \h </w:instrText>
            </w:r>
            <w:r w:rsidR="009B4CEE">
              <w:rPr>
                <w:noProof/>
                <w:webHidden/>
              </w:rPr>
            </w:r>
            <w:r w:rsidR="009B4CEE">
              <w:rPr>
                <w:noProof/>
                <w:webHidden/>
              </w:rPr>
              <w:fldChar w:fldCharType="separate"/>
            </w:r>
            <w:r w:rsidR="009B4CEE">
              <w:rPr>
                <w:noProof/>
                <w:webHidden/>
              </w:rPr>
              <w:t>77</w:t>
            </w:r>
            <w:r w:rsidR="009B4CEE">
              <w:rPr>
                <w:noProof/>
                <w:webHidden/>
              </w:rPr>
              <w:fldChar w:fldCharType="end"/>
            </w:r>
          </w:hyperlink>
        </w:p>
        <w:p w14:paraId="61FEF19E" w14:textId="77777777" w:rsidR="009B4CEE" w:rsidRDefault="002928AD">
          <w:pPr>
            <w:pStyle w:val="33"/>
            <w:rPr>
              <w:rFonts w:asciiTheme="minorHAnsi" w:eastAsiaTheme="minorEastAsia" w:hAnsiTheme="minorHAnsi" w:cstheme="minorBidi"/>
              <w:noProof/>
              <w:sz w:val="22"/>
              <w:szCs w:val="22"/>
            </w:rPr>
          </w:pPr>
          <w:hyperlink w:anchor="_Toc532771361" w:history="1">
            <w:r w:rsidR="009B4CEE" w:rsidRPr="00100E17">
              <w:rPr>
                <w:rStyle w:val="af2"/>
                <w:noProof/>
              </w:rPr>
              <w:t>Английский язык</w:t>
            </w:r>
            <w:r w:rsidR="009B4CEE">
              <w:rPr>
                <w:noProof/>
                <w:webHidden/>
              </w:rPr>
              <w:tab/>
            </w:r>
            <w:r w:rsidR="009B4CEE">
              <w:rPr>
                <w:noProof/>
                <w:webHidden/>
              </w:rPr>
              <w:fldChar w:fldCharType="begin"/>
            </w:r>
            <w:r w:rsidR="009B4CEE">
              <w:rPr>
                <w:noProof/>
                <w:webHidden/>
              </w:rPr>
              <w:instrText xml:space="preserve"> PAGEREF _Toc532771361 \h </w:instrText>
            </w:r>
            <w:r w:rsidR="009B4CEE">
              <w:rPr>
                <w:noProof/>
                <w:webHidden/>
              </w:rPr>
            </w:r>
            <w:r w:rsidR="009B4CEE">
              <w:rPr>
                <w:noProof/>
                <w:webHidden/>
              </w:rPr>
              <w:fldChar w:fldCharType="separate"/>
            </w:r>
            <w:r w:rsidR="009B4CEE">
              <w:rPr>
                <w:noProof/>
                <w:webHidden/>
              </w:rPr>
              <w:t>79</w:t>
            </w:r>
            <w:r w:rsidR="009B4CEE">
              <w:rPr>
                <w:noProof/>
                <w:webHidden/>
              </w:rPr>
              <w:fldChar w:fldCharType="end"/>
            </w:r>
          </w:hyperlink>
        </w:p>
        <w:p w14:paraId="0C8826D3" w14:textId="77777777" w:rsidR="009B4CEE" w:rsidRDefault="002928AD">
          <w:pPr>
            <w:pStyle w:val="23"/>
            <w:rPr>
              <w:rFonts w:asciiTheme="minorHAnsi" w:eastAsiaTheme="minorEastAsia" w:hAnsiTheme="minorHAnsi" w:cstheme="minorBidi"/>
              <w:b w:val="0"/>
              <w:bCs w:val="0"/>
              <w:szCs w:val="22"/>
            </w:rPr>
          </w:pPr>
          <w:hyperlink w:anchor="_Toc532771362" w:history="1">
            <w:r w:rsidR="009B4CEE" w:rsidRPr="00100E17">
              <w:rPr>
                <w:rStyle w:val="af2"/>
              </w:rPr>
              <w:t>Профориентация на рабочие специальности</w:t>
            </w:r>
            <w:r w:rsidR="009B4CEE">
              <w:rPr>
                <w:webHidden/>
              </w:rPr>
              <w:tab/>
            </w:r>
            <w:r w:rsidR="009B4CEE">
              <w:rPr>
                <w:webHidden/>
              </w:rPr>
              <w:fldChar w:fldCharType="begin"/>
            </w:r>
            <w:r w:rsidR="009B4CEE">
              <w:rPr>
                <w:webHidden/>
              </w:rPr>
              <w:instrText xml:space="preserve"> PAGEREF _Toc532771362 \h </w:instrText>
            </w:r>
            <w:r w:rsidR="009B4CEE">
              <w:rPr>
                <w:webHidden/>
              </w:rPr>
            </w:r>
            <w:r w:rsidR="009B4CEE">
              <w:rPr>
                <w:webHidden/>
              </w:rPr>
              <w:fldChar w:fldCharType="separate"/>
            </w:r>
            <w:r w:rsidR="009B4CEE">
              <w:rPr>
                <w:webHidden/>
              </w:rPr>
              <w:t>80</w:t>
            </w:r>
            <w:r w:rsidR="009B4CEE">
              <w:rPr>
                <w:webHidden/>
              </w:rPr>
              <w:fldChar w:fldCharType="end"/>
            </w:r>
          </w:hyperlink>
        </w:p>
        <w:p w14:paraId="5E4619C2" w14:textId="77777777" w:rsidR="009B4CEE" w:rsidRDefault="002928AD">
          <w:pPr>
            <w:pStyle w:val="33"/>
            <w:rPr>
              <w:rFonts w:asciiTheme="minorHAnsi" w:eastAsiaTheme="minorEastAsia" w:hAnsiTheme="minorHAnsi" w:cstheme="minorBidi"/>
              <w:noProof/>
              <w:sz w:val="22"/>
              <w:szCs w:val="22"/>
            </w:rPr>
          </w:pPr>
          <w:hyperlink w:anchor="_Toc532771363" w:history="1">
            <w:r w:rsidR="009B4CEE" w:rsidRPr="00100E17">
              <w:rPr>
                <w:rStyle w:val="af2"/>
                <w:noProof/>
              </w:rPr>
              <w:t>Индекс поступления в СПО ООО</w:t>
            </w:r>
            <w:r w:rsidR="009B4CEE">
              <w:rPr>
                <w:noProof/>
                <w:webHidden/>
              </w:rPr>
              <w:tab/>
            </w:r>
            <w:r w:rsidR="009B4CEE">
              <w:rPr>
                <w:noProof/>
                <w:webHidden/>
              </w:rPr>
              <w:fldChar w:fldCharType="begin"/>
            </w:r>
            <w:r w:rsidR="009B4CEE">
              <w:rPr>
                <w:noProof/>
                <w:webHidden/>
              </w:rPr>
              <w:instrText xml:space="preserve"> PAGEREF _Toc532771363 \h </w:instrText>
            </w:r>
            <w:r w:rsidR="009B4CEE">
              <w:rPr>
                <w:noProof/>
                <w:webHidden/>
              </w:rPr>
            </w:r>
            <w:r w:rsidR="009B4CEE">
              <w:rPr>
                <w:noProof/>
                <w:webHidden/>
              </w:rPr>
              <w:fldChar w:fldCharType="separate"/>
            </w:r>
            <w:r w:rsidR="009B4CEE">
              <w:rPr>
                <w:noProof/>
                <w:webHidden/>
              </w:rPr>
              <w:t>80</w:t>
            </w:r>
            <w:r w:rsidR="009B4CEE">
              <w:rPr>
                <w:noProof/>
                <w:webHidden/>
              </w:rPr>
              <w:fldChar w:fldCharType="end"/>
            </w:r>
          </w:hyperlink>
        </w:p>
        <w:p w14:paraId="42570EA7" w14:textId="77777777" w:rsidR="009B4CEE" w:rsidRDefault="002928AD">
          <w:pPr>
            <w:pStyle w:val="33"/>
            <w:rPr>
              <w:rFonts w:asciiTheme="minorHAnsi" w:eastAsiaTheme="minorEastAsia" w:hAnsiTheme="minorHAnsi" w:cstheme="minorBidi"/>
              <w:noProof/>
              <w:sz w:val="22"/>
              <w:szCs w:val="22"/>
            </w:rPr>
          </w:pPr>
          <w:hyperlink w:anchor="_Toc532771364" w:history="1">
            <w:r w:rsidR="009B4CEE" w:rsidRPr="00100E17">
              <w:rPr>
                <w:rStyle w:val="af2"/>
                <w:noProof/>
              </w:rPr>
              <w:t>Индекс поступления в СПО СОО</w:t>
            </w:r>
            <w:r w:rsidR="009B4CEE">
              <w:rPr>
                <w:noProof/>
                <w:webHidden/>
              </w:rPr>
              <w:tab/>
            </w:r>
            <w:r w:rsidR="009B4CEE">
              <w:rPr>
                <w:noProof/>
                <w:webHidden/>
              </w:rPr>
              <w:fldChar w:fldCharType="begin"/>
            </w:r>
            <w:r w:rsidR="009B4CEE">
              <w:rPr>
                <w:noProof/>
                <w:webHidden/>
              </w:rPr>
              <w:instrText xml:space="preserve"> PAGEREF _Toc532771364 \h </w:instrText>
            </w:r>
            <w:r w:rsidR="009B4CEE">
              <w:rPr>
                <w:noProof/>
                <w:webHidden/>
              </w:rPr>
            </w:r>
            <w:r w:rsidR="009B4CEE">
              <w:rPr>
                <w:noProof/>
                <w:webHidden/>
              </w:rPr>
              <w:fldChar w:fldCharType="separate"/>
            </w:r>
            <w:r w:rsidR="009B4CEE">
              <w:rPr>
                <w:noProof/>
                <w:webHidden/>
              </w:rPr>
              <w:t>83</w:t>
            </w:r>
            <w:r w:rsidR="009B4CEE">
              <w:rPr>
                <w:noProof/>
                <w:webHidden/>
              </w:rPr>
              <w:fldChar w:fldCharType="end"/>
            </w:r>
          </w:hyperlink>
        </w:p>
        <w:p w14:paraId="20D9FB14" w14:textId="77777777" w:rsidR="009B4CEE" w:rsidRDefault="002928AD">
          <w:pPr>
            <w:pStyle w:val="23"/>
            <w:rPr>
              <w:rFonts w:asciiTheme="minorHAnsi" w:eastAsiaTheme="minorEastAsia" w:hAnsiTheme="minorHAnsi" w:cstheme="minorBidi"/>
              <w:b w:val="0"/>
              <w:bCs w:val="0"/>
              <w:szCs w:val="22"/>
            </w:rPr>
          </w:pPr>
          <w:hyperlink w:anchor="_Toc532771365" w:history="1">
            <w:r w:rsidR="009B4CEE" w:rsidRPr="00100E17">
              <w:rPr>
                <w:rStyle w:val="af2"/>
              </w:rPr>
              <w:t>Профориентация на специальности ВПО</w:t>
            </w:r>
            <w:r w:rsidR="009B4CEE">
              <w:rPr>
                <w:webHidden/>
              </w:rPr>
              <w:tab/>
            </w:r>
            <w:r w:rsidR="009B4CEE">
              <w:rPr>
                <w:webHidden/>
              </w:rPr>
              <w:fldChar w:fldCharType="begin"/>
            </w:r>
            <w:r w:rsidR="009B4CEE">
              <w:rPr>
                <w:webHidden/>
              </w:rPr>
              <w:instrText xml:space="preserve"> PAGEREF _Toc532771365 \h </w:instrText>
            </w:r>
            <w:r w:rsidR="009B4CEE">
              <w:rPr>
                <w:webHidden/>
              </w:rPr>
            </w:r>
            <w:r w:rsidR="009B4CEE">
              <w:rPr>
                <w:webHidden/>
              </w:rPr>
              <w:fldChar w:fldCharType="separate"/>
            </w:r>
            <w:r w:rsidR="009B4CEE">
              <w:rPr>
                <w:webHidden/>
              </w:rPr>
              <w:t>91</w:t>
            </w:r>
            <w:r w:rsidR="009B4CEE">
              <w:rPr>
                <w:webHidden/>
              </w:rPr>
              <w:fldChar w:fldCharType="end"/>
            </w:r>
          </w:hyperlink>
        </w:p>
        <w:p w14:paraId="65820302" w14:textId="77777777" w:rsidR="009B4CEE" w:rsidRDefault="002928AD">
          <w:pPr>
            <w:pStyle w:val="33"/>
            <w:rPr>
              <w:rFonts w:asciiTheme="minorHAnsi" w:eastAsiaTheme="minorEastAsia" w:hAnsiTheme="minorHAnsi" w:cstheme="minorBidi"/>
              <w:noProof/>
              <w:sz w:val="22"/>
              <w:szCs w:val="22"/>
            </w:rPr>
          </w:pPr>
          <w:hyperlink w:anchor="_Toc532771366" w:history="1">
            <w:r w:rsidR="009B4CEE" w:rsidRPr="00100E17">
              <w:rPr>
                <w:rStyle w:val="af2"/>
                <w:noProof/>
              </w:rPr>
              <w:t>Индекс поступления в ВПО</w:t>
            </w:r>
            <w:r w:rsidR="009B4CEE">
              <w:rPr>
                <w:noProof/>
                <w:webHidden/>
              </w:rPr>
              <w:tab/>
            </w:r>
            <w:r w:rsidR="009B4CEE">
              <w:rPr>
                <w:noProof/>
                <w:webHidden/>
              </w:rPr>
              <w:fldChar w:fldCharType="begin"/>
            </w:r>
            <w:r w:rsidR="009B4CEE">
              <w:rPr>
                <w:noProof/>
                <w:webHidden/>
              </w:rPr>
              <w:instrText xml:space="preserve"> PAGEREF _Toc532771366 \h </w:instrText>
            </w:r>
            <w:r w:rsidR="009B4CEE">
              <w:rPr>
                <w:noProof/>
                <w:webHidden/>
              </w:rPr>
            </w:r>
            <w:r w:rsidR="009B4CEE">
              <w:rPr>
                <w:noProof/>
                <w:webHidden/>
              </w:rPr>
              <w:fldChar w:fldCharType="separate"/>
            </w:r>
            <w:r w:rsidR="009B4CEE">
              <w:rPr>
                <w:noProof/>
                <w:webHidden/>
              </w:rPr>
              <w:t>91</w:t>
            </w:r>
            <w:r w:rsidR="009B4CEE">
              <w:rPr>
                <w:noProof/>
                <w:webHidden/>
              </w:rPr>
              <w:fldChar w:fldCharType="end"/>
            </w:r>
          </w:hyperlink>
        </w:p>
        <w:p w14:paraId="47BA4E46" w14:textId="77777777" w:rsidR="009B4CEE" w:rsidRDefault="002928AD">
          <w:pPr>
            <w:pStyle w:val="33"/>
            <w:rPr>
              <w:rFonts w:asciiTheme="minorHAnsi" w:eastAsiaTheme="minorEastAsia" w:hAnsiTheme="minorHAnsi" w:cstheme="minorBidi"/>
              <w:noProof/>
              <w:sz w:val="22"/>
              <w:szCs w:val="22"/>
            </w:rPr>
          </w:pPr>
          <w:hyperlink w:anchor="_Toc532771367" w:history="1">
            <w:r w:rsidR="009B4CEE" w:rsidRPr="00100E17">
              <w:rPr>
                <w:rStyle w:val="af2"/>
                <w:noProof/>
              </w:rPr>
              <w:t>Индекс подготовки к ЕГЭ</w:t>
            </w:r>
            <w:r w:rsidR="009B4CEE">
              <w:rPr>
                <w:noProof/>
                <w:webHidden/>
              </w:rPr>
              <w:tab/>
            </w:r>
            <w:r w:rsidR="009B4CEE">
              <w:rPr>
                <w:noProof/>
                <w:webHidden/>
              </w:rPr>
              <w:fldChar w:fldCharType="begin"/>
            </w:r>
            <w:r w:rsidR="009B4CEE">
              <w:rPr>
                <w:noProof/>
                <w:webHidden/>
              </w:rPr>
              <w:instrText xml:space="preserve"> PAGEREF _Toc532771367 \h </w:instrText>
            </w:r>
            <w:r w:rsidR="009B4CEE">
              <w:rPr>
                <w:noProof/>
                <w:webHidden/>
              </w:rPr>
            </w:r>
            <w:r w:rsidR="009B4CEE">
              <w:rPr>
                <w:noProof/>
                <w:webHidden/>
              </w:rPr>
              <w:fldChar w:fldCharType="separate"/>
            </w:r>
            <w:r w:rsidR="009B4CEE">
              <w:rPr>
                <w:noProof/>
                <w:webHidden/>
              </w:rPr>
              <w:t>96</w:t>
            </w:r>
            <w:r w:rsidR="009B4CEE">
              <w:rPr>
                <w:noProof/>
                <w:webHidden/>
              </w:rPr>
              <w:fldChar w:fldCharType="end"/>
            </w:r>
          </w:hyperlink>
        </w:p>
        <w:p w14:paraId="5159B882" w14:textId="77777777" w:rsidR="009B4CEE" w:rsidRDefault="002928AD">
          <w:pPr>
            <w:pStyle w:val="33"/>
            <w:rPr>
              <w:rFonts w:asciiTheme="minorHAnsi" w:eastAsiaTheme="minorEastAsia" w:hAnsiTheme="minorHAnsi" w:cstheme="minorBidi"/>
              <w:noProof/>
              <w:sz w:val="22"/>
              <w:szCs w:val="22"/>
            </w:rPr>
          </w:pPr>
          <w:hyperlink w:anchor="_Toc532771368" w:history="1">
            <w:r w:rsidR="009B4CEE" w:rsidRPr="00100E17">
              <w:rPr>
                <w:rStyle w:val="af2"/>
                <w:noProof/>
              </w:rPr>
              <w:t>Качество региональных управленческих механизмов</w:t>
            </w:r>
            <w:r w:rsidR="009B4CEE">
              <w:rPr>
                <w:noProof/>
                <w:webHidden/>
              </w:rPr>
              <w:tab/>
            </w:r>
            <w:r w:rsidR="009B4CEE">
              <w:rPr>
                <w:noProof/>
                <w:webHidden/>
              </w:rPr>
              <w:fldChar w:fldCharType="begin"/>
            </w:r>
            <w:r w:rsidR="009B4CEE">
              <w:rPr>
                <w:noProof/>
                <w:webHidden/>
              </w:rPr>
              <w:instrText xml:space="preserve"> PAGEREF _Toc532771368 \h </w:instrText>
            </w:r>
            <w:r w:rsidR="009B4CEE">
              <w:rPr>
                <w:noProof/>
                <w:webHidden/>
              </w:rPr>
            </w:r>
            <w:r w:rsidR="009B4CEE">
              <w:rPr>
                <w:noProof/>
                <w:webHidden/>
              </w:rPr>
              <w:fldChar w:fldCharType="separate"/>
            </w:r>
            <w:r w:rsidR="009B4CEE">
              <w:rPr>
                <w:noProof/>
                <w:webHidden/>
              </w:rPr>
              <w:t>105</w:t>
            </w:r>
            <w:r w:rsidR="009B4CEE">
              <w:rPr>
                <w:noProof/>
                <w:webHidden/>
              </w:rPr>
              <w:fldChar w:fldCharType="end"/>
            </w:r>
          </w:hyperlink>
        </w:p>
        <w:p w14:paraId="7A082E56" w14:textId="77777777" w:rsidR="009B4CEE" w:rsidRDefault="002928AD">
          <w:pPr>
            <w:pStyle w:val="33"/>
            <w:rPr>
              <w:rFonts w:asciiTheme="minorHAnsi" w:eastAsiaTheme="minorEastAsia" w:hAnsiTheme="minorHAnsi" w:cstheme="minorBidi"/>
              <w:noProof/>
              <w:sz w:val="22"/>
              <w:szCs w:val="22"/>
            </w:rPr>
          </w:pPr>
          <w:hyperlink w:anchor="_Toc532771369" w:history="1">
            <w:r w:rsidR="009B4CEE" w:rsidRPr="00100E17">
              <w:rPr>
                <w:rStyle w:val="af2"/>
                <w:noProof/>
              </w:rPr>
              <w:t>Общая информация о процедурах оценки качества образования, проводимых в Российской Федерации</w:t>
            </w:r>
            <w:r w:rsidR="009B4CEE">
              <w:rPr>
                <w:noProof/>
                <w:webHidden/>
              </w:rPr>
              <w:tab/>
            </w:r>
            <w:r w:rsidR="009B4CEE">
              <w:rPr>
                <w:noProof/>
                <w:webHidden/>
              </w:rPr>
              <w:fldChar w:fldCharType="begin"/>
            </w:r>
            <w:r w:rsidR="009B4CEE">
              <w:rPr>
                <w:noProof/>
                <w:webHidden/>
              </w:rPr>
              <w:instrText xml:space="preserve"> PAGEREF _Toc532771369 \h </w:instrText>
            </w:r>
            <w:r w:rsidR="009B4CEE">
              <w:rPr>
                <w:noProof/>
                <w:webHidden/>
              </w:rPr>
            </w:r>
            <w:r w:rsidR="009B4CEE">
              <w:rPr>
                <w:noProof/>
                <w:webHidden/>
              </w:rPr>
              <w:fldChar w:fldCharType="separate"/>
            </w:r>
            <w:r w:rsidR="009B4CEE">
              <w:rPr>
                <w:noProof/>
                <w:webHidden/>
              </w:rPr>
              <w:t>109</w:t>
            </w:r>
            <w:r w:rsidR="009B4CEE">
              <w:rPr>
                <w:noProof/>
                <w:webHidden/>
              </w:rPr>
              <w:fldChar w:fldCharType="end"/>
            </w:r>
          </w:hyperlink>
        </w:p>
        <w:p w14:paraId="3273706A" w14:textId="59ACC1E0" w:rsidR="00546C6A" w:rsidRDefault="00546C6A" w:rsidP="00BF33C2">
          <w:r>
            <w:rPr>
              <w:b/>
              <w:bCs/>
            </w:rPr>
            <w:fldChar w:fldCharType="end"/>
          </w:r>
        </w:p>
      </w:sdtContent>
    </w:sdt>
    <w:p w14:paraId="48D83214" w14:textId="77777777" w:rsidR="00546C6A" w:rsidRDefault="00546C6A" w:rsidP="00BF33C2"/>
    <w:p w14:paraId="5A92B564" w14:textId="2D792D9F" w:rsidR="00AF77AE" w:rsidRPr="00AF77AE" w:rsidRDefault="00AF77AE" w:rsidP="00BF33C2">
      <w:pPr>
        <w:pStyle w:val="2"/>
      </w:pPr>
      <w:bookmarkStart w:id="2" w:name="_Toc532771335"/>
      <w:r w:rsidRPr="00AF77AE">
        <w:t>Введение</w:t>
      </w:r>
      <w:bookmarkEnd w:id="1"/>
      <w:bookmarkEnd w:id="2"/>
    </w:p>
    <w:p w14:paraId="7D75CE35" w14:textId="77777777" w:rsidR="00424B84" w:rsidRPr="0091233C" w:rsidRDefault="00424B84" w:rsidP="00BF33C2">
      <w:pPr>
        <w:pStyle w:val="30"/>
      </w:pPr>
      <w:bookmarkStart w:id="3" w:name="_Toc532662953"/>
      <w:bookmarkStart w:id="4" w:name="_Toc532771336"/>
      <w:r w:rsidRPr="0091233C">
        <w:t>Нормативные и программные документы</w:t>
      </w:r>
      <w:bookmarkEnd w:id="3"/>
      <w:bookmarkEnd w:id="4"/>
    </w:p>
    <w:p w14:paraId="2B74BF84" w14:textId="77777777" w:rsidR="00424B84" w:rsidRPr="0091233C" w:rsidRDefault="00424B84" w:rsidP="00BF33C2">
      <w:pPr>
        <w:tabs>
          <w:tab w:val="left" w:pos="221"/>
          <w:tab w:val="left" w:pos="504"/>
        </w:tabs>
        <w:contextualSpacing/>
        <w:rPr>
          <w:bCs/>
          <w:color w:val="000000"/>
          <w:szCs w:val="24"/>
          <w:shd w:val="clear" w:color="auto" w:fill="FFFFFF"/>
        </w:rPr>
      </w:pPr>
      <w:r>
        <w:rPr>
          <w:bCs/>
          <w:color w:val="000000"/>
          <w:szCs w:val="24"/>
          <w:shd w:val="clear" w:color="auto" w:fill="FFFFFF"/>
        </w:rPr>
        <w:t>Используемая в рамках комплексного анализа</w:t>
      </w:r>
      <w:r w:rsidRPr="0091233C">
        <w:rPr>
          <w:bCs/>
          <w:color w:val="000000"/>
          <w:szCs w:val="24"/>
          <w:shd w:val="clear" w:color="auto" w:fill="FFFFFF"/>
        </w:rPr>
        <w:t xml:space="preserve"> система показателей должна позволять проводить оценку эффективности реализации актуальных направлений развития системы образования, упомянутых в нормативных и программных документах по развитию системы образования, включая: </w:t>
      </w:r>
    </w:p>
    <w:p w14:paraId="38E3F2F6" w14:textId="77777777" w:rsidR="00424B84" w:rsidRPr="0091233C" w:rsidRDefault="00424B84" w:rsidP="00BF33C2">
      <w:pPr>
        <w:numPr>
          <w:ilvl w:val="0"/>
          <w:numId w:val="21"/>
        </w:numPr>
        <w:tabs>
          <w:tab w:val="left" w:pos="221"/>
          <w:tab w:val="left" w:pos="504"/>
        </w:tabs>
        <w:contextualSpacing/>
        <w:rPr>
          <w:color w:val="000000"/>
          <w:szCs w:val="24"/>
        </w:rPr>
      </w:pPr>
      <w:r w:rsidRPr="0091233C">
        <w:rPr>
          <w:szCs w:val="24"/>
        </w:rPr>
        <w:t xml:space="preserve">Обеспечение </w:t>
      </w:r>
      <w:r w:rsidRPr="0091233C">
        <w:rPr>
          <w:color w:val="000000"/>
          <w:szCs w:val="24"/>
        </w:rPr>
        <w:t>вхождения Российской Федерации в число 10 ведущих стран мира по качеству общего образования</w:t>
      </w:r>
      <w:r w:rsidRPr="0091233C">
        <w:rPr>
          <w:szCs w:val="24"/>
        </w:rPr>
        <w:t xml:space="preserve"> в соответствии с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1BEC9033" w14:textId="77777777" w:rsidR="00424B84" w:rsidRPr="00A01639" w:rsidRDefault="00424B84" w:rsidP="00BF33C2">
      <w:pPr>
        <w:numPr>
          <w:ilvl w:val="0"/>
          <w:numId w:val="21"/>
        </w:numPr>
        <w:tabs>
          <w:tab w:val="left" w:pos="221"/>
          <w:tab w:val="left" w:pos="504"/>
        </w:tabs>
        <w:contextualSpacing/>
        <w:rPr>
          <w:color w:val="000000"/>
          <w:szCs w:val="24"/>
        </w:rPr>
      </w:pPr>
      <w:r w:rsidRPr="00A01639">
        <w:rPr>
          <w:color w:val="000000"/>
          <w:szCs w:val="24"/>
        </w:rPr>
        <w:t>Обеспечение качественного массового образования в соответствии с требованиями ФГОС (Федеральные государственные образовательные стандарты начального</w:t>
      </w:r>
      <w:r w:rsidRPr="00A01639">
        <w:rPr>
          <w:rStyle w:val="aff9"/>
          <w:color w:val="000000"/>
          <w:szCs w:val="24"/>
        </w:rPr>
        <w:footnoteReference w:id="2"/>
      </w:r>
      <w:r w:rsidRPr="00A01639">
        <w:rPr>
          <w:color w:val="000000"/>
          <w:szCs w:val="24"/>
        </w:rPr>
        <w:t>, основного</w:t>
      </w:r>
      <w:r w:rsidRPr="00A01639">
        <w:rPr>
          <w:rStyle w:val="aff9"/>
          <w:color w:val="000000"/>
          <w:szCs w:val="24"/>
        </w:rPr>
        <w:footnoteReference w:id="3"/>
      </w:r>
      <w:r w:rsidRPr="00A01639">
        <w:rPr>
          <w:color w:val="000000"/>
          <w:szCs w:val="24"/>
        </w:rPr>
        <w:t xml:space="preserve"> и среднего</w:t>
      </w:r>
      <w:r w:rsidRPr="00A01639">
        <w:rPr>
          <w:rStyle w:val="aff9"/>
          <w:color w:val="000000"/>
          <w:szCs w:val="24"/>
        </w:rPr>
        <w:footnoteReference w:id="4"/>
      </w:r>
      <w:r w:rsidRPr="00A01639">
        <w:rPr>
          <w:color w:val="000000"/>
          <w:szCs w:val="24"/>
        </w:rPr>
        <w:t xml:space="preserve"> общего образования направлены, в том числе, на </w:t>
      </w:r>
      <w:r w:rsidRPr="00A01639">
        <w:rPr>
          <w:color w:val="000000"/>
          <w:szCs w:val="24"/>
        </w:rPr>
        <w:lastRenderedPageBreak/>
        <w:t>обеспечение доступности получения качественного образования соответствующего уровня).</w:t>
      </w:r>
    </w:p>
    <w:p w14:paraId="5D64BD48" w14:textId="77777777" w:rsidR="00424B84" w:rsidRPr="00A01639" w:rsidRDefault="00424B84" w:rsidP="00BF33C2">
      <w:pPr>
        <w:numPr>
          <w:ilvl w:val="0"/>
          <w:numId w:val="21"/>
        </w:numPr>
        <w:tabs>
          <w:tab w:val="left" w:pos="221"/>
          <w:tab w:val="left" w:pos="504"/>
        </w:tabs>
        <w:contextualSpacing/>
        <w:rPr>
          <w:szCs w:val="24"/>
        </w:rPr>
      </w:pPr>
      <w:r w:rsidRPr="00C362F3">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w:t>
      </w:r>
      <w:r>
        <w:t xml:space="preserve"> </w:t>
      </w:r>
      <w:r>
        <w:rPr>
          <w:szCs w:val="24"/>
        </w:rPr>
        <w:t xml:space="preserve">в соответствии с </w:t>
      </w:r>
      <w:r w:rsidRPr="0091233C">
        <w:rPr>
          <w:szCs w:val="24"/>
        </w:rPr>
        <w:t>Указом Президента Российской Федерации от 7 мая 2018 г. № 204 «О национальных целях и стратегических задачах развития Российской Федерации на период до 2024</w:t>
      </w:r>
      <w:r>
        <w:rPr>
          <w:szCs w:val="24"/>
        </w:rPr>
        <w:t> </w:t>
      </w:r>
      <w:r w:rsidRPr="0091233C">
        <w:rPr>
          <w:szCs w:val="24"/>
        </w:rPr>
        <w:t>года».</w:t>
      </w:r>
    </w:p>
    <w:p w14:paraId="7CBE5B4E" w14:textId="77777777" w:rsidR="00424B84" w:rsidRPr="00A01639" w:rsidRDefault="00424B84" w:rsidP="00BF33C2">
      <w:pPr>
        <w:numPr>
          <w:ilvl w:val="0"/>
          <w:numId w:val="21"/>
        </w:numPr>
        <w:tabs>
          <w:tab w:val="left" w:pos="221"/>
          <w:tab w:val="left" w:pos="504"/>
        </w:tabs>
        <w:contextualSpacing/>
        <w:rPr>
          <w:szCs w:val="24"/>
        </w:rPr>
      </w:pPr>
      <w:r>
        <w:rPr>
          <w:szCs w:val="24"/>
        </w:rPr>
        <w:t>Ф</w:t>
      </w:r>
      <w:r w:rsidRPr="00A01639">
        <w:rPr>
          <w:szCs w:val="24"/>
        </w:rPr>
        <w:t>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r>
        <w:rPr>
          <w:szCs w:val="24"/>
        </w:rPr>
        <w:t xml:space="preserve"> в соответствии с </w:t>
      </w:r>
      <w:r w:rsidRPr="0091233C">
        <w:rPr>
          <w:szCs w:val="24"/>
        </w:rPr>
        <w:t>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2DC1AB9C" w14:textId="77777777" w:rsidR="00424B84" w:rsidRDefault="00424B84" w:rsidP="00BF33C2">
      <w:pPr>
        <w:numPr>
          <w:ilvl w:val="0"/>
          <w:numId w:val="21"/>
        </w:numPr>
        <w:tabs>
          <w:tab w:val="left" w:pos="221"/>
          <w:tab w:val="left" w:pos="504"/>
        </w:tabs>
        <w:contextualSpacing/>
        <w:rPr>
          <w:color w:val="000000"/>
          <w:szCs w:val="24"/>
        </w:rPr>
      </w:pPr>
      <w:r w:rsidRPr="0091233C">
        <w:rPr>
          <w:color w:val="000000"/>
          <w:szCs w:val="24"/>
        </w:rPr>
        <w:t>Развитие таланта (выявление и развитие талантливых детей в соответствии с Концепцией общенациональной системы выявления и развития молодых талантов</w:t>
      </w:r>
      <w:r w:rsidRPr="0091233C">
        <w:rPr>
          <w:rStyle w:val="aff9"/>
          <w:color w:val="000000"/>
          <w:szCs w:val="24"/>
        </w:rPr>
        <w:footnoteReference w:id="5"/>
      </w:r>
      <w:r w:rsidRPr="0091233C">
        <w:rPr>
          <w:color w:val="000000"/>
          <w:szCs w:val="24"/>
        </w:rPr>
        <w:t>).</w:t>
      </w:r>
    </w:p>
    <w:p w14:paraId="79E14547" w14:textId="77777777" w:rsidR="00424B84" w:rsidRPr="0091233C" w:rsidRDefault="00424B84" w:rsidP="00BF33C2">
      <w:pPr>
        <w:numPr>
          <w:ilvl w:val="0"/>
          <w:numId w:val="21"/>
        </w:numPr>
        <w:tabs>
          <w:tab w:val="left" w:pos="221"/>
          <w:tab w:val="left" w:pos="504"/>
        </w:tabs>
        <w:contextualSpacing/>
        <w:rPr>
          <w:color w:val="000000"/>
          <w:szCs w:val="24"/>
        </w:rPr>
      </w:pPr>
      <w:r w:rsidRPr="0091233C">
        <w:rPr>
          <w:color w:val="000000"/>
          <w:szCs w:val="24"/>
        </w:rPr>
        <w:t>Повышение объективности оценки образовательных результатов.</w:t>
      </w:r>
    </w:p>
    <w:p w14:paraId="522BAB2E" w14:textId="77777777" w:rsidR="00424B84" w:rsidRDefault="00424B84" w:rsidP="00BF33C2">
      <w:pPr>
        <w:numPr>
          <w:ilvl w:val="0"/>
          <w:numId w:val="21"/>
        </w:numPr>
        <w:tabs>
          <w:tab w:val="left" w:pos="221"/>
          <w:tab w:val="left" w:pos="504"/>
        </w:tabs>
        <w:contextualSpacing/>
        <w:rPr>
          <w:color w:val="000000"/>
          <w:szCs w:val="24"/>
        </w:rPr>
      </w:pPr>
      <w:r>
        <w:t>В</w:t>
      </w:r>
      <w:r w:rsidRPr="00F71DAC">
        <w:t>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r>
        <w:t xml:space="preserve"> </w:t>
      </w:r>
      <w:r>
        <w:rPr>
          <w:szCs w:val="24"/>
        </w:rPr>
        <w:t xml:space="preserve">в соответствии с </w:t>
      </w:r>
      <w:r w:rsidRPr="0091233C">
        <w:rPr>
          <w:szCs w:val="24"/>
        </w:rPr>
        <w:t>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7052DD3F" w14:textId="77777777" w:rsidR="00424B84" w:rsidRPr="0091233C" w:rsidRDefault="00424B84" w:rsidP="00BF33C2">
      <w:pPr>
        <w:numPr>
          <w:ilvl w:val="0"/>
          <w:numId w:val="21"/>
        </w:numPr>
        <w:tabs>
          <w:tab w:val="left" w:pos="221"/>
          <w:tab w:val="left" w:pos="504"/>
        </w:tabs>
        <w:contextualSpacing/>
        <w:rPr>
          <w:color w:val="000000"/>
          <w:szCs w:val="24"/>
        </w:rPr>
      </w:pPr>
      <w:r w:rsidRPr="0091233C">
        <w:rPr>
          <w:color w:val="000000"/>
          <w:szCs w:val="24"/>
        </w:rPr>
        <w:t>Совершенствование качества подготовки педагогических кадров (утвержден план мероприятий по формированию и введению национальной системы учительского роста</w:t>
      </w:r>
      <w:r w:rsidRPr="0091233C">
        <w:rPr>
          <w:rStyle w:val="aff9"/>
          <w:color w:val="000000"/>
          <w:szCs w:val="24"/>
        </w:rPr>
        <w:footnoteReference w:id="6"/>
      </w:r>
      <w:r w:rsidRPr="0091233C">
        <w:rPr>
          <w:color w:val="000000"/>
          <w:szCs w:val="24"/>
        </w:rPr>
        <w:t>).</w:t>
      </w:r>
    </w:p>
    <w:p w14:paraId="35FEBC6A" w14:textId="77777777" w:rsidR="00424B84" w:rsidRPr="0091233C" w:rsidRDefault="00424B84" w:rsidP="00BF33C2">
      <w:pPr>
        <w:numPr>
          <w:ilvl w:val="0"/>
          <w:numId w:val="21"/>
        </w:numPr>
        <w:tabs>
          <w:tab w:val="left" w:pos="221"/>
          <w:tab w:val="left" w:pos="504"/>
        </w:tabs>
        <w:contextualSpacing/>
        <w:rPr>
          <w:color w:val="000000"/>
          <w:szCs w:val="24"/>
        </w:rPr>
      </w:pPr>
      <w:r w:rsidRPr="0091233C">
        <w:rPr>
          <w:color w:val="000000"/>
          <w:szCs w:val="24"/>
        </w:rPr>
        <w:lastRenderedPageBreak/>
        <w:t>Профориентацию (в Концепции долгосрочного социально-экономического развития Российской Федерации на период до 2020 года</w:t>
      </w:r>
      <w:r w:rsidRPr="0091233C">
        <w:rPr>
          <w:rStyle w:val="aff9"/>
          <w:color w:val="000000"/>
          <w:szCs w:val="24"/>
        </w:rPr>
        <w:footnoteReference w:id="7"/>
      </w:r>
      <w:r w:rsidRPr="0091233C">
        <w:rPr>
          <w:color w:val="000000"/>
          <w:szCs w:val="24"/>
        </w:rPr>
        <w:t xml:space="preserve"> решение задачи «</w:t>
      </w:r>
      <w:r w:rsidRPr="0091233C">
        <w:rPr>
          <w:szCs w:val="24"/>
        </w:rPr>
        <w:t>улучшение качества рабочей силы и развитие ее профессиональной мобильности на основе реформирования системы профессионального образования всех уровней, развития системы непрерывного профессионального образования, системы профессиональной подготовки и переподготовки кадров с учетом определения государственных приоритетов развития экономики, что предполагает…. развитие системы профессиональной ориентации и психологической поддержки населения, в том числе профессиональной ориентации школьников, повышение их мотивации к трудовой деятельности по профессиям, специальностям, востребованным на рынке труда»).</w:t>
      </w:r>
    </w:p>
    <w:p w14:paraId="4764B4B8" w14:textId="77777777" w:rsidR="00424B84" w:rsidRDefault="00424B84" w:rsidP="00BF33C2">
      <w:pPr>
        <w:rPr>
          <w:shd w:val="clear" w:color="auto" w:fill="FFFFFF"/>
        </w:rPr>
      </w:pPr>
    </w:p>
    <w:p w14:paraId="020701CF" w14:textId="0B3D3D48" w:rsidR="009B345B" w:rsidRPr="0091233C" w:rsidRDefault="009B345B" w:rsidP="00BF33C2">
      <w:pPr>
        <w:pStyle w:val="30"/>
        <w:rPr>
          <w:shd w:val="clear" w:color="auto" w:fill="FFFFFF"/>
        </w:rPr>
      </w:pPr>
      <w:bookmarkStart w:id="5" w:name="_Toc532662954"/>
      <w:bookmarkStart w:id="6" w:name="_Toc532771337"/>
      <w:r w:rsidRPr="0091233C">
        <w:rPr>
          <w:shd w:val="clear" w:color="auto" w:fill="FFFFFF"/>
        </w:rPr>
        <w:t xml:space="preserve">Описание целей и задач проведения комплексного анализа </w:t>
      </w:r>
      <w:r w:rsidR="00AC44FB" w:rsidRPr="0091233C">
        <w:rPr>
          <w:shd w:val="clear" w:color="auto" w:fill="FFFFFF"/>
        </w:rPr>
        <w:t>данных по</w:t>
      </w:r>
      <w:r w:rsidRPr="0091233C">
        <w:rPr>
          <w:shd w:val="clear" w:color="auto" w:fill="FFFFFF"/>
        </w:rPr>
        <w:t xml:space="preserve"> оценк</w:t>
      </w:r>
      <w:r w:rsidR="00AC44FB" w:rsidRPr="0091233C">
        <w:rPr>
          <w:shd w:val="clear" w:color="auto" w:fill="FFFFFF"/>
        </w:rPr>
        <w:t>е</w:t>
      </w:r>
      <w:r w:rsidRPr="0091233C">
        <w:rPr>
          <w:shd w:val="clear" w:color="auto" w:fill="FFFFFF"/>
        </w:rPr>
        <w:t xml:space="preserve"> качества </w:t>
      </w:r>
      <w:r w:rsidR="00AC44FB" w:rsidRPr="0091233C">
        <w:rPr>
          <w:shd w:val="clear" w:color="auto" w:fill="FFFFFF"/>
        </w:rPr>
        <w:t xml:space="preserve">общего </w:t>
      </w:r>
      <w:r w:rsidRPr="0091233C">
        <w:rPr>
          <w:shd w:val="clear" w:color="auto" w:fill="FFFFFF"/>
        </w:rPr>
        <w:t>образования</w:t>
      </w:r>
      <w:bookmarkEnd w:id="5"/>
      <w:bookmarkEnd w:id="6"/>
      <w:r w:rsidRPr="0091233C">
        <w:rPr>
          <w:shd w:val="clear" w:color="auto" w:fill="FFFFFF"/>
        </w:rPr>
        <w:t xml:space="preserve"> </w:t>
      </w:r>
    </w:p>
    <w:p w14:paraId="61DD2136" w14:textId="77777777" w:rsidR="009B345B" w:rsidRPr="0091233C" w:rsidRDefault="009B345B" w:rsidP="00BF33C2">
      <w:pPr>
        <w:tabs>
          <w:tab w:val="left" w:pos="221"/>
          <w:tab w:val="left" w:pos="504"/>
        </w:tabs>
        <w:contextualSpacing/>
        <w:rPr>
          <w:bCs/>
          <w:szCs w:val="24"/>
          <w:shd w:val="clear" w:color="auto" w:fill="FFFFFF"/>
        </w:rPr>
      </w:pPr>
      <w:r w:rsidRPr="0091233C">
        <w:rPr>
          <w:bCs/>
          <w:color w:val="000000"/>
          <w:szCs w:val="24"/>
          <w:shd w:val="clear" w:color="auto" w:fill="FFFFFF"/>
        </w:rPr>
        <w:t xml:space="preserve">В рамках Методологии целью проведения комплексного анализа является формирование системной аналитической основы для </w:t>
      </w:r>
      <w:r w:rsidRPr="0091233C">
        <w:t>развития эффективных механизмов комплексного мониторинга качества общего образования</w:t>
      </w:r>
      <w:r w:rsidR="0063721D" w:rsidRPr="0091233C">
        <w:t>, опирающейся на массив данных о результатах процедур оценки качества образования (ВПР, НИКО) и государственных итоговых аттестаций (ЕГЭ, ОГЭ)</w:t>
      </w:r>
      <w:r w:rsidR="00962BEB" w:rsidRPr="0091233C">
        <w:rPr>
          <w:bCs/>
          <w:szCs w:val="24"/>
          <w:shd w:val="clear" w:color="auto" w:fill="FFFFFF"/>
        </w:rPr>
        <w:t xml:space="preserve">, а также на </w:t>
      </w:r>
      <w:r w:rsidR="00962BEB" w:rsidRPr="0091233C">
        <w:rPr>
          <w:szCs w:val="24"/>
        </w:rPr>
        <w:t>контекстные</w:t>
      </w:r>
      <w:r w:rsidR="00962BEB" w:rsidRPr="0091233C">
        <w:rPr>
          <w:bCs/>
          <w:szCs w:val="24"/>
          <w:shd w:val="clear" w:color="auto" w:fill="FFFFFF"/>
        </w:rPr>
        <w:t xml:space="preserve"> данные по общеобразовательным организациям </w:t>
      </w:r>
      <w:r w:rsidR="00962BEB" w:rsidRPr="0091233C">
        <w:rPr>
          <w:szCs w:val="24"/>
        </w:rPr>
        <w:t>и сведения, характеризующие особенности работы органов исполнительной власти регионального и муниципального уровня, осуществляющих государственное управление, государственный контроль и надзор в сфере образования, работы системы дополнительного профессионального образования.</w:t>
      </w:r>
    </w:p>
    <w:p w14:paraId="7B500B9A" w14:textId="77777777" w:rsidR="009B345B" w:rsidRPr="0091233C" w:rsidRDefault="009B345B" w:rsidP="00BF33C2">
      <w:pPr>
        <w:tabs>
          <w:tab w:val="left" w:pos="221"/>
          <w:tab w:val="left" w:pos="504"/>
        </w:tabs>
        <w:contextualSpacing/>
        <w:rPr>
          <w:bCs/>
          <w:color w:val="000000"/>
          <w:szCs w:val="24"/>
          <w:shd w:val="clear" w:color="auto" w:fill="FFFFFF"/>
        </w:rPr>
      </w:pPr>
      <w:r w:rsidRPr="0091233C">
        <w:rPr>
          <w:bCs/>
          <w:color w:val="000000"/>
          <w:szCs w:val="24"/>
          <w:shd w:val="clear" w:color="auto" w:fill="FFFFFF"/>
        </w:rPr>
        <w:t>Для проведения комплексного анализа необходимо решить следующие задачи:</w:t>
      </w:r>
    </w:p>
    <w:p w14:paraId="48DA14DF" w14:textId="77777777" w:rsidR="009B345B" w:rsidRPr="0091233C" w:rsidRDefault="009B345B" w:rsidP="00BF33C2">
      <w:pPr>
        <w:numPr>
          <w:ilvl w:val="0"/>
          <w:numId w:val="20"/>
        </w:numPr>
        <w:tabs>
          <w:tab w:val="left" w:pos="221"/>
          <w:tab w:val="left" w:pos="504"/>
        </w:tabs>
        <w:contextualSpacing/>
        <w:rPr>
          <w:bCs/>
          <w:szCs w:val="24"/>
          <w:shd w:val="clear" w:color="auto" w:fill="FFFFFF"/>
        </w:rPr>
      </w:pPr>
      <w:r w:rsidRPr="0091233C">
        <w:rPr>
          <w:bCs/>
          <w:color w:val="000000"/>
          <w:szCs w:val="24"/>
          <w:shd w:val="clear" w:color="auto" w:fill="FFFFFF"/>
        </w:rPr>
        <w:t>формирование единой базы данных для анализа результатов</w:t>
      </w:r>
      <w:r w:rsidR="0063721D" w:rsidRPr="0091233C">
        <w:rPr>
          <w:bCs/>
          <w:color w:val="000000"/>
          <w:szCs w:val="24"/>
          <w:shd w:val="clear" w:color="auto" w:fill="FFFFFF"/>
        </w:rPr>
        <w:t xml:space="preserve"> на основе </w:t>
      </w:r>
      <w:r w:rsidR="0063721D" w:rsidRPr="0091233C">
        <w:t xml:space="preserve">данных о результатах процедур оценки качества образования (ВПР, НИКО) и </w:t>
      </w:r>
      <w:r w:rsidR="0063721D" w:rsidRPr="0091233C">
        <w:lastRenderedPageBreak/>
        <w:t>государственных итоговых аттестаций (ЕГЭ, ОГЭ)</w:t>
      </w:r>
      <w:r w:rsidR="00280F34" w:rsidRPr="0091233C">
        <w:t>,</w:t>
      </w:r>
      <w:r w:rsidR="00962BEB" w:rsidRPr="0091233C">
        <w:t xml:space="preserve"> </w:t>
      </w:r>
      <w:r w:rsidR="00280F34" w:rsidRPr="0091233C">
        <w:rPr>
          <w:szCs w:val="24"/>
        </w:rPr>
        <w:t xml:space="preserve">а также </w:t>
      </w:r>
      <w:r w:rsidR="00280F34" w:rsidRPr="0091233C">
        <w:rPr>
          <w:bCs/>
          <w:szCs w:val="24"/>
          <w:shd w:val="clear" w:color="auto" w:fill="FFFFFF"/>
        </w:rPr>
        <w:t xml:space="preserve">контекстных данных по общеобразовательным организациям </w:t>
      </w:r>
      <w:r w:rsidR="00280F34" w:rsidRPr="0091233C">
        <w:rPr>
          <w:szCs w:val="24"/>
        </w:rPr>
        <w:t>и сведениям, характеризующим особенности работы органов исполнительной власти регионального и муниципального уровня, осуществляющих государственное управление, государственный контроль и надзор в сфере образования, работы системы дополнительного профессионального образования</w:t>
      </w:r>
      <w:r w:rsidRPr="0091233C">
        <w:rPr>
          <w:bCs/>
          <w:szCs w:val="24"/>
          <w:shd w:val="clear" w:color="auto" w:fill="FFFFFF"/>
        </w:rPr>
        <w:t>;</w:t>
      </w:r>
    </w:p>
    <w:p w14:paraId="715F87A6" w14:textId="77777777" w:rsidR="009B345B" w:rsidRDefault="009B345B" w:rsidP="00BF33C2">
      <w:pPr>
        <w:numPr>
          <w:ilvl w:val="0"/>
          <w:numId w:val="20"/>
        </w:numPr>
        <w:tabs>
          <w:tab w:val="left" w:pos="221"/>
          <w:tab w:val="left" w:pos="504"/>
        </w:tabs>
        <w:contextualSpacing/>
        <w:rPr>
          <w:bCs/>
          <w:color w:val="000000"/>
          <w:szCs w:val="24"/>
          <w:shd w:val="clear" w:color="auto" w:fill="FFFFFF"/>
        </w:rPr>
      </w:pPr>
      <w:r w:rsidRPr="0091233C">
        <w:rPr>
          <w:bCs/>
          <w:color w:val="000000"/>
          <w:szCs w:val="24"/>
          <w:shd w:val="clear" w:color="auto" w:fill="FFFFFF"/>
        </w:rPr>
        <w:t>разработка алгоритмов обработки данных и обработка данных в соответствии с разработанными алгоритмами;</w:t>
      </w:r>
    </w:p>
    <w:p w14:paraId="78E3E6EF" w14:textId="227D9DE2" w:rsidR="0002430C" w:rsidRPr="0091233C" w:rsidRDefault="0002430C" w:rsidP="00BF33C2">
      <w:pPr>
        <w:numPr>
          <w:ilvl w:val="0"/>
          <w:numId w:val="20"/>
        </w:numPr>
        <w:tabs>
          <w:tab w:val="left" w:pos="221"/>
          <w:tab w:val="left" w:pos="504"/>
        </w:tabs>
        <w:contextualSpacing/>
        <w:rPr>
          <w:bCs/>
          <w:color w:val="000000"/>
          <w:szCs w:val="24"/>
          <w:shd w:val="clear" w:color="auto" w:fill="FFFFFF"/>
        </w:rPr>
      </w:pPr>
      <w:r>
        <w:t xml:space="preserve">обеспечение </w:t>
      </w:r>
      <w:r w:rsidR="001836FF">
        <w:t>формирования аналитических выводов по</w:t>
      </w:r>
      <w:r w:rsidR="009F658D">
        <w:t xml:space="preserve"> </w:t>
      </w:r>
      <w:r w:rsidR="001836FF">
        <w:t xml:space="preserve">результатам </w:t>
      </w:r>
      <w:r>
        <w:t>оценочных процедур с использованием ФИС ОКО;</w:t>
      </w:r>
    </w:p>
    <w:p w14:paraId="5A1F53F0" w14:textId="77777777" w:rsidR="009B345B" w:rsidRPr="0091233C" w:rsidRDefault="009B345B" w:rsidP="00BF33C2">
      <w:pPr>
        <w:numPr>
          <w:ilvl w:val="0"/>
          <w:numId w:val="20"/>
        </w:numPr>
        <w:tabs>
          <w:tab w:val="left" w:pos="221"/>
          <w:tab w:val="left" w:pos="504"/>
        </w:tabs>
        <w:contextualSpacing/>
        <w:rPr>
          <w:bCs/>
          <w:color w:val="000000"/>
          <w:szCs w:val="24"/>
          <w:shd w:val="clear" w:color="auto" w:fill="FFFFFF"/>
        </w:rPr>
      </w:pPr>
      <w:r w:rsidRPr="0091233C">
        <w:rPr>
          <w:bCs/>
          <w:color w:val="000000"/>
          <w:szCs w:val="24"/>
          <w:shd w:val="clear" w:color="auto" w:fill="FFFFFF"/>
        </w:rPr>
        <w:t>проведение комплексного анализа</w:t>
      </w:r>
      <w:r w:rsidR="00280F34" w:rsidRPr="0091233C">
        <w:rPr>
          <w:bCs/>
          <w:color w:val="000000"/>
          <w:szCs w:val="24"/>
          <w:shd w:val="clear" w:color="auto" w:fill="FFFFFF"/>
        </w:rPr>
        <w:t xml:space="preserve"> полученной</w:t>
      </w:r>
      <w:r w:rsidR="0063721D" w:rsidRPr="0091233C">
        <w:rPr>
          <w:bCs/>
          <w:color w:val="000000"/>
          <w:szCs w:val="24"/>
          <w:shd w:val="clear" w:color="auto" w:fill="FFFFFF"/>
        </w:rPr>
        <w:t xml:space="preserve"> базы данных, сформированной на основе данных </w:t>
      </w:r>
      <w:r w:rsidR="0063721D" w:rsidRPr="0091233C">
        <w:t>о результатах процедур оценки качества образования (ВПР, НИКО) и государственных итоговых аттестаций (ЕГЭ, ОГЭ)</w:t>
      </w:r>
      <w:r w:rsidRPr="0091233C">
        <w:rPr>
          <w:bCs/>
          <w:color w:val="000000"/>
          <w:szCs w:val="24"/>
          <w:shd w:val="clear" w:color="auto" w:fill="FFFFFF"/>
        </w:rPr>
        <w:t>;</w:t>
      </w:r>
    </w:p>
    <w:p w14:paraId="7EE3F46D" w14:textId="77777777" w:rsidR="009B345B" w:rsidRPr="0091233C" w:rsidRDefault="009B345B" w:rsidP="00BF33C2">
      <w:pPr>
        <w:numPr>
          <w:ilvl w:val="0"/>
          <w:numId w:val="20"/>
        </w:numPr>
        <w:tabs>
          <w:tab w:val="left" w:pos="221"/>
          <w:tab w:val="left" w:pos="504"/>
        </w:tabs>
        <w:contextualSpacing/>
        <w:rPr>
          <w:bCs/>
          <w:color w:val="000000"/>
          <w:szCs w:val="24"/>
          <w:shd w:val="clear" w:color="auto" w:fill="FFFFFF"/>
        </w:rPr>
      </w:pPr>
      <w:r w:rsidRPr="0091233C">
        <w:rPr>
          <w:bCs/>
          <w:color w:val="000000"/>
          <w:szCs w:val="24"/>
          <w:shd w:val="clear" w:color="auto" w:fill="FFFFFF"/>
        </w:rPr>
        <w:t>представление результатов комплексного анализа.</w:t>
      </w:r>
    </w:p>
    <w:p w14:paraId="0E90BC36" w14:textId="7189B6F5" w:rsidR="00854CC8" w:rsidRPr="007B6798" w:rsidRDefault="00854CC8" w:rsidP="00BF33C2">
      <w:pPr>
        <w:pStyle w:val="30"/>
        <w:rPr>
          <w:shd w:val="clear" w:color="auto" w:fill="FFFFFF"/>
        </w:rPr>
      </w:pPr>
      <w:bookmarkStart w:id="7" w:name="_Toc532662955"/>
      <w:bookmarkStart w:id="8" w:name="_Toc532771338"/>
      <w:r w:rsidRPr="007B6798">
        <w:rPr>
          <w:shd w:val="clear" w:color="auto" w:fill="FFFFFF"/>
        </w:rPr>
        <w:t xml:space="preserve">Основные принципы </w:t>
      </w:r>
      <w:r w:rsidR="00882955">
        <w:rPr>
          <w:shd w:val="clear" w:color="auto" w:fill="FFFFFF"/>
        </w:rPr>
        <w:t>проведения</w:t>
      </w:r>
      <w:r w:rsidRPr="007B6798">
        <w:rPr>
          <w:shd w:val="clear" w:color="auto" w:fill="FFFFFF"/>
        </w:rPr>
        <w:t xml:space="preserve"> комплексного анализа</w:t>
      </w:r>
      <w:bookmarkEnd w:id="7"/>
      <w:bookmarkEnd w:id="8"/>
      <w:r w:rsidRPr="007B6798">
        <w:rPr>
          <w:shd w:val="clear" w:color="auto" w:fill="FFFFFF"/>
        </w:rPr>
        <w:t xml:space="preserve"> </w:t>
      </w:r>
    </w:p>
    <w:p w14:paraId="61912C12" w14:textId="14B372B0" w:rsidR="009B345B" w:rsidRPr="0091233C" w:rsidRDefault="009B345B" w:rsidP="00BF33C2">
      <w:pPr>
        <w:tabs>
          <w:tab w:val="left" w:pos="1534"/>
        </w:tabs>
        <w:snapToGrid w:val="0"/>
        <w:contextualSpacing/>
        <w:rPr>
          <w:color w:val="000000"/>
          <w:szCs w:val="24"/>
        </w:rPr>
      </w:pPr>
      <w:r w:rsidRPr="0091233C">
        <w:rPr>
          <w:color w:val="000000"/>
          <w:szCs w:val="24"/>
        </w:rPr>
        <w:t xml:space="preserve">В </w:t>
      </w:r>
      <w:r w:rsidR="00882955">
        <w:rPr>
          <w:color w:val="000000"/>
          <w:szCs w:val="24"/>
        </w:rPr>
        <w:t>соответствии с</w:t>
      </w:r>
      <w:r w:rsidRPr="0091233C">
        <w:rPr>
          <w:color w:val="000000"/>
          <w:szCs w:val="24"/>
        </w:rPr>
        <w:t xml:space="preserve"> Методологи</w:t>
      </w:r>
      <w:r w:rsidR="00882955">
        <w:rPr>
          <w:color w:val="000000"/>
          <w:szCs w:val="24"/>
        </w:rPr>
        <w:t>ей</w:t>
      </w:r>
      <w:r w:rsidRPr="0091233C">
        <w:rPr>
          <w:color w:val="000000"/>
          <w:szCs w:val="24"/>
        </w:rPr>
        <w:t xml:space="preserve"> </w:t>
      </w:r>
      <w:r w:rsidR="00882955">
        <w:rPr>
          <w:color w:val="000000"/>
          <w:szCs w:val="24"/>
        </w:rPr>
        <w:t>проведение</w:t>
      </w:r>
      <w:r w:rsidRPr="0091233C">
        <w:rPr>
          <w:color w:val="000000"/>
          <w:szCs w:val="24"/>
        </w:rPr>
        <w:t xml:space="preserve"> комплексного анализа основывается на следующих принципах</w:t>
      </w:r>
      <w:r w:rsidR="00854CC8" w:rsidRPr="0091233C">
        <w:rPr>
          <w:color w:val="000000"/>
          <w:szCs w:val="24"/>
        </w:rPr>
        <w:t>, обеспечивающих максимальную эффективность использования результатов анализа</w:t>
      </w:r>
      <w:r w:rsidRPr="0091233C">
        <w:rPr>
          <w:color w:val="000000"/>
          <w:szCs w:val="24"/>
        </w:rPr>
        <w:t>:</w:t>
      </w:r>
    </w:p>
    <w:p w14:paraId="1954A12F" w14:textId="77777777" w:rsidR="009B345B" w:rsidRPr="0091233C" w:rsidRDefault="00B65A0C" w:rsidP="00BF33C2">
      <w:pPr>
        <w:numPr>
          <w:ilvl w:val="0"/>
          <w:numId w:val="18"/>
        </w:numPr>
      </w:pPr>
      <w:r w:rsidRPr="0091233C">
        <w:t>в</w:t>
      </w:r>
      <w:r w:rsidR="009B345B" w:rsidRPr="0091233C">
        <w:t>ыбор наиболее актуальных направлений с точки зрения развития системы управления образованием, в частности, системы управления качеством образования. Не затрагиваются индивидуальные достижения и вопросы содержания образования, акцент на организацию работы учреждений системы образования</w:t>
      </w:r>
      <w:r w:rsidRPr="0091233C">
        <w:t>;</w:t>
      </w:r>
    </w:p>
    <w:p w14:paraId="5EB8381A" w14:textId="77777777" w:rsidR="00280F34" w:rsidRPr="0091233C" w:rsidRDefault="00280F34" w:rsidP="00BF33C2">
      <w:pPr>
        <w:numPr>
          <w:ilvl w:val="0"/>
          <w:numId w:val="18"/>
        </w:numPr>
      </w:pPr>
      <w:r w:rsidRPr="0091233C">
        <w:rPr>
          <w:szCs w:val="24"/>
        </w:rPr>
        <w:t>возможность формировать комплексные аналитические выводы в отношении механизмов управления качеством образования;</w:t>
      </w:r>
    </w:p>
    <w:p w14:paraId="5C4D27D8" w14:textId="77777777" w:rsidR="009B345B" w:rsidRPr="0091233C" w:rsidRDefault="00B65A0C" w:rsidP="00BF33C2">
      <w:pPr>
        <w:numPr>
          <w:ilvl w:val="0"/>
          <w:numId w:val="18"/>
        </w:numPr>
      </w:pPr>
      <w:r w:rsidRPr="0091233C">
        <w:t>в</w:t>
      </w:r>
      <w:r w:rsidR="009B345B" w:rsidRPr="0091233C">
        <w:t>ыявление направлений эффективного управленческого воздействия (в том числе, на основе исследований)</w:t>
      </w:r>
      <w:r w:rsidRPr="0091233C">
        <w:t>;</w:t>
      </w:r>
      <w:r w:rsidR="009B345B" w:rsidRPr="0091233C">
        <w:t xml:space="preserve"> </w:t>
      </w:r>
    </w:p>
    <w:p w14:paraId="16FE609D" w14:textId="77777777" w:rsidR="009B345B" w:rsidRPr="0091233C" w:rsidRDefault="00B65A0C" w:rsidP="00BF33C2">
      <w:pPr>
        <w:numPr>
          <w:ilvl w:val="0"/>
          <w:numId w:val="18"/>
        </w:numPr>
      </w:pPr>
      <w:r w:rsidRPr="0091233C">
        <w:t>к</w:t>
      </w:r>
      <w:r w:rsidR="009B345B" w:rsidRPr="0091233C">
        <w:t>ластеризация по социально-экономическим условиям</w:t>
      </w:r>
      <w:r w:rsidRPr="0091233C">
        <w:t>;</w:t>
      </w:r>
    </w:p>
    <w:p w14:paraId="37CD2407" w14:textId="77777777" w:rsidR="009B345B" w:rsidRPr="0091233C" w:rsidRDefault="00B65A0C" w:rsidP="00BF33C2">
      <w:pPr>
        <w:numPr>
          <w:ilvl w:val="0"/>
          <w:numId w:val="18"/>
        </w:numPr>
      </w:pPr>
      <w:r w:rsidRPr="0091233C">
        <w:t>м</w:t>
      </w:r>
      <w:r w:rsidR="009B345B" w:rsidRPr="0091233C">
        <w:t>ониторинг результативности и инструментов</w:t>
      </w:r>
      <w:r w:rsidRPr="0091233C">
        <w:t>;</w:t>
      </w:r>
    </w:p>
    <w:p w14:paraId="53EBF4D6" w14:textId="77777777" w:rsidR="009B345B" w:rsidRPr="0091233C" w:rsidRDefault="00B65A0C" w:rsidP="00BF33C2">
      <w:pPr>
        <w:numPr>
          <w:ilvl w:val="0"/>
          <w:numId w:val="18"/>
        </w:numPr>
      </w:pPr>
      <w:r w:rsidRPr="0091233C">
        <w:t>в</w:t>
      </w:r>
      <w:r w:rsidR="009B345B" w:rsidRPr="0091233C">
        <w:t>ыявление и распространение позитивных практик</w:t>
      </w:r>
      <w:r w:rsidRPr="0091233C">
        <w:t>;</w:t>
      </w:r>
    </w:p>
    <w:p w14:paraId="1E1C9CD9" w14:textId="77777777" w:rsidR="009B345B" w:rsidRPr="0091233C" w:rsidRDefault="00B65A0C" w:rsidP="00BF33C2">
      <w:pPr>
        <w:numPr>
          <w:ilvl w:val="0"/>
          <w:numId w:val="18"/>
        </w:numPr>
      </w:pPr>
      <w:r w:rsidRPr="0091233C">
        <w:t>и</w:t>
      </w:r>
      <w:r w:rsidR="009B345B" w:rsidRPr="0091233C">
        <w:t>спользование единого массива данных о результатах оценочных процедур</w:t>
      </w:r>
      <w:r w:rsidRPr="0091233C">
        <w:t>;</w:t>
      </w:r>
    </w:p>
    <w:p w14:paraId="4AB9E1E9" w14:textId="77777777" w:rsidR="00280F34" w:rsidRPr="0091233C" w:rsidRDefault="00280F34" w:rsidP="00BF33C2">
      <w:pPr>
        <w:numPr>
          <w:ilvl w:val="0"/>
          <w:numId w:val="18"/>
        </w:numPr>
        <w:tabs>
          <w:tab w:val="left" w:pos="221"/>
          <w:tab w:val="left" w:pos="504"/>
        </w:tabs>
        <w:contextualSpacing/>
        <w:jc w:val="left"/>
        <w:rPr>
          <w:szCs w:val="24"/>
        </w:rPr>
      </w:pPr>
      <w:r w:rsidRPr="0091233C">
        <w:rPr>
          <w:bCs/>
          <w:szCs w:val="24"/>
          <w:shd w:val="clear" w:color="auto" w:fill="FFFFFF"/>
        </w:rPr>
        <w:t xml:space="preserve">учет всех полученных результатов государственного контракта </w:t>
      </w:r>
      <w:r w:rsidRPr="0091233C">
        <w:rPr>
          <w:szCs w:val="24"/>
        </w:rPr>
        <w:t xml:space="preserve">от 23.10.2017 № Ф-42-кс-2017 на выполнение работ (оказание услуг) по развитию эффективных </w:t>
      </w:r>
      <w:r w:rsidRPr="0091233C">
        <w:rPr>
          <w:szCs w:val="24"/>
        </w:rPr>
        <w:lastRenderedPageBreak/>
        <w:t xml:space="preserve">механизмов комплексного мониторинга качества общего образования на основе результатов оценочных процедур; </w:t>
      </w:r>
    </w:p>
    <w:p w14:paraId="581C8082" w14:textId="77777777" w:rsidR="009B345B" w:rsidRPr="0091233C" w:rsidRDefault="00B65A0C" w:rsidP="00BF33C2">
      <w:pPr>
        <w:numPr>
          <w:ilvl w:val="0"/>
          <w:numId w:val="18"/>
        </w:numPr>
      </w:pPr>
      <w:r w:rsidRPr="0091233C">
        <w:t>р</w:t>
      </w:r>
      <w:r w:rsidR="009B345B" w:rsidRPr="0091233C">
        <w:t xml:space="preserve">абота с </w:t>
      </w:r>
      <w:r w:rsidR="00280F34" w:rsidRPr="0091233C">
        <w:t>ФИС ОКО</w:t>
      </w:r>
      <w:r w:rsidR="009B345B" w:rsidRPr="0091233C">
        <w:t xml:space="preserve"> на федеральном и региональном уровнях</w:t>
      </w:r>
      <w:r w:rsidRPr="0091233C">
        <w:t>.</w:t>
      </w:r>
    </w:p>
    <w:p w14:paraId="587AE566" w14:textId="77777777" w:rsidR="00854CC8" w:rsidRPr="0091233C" w:rsidRDefault="00854CC8" w:rsidP="00BF33C2">
      <w:pPr>
        <w:rPr>
          <w:shd w:val="clear" w:color="auto" w:fill="FFFFFF"/>
        </w:rPr>
      </w:pPr>
    </w:p>
    <w:p w14:paraId="7DBF62A7" w14:textId="77777777" w:rsidR="00854CC8" w:rsidRPr="0091233C" w:rsidRDefault="00854CC8" w:rsidP="00BF33C2">
      <w:pPr>
        <w:pStyle w:val="41"/>
        <w:rPr>
          <w:color w:val="000000"/>
          <w:szCs w:val="24"/>
        </w:rPr>
      </w:pPr>
      <w:bookmarkStart w:id="9" w:name="_Toc532662956"/>
      <w:r w:rsidRPr="0091233C">
        <w:t>Ключевые аспекты комплексного анализа</w:t>
      </w:r>
      <w:bookmarkEnd w:id="9"/>
      <w:r w:rsidRPr="0091233C">
        <w:rPr>
          <w:color w:val="000000"/>
          <w:szCs w:val="24"/>
        </w:rPr>
        <w:t xml:space="preserve"> </w:t>
      </w:r>
    </w:p>
    <w:p w14:paraId="32389063" w14:textId="437D06BC" w:rsidR="009B345B" w:rsidRPr="0091233C" w:rsidRDefault="009F658D" w:rsidP="00BF33C2">
      <w:pPr>
        <w:rPr>
          <w:shd w:val="clear" w:color="auto" w:fill="FFFFFF"/>
        </w:rPr>
      </w:pPr>
      <w:r>
        <w:rPr>
          <w:shd w:val="clear" w:color="auto" w:fill="FFFFFF"/>
        </w:rPr>
        <w:t>В</w:t>
      </w:r>
      <w:r w:rsidR="009B345B" w:rsidRPr="0091233C">
        <w:rPr>
          <w:shd w:val="clear" w:color="auto" w:fill="FFFFFF"/>
        </w:rPr>
        <w:t xml:space="preserve">ыбор направлений комплексного </w:t>
      </w:r>
      <w:r w:rsidR="00853A7B" w:rsidRPr="0091233C">
        <w:rPr>
          <w:shd w:val="clear" w:color="auto" w:fill="FFFFFF"/>
        </w:rPr>
        <w:t>анализа</w:t>
      </w:r>
      <w:r w:rsidR="009B345B" w:rsidRPr="0091233C">
        <w:rPr>
          <w:shd w:val="clear" w:color="auto" w:fill="FFFFFF"/>
        </w:rPr>
        <w:t xml:space="preserve"> должен обеспечивать </w:t>
      </w:r>
      <w:r w:rsidR="00853A7B" w:rsidRPr="0091233C">
        <w:rPr>
          <w:shd w:val="clear" w:color="auto" w:fill="FFFFFF"/>
        </w:rPr>
        <w:t>анализ</w:t>
      </w:r>
      <w:r w:rsidR="00B65A0C" w:rsidRPr="0091233C">
        <w:rPr>
          <w:shd w:val="clear" w:color="auto" w:fill="FFFFFF"/>
        </w:rPr>
        <w:t xml:space="preserve"> </w:t>
      </w:r>
      <w:r w:rsidR="009B345B" w:rsidRPr="0091233C">
        <w:rPr>
          <w:shd w:val="clear" w:color="auto" w:fill="FFFFFF"/>
        </w:rPr>
        <w:t xml:space="preserve">следующих аспектов состояния системы образования: </w:t>
      </w:r>
    </w:p>
    <w:p w14:paraId="3F07F936" w14:textId="77777777" w:rsidR="009B345B" w:rsidRPr="0091233C" w:rsidRDefault="009B345B" w:rsidP="00BF33C2">
      <w:pPr>
        <w:numPr>
          <w:ilvl w:val="0"/>
          <w:numId w:val="18"/>
        </w:numPr>
        <w:tabs>
          <w:tab w:val="left" w:pos="221"/>
          <w:tab w:val="left" w:pos="504"/>
        </w:tabs>
        <w:contextualSpacing/>
        <w:rPr>
          <w:bCs/>
          <w:color w:val="000000"/>
          <w:szCs w:val="24"/>
          <w:shd w:val="clear" w:color="auto" w:fill="FFFFFF"/>
        </w:rPr>
      </w:pPr>
      <w:r w:rsidRPr="0091233C">
        <w:rPr>
          <w:bCs/>
          <w:color w:val="000000"/>
          <w:szCs w:val="24"/>
          <w:shd w:val="clear" w:color="auto" w:fill="FFFFFF"/>
        </w:rPr>
        <w:t>результатов оценочных процедур по годам (там, где это целесообразно) и общеобразовательным предметам;</w:t>
      </w:r>
    </w:p>
    <w:p w14:paraId="2FF05EE4" w14:textId="77777777" w:rsidR="009B345B" w:rsidRPr="0091233C" w:rsidRDefault="009B345B" w:rsidP="00BF33C2">
      <w:pPr>
        <w:numPr>
          <w:ilvl w:val="0"/>
          <w:numId w:val="18"/>
        </w:numPr>
        <w:tabs>
          <w:tab w:val="left" w:pos="221"/>
          <w:tab w:val="left" w:pos="504"/>
        </w:tabs>
        <w:contextualSpacing/>
        <w:rPr>
          <w:bCs/>
          <w:color w:val="000000"/>
          <w:szCs w:val="24"/>
          <w:shd w:val="clear" w:color="auto" w:fill="FFFFFF"/>
        </w:rPr>
      </w:pPr>
      <w:r w:rsidRPr="0091233C">
        <w:rPr>
          <w:bCs/>
          <w:color w:val="000000"/>
          <w:szCs w:val="24"/>
          <w:shd w:val="clear" w:color="auto" w:fill="FFFFFF"/>
        </w:rPr>
        <w:t>объективности результатов оценочных процедур;</w:t>
      </w:r>
    </w:p>
    <w:p w14:paraId="3375153D" w14:textId="77777777" w:rsidR="009B345B" w:rsidRPr="0091233C" w:rsidRDefault="009B345B" w:rsidP="00BF33C2">
      <w:pPr>
        <w:numPr>
          <w:ilvl w:val="0"/>
          <w:numId w:val="18"/>
        </w:numPr>
        <w:tabs>
          <w:tab w:val="left" w:pos="221"/>
          <w:tab w:val="left" w:pos="504"/>
        </w:tabs>
        <w:contextualSpacing/>
        <w:rPr>
          <w:bCs/>
          <w:color w:val="000000"/>
          <w:szCs w:val="24"/>
          <w:shd w:val="clear" w:color="auto" w:fill="FFFFFF"/>
        </w:rPr>
      </w:pPr>
      <w:r w:rsidRPr="0091233C">
        <w:rPr>
          <w:bCs/>
          <w:color w:val="000000"/>
          <w:szCs w:val="24"/>
          <w:shd w:val="clear" w:color="auto" w:fill="FFFFFF"/>
        </w:rPr>
        <w:t>результатов оценочных процедур в разрезе регионов или групп регионов;</w:t>
      </w:r>
    </w:p>
    <w:p w14:paraId="2DBC98C8" w14:textId="77777777" w:rsidR="009B345B" w:rsidRPr="0091233C" w:rsidRDefault="009B345B" w:rsidP="00BF33C2">
      <w:pPr>
        <w:numPr>
          <w:ilvl w:val="0"/>
          <w:numId w:val="18"/>
        </w:numPr>
        <w:tabs>
          <w:tab w:val="left" w:pos="221"/>
          <w:tab w:val="left" w:pos="504"/>
        </w:tabs>
        <w:contextualSpacing/>
        <w:rPr>
          <w:bCs/>
          <w:color w:val="000000"/>
          <w:szCs w:val="24"/>
          <w:shd w:val="clear" w:color="auto" w:fill="FFFFFF"/>
        </w:rPr>
      </w:pPr>
      <w:r w:rsidRPr="0091233C">
        <w:rPr>
          <w:bCs/>
          <w:color w:val="000000"/>
          <w:szCs w:val="24"/>
          <w:shd w:val="clear" w:color="auto" w:fill="FFFFFF"/>
        </w:rPr>
        <w:t>связей между результатами процедур оценки качества образования и государственных итоговых аттестаций;</w:t>
      </w:r>
    </w:p>
    <w:p w14:paraId="373DFF68" w14:textId="77777777" w:rsidR="003D59BA" w:rsidRPr="0091233C" w:rsidRDefault="003D59BA" w:rsidP="00BF33C2">
      <w:pPr>
        <w:numPr>
          <w:ilvl w:val="0"/>
          <w:numId w:val="18"/>
        </w:numPr>
        <w:tabs>
          <w:tab w:val="left" w:pos="221"/>
          <w:tab w:val="left" w:pos="504"/>
        </w:tabs>
        <w:contextualSpacing/>
        <w:rPr>
          <w:bCs/>
          <w:szCs w:val="24"/>
          <w:shd w:val="clear" w:color="auto" w:fill="FFFFFF"/>
        </w:rPr>
      </w:pPr>
      <w:r w:rsidRPr="0091233C">
        <w:rPr>
          <w:bCs/>
          <w:szCs w:val="24"/>
          <w:shd w:val="clear" w:color="auto" w:fill="FFFFFF"/>
        </w:rPr>
        <w:t xml:space="preserve">связей между результатами оценочных процедур, </w:t>
      </w:r>
      <w:r w:rsidR="00962BEB" w:rsidRPr="0091233C">
        <w:rPr>
          <w:bCs/>
          <w:szCs w:val="24"/>
          <w:shd w:val="clear" w:color="auto" w:fill="FFFFFF"/>
        </w:rPr>
        <w:t xml:space="preserve">контекстными данными по общеобразовательным организациям </w:t>
      </w:r>
      <w:r w:rsidR="00962BEB" w:rsidRPr="0091233C">
        <w:rPr>
          <w:szCs w:val="24"/>
        </w:rPr>
        <w:t>и сведениями, характеризующими особенности работы органов исполнительной власти регионального и муниципального уровня, осуществляющих управление, государственный контроль и надзор в сфере образования, а также особенностями работы системы дополнительного профессионального образования</w:t>
      </w:r>
      <w:r w:rsidRPr="0091233C">
        <w:rPr>
          <w:bCs/>
          <w:szCs w:val="24"/>
          <w:shd w:val="clear" w:color="auto" w:fill="FFFFFF"/>
        </w:rPr>
        <w:t>.</w:t>
      </w:r>
    </w:p>
    <w:p w14:paraId="607C0EF2" w14:textId="77777777" w:rsidR="009B345B" w:rsidRPr="0091233C" w:rsidRDefault="00853A7B" w:rsidP="00BF33C2">
      <w:pPr>
        <w:numPr>
          <w:ilvl w:val="0"/>
          <w:numId w:val="18"/>
        </w:numPr>
        <w:tabs>
          <w:tab w:val="left" w:pos="221"/>
          <w:tab w:val="left" w:pos="504"/>
        </w:tabs>
        <w:contextualSpacing/>
        <w:rPr>
          <w:bCs/>
          <w:color w:val="000000"/>
          <w:szCs w:val="24"/>
          <w:shd w:val="clear" w:color="auto" w:fill="FFFFFF"/>
        </w:rPr>
      </w:pPr>
      <w:r w:rsidRPr="0091233C">
        <w:rPr>
          <w:bCs/>
          <w:color w:val="000000"/>
          <w:szCs w:val="24"/>
          <w:shd w:val="clear" w:color="auto" w:fill="FFFFFF"/>
        </w:rPr>
        <w:t>зон риска, связанных с существенным отклонением показателей от установленных норм или от средних значений по Российской Федерации или по субъектам Российской Федерации</w:t>
      </w:r>
      <w:r w:rsidR="009B345B" w:rsidRPr="0091233C">
        <w:rPr>
          <w:bCs/>
          <w:color w:val="000000"/>
          <w:szCs w:val="24"/>
          <w:shd w:val="clear" w:color="auto" w:fill="FFFFFF"/>
        </w:rPr>
        <w:t>.</w:t>
      </w:r>
    </w:p>
    <w:p w14:paraId="125655C6" w14:textId="77777777" w:rsidR="00854CC8" w:rsidRPr="0091233C" w:rsidRDefault="00854CC8" w:rsidP="00BF33C2">
      <w:pPr>
        <w:tabs>
          <w:tab w:val="left" w:pos="221"/>
          <w:tab w:val="left" w:pos="504"/>
        </w:tabs>
        <w:contextualSpacing/>
        <w:rPr>
          <w:bCs/>
          <w:color w:val="000000"/>
          <w:szCs w:val="24"/>
          <w:shd w:val="clear" w:color="auto" w:fill="FFFFFF"/>
        </w:rPr>
      </w:pPr>
    </w:p>
    <w:p w14:paraId="15254A13" w14:textId="77777777" w:rsidR="009B345B" w:rsidRPr="0091233C" w:rsidRDefault="009B345B" w:rsidP="00BF33C2">
      <w:pPr>
        <w:tabs>
          <w:tab w:val="left" w:pos="221"/>
          <w:tab w:val="left" w:pos="504"/>
        </w:tabs>
        <w:contextualSpacing/>
        <w:rPr>
          <w:bCs/>
          <w:color w:val="000000"/>
          <w:szCs w:val="24"/>
          <w:shd w:val="clear" w:color="auto" w:fill="FFFFFF"/>
        </w:rPr>
      </w:pPr>
      <w:r w:rsidRPr="0091233C">
        <w:rPr>
          <w:bCs/>
          <w:color w:val="000000"/>
          <w:szCs w:val="24"/>
          <w:shd w:val="clear" w:color="auto" w:fill="FFFFFF"/>
        </w:rPr>
        <w:t xml:space="preserve">С учетом изложенных принципов в рамках Методологии рассматривается проведение комплексного анализа, предполагающего получение следующих </w:t>
      </w:r>
      <w:r w:rsidRPr="0091233C">
        <w:rPr>
          <w:b/>
          <w:bCs/>
          <w:color w:val="000000"/>
          <w:szCs w:val="24"/>
          <w:shd w:val="clear" w:color="auto" w:fill="FFFFFF"/>
        </w:rPr>
        <w:t>типов аналитических выводов</w:t>
      </w:r>
      <w:r w:rsidRPr="0091233C">
        <w:rPr>
          <w:bCs/>
          <w:color w:val="000000"/>
          <w:szCs w:val="24"/>
          <w:shd w:val="clear" w:color="auto" w:fill="FFFFFF"/>
        </w:rPr>
        <w:t>:</w:t>
      </w:r>
    </w:p>
    <w:p w14:paraId="529776C5" w14:textId="77777777" w:rsidR="009B345B" w:rsidRPr="0091233C" w:rsidRDefault="009B345B" w:rsidP="00BF33C2">
      <w:pPr>
        <w:widowControl w:val="0"/>
        <w:numPr>
          <w:ilvl w:val="0"/>
          <w:numId w:val="19"/>
        </w:numPr>
        <w:suppressAutoHyphens/>
        <w:rPr>
          <w:i/>
        </w:rPr>
      </w:pPr>
      <w:r w:rsidRPr="0091233C">
        <w:rPr>
          <w:i/>
        </w:rPr>
        <w:t>Анализ качества данных</w:t>
      </w:r>
    </w:p>
    <w:p w14:paraId="17B4426E" w14:textId="77777777" w:rsidR="009B345B" w:rsidRPr="0091233C" w:rsidRDefault="009B345B" w:rsidP="00BF33C2">
      <w:pPr>
        <w:widowControl w:val="0"/>
        <w:numPr>
          <w:ilvl w:val="0"/>
          <w:numId w:val="27"/>
        </w:numPr>
        <w:suppressAutoHyphens/>
      </w:pPr>
      <w:r w:rsidRPr="0091233C">
        <w:t>анализ объективности результатов проведения оценочной процедуры по статистическим характеристикам массива результатов (соответствие различных групп данных друг другу, отсутствие «немотивированных выбросов»).</w:t>
      </w:r>
    </w:p>
    <w:p w14:paraId="796527C9" w14:textId="77777777" w:rsidR="009B345B" w:rsidRPr="0091233C" w:rsidRDefault="009B345B" w:rsidP="00BF33C2">
      <w:pPr>
        <w:widowControl w:val="0"/>
        <w:numPr>
          <w:ilvl w:val="0"/>
          <w:numId w:val="19"/>
        </w:numPr>
        <w:suppressAutoHyphens/>
      </w:pPr>
      <w:r w:rsidRPr="0091233C">
        <w:rPr>
          <w:i/>
        </w:rPr>
        <w:t>Установление соответствия</w:t>
      </w:r>
    </w:p>
    <w:p w14:paraId="38B44235" w14:textId="77777777" w:rsidR="009B345B" w:rsidRPr="0091233C" w:rsidRDefault="009B345B" w:rsidP="00BF33C2">
      <w:pPr>
        <w:widowControl w:val="0"/>
        <w:numPr>
          <w:ilvl w:val="0"/>
          <w:numId w:val="28"/>
        </w:numPr>
        <w:suppressAutoHyphens/>
      </w:pPr>
      <w:r w:rsidRPr="0091233C">
        <w:t>соответствие уровня подготовки обучающегося заданным критериям (достижение требований ФГОС, преодоление минимального порога и т.п.);</w:t>
      </w:r>
    </w:p>
    <w:p w14:paraId="765CAC37" w14:textId="77777777" w:rsidR="009B345B" w:rsidRPr="0091233C" w:rsidRDefault="009B345B" w:rsidP="00BF33C2">
      <w:pPr>
        <w:widowControl w:val="0"/>
        <w:numPr>
          <w:ilvl w:val="0"/>
          <w:numId w:val="19"/>
        </w:numPr>
        <w:suppressAutoHyphens/>
        <w:rPr>
          <w:i/>
        </w:rPr>
      </w:pPr>
      <w:r w:rsidRPr="0091233C">
        <w:rPr>
          <w:i/>
        </w:rPr>
        <w:t>Сравнительный анализ результатов</w:t>
      </w:r>
    </w:p>
    <w:p w14:paraId="5C47A653" w14:textId="77777777" w:rsidR="009B345B" w:rsidRPr="0091233C" w:rsidRDefault="009B345B" w:rsidP="00BF33C2">
      <w:pPr>
        <w:widowControl w:val="0"/>
        <w:numPr>
          <w:ilvl w:val="0"/>
          <w:numId w:val="28"/>
        </w:numPr>
        <w:suppressAutoHyphens/>
      </w:pPr>
      <w:r w:rsidRPr="0091233C">
        <w:lastRenderedPageBreak/>
        <w:t>сравнение результатов одной и той же оценочной процедуры по годам.</w:t>
      </w:r>
    </w:p>
    <w:p w14:paraId="43C4B12B" w14:textId="77777777" w:rsidR="009B345B" w:rsidRPr="0091233C" w:rsidRDefault="009B345B" w:rsidP="00BF33C2">
      <w:pPr>
        <w:widowControl w:val="0"/>
        <w:numPr>
          <w:ilvl w:val="0"/>
          <w:numId w:val="28"/>
        </w:numPr>
        <w:suppressAutoHyphens/>
      </w:pPr>
      <w:r w:rsidRPr="0091233C">
        <w:t xml:space="preserve">выявление групп обучающихся с различным уровнем подготовки и описание характеристик таких групп с целью разработки мер по повышению качества преподавания отдельных предметов; </w:t>
      </w:r>
    </w:p>
    <w:p w14:paraId="6BCD917D" w14:textId="77777777" w:rsidR="009B345B" w:rsidRPr="0091233C" w:rsidRDefault="009B345B" w:rsidP="00BF33C2">
      <w:pPr>
        <w:widowControl w:val="0"/>
        <w:numPr>
          <w:ilvl w:val="0"/>
          <w:numId w:val="28"/>
        </w:numPr>
        <w:suppressAutoHyphens/>
      </w:pPr>
      <w:r w:rsidRPr="0091233C">
        <w:t>выявление внешних факторов, влияющих на уровень результатов различных групп участников (например, из разных субъектов Российской Федерации) с целью разработки мер по повышению эффективности системы образования и т.п.</w:t>
      </w:r>
      <w:r w:rsidR="00BA729A" w:rsidRPr="0091233C">
        <w:t>;</w:t>
      </w:r>
      <w:r w:rsidRPr="0091233C">
        <w:t xml:space="preserve"> </w:t>
      </w:r>
    </w:p>
    <w:p w14:paraId="48536491" w14:textId="77777777" w:rsidR="009B345B" w:rsidRPr="0091233C" w:rsidRDefault="009B345B" w:rsidP="00BF33C2">
      <w:pPr>
        <w:widowControl w:val="0"/>
        <w:numPr>
          <w:ilvl w:val="0"/>
          <w:numId w:val="28"/>
        </w:numPr>
        <w:suppressAutoHyphens/>
      </w:pPr>
      <w:r w:rsidRPr="0091233C">
        <w:t>сравнение результатов НИКО и ЕГЭ, НИКО и ОГЭ, ОГЭ и ЕГЭ</w:t>
      </w:r>
      <w:r w:rsidR="00BA729A" w:rsidRPr="0091233C">
        <w:t>.</w:t>
      </w:r>
    </w:p>
    <w:p w14:paraId="4245E7C4" w14:textId="77777777" w:rsidR="009B345B" w:rsidRPr="0091233C" w:rsidRDefault="009B345B" w:rsidP="00BF33C2">
      <w:pPr>
        <w:widowControl w:val="0"/>
        <w:numPr>
          <w:ilvl w:val="0"/>
          <w:numId w:val="19"/>
        </w:numPr>
        <w:suppressAutoHyphens/>
        <w:rPr>
          <w:i/>
        </w:rPr>
      </w:pPr>
      <w:r w:rsidRPr="0091233C">
        <w:rPr>
          <w:i/>
        </w:rPr>
        <w:t>Ранжирование (рейтингование)</w:t>
      </w:r>
    </w:p>
    <w:p w14:paraId="0ED922EC" w14:textId="77777777" w:rsidR="009B345B" w:rsidRPr="0091233C" w:rsidRDefault="009B345B" w:rsidP="00BF33C2">
      <w:pPr>
        <w:widowControl w:val="0"/>
        <w:numPr>
          <w:ilvl w:val="0"/>
          <w:numId w:val="28"/>
        </w:numPr>
        <w:suppressAutoHyphens/>
      </w:pPr>
      <w:r w:rsidRPr="0091233C">
        <w:t>общеобразовательные организации</w:t>
      </w:r>
      <w:r w:rsidR="00BA729A" w:rsidRPr="0091233C">
        <w:t>;</w:t>
      </w:r>
      <w:r w:rsidRPr="0091233C">
        <w:t xml:space="preserve"> </w:t>
      </w:r>
    </w:p>
    <w:p w14:paraId="3B1D6D9C" w14:textId="77777777" w:rsidR="009B345B" w:rsidRDefault="009B345B" w:rsidP="00BF33C2">
      <w:pPr>
        <w:widowControl w:val="0"/>
        <w:numPr>
          <w:ilvl w:val="0"/>
          <w:numId w:val="28"/>
        </w:numPr>
        <w:suppressAutoHyphens/>
      </w:pPr>
      <w:r w:rsidRPr="0091233C">
        <w:t>региональные, муниципальные системы образования</w:t>
      </w:r>
      <w:r w:rsidR="00BA729A" w:rsidRPr="0091233C">
        <w:t>.</w:t>
      </w:r>
    </w:p>
    <w:p w14:paraId="7302C426" w14:textId="77777777" w:rsidR="00756D6B" w:rsidRPr="008650A5" w:rsidRDefault="00756D6B" w:rsidP="00BF33C2">
      <w:pPr>
        <w:pStyle w:val="41"/>
        <w:rPr>
          <w:shd w:val="clear" w:color="auto" w:fill="FFFFFF"/>
        </w:rPr>
      </w:pPr>
      <w:bookmarkStart w:id="10" w:name="_Toc532662957"/>
      <w:r w:rsidRPr="008650A5">
        <w:rPr>
          <w:shd w:val="clear" w:color="auto" w:fill="FFFFFF"/>
        </w:rPr>
        <w:t>Описание контекстных данных по общеобразовательным организациям и сведений, характеризующих особенности работы органов исполнительной власти регионального и муниципального уровня, осуществляющих управление, государственный контроль и надзор в сфере образования, а также особенности работы системы дополнительного профессионального образования</w:t>
      </w:r>
      <w:bookmarkEnd w:id="10"/>
    </w:p>
    <w:p w14:paraId="4C2BD4C6" w14:textId="77777777" w:rsidR="00756D6B" w:rsidRPr="008650A5" w:rsidRDefault="00756D6B" w:rsidP="00BF33C2">
      <w:pPr>
        <w:widowControl w:val="0"/>
        <w:numPr>
          <w:ilvl w:val="0"/>
          <w:numId w:val="26"/>
        </w:numPr>
        <w:suppressAutoHyphens/>
        <w:rPr>
          <w:i/>
        </w:rPr>
      </w:pPr>
      <w:r w:rsidRPr="008650A5">
        <w:rPr>
          <w:i/>
        </w:rPr>
        <w:t>В качестве контекстных данных по образовательным организациям рассматриваются</w:t>
      </w:r>
      <w:r w:rsidR="00217EE3">
        <w:rPr>
          <w:i/>
        </w:rPr>
        <w:t>:</w:t>
      </w:r>
    </w:p>
    <w:p w14:paraId="488E8A38" w14:textId="77777777" w:rsidR="00756D6B" w:rsidRDefault="00217EE3" w:rsidP="00BF33C2">
      <w:pPr>
        <w:widowControl w:val="0"/>
        <w:numPr>
          <w:ilvl w:val="0"/>
          <w:numId w:val="29"/>
        </w:numPr>
        <w:suppressAutoHyphens/>
      </w:pPr>
      <w:r>
        <w:t>р</w:t>
      </w:r>
      <w:r w:rsidR="00756D6B">
        <w:t>асположение образовательной организации (город/сельская местность)</w:t>
      </w:r>
      <w:r>
        <w:t>;</w:t>
      </w:r>
    </w:p>
    <w:p w14:paraId="1F595B77" w14:textId="77777777" w:rsidR="00756D6B" w:rsidRDefault="00217EE3" w:rsidP="00BF33C2">
      <w:pPr>
        <w:widowControl w:val="0"/>
        <w:numPr>
          <w:ilvl w:val="0"/>
          <w:numId w:val="29"/>
        </w:numPr>
        <w:suppressAutoHyphens/>
      </w:pPr>
      <w:r>
        <w:t>к</w:t>
      </w:r>
      <w:r w:rsidR="00756D6B">
        <w:t>оличество обучающихся по уровням образования (начальное общее, основное общее, среднее общее)</w:t>
      </w:r>
      <w:r>
        <w:t>;</w:t>
      </w:r>
    </w:p>
    <w:p w14:paraId="4216A4E5" w14:textId="77777777" w:rsidR="00756D6B" w:rsidRDefault="00217EE3" w:rsidP="00BF33C2">
      <w:pPr>
        <w:widowControl w:val="0"/>
        <w:numPr>
          <w:ilvl w:val="0"/>
          <w:numId w:val="29"/>
        </w:numPr>
        <w:suppressAutoHyphens/>
      </w:pPr>
      <w:r>
        <w:t>у</w:t>
      </w:r>
      <w:r w:rsidR="00756D6B">
        <w:t>ровень реализуемых образовательных программ (наличие/отсутствие классов с углубленным изучением предметов)</w:t>
      </w:r>
      <w:r>
        <w:t>.</w:t>
      </w:r>
    </w:p>
    <w:p w14:paraId="79C0B5A9" w14:textId="77777777" w:rsidR="00756D6B" w:rsidRPr="00217EE3" w:rsidRDefault="00217EE3" w:rsidP="00BF33C2">
      <w:pPr>
        <w:widowControl w:val="0"/>
        <w:numPr>
          <w:ilvl w:val="0"/>
          <w:numId w:val="26"/>
        </w:numPr>
        <w:suppressAutoHyphens/>
        <w:rPr>
          <w:i/>
        </w:rPr>
      </w:pPr>
      <w:r>
        <w:rPr>
          <w:i/>
        </w:rPr>
        <w:t xml:space="preserve">В качестве </w:t>
      </w:r>
      <w:r w:rsidRPr="00217EE3">
        <w:rPr>
          <w:i/>
        </w:rPr>
        <w:t>сведений, характеризующих особенности работы органов исполнительной власти муниципального уровня</w:t>
      </w:r>
      <w:r>
        <w:rPr>
          <w:i/>
        </w:rPr>
        <w:t>, рассматриваются:</w:t>
      </w:r>
    </w:p>
    <w:p w14:paraId="710617BE" w14:textId="77777777" w:rsidR="00213CA5" w:rsidRPr="000D120B" w:rsidRDefault="00D10570" w:rsidP="00BF33C2">
      <w:pPr>
        <w:widowControl w:val="0"/>
        <w:numPr>
          <w:ilvl w:val="0"/>
          <w:numId w:val="29"/>
        </w:numPr>
        <w:suppressAutoHyphens/>
      </w:pPr>
      <w:r w:rsidRPr="000D120B">
        <w:t>количество ОО;</w:t>
      </w:r>
    </w:p>
    <w:p w14:paraId="11C9BDE6" w14:textId="77777777" w:rsidR="00D10570" w:rsidRPr="000D120B" w:rsidRDefault="00D10570" w:rsidP="00BF33C2">
      <w:pPr>
        <w:widowControl w:val="0"/>
        <w:numPr>
          <w:ilvl w:val="0"/>
          <w:numId w:val="29"/>
        </w:numPr>
        <w:suppressAutoHyphens/>
      </w:pPr>
      <w:r w:rsidRPr="000D120B">
        <w:t>количество ОО, в которых есть классы с углубленным изучением отдельных предметов;</w:t>
      </w:r>
    </w:p>
    <w:p w14:paraId="0386ED5C" w14:textId="77777777" w:rsidR="00D10570" w:rsidRPr="000D120B" w:rsidRDefault="00D10570" w:rsidP="00BF33C2">
      <w:pPr>
        <w:widowControl w:val="0"/>
        <w:numPr>
          <w:ilvl w:val="0"/>
          <w:numId w:val="29"/>
        </w:numPr>
        <w:suppressAutoHyphens/>
      </w:pPr>
      <w:r w:rsidRPr="000D120B">
        <w:t>среднее количество обучающихся в ОО</w:t>
      </w:r>
      <w:r w:rsidR="001D4B27" w:rsidRPr="000D120B">
        <w:t xml:space="preserve"> муниципалитета</w:t>
      </w:r>
      <w:r w:rsidR="009D644C" w:rsidRPr="000D120B">
        <w:t>;</w:t>
      </w:r>
    </w:p>
    <w:p w14:paraId="182ABE34" w14:textId="77777777" w:rsidR="009D644C" w:rsidRPr="000D120B" w:rsidRDefault="009D644C" w:rsidP="00BF33C2">
      <w:pPr>
        <w:widowControl w:val="0"/>
        <w:numPr>
          <w:ilvl w:val="0"/>
          <w:numId w:val="29"/>
        </w:numPr>
        <w:suppressAutoHyphens/>
      </w:pPr>
      <w:r w:rsidRPr="000D120B">
        <w:t>доля ОО с низкой тра</w:t>
      </w:r>
      <w:r w:rsidR="00B45EB4" w:rsidRPr="000D120B">
        <w:t>н</w:t>
      </w:r>
      <w:r w:rsidRPr="000D120B">
        <w:t>спортной доступностью;</w:t>
      </w:r>
    </w:p>
    <w:p w14:paraId="3ACF844B" w14:textId="77777777" w:rsidR="009D644C" w:rsidRPr="000D120B" w:rsidRDefault="009D644C" w:rsidP="00BF33C2">
      <w:pPr>
        <w:widowControl w:val="0"/>
        <w:numPr>
          <w:ilvl w:val="0"/>
          <w:numId w:val="29"/>
        </w:numPr>
        <w:suppressAutoHyphens/>
      </w:pPr>
      <w:r w:rsidRPr="000D120B">
        <w:t>доля ОО со средней транспортной доступностью;</w:t>
      </w:r>
    </w:p>
    <w:p w14:paraId="4612FBF3" w14:textId="77777777" w:rsidR="009D644C" w:rsidRPr="000D120B" w:rsidRDefault="009D644C" w:rsidP="00BF33C2">
      <w:pPr>
        <w:widowControl w:val="0"/>
        <w:numPr>
          <w:ilvl w:val="0"/>
          <w:numId w:val="29"/>
        </w:numPr>
        <w:suppressAutoHyphens/>
      </w:pPr>
      <w:r w:rsidRPr="000D120B">
        <w:t>доля ОО с высокой транспортной доступностью</w:t>
      </w:r>
      <w:r w:rsidR="00B45EB4" w:rsidRPr="000D120B">
        <w:t>.</w:t>
      </w:r>
    </w:p>
    <w:p w14:paraId="26205A13" w14:textId="77777777" w:rsidR="00217EE3" w:rsidRPr="000D120B" w:rsidRDefault="00217EE3" w:rsidP="00BF33C2">
      <w:pPr>
        <w:widowControl w:val="0"/>
        <w:numPr>
          <w:ilvl w:val="0"/>
          <w:numId w:val="26"/>
        </w:numPr>
        <w:suppressAutoHyphens/>
        <w:rPr>
          <w:i/>
        </w:rPr>
      </w:pPr>
      <w:r w:rsidRPr="000D120B">
        <w:rPr>
          <w:i/>
        </w:rPr>
        <w:t xml:space="preserve">В качестве сведений, характеризующих особенности работы органов </w:t>
      </w:r>
      <w:r w:rsidRPr="000D120B">
        <w:rPr>
          <w:i/>
        </w:rPr>
        <w:lastRenderedPageBreak/>
        <w:t>исполнительной власти регионального уровня, рассматриваются:</w:t>
      </w:r>
    </w:p>
    <w:p w14:paraId="422C451F" w14:textId="77777777" w:rsidR="00B45EB4" w:rsidRPr="000D120B" w:rsidRDefault="00B45EB4" w:rsidP="00BF33C2">
      <w:pPr>
        <w:widowControl w:val="0"/>
        <w:numPr>
          <w:ilvl w:val="0"/>
          <w:numId w:val="29"/>
        </w:numPr>
        <w:suppressAutoHyphens/>
      </w:pPr>
      <w:r w:rsidRPr="000D120B">
        <w:t>количество ОО;</w:t>
      </w:r>
    </w:p>
    <w:p w14:paraId="37649546" w14:textId="77777777" w:rsidR="00B45EB4" w:rsidRPr="000D120B" w:rsidRDefault="00B45EB4" w:rsidP="00BF33C2">
      <w:pPr>
        <w:widowControl w:val="0"/>
        <w:numPr>
          <w:ilvl w:val="0"/>
          <w:numId w:val="29"/>
        </w:numPr>
        <w:suppressAutoHyphens/>
      </w:pPr>
      <w:r w:rsidRPr="000D120B">
        <w:t>количество ОО, в которых есть классы с углубленным изучением отдельных предметов;</w:t>
      </w:r>
    </w:p>
    <w:p w14:paraId="28BF5E32" w14:textId="77777777" w:rsidR="00B45EB4" w:rsidRPr="000D120B" w:rsidRDefault="00B45EB4" w:rsidP="00BF33C2">
      <w:pPr>
        <w:widowControl w:val="0"/>
        <w:numPr>
          <w:ilvl w:val="0"/>
          <w:numId w:val="29"/>
        </w:numPr>
        <w:suppressAutoHyphens/>
      </w:pPr>
      <w:r w:rsidRPr="000D120B">
        <w:t>среднее количество обучающихся в ОО</w:t>
      </w:r>
      <w:r w:rsidR="001D4B27" w:rsidRPr="000D120B">
        <w:t xml:space="preserve"> региона</w:t>
      </w:r>
      <w:r w:rsidRPr="000D120B">
        <w:t>;</w:t>
      </w:r>
    </w:p>
    <w:p w14:paraId="5CB7FA19" w14:textId="77777777" w:rsidR="00B45EB4" w:rsidRPr="000D120B" w:rsidRDefault="00B45EB4" w:rsidP="00BF33C2">
      <w:pPr>
        <w:widowControl w:val="0"/>
        <w:numPr>
          <w:ilvl w:val="0"/>
          <w:numId w:val="29"/>
        </w:numPr>
        <w:suppressAutoHyphens/>
      </w:pPr>
      <w:r w:rsidRPr="000D120B">
        <w:t>доля ОО с низкой транспортной доступностью;</w:t>
      </w:r>
    </w:p>
    <w:p w14:paraId="19027663" w14:textId="77777777" w:rsidR="00B45EB4" w:rsidRPr="000D120B" w:rsidRDefault="00B45EB4" w:rsidP="00BF33C2">
      <w:pPr>
        <w:widowControl w:val="0"/>
        <w:numPr>
          <w:ilvl w:val="0"/>
          <w:numId w:val="29"/>
        </w:numPr>
        <w:suppressAutoHyphens/>
      </w:pPr>
      <w:r w:rsidRPr="000D120B">
        <w:t>доля ОО со средней транспортной доступностью;</w:t>
      </w:r>
    </w:p>
    <w:p w14:paraId="0E847D9F" w14:textId="023B7AD7" w:rsidR="00B45EB4" w:rsidRPr="000D120B" w:rsidRDefault="00B45EB4" w:rsidP="00BF33C2">
      <w:pPr>
        <w:widowControl w:val="0"/>
        <w:numPr>
          <w:ilvl w:val="0"/>
          <w:numId w:val="29"/>
        </w:numPr>
        <w:suppressAutoHyphens/>
      </w:pPr>
      <w:r w:rsidRPr="000D120B">
        <w:t>доля ОО с высокой транспортной доступностью</w:t>
      </w:r>
      <w:r w:rsidR="000D120B">
        <w:t>.</w:t>
      </w:r>
    </w:p>
    <w:p w14:paraId="1A962EDA" w14:textId="77777777" w:rsidR="00217EE3" w:rsidRDefault="00217EE3" w:rsidP="00BF33C2">
      <w:pPr>
        <w:widowControl w:val="0"/>
        <w:numPr>
          <w:ilvl w:val="0"/>
          <w:numId w:val="26"/>
        </w:numPr>
        <w:suppressAutoHyphens/>
        <w:rPr>
          <w:i/>
        </w:rPr>
      </w:pPr>
      <w:r>
        <w:rPr>
          <w:i/>
        </w:rPr>
        <w:t xml:space="preserve">В качестве сведений, характеризующих </w:t>
      </w:r>
      <w:r w:rsidRPr="00217EE3">
        <w:rPr>
          <w:i/>
        </w:rPr>
        <w:t>особенности работы системы дополнительного профессионального образования</w:t>
      </w:r>
      <w:r>
        <w:rPr>
          <w:i/>
        </w:rPr>
        <w:t>, рассматривается:</w:t>
      </w:r>
    </w:p>
    <w:p w14:paraId="0E9032F2" w14:textId="77777777" w:rsidR="00217EE3" w:rsidRPr="00217EE3" w:rsidRDefault="00217EE3" w:rsidP="00BF33C2">
      <w:pPr>
        <w:widowControl w:val="0"/>
        <w:numPr>
          <w:ilvl w:val="0"/>
          <w:numId w:val="29"/>
        </w:numPr>
        <w:suppressAutoHyphens/>
      </w:pPr>
      <w:r w:rsidRPr="00217EE3">
        <w:t>система мониторинга качества повышения квалификации педагогов</w:t>
      </w:r>
      <w:r>
        <w:t>.</w:t>
      </w:r>
    </w:p>
    <w:p w14:paraId="59E7021C" w14:textId="77777777" w:rsidR="009B345B" w:rsidRPr="00EC3206" w:rsidRDefault="009B345B" w:rsidP="00BF33C2">
      <w:pPr>
        <w:pStyle w:val="41"/>
        <w:rPr>
          <w:shd w:val="clear" w:color="auto" w:fill="FFFFFF"/>
        </w:rPr>
      </w:pPr>
      <w:bookmarkStart w:id="11" w:name="_Toc532662958"/>
      <w:r w:rsidRPr="00EC3206">
        <w:rPr>
          <w:shd w:val="clear" w:color="auto" w:fill="FFFFFF"/>
        </w:rPr>
        <w:t xml:space="preserve">Направления комплексного анализа </w:t>
      </w:r>
      <w:r w:rsidR="009F3AB1" w:rsidRPr="00EC3206">
        <w:rPr>
          <w:shd w:val="clear" w:color="auto" w:fill="FFFFFF"/>
        </w:rPr>
        <w:t>данных по оценке качества общего образования</w:t>
      </w:r>
      <w:bookmarkEnd w:id="11"/>
    </w:p>
    <w:p w14:paraId="0E48D42C" w14:textId="77777777" w:rsidR="009B345B" w:rsidRPr="00494856" w:rsidRDefault="009B345B" w:rsidP="00BF33C2">
      <w:r w:rsidRPr="00494856">
        <w:t xml:space="preserve">Направления комплексного анализа формируются в соответствии с перечисленными выше актуальными направлениями развития системы образования и с учетом необходимости </w:t>
      </w:r>
      <w:r w:rsidR="00967FDB">
        <w:t>проведения комплексного анализа как в целом</w:t>
      </w:r>
      <w:r w:rsidRPr="00494856">
        <w:t xml:space="preserve"> по общеобразовательным организациям Российской Федерации</w:t>
      </w:r>
      <w:r w:rsidR="00967FDB">
        <w:t>, так</w:t>
      </w:r>
      <w:r w:rsidRPr="00494856">
        <w:t xml:space="preserve"> и в разрезе субъектов Российской Федерации.</w:t>
      </w:r>
    </w:p>
    <w:p w14:paraId="1B004C51" w14:textId="77777777" w:rsidR="009B345B" w:rsidRPr="00494856" w:rsidRDefault="009B345B" w:rsidP="00BF33C2">
      <w:r w:rsidRPr="00494856">
        <w:t>Направления комплексного анализа</w:t>
      </w:r>
      <w:r w:rsidR="000F6D3F" w:rsidRPr="00494856">
        <w:t xml:space="preserve">, анализируемые аспекты и источники данных для них </w:t>
      </w:r>
      <w:r w:rsidRPr="00494856">
        <w:t xml:space="preserve">представлены в </w:t>
      </w:r>
      <w:r w:rsidR="0060117A" w:rsidRPr="00494856">
        <w:t>таблиц</w:t>
      </w:r>
      <w:r w:rsidR="0060117A">
        <w:t>е</w:t>
      </w:r>
      <w:r w:rsidR="0060117A" w:rsidRPr="00494856">
        <w:t xml:space="preserve"> </w:t>
      </w:r>
      <w:r w:rsidR="000F6D3F" w:rsidRPr="00494856">
        <w:t>1</w:t>
      </w:r>
      <w:r w:rsidR="0060117A">
        <w:t>.</w:t>
      </w:r>
      <w:r w:rsidR="000F6D3F" w:rsidRPr="00494856">
        <w:t xml:space="preserve"> </w:t>
      </w:r>
    </w:p>
    <w:p w14:paraId="757C78F8" w14:textId="77777777" w:rsidR="009B345B" w:rsidRPr="00494856" w:rsidRDefault="000F6D3F" w:rsidP="00BF33C2">
      <w:pPr>
        <w:tabs>
          <w:tab w:val="left" w:pos="3652"/>
        </w:tabs>
        <w:snapToGrid w:val="0"/>
        <w:ind w:firstLine="0"/>
        <w:contextualSpacing/>
        <w:jc w:val="right"/>
        <w:rPr>
          <w:i/>
          <w:color w:val="000000"/>
          <w:szCs w:val="24"/>
        </w:rPr>
      </w:pPr>
      <w:r w:rsidRPr="00494856">
        <w:rPr>
          <w:i/>
          <w:color w:val="000000"/>
          <w:szCs w:val="24"/>
        </w:rPr>
        <w:t>Таблица 1</w:t>
      </w:r>
      <w:r w:rsidR="005D7EF4">
        <w:rPr>
          <w:i/>
          <w:color w:val="000000"/>
          <w:szCs w:val="24"/>
        </w:rPr>
        <w:t>.</w:t>
      </w:r>
      <w:r w:rsidRPr="00494856">
        <w:rPr>
          <w:i/>
          <w:color w:val="000000"/>
          <w:szCs w:val="24"/>
        </w:rPr>
        <w:t xml:space="preserve"> </w:t>
      </w:r>
      <w:r w:rsidR="005D7EF4">
        <w:rPr>
          <w:i/>
          <w:color w:val="000000"/>
          <w:szCs w:val="24"/>
        </w:rPr>
        <w:t>Направления анализа и анализируемые аспекты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528"/>
      </w:tblGrid>
      <w:tr w:rsidR="009B345B" w:rsidRPr="00494856" w14:paraId="6EED3267" w14:textId="77777777" w:rsidTr="00180A1D">
        <w:trPr>
          <w:tblHeader/>
        </w:trPr>
        <w:tc>
          <w:tcPr>
            <w:tcW w:w="4253" w:type="dxa"/>
            <w:shd w:val="clear" w:color="auto" w:fill="auto"/>
          </w:tcPr>
          <w:p w14:paraId="4339AF1D" w14:textId="77777777" w:rsidR="009B345B" w:rsidRPr="00494856" w:rsidRDefault="009B345B" w:rsidP="00BF33C2">
            <w:pPr>
              <w:suppressAutoHyphens/>
              <w:ind w:firstLine="0"/>
              <w:jc w:val="center"/>
              <w:rPr>
                <w:b/>
              </w:rPr>
            </w:pPr>
            <w:r w:rsidRPr="00494856">
              <w:rPr>
                <w:b/>
              </w:rPr>
              <w:t>Направление</w:t>
            </w:r>
          </w:p>
        </w:tc>
        <w:tc>
          <w:tcPr>
            <w:tcW w:w="5528" w:type="dxa"/>
            <w:shd w:val="clear" w:color="auto" w:fill="auto"/>
          </w:tcPr>
          <w:p w14:paraId="16FFD077" w14:textId="77777777" w:rsidR="009B345B" w:rsidRPr="00494856" w:rsidRDefault="009B345B" w:rsidP="00BF33C2">
            <w:pPr>
              <w:suppressAutoHyphens/>
              <w:ind w:firstLine="0"/>
              <w:jc w:val="center"/>
              <w:rPr>
                <w:b/>
              </w:rPr>
            </w:pPr>
            <w:r w:rsidRPr="00494856">
              <w:rPr>
                <w:b/>
              </w:rPr>
              <w:t>Анализируемые аспекты</w:t>
            </w:r>
          </w:p>
        </w:tc>
      </w:tr>
      <w:tr w:rsidR="0000132F" w:rsidRPr="00494856" w14:paraId="008D748F" w14:textId="77777777" w:rsidTr="00180A1D">
        <w:tc>
          <w:tcPr>
            <w:tcW w:w="4253" w:type="dxa"/>
            <w:shd w:val="clear" w:color="auto" w:fill="auto"/>
          </w:tcPr>
          <w:p w14:paraId="1CB39D12" w14:textId="77777777" w:rsidR="0000132F" w:rsidRPr="00494856" w:rsidRDefault="0000132F" w:rsidP="00BF33C2">
            <w:pPr>
              <w:numPr>
                <w:ilvl w:val="0"/>
                <w:numId w:val="22"/>
              </w:numPr>
              <w:suppressAutoHyphens/>
              <w:jc w:val="left"/>
            </w:pPr>
            <w:r w:rsidRPr="00494856">
              <w:t>Объективность оценки образовательных результатов в ОО</w:t>
            </w:r>
          </w:p>
        </w:tc>
        <w:tc>
          <w:tcPr>
            <w:tcW w:w="5528" w:type="dxa"/>
            <w:shd w:val="clear" w:color="auto" w:fill="auto"/>
          </w:tcPr>
          <w:p w14:paraId="319D7490" w14:textId="77777777" w:rsidR="00C11E5C" w:rsidRPr="00494856" w:rsidRDefault="00C11E5C" w:rsidP="00BF33C2">
            <w:pPr>
              <w:suppressAutoHyphens/>
              <w:ind w:firstLine="0"/>
              <w:jc w:val="left"/>
            </w:pPr>
            <w:r>
              <w:t xml:space="preserve">Выявление </w:t>
            </w:r>
            <w:r w:rsidR="0000132F" w:rsidRPr="00494856">
              <w:t>ОО с признаками необъективной оценки образовательных результатов</w:t>
            </w:r>
            <w:r>
              <w:t xml:space="preserve">, анализ </w:t>
            </w:r>
            <w:r w:rsidR="00180A1D">
              <w:t>связей полученных результатов с контекстными данными по</w:t>
            </w:r>
            <w:r>
              <w:t xml:space="preserve"> ОО </w:t>
            </w:r>
          </w:p>
        </w:tc>
      </w:tr>
      <w:tr w:rsidR="0000132F" w:rsidRPr="00494856" w14:paraId="2684D9BC" w14:textId="77777777" w:rsidTr="00180A1D">
        <w:tc>
          <w:tcPr>
            <w:tcW w:w="4253" w:type="dxa"/>
            <w:shd w:val="clear" w:color="auto" w:fill="auto"/>
          </w:tcPr>
          <w:p w14:paraId="4DBD46EC" w14:textId="77777777" w:rsidR="0000132F" w:rsidRPr="00494856" w:rsidRDefault="0000132F" w:rsidP="00BF33C2">
            <w:pPr>
              <w:numPr>
                <w:ilvl w:val="0"/>
                <w:numId w:val="22"/>
              </w:numPr>
              <w:suppressAutoHyphens/>
              <w:jc w:val="left"/>
            </w:pPr>
            <w:r w:rsidRPr="00494856">
              <w:t xml:space="preserve">Объективность проведения оценочных процедур и олимпиад школьников </w:t>
            </w:r>
          </w:p>
        </w:tc>
        <w:tc>
          <w:tcPr>
            <w:tcW w:w="5528" w:type="dxa"/>
            <w:shd w:val="clear" w:color="auto" w:fill="auto"/>
          </w:tcPr>
          <w:p w14:paraId="7156B5AE" w14:textId="77777777" w:rsidR="0000132F" w:rsidRPr="00494856" w:rsidRDefault="0000132F" w:rsidP="00BF33C2">
            <w:pPr>
              <w:suppressAutoHyphens/>
              <w:ind w:firstLine="0"/>
              <w:jc w:val="left"/>
            </w:pPr>
            <w:r w:rsidRPr="00494856">
              <w:t>Сравнение показателей объективности оценочных процедур по отдельным процедурам, по годам, по субъектам Российской Федерации</w:t>
            </w:r>
          </w:p>
        </w:tc>
      </w:tr>
      <w:tr w:rsidR="0000132F" w:rsidRPr="00494856" w14:paraId="2ECD43D9" w14:textId="77777777" w:rsidTr="00180A1D">
        <w:tc>
          <w:tcPr>
            <w:tcW w:w="4253" w:type="dxa"/>
            <w:shd w:val="clear" w:color="auto" w:fill="auto"/>
          </w:tcPr>
          <w:p w14:paraId="51A1CF26" w14:textId="77777777" w:rsidR="0000132F" w:rsidRPr="00494856" w:rsidRDefault="0000132F" w:rsidP="00BF33C2">
            <w:pPr>
              <w:numPr>
                <w:ilvl w:val="0"/>
                <w:numId w:val="22"/>
              </w:numPr>
              <w:suppressAutoHyphens/>
              <w:jc w:val="left"/>
            </w:pPr>
            <w:r w:rsidRPr="00494856">
              <w:t>Качество массового образования в разрезе учебных предметов</w:t>
            </w:r>
          </w:p>
        </w:tc>
        <w:tc>
          <w:tcPr>
            <w:tcW w:w="5528" w:type="dxa"/>
            <w:shd w:val="clear" w:color="auto" w:fill="auto"/>
          </w:tcPr>
          <w:p w14:paraId="4794B414" w14:textId="77777777" w:rsidR="0000132F" w:rsidRPr="00494856" w:rsidRDefault="0000132F" w:rsidP="00BF33C2">
            <w:pPr>
              <w:suppressAutoHyphens/>
              <w:ind w:firstLine="0"/>
              <w:jc w:val="left"/>
            </w:pPr>
            <w:r w:rsidRPr="00494856">
              <w:t>Достижение устойчивых средних результатов по различным предметам</w:t>
            </w:r>
          </w:p>
        </w:tc>
      </w:tr>
      <w:tr w:rsidR="0000132F" w:rsidRPr="00494856" w14:paraId="6201B760" w14:textId="77777777" w:rsidTr="00180A1D">
        <w:tc>
          <w:tcPr>
            <w:tcW w:w="4253" w:type="dxa"/>
            <w:shd w:val="clear" w:color="auto" w:fill="auto"/>
          </w:tcPr>
          <w:p w14:paraId="13B0BAD8" w14:textId="77777777" w:rsidR="0000132F" w:rsidRPr="00494856" w:rsidRDefault="0000132F" w:rsidP="00BF33C2">
            <w:pPr>
              <w:numPr>
                <w:ilvl w:val="0"/>
                <w:numId w:val="22"/>
              </w:numPr>
              <w:suppressAutoHyphens/>
              <w:jc w:val="left"/>
            </w:pPr>
            <w:r w:rsidRPr="00494856">
              <w:t xml:space="preserve">Качество массового образования в разрезе </w:t>
            </w:r>
            <w:r w:rsidR="00BB71ED" w:rsidRPr="00494856">
              <w:t>оценочных процедур</w:t>
            </w:r>
          </w:p>
        </w:tc>
        <w:tc>
          <w:tcPr>
            <w:tcW w:w="5528" w:type="dxa"/>
            <w:shd w:val="clear" w:color="auto" w:fill="auto"/>
          </w:tcPr>
          <w:p w14:paraId="7DFCB03B" w14:textId="77777777" w:rsidR="0000132F" w:rsidRPr="00494856" w:rsidRDefault="00BB71ED" w:rsidP="00BF33C2">
            <w:pPr>
              <w:suppressAutoHyphens/>
              <w:ind w:firstLine="0"/>
              <w:jc w:val="left"/>
            </w:pPr>
            <w:r w:rsidRPr="00494856">
              <w:t>Достижение устойчивых средних результатов обучающимися в рамках различных оценочных процедур</w:t>
            </w:r>
            <w:r w:rsidR="00180A1D">
              <w:t>, анализ связей полученных результатов с контекстными данными по ОО</w:t>
            </w:r>
          </w:p>
        </w:tc>
      </w:tr>
      <w:tr w:rsidR="0000132F" w:rsidRPr="00494856" w14:paraId="646351B6" w14:textId="77777777" w:rsidTr="00180A1D">
        <w:tc>
          <w:tcPr>
            <w:tcW w:w="4253" w:type="dxa"/>
            <w:shd w:val="clear" w:color="auto" w:fill="auto"/>
          </w:tcPr>
          <w:p w14:paraId="76E4C619" w14:textId="77777777" w:rsidR="0000132F" w:rsidRPr="00494856" w:rsidRDefault="0000132F" w:rsidP="00BF33C2">
            <w:pPr>
              <w:numPr>
                <w:ilvl w:val="0"/>
                <w:numId w:val="22"/>
              </w:numPr>
              <w:suppressAutoHyphens/>
              <w:jc w:val="left"/>
            </w:pPr>
            <w:r w:rsidRPr="00494856">
              <w:lastRenderedPageBreak/>
              <w:t>Достижение обязательного минимума базовой подготовки в разрезе учебных предметов</w:t>
            </w:r>
          </w:p>
        </w:tc>
        <w:tc>
          <w:tcPr>
            <w:tcW w:w="5528" w:type="dxa"/>
            <w:shd w:val="clear" w:color="auto" w:fill="auto"/>
          </w:tcPr>
          <w:p w14:paraId="4190A052" w14:textId="77777777" w:rsidR="0000132F" w:rsidRPr="00494856" w:rsidRDefault="00BB71ED" w:rsidP="00BF33C2">
            <w:pPr>
              <w:suppressAutoHyphens/>
              <w:ind w:firstLine="0"/>
              <w:jc w:val="left"/>
            </w:pPr>
            <w:r w:rsidRPr="00494856">
              <w:t>Характеристики</w:t>
            </w:r>
            <w:r w:rsidR="0000132F" w:rsidRPr="00494856">
              <w:t xml:space="preserve"> групп участников оценочных процедур с низкими результатами по учебным предметам</w:t>
            </w:r>
          </w:p>
        </w:tc>
      </w:tr>
      <w:tr w:rsidR="0000132F" w:rsidRPr="00494856" w14:paraId="0EB13BDE" w14:textId="77777777" w:rsidTr="00180A1D">
        <w:tc>
          <w:tcPr>
            <w:tcW w:w="4253" w:type="dxa"/>
            <w:shd w:val="clear" w:color="auto" w:fill="auto"/>
          </w:tcPr>
          <w:p w14:paraId="5142B0D9" w14:textId="77777777" w:rsidR="0000132F" w:rsidRPr="00494856" w:rsidRDefault="0000132F" w:rsidP="00BF33C2">
            <w:pPr>
              <w:numPr>
                <w:ilvl w:val="0"/>
                <w:numId w:val="22"/>
              </w:numPr>
              <w:suppressAutoHyphens/>
              <w:jc w:val="left"/>
            </w:pPr>
            <w:r w:rsidRPr="00494856">
              <w:t xml:space="preserve">Достижение обязательного минимума базовой подготовки в разрезе </w:t>
            </w:r>
            <w:r w:rsidR="00BB71ED" w:rsidRPr="00494856">
              <w:t>оценочных процедур</w:t>
            </w:r>
          </w:p>
        </w:tc>
        <w:tc>
          <w:tcPr>
            <w:tcW w:w="5528" w:type="dxa"/>
            <w:shd w:val="clear" w:color="auto" w:fill="auto"/>
          </w:tcPr>
          <w:p w14:paraId="068746BC" w14:textId="77777777" w:rsidR="0000132F" w:rsidRPr="00494856" w:rsidRDefault="00BB71ED" w:rsidP="00BF33C2">
            <w:pPr>
              <w:suppressAutoHyphens/>
              <w:ind w:firstLine="0"/>
              <w:jc w:val="left"/>
            </w:pPr>
            <w:r w:rsidRPr="00494856">
              <w:t>Характеристики</w:t>
            </w:r>
            <w:r w:rsidR="0000132F" w:rsidRPr="00494856">
              <w:t xml:space="preserve"> групп участников с низкими результатами </w:t>
            </w:r>
            <w:r w:rsidR="00D14A14" w:rsidRPr="00494856">
              <w:t>в различных оценочных процедурах</w:t>
            </w:r>
            <w:r w:rsidR="00180A1D">
              <w:t>, анализ связей полученных результатов с контекстными данными по ОО</w:t>
            </w:r>
          </w:p>
        </w:tc>
      </w:tr>
      <w:tr w:rsidR="0000132F" w:rsidRPr="00494856" w14:paraId="72599001" w14:textId="77777777" w:rsidTr="00180A1D">
        <w:tc>
          <w:tcPr>
            <w:tcW w:w="4253" w:type="dxa"/>
            <w:shd w:val="clear" w:color="auto" w:fill="auto"/>
          </w:tcPr>
          <w:p w14:paraId="40527583" w14:textId="77777777" w:rsidR="0000132F" w:rsidRPr="00494856" w:rsidRDefault="0000132F" w:rsidP="00BF33C2">
            <w:pPr>
              <w:numPr>
                <w:ilvl w:val="0"/>
                <w:numId w:val="22"/>
              </w:numPr>
              <w:suppressAutoHyphens/>
              <w:jc w:val="left"/>
            </w:pPr>
            <w:r w:rsidRPr="00494856">
              <w:t>Развитие таланта в разрезе учебных предметов</w:t>
            </w:r>
          </w:p>
        </w:tc>
        <w:tc>
          <w:tcPr>
            <w:tcW w:w="5528" w:type="dxa"/>
            <w:shd w:val="clear" w:color="auto" w:fill="auto"/>
          </w:tcPr>
          <w:p w14:paraId="3672EF78" w14:textId="77777777" w:rsidR="0000132F" w:rsidRPr="00494856" w:rsidRDefault="00BB71ED" w:rsidP="00BF33C2">
            <w:pPr>
              <w:suppressAutoHyphens/>
              <w:ind w:firstLine="0"/>
              <w:jc w:val="left"/>
            </w:pPr>
            <w:r w:rsidRPr="00494856">
              <w:t>Характеристики</w:t>
            </w:r>
            <w:r w:rsidR="0000132F" w:rsidRPr="00494856">
              <w:t xml:space="preserve"> групп участников оценочных процедур с высокими результатами по учебным предметам</w:t>
            </w:r>
          </w:p>
        </w:tc>
      </w:tr>
      <w:tr w:rsidR="0000132F" w:rsidRPr="00494856" w14:paraId="71D31BBD" w14:textId="77777777" w:rsidTr="00180A1D">
        <w:tc>
          <w:tcPr>
            <w:tcW w:w="4253" w:type="dxa"/>
            <w:shd w:val="clear" w:color="auto" w:fill="auto"/>
          </w:tcPr>
          <w:p w14:paraId="70F66627" w14:textId="77777777" w:rsidR="0000132F" w:rsidRPr="00494856" w:rsidRDefault="0000132F" w:rsidP="00BF33C2">
            <w:pPr>
              <w:numPr>
                <w:ilvl w:val="0"/>
                <w:numId w:val="22"/>
              </w:numPr>
              <w:suppressAutoHyphens/>
              <w:jc w:val="left"/>
            </w:pPr>
            <w:r w:rsidRPr="00494856">
              <w:t xml:space="preserve">Развитие таланта в разрезе </w:t>
            </w:r>
            <w:r w:rsidR="00BB71ED" w:rsidRPr="00494856">
              <w:t>оценочных процедур</w:t>
            </w:r>
          </w:p>
        </w:tc>
        <w:tc>
          <w:tcPr>
            <w:tcW w:w="5528" w:type="dxa"/>
            <w:shd w:val="clear" w:color="auto" w:fill="auto"/>
          </w:tcPr>
          <w:p w14:paraId="37B9E6AC" w14:textId="77777777" w:rsidR="0000132F" w:rsidRPr="00494856" w:rsidRDefault="00BB71ED" w:rsidP="00BF33C2">
            <w:pPr>
              <w:suppressAutoHyphens/>
              <w:ind w:firstLine="0"/>
              <w:jc w:val="left"/>
            </w:pPr>
            <w:r w:rsidRPr="00494856">
              <w:t>Характеристики</w:t>
            </w:r>
            <w:r w:rsidR="0000132F" w:rsidRPr="00494856">
              <w:t xml:space="preserve"> групп участников с высокими результатами </w:t>
            </w:r>
            <w:r w:rsidR="00D14A14" w:rsidRPr="00494856">
              <w:t>в различных оценочных процедурах</w:t>
            </w:r>
            <w:r w:rsidR="00180A1D">
              <w:t>, анализ связей полученных результатов с контекстными данными по ОО</w:t>
            </w:r>
          </w:p>
        </w:tc>
      </w:tr>
      <w:tr w:rsidR="0000132F" w:rsidRPr="00494856" w14:paraId="6BFF08AD" w14:textId="77777777" w:rsidTr="00180A1D">
        <w:tc>
          <w:tcPr>
            <w:tcW w:w="4253" w:type="dxa"/>
            <w:shd w:val="clear" w:color="auto" w:fill="auto"/>
          </w:tcPr>
          <w:p w14:paraId="4ADC17E6" w14:textId="77777777" w:rsidR="0000132F" w:rsidRPr="00494856" w:rsidRDefault="0000132F" w:rsidP="00BF33C2">
            <w:pPr>
              <w:numPr>
                <w:ilvl w:val="0"/>
                <w:numId w:val="22"/>
              </w:numPr>
              <w:suppressAutoHyphens/>
              <w:jc w:val="left"/>
            </w:pPr>
            <w:r w:rsidRPr="00494856">
              <w:t>Профориентация на рабочие специальности</w:t>
            </w:r>
          </w:p>
        </w:tc>
        <w:tc>
          <w:tcPr>
            <w:tcW w:w="5528" w:type="dxa"/>
            <w:shd w:val="clear" w:color="auto" w:fill="auto"/>
          </w:tcPr>
          <w:p w14:paraId="788D9E4E" w14:textId="77777777" w:rsidR="0000132F" w:rsidRPr="00494856" w:rsidRDefault="0000132F" w:rsidP="00BF33C2">
            <w:pPr>
              <w:suppressAutoHyphens/>
              <w:ind w:firstLine="0"/>
              <w:jc w:val="left"/>
            </w:pPr>
            <w:r w:rsidRPr="00494856">
              <w:t>Поступление в СПО</w:t>
            </w:r>
            <w:r w:rsidR="00180A1D">
              <w:t>, анализ связей полученных результатов с контекстными данными по ОО</w:t>
            </w:r>
          </w:p>
        </w:tc>
      </w:tr>
      <w:tr w:rsidR="0000132F" w:rsidRPr="003B7307" w14:paraId="41EC3A70" w14:textId="77777777" w:rsidTr="00180A1D">
        <w:tc>
          <w:tcPr>
            <w:tcW w:w="4253" w:type="dxa"/>
            <w:shd w:val="clear" w:color="auto" w:fill="auto"/>
          </w:tcPr>
          <w:p w14:paraId="31FCB5E2" w14:textId="77777777" w:rsidR="0000132F" w:rsidRPr="00494856" w:rsidRDefault="0000132F" w:rsidP="00BF33C2">
            <w:pPr>
              <w:numPr>
                <w:ilvl w:val="0"/>
                <w:numId w:val="22"/>
              </w:numPr>
              <w:suppressAutoHyphens/>
              <w:jc w:val="left"/>
            </w:pPr>
            <w:r w:rsidRPr="00494856">
              <w:t>Профориентация на специальности ВПО</w:t>
            </w:r>
          </w:p>
        </w:tc>
        <w:tc>
          <w:tcPr>
            <w:tcW w:w="5528" w:type="dxa"/>
            <w:shd w:val="clear" w:color="auto" w:fill="auto"/>
          </w:tcPr>
          <w:p w14:paraId="46DA5B45" w14:textId="77777777" w:rsidR="0000132F" w:rsidRPr="003B7307" w:rsidRDefault="0000132F" w:rsidP="00BF33C2">
            <w:pPr>
              <w:suppressAutoHyphens/>
              <w:ind w:firstLine="0"/>
              <w:jc w:val="left"/>
            </w:pPr>
            <w:r w:rsidRPr="00494856">
              <w:t>Поступление в вузы, в том числе, в разрезе субъектов Российской Федерации</w:t>
            </w:r>
            <w:r w:rsidR="00180A1D">
              <w:t>, анализ связей полученных результатов с контекстными данными по ОО</w:t>
            </w:r>
          </w:p>
        </w:tc>
      </w:tr>
      <w:tr w:rsidR="00494856" w:rsidRPr="003B7307" w14:paraId="4D2CDC54" w14:textId="77777777" w:rsidTr="00180A1D">
        <w:tc>
          <w:tcPr>
            <w:tcW w:w="4253" w:type="dxa"/>
            <w:shd w:val="clear" w:color="auto" w:fill="auto"/>
          </w:tcPr>
          <w:p w14:paraId="1E8AA265" w14:textId="77777777" w:rsidR="00494856" w:rsidRPr="00174D66" w:rsidRDefault="00B5554A" w:rsidP="00BF33C2">
            <w:pPr>
              <w:numPr>
                <w:ilvl w:val="0"/>
                <w:numId w:val="22"/>
              </w:numPr>
              <w:suppressAutoHyphens/>
              <w:jc w:val="left"/>
            </w:pPr>
            <w:r w:rsidRPr="00174D66">
              <w:t xml:space="preserve">Качество региональных управленческих механизмов </w:t>
            </w:r>
          </w:p>
        </w:tc>
        <w:tc>
          <w:tcPr>
            <w:tcW w:w="5528" w:type="dxa"/>
            <w:shd w:val="clear" w:color="auto" w:fill="auto"/>
          </w:tcPr>
          <w:p w14:paraId="4784D003" w14:textId="77777777" w:rsidR="0002430C" w:rsidRPr="00174D66" w:rsidRDefault="00174D66" w:rsidP="00BF33C2">
            <w:pPr>
              <w:ind w:firstLine="0"/>
              <w:jc w:val="left"/>
              <w:rPr>
                <w:rFonts w:cs="Calibri"/>
                <w:color w:val="000000"/>
                <w:kern w:val="24"/>
                <w:szCs w:val="24"/>
              </w:rPr>
            </w:pPr>
            <w:r>
              <w:rPr>
                <w:rFonts w:cs="Calibri"/>
                <w:bCs/>
                <w:color w:val="000000"/>
                <w:kern w:val="24"/>
                <w:szCs w:val="24"/>
              </w:rPr>
              <w:t xml:space="preserve">Региональные </w:t>
            </w:r>
            <w:r w:rsidR="00C403DA">
              <w:rPr>
                <w:rFonts w:cs="Calibri"/>
                <w:bCs/>
                <w:color w:val="000000"/>
                <w:kern w:val="24"/>
                <w:szCs w:val="24"/>
              </w:rPr>
              <w:t>механизмы</w:t>
            </w:r>
            <w:r>
              <w:rPr>
                <w:rFonts w:cs="Calibri"/>
                <w:bCs/>
                <w:color w:val="000000"/>
                <w:kern w:val="24"/>
                <w:szCs w:val="24"/>
              </w:rPr>
              <w:t xml:space="preserve"> управления качеством образования</w:t>
            </w:r>
            <w:r w:rsidR="00A13E58">
              <w:rPr>
                <w:rFonts w:cs="Calibri"/>
                <w:bCs/>
                <w:color w:val="000000"/>
                <w:kern w:val="24"/>
                <w:szCs w:val="24"/>
              </w:rPr>
              <w:t xml:space="preserve">, </w:t>
            </w:r>
            <w:r w:rsidR="00A13E58">
              <w:rPr>
                <w:rFonts w:cs="Calibri"/>
                <w:color w:val="000000"/>
                <w:kern w:val="24"/>
                <w:szCs w:val="24"/>
              </w:rPr>
              <w:t>с</w:t>
            </w:r>
            <w:r w:rsidR="0002430C">
              <w:t>вязи между результатами оценочных процедур и сведениями, характеризующими особенности работы ОИВ</w:t>
            </w:r>
          </w:p>
        </w:tc>
      </w:tr>
    </w:tbl>
    <w:p w14:paraId="597A8FDD" w14:textId="77777777" w:rsidR="00263276" w:rsidRDefault="00263276" w:rsidP="00BF33C2"/>
    <w:p w14:paraId="57C7C44F" w14:textId="7908263B" w:rsidR="007D16D5" w:rsidRPr="001E4B16" w:rsidRDefault="007D16D5" w:rsidP="00BF33C2">
      <w:pPr>
        <w:pStyle w:val="2"/>
      </w:pPr>
      <w:bookmarkStart w:id="12" w:name="_Toc532662959"/>
      <w:bookmarkStart w:id="13" w:name="_Toc532771339"/>
      <w:r w:rsidRPr="001E4B16">
        <w:t xml:space="preserve">Сведения, характеризующие особенности работы органов исполнительной власти </w:t>
      </w:r>
      <w:r w:rsidR="00F564D3">
        <w:t xml:space="preserve">регионального </w:t>
      </w:r>
      <w:r w:rsidRPr="001E4B16">
        <w:t>уровня, осуществляющих управление в сфере образования</w:t>
      </w:r>
      <w:bookmarkEnd w:id="12"/>
      <w:bookmarkEnd w:id="13"/>
    </w:p>
    <w:p w14:paraId="4075D76D" w14:textId="2FFABC67" w:rsidR="007D16D5" w:rsidRDefault="005524C5" w:rsidP="00BF33C2">
      <w:r>
        <w:t>Ниже представлены сведения по количеству и особенностям ОО в субъектах Российской Федерации. Данная характеристика отражает особенности работы ОИВ, связанные с организацией взаимодействия с ОО.</w:t>
      </w:r>
    </w:p>
    <w:p w14:paraId="411A7D0E" w14:textId="56EC98B7" w:rsidR="005524C5" w:rsidRDefault="002811FA" w:rsidP="00BF33C2">
      <w:r>
        <w:t xml:space="preserve">Количественные показатели по субъектам Российской Федерации представлены достаточно широко: в двух субъектах, а также в школах, находящихся за пределами </w:t>
      </w:r>
      <w:r>
        <w:lastRenderedPageBreak/>
        <w:t xml:space="preserve">Российской Федерации (они в диаграммах представляются как отдельный субъект) функционирует менее 50 ОО в каждом, и имеется 8 субъектов, в каждом из которых более 1000 ОО. </w:t>
      </w:r>
    </w:p>
    <w:p w14:paraId="35FE3EA3" w14:textId="09BD81BF" w:rsidR="007967FC" w:rsidRDefault="007967FC" w:rsidP="006E7F8E">
      <w:pPr>
        <w:autoSpaceDE w:val="0"/>
        <w:autoSpaceDN w:val="0"/>
        <w:adjustRightInd w:val="0"/>
        <w:ind w:firstLine="0"/>
        <w:jc w:val="center"/>
        <w:rPr>
          <w:rFonts w:eastAsia="Calibri"/>
          <w:szCs w:val="24"/>
        </w:rPr>
      </w:pPr>
      <w:r>
        <w:rPr>
          <w:rFonts w:eastAsia="Calibri"/>
          <w:noProof/>
          <w:szCs w:val="24"/>
        </w:rPr>
        <w:drawing>
          <wp:inline distT="0" distB="0" distL="0" distR="0" wp14:anchorId="1999A290" wp14:editId="2CBCDC24">
            <wp:extent cx="4067175" cy="3256335"/>
            <wp:effectExtent l="0" t="0" r="0" b="127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8768" cy="3257610"/>
                    </a:xfrm>
                    <a:prstGeom prst="rect">
                      <a:avLst/>
                    </a:prstGeom>
                    <a:noFill/>
                    <a:ln>
                      <a:noFill/>
                    </a:ln>
                  </pic:spPr>
                </pic:pic>
              </a:graphicData>
            </a:graphic>
          </wp:inline>
        </w:drawing>
      </w:r>
    </w:p>
    <w:p w14:paraId="4DAB8C68" w14:textId="14CC80FC" w:rsidR="002811FA" w:rsidRDefault="002811FA" w:rsidP="002811FA">
      <w:pPr>
        <w:rPr>
          <w:rFonts w:eastAsia="Calibri"/>
        </w:rPr>
      </w:pPr>
      <w:r>
        <w:rPr>
          <w:rFonts w:eastAsia="Calibri"/>
        </w:rPr>
        <w:t>В основной массе субъектов Российской Федерации классы с углубленным изучением отдельных предметов открыты в нескольких школах или нескольких десятках школ.</w:t>
      </w:r>
    </w:p>
    <w:p w14:paraId="397ACE8D" w14:textId="3752C1C7" w:rsidR="007318C7" w:rsidRDefault="007318C7" w:rsidP="00BF33C2"/>
    <w:p w14:paraId="7BED70A7" w14:textId="4B121072" w:rsidR="00757815" w:rsidRDefault="00757815" w:rsidP="006E7F8E">
      <w:pPr>
        <w:autoSpaceDE w:val="0"/>
        <w:autoSpaceDN w:val="0"/>
        <w:adjustRightInd w:val="0"/>
        <w:ind w:firstLine="0"/>
        <w:jc w:val="center"/>
        <w:rPr>
          <w:rFonts w:eastAsia="Calibri"/>
          <w:szCs w:val="24"/>
        </w:rPr>
      </w:pPr>
      <w:r>
        <w:rPr>
          <w:rFonts w:eastAsia="Calibri"/>
          <w:noProof/>
          <w:szCs w:val="24"/>
        </w:rPr>
        <w:drawing>
          <wp:inline distT="0" distB="0" distL="0" distR="0" wp14:anchorId="7396D16E" wp14:editId="1C436810">
            <wp:extent cx="3736377" cy="299148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4207" cy="2997754"/>
                    </a:xfrm>
                    <a:prstGeom prst="rect">
                      <a:avLst/>
                    </a:prstGeom>
                    <a:noFill/>
                    <a:ln>
                      <a:noFill/>
                    </a:ln>
                  </pic:spPr>
                </pic:pic>
              </a:graphicData>
            </a:graphic>
          </wp:inline>
        </w:drawing>
      </w:r>
    </w:p>
    <w:p w14:paraId="7CE0BEDD" w14:textId="365BBBAB" w:rsidR="007318C7" w:rsidRDefault="00683B90" w:rsidP="000B0331">
      <w:r>
        <w:t>В основной массе школ Российской Федерации обучается от 200 до 600 человек.</w:t>
      </w:r>
    </w:p>
    <w:p w14:paraId="3B98C3E4" w14:textId="33BC47C0" w:rsidR="00492318" w:rsidRDefault="00492318" w:rsidP="006E7F8E">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0B1B9110" wp14:editId="1E992047">
            <wp:extent cx="3971925" cy="3180074"/>
            <wp:effectExtent l="0" t="0" r="0" b="190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5564" cy="3182988"/>
                    </a:xfrm>
                    <a:prstGeom prst="rect">
                      <a:avLst/>
                    </a:prstGeom>
                    <a:noFill/>
                    <a:ln>
                      <a:noFill/>
                    </a:ln>
                  </pic:spPr>
                </pic:pic>
              </a:graphicData>
            </a:graphic>
          </wp:inline>
        </w:drawing>
      </w:r>
    </w:p>
    <w:p w14:paraId="0FF7584D" w14:textId="783B4EA8" w:rsidR="00492318" w:rsidRDefault="00683B90" w:rsidP="00BF33C2">
      <w:r>
        <w:t>Более чем в половине регионов доля школ с низкой транспортной доступностью составляет не более 10%.</w:t>
      </w:r>
    </w:p>
    <w:p w14:paraId="7FF5B8C4" w14:textId="10BE3204" w:rsidR="00D03361" w:rsidRDefault="00D03361" w:rsidP="00BF33C2"/>
    <w:p w14:paraId="514EEE1F" w14:textId="3BA44F47" w:rsidR="00D03361" w:rsidRDefault="00D03361" w:rsidP="006E7F8E">
      <w:pPr>
        <w:autoSpaceDE w:val="0"/>
        <w:autoSpaceDN w:val="0"/>
        <w:adjustRightInd w:val="0"/>
        <w:ind w:firstLine="0"/>
        <w:jc w:val="center"/>
        <w:rPr>
          <w:rFonts w:eastAsia="Calibri"/>
          <w:szCs w:val="24"/>
        </w:rPr>
      </w:pPr>
      <w:r>
        <w:rPr>
          <w:rFonts w:eastAsia="Calibri"/>
          <w:noProof/>
          <w:szCs w:val="24"/>
        </w:rPr>
        <w:drawing>
          <wp:inline distT="0" distB="0" distL="0" distR="0" wp14:anchorId="34919D5E" wp14:editId="1BF4A217">
            <wp:extent cx="3543300" cy="2836900"/>
            <wp:effectExtent l="0" t="0" r="0" b="190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7292" cy="2840096"/>
                    </a:xfrm>
                    <a:prstGeom prst="rect">
                      <a:avLst/>
                    </a:prstGeom>
                    <a:noFill/>
                    <a:ln>
                      <a:noFill/>
                    </a:ln>
                  </pic:spPr>
                </pic:pic>
              </a:graphicData>
            </a:graphic>
          </wp:inline>
        </w:drawing>
      </w:r>
    </w:p>
    <w:p w14:paraId="6B916BD6" w14:textId="61696F05" w:rsidR="00D03361" w:rsidRDefault="00683B90" w:rsidP="00BF33C2">
      <w:r>
        <w:t xml:space="preserve">Доля школ со средней транспортной доступностью имеет достаточно большой диапазон значений, что отражает значительное многообразие географических и экономических условий в регионах. </w:t>
      </w:r>
    </w:p>
    <w:p w14:paraId="0D7FE7A0" w14:textId="7EE5AD5A" w:rsidR="007318C7" w:rsidRDefault="007318C7" w:rsidP="00BF33C2"/>
    <w:p w14:paraId="1EFC0572" w14:textId="33340705" w:rsidR="00362090" w:rsidRDefault="00362090" w:rsidP="006E7F8E">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52945133" wp14:editId="00200704">
            <wp:extent cx="3486150" cy="2791144"/>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867" cy="2798924"/>
                    </a:xfrm>
                    <a:prstGeom prst="rect">
                      <a:avLst/>
                    </a:prstGeom>
                    <a:noFill/>
                    <a:ln>
                      <a:noFill/>
                    </a:ln>
                  </pic:spPr>
                </pic:pic>
              </a:graphicData>
            </a:graphic>
          </wp:inline>
        </w:drawing>
      </w:r>
    </w:p>
    <w:p w14:paraId="4C3859CB" w14:textId="24D4ED1B" w:rsidR="007318C7" w:rsidRDefault="00683B90" w:rsidP="00BF33C2">
      <w:r>
        <w:t>В подавляющем количестве регионов более половины школ региона имеют высокую транспортную доступность.</w:t>
      </w:r>
    </w:p>
    <w:p w14:paraId="1F5C3262" w14:textId="11EDA315" w:rsidR="007318C7" w:rsidRDefault="007318C7" w:rsidP="006E7F8E">
      <w:pPr>
        <w:autoSpaceDE w:val="0"/>
        <w:autoSpaceDN w:val="0"/>
        <w:adjustRightInd w:val="0"/>
        <w:ind w:firstLine="0"/>
        <w:jc w:val="center"/>
        <w:rPr>
          <w:rFonts w:eastAsia="Calibri"/>
          <w:szCs w:val="24"/>
        </w:rPr>
      </w:pPr>
      <w:r>
        <w:rPr>
          <w:rFonts w:eastAsia="Calibri"/>
          <w:noProof/>
          <w:szCs w:val="24"/>
        </w:rPr>
        <w:drawing>
          <wp:inline distT="0" distB="0" distL="0" distR="0" wp14:anchorId="4A7FAEA8" wp14:editId="7F6262E0">
            <wp:extent cx="3985416" cy="31908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0604" cy="3195029"/>
                    </a:xfrm>
                    <a:prstGeom prst="rect">
                      <a:avLst/>
                    </a:prstGeom>
                    <a:noFill/>
                    <a:ln>
                      <a:noFill/>
                    </a:ln>
                  </pic:spPr>
                </pic:pic>
              </a:graphicData>
            </a:graphic>
          </wp:inline>
        </w:drawing>
      </w:r>
    </w:p>
    <w:p w14:paraId="03321514" w14:textId="0B725F1C" w:rsidR="007318C7" w:rsidRPr="00D61A32" w:rsidRDefault="00144D0A" w:rsidP="006E7F8E">
      <w:pPr>
        <w:jc w:val="center"/>
        <w:rPr>
          <w:lang w:val="en-US"/>
        </w:rPr>
      </w:pPr>
      <w:r>
        <w:rPr>
          <w:noProof/>
        </w:rPr>
        <w:drawing>
          <wp:inline distT="0" distB="0" distL="0" distR="0" wp14:anchorId="3DB77550" wp14:editId="421C441F">
            <wp:extent cx="4572000" cy="2743200"/>
            <wp:effectExtent l="0" t="0" r="0" b="0"/>
            <wp:docPr id="129" name="Диаграмма 1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17927F-89A9-44F7-81DE-A8AF2AD3C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530F3D" w14:textId="6C7C85FA" w:rsidR="007318C7" w:rsidRDefault="007318C7" w:rsidP="00BF33C2"/>
    <w:p w14:paraId="03D64A4A" w14:textId="77777777" w:rsidR="007D16D5" w:rsidRDefault="007D16D5" w:rsidP="00BF33C2">
      <w:pPr>
        <w:pStyle w:val="2"/>
      </w:pPr>
      <w:bookmarkStart w:id="14" w:name="_Toc532662960"/>
      <w:bookmarkStart w:id="15" w:name="_Toc532771340"/>
      <w:r w:rsidRPr="001E4B16">
        <w:t>Сведения, характеризующие особенности работы органов исполнительной власти муниципального уровня, осуществляющих управление в сфере образования</w:t>
      </w:r>
      <w:bookmarkEnd w:id="14"/>
      <w:bookmarkEnd w:id="15"/>
    </w:p>
    <w:p w14:paraId="294CBB8F" w14:textId="660AAD52" w:rsidR="00D0032B" w:rsidRPr="00D0032B" w:rsidRDefault="00D0032B" w:rsidP="00D0032B">
      <w:r>
        <w:t xml:space="preserve">В подавляющем количестве муниципалитетов по всем регионам Российской Федерации численность школ не превосходит 30. </w:t>
      </w:r>
    </w:p>
    <w:p w14:paraId="13A5E545" w14:textId="2E361025" w:rsidR="0080194E" w:rsidRDefault="0080194E" w:rsidP="006E7F8E">
      <w:pPr>
        <w:autoSpaceDE w:val="0"/>
        <w:autoSpaceDN w:val="0"/>
        <w:adjustRightInd w:val="0"/>
        <w:ind w:firstLine="0"/>
        <w:jc w:val="center"/>
        <w:rPr>
          <w:rFonts w:eastAsia="Calibri"/>
          <w:szCs w:val="24"/>
        </w:rPr>
      </w:pPr>
      <w:r>
        <w:rPr>
          <w:rFonts w:eastAsia="Calibri"/>
          <w:noProof/>
          <w:szCs w:val="24"/>
        </w:rPr>
        <w:drawing>
          <wp:inline distT="0" distB="0" distL="0" distR="0" wp14:anchorId="7BAC14C6" wp14:editId="3A996753">
            <wp:extent cx="3473855" cy="27813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9061" cy="2793474"/>
                    </a:xfrm>
                    <a:prstGeom prst="rect">
                      <a:avLst/>
                    </a:prstGeom>
                    <a:noFill/>
                    <a:ln>
                      <a:noFill/>
                    </a:ln>
                  </pic:spPr>
                </pic:pic>
              </a:graphicData>
            </a:graphic>
          </wp:inline>
        </w:drawing>
      </w:r>
    </w:p>
    <w:p w14:paraId="05B9BE02" w14:textId="68529BA3" w:rsidR="003606B0" w:rsidRDefault="00D0032B" w:rsidP="00BF33C2">
      <w:r>
        <w:t xml:space="preserve">В абсолютном большинстве муниципалитетов имеется не более </w:t>
      </w:r>
      <w:r w:rsidR="00551A62">
        <w:t>2</w:t>
      </w:r>
      <w:r>
        <w:t>-4 школ, в которых есть классы с углубленным изучением отдельных предметов.</w:t>
      </w:r>
    </w:p>
    <w:p w14:paraId="023BA481" w14:textId="1F472514" w:rsidR="000B72C0" w:rsidRDefault="000B72C0" w:rsidP="006E7F8E">
      <w:pPr>
        <w:autoSpaceDE w:val="0"/>
        <w:autoSpaceDN w:val="0"/>
        <w:adjustRightInd w:val="0"/>
        <w:ind w:firstLine="0"/>
        <w:jc w:val="center"/>
        <w:rPr>
          <w:rFonts w:eastAsia="Calibri"/>
          <w:szCs w:val="24"/>
        </w:rPr>
      </w:pPr>
      <w:r>
        <w:rPr>
          <w:rFonts w:eastAsia="Calibri"/>
          <w:noProof/>
          <w:szCs w:val="24"/>
        </w:rPr>
        <w:drawing>
          <wp:inline distT="0" distB="0" distL="0" distR="0" wp14:anchorId="1C304109" wp14:editId="7F2D8E51">
            <wp:extent cx="4306628" cy="34480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074" cy="3454012"/>
                    </a:xfrm>
                    <a:prstGeom prst="rect">
                      <a:avLst/>
                    </a:prstGeom>
                    <a:noFill/>
                    <a:ln>
                      <a:noFill/>
                    </a:ln>
                  </pic:spPr>
                </pic:pic>
              </a:graphicData>
            </a:graphic>
          </wp:inline>
        </w:drawing>
      </w:r>
    </w:p>
    <w:p w14:paraId="4F6ADB66" w14:textId="1853F1D8" w:rsidR="000B72C0" w:rsidRDefault="00D0032B" w:rsidP="00BF33C2">
      <w:r>
        <w:lastRenderedPageBreak/>
        <w:t xml:space="preserve">Среднее количество обучающихся </w:t>
      </w:r>
      <w:r w:rsidR="006E7F8E">
        <w:t>в школах подавляющего числа муниципалитетов составляет 400-600 человек.</w:t>
      </w:r>
    </w:p>
    <w:p w14:paraId="33395F17" w14:textId="547B05B1" w:rsidR="00142976" w:rsidRDefault="006E7F8E" w:rsidP="006E7F8E">
      <w:pPr>
        <w:autoSpaceDE w:val="0"/>
        <w:autoSpaceDN w:val="0"/>
        <w:adjustRightInd w:val="0"/>
        <w:ind w:firstLine="0"/>
        <w:jc w:val="center"/>
        <w:rPr>
          <w:rFonts w:eastAsia="Calibri"/>
          <w:szCs w:val="24"/>
        </w:rPr>
      </w:pPr>
      <w:r>
        <w:rPr>
          <w:noProof/>
        </w:rPr>
        <w:drawing>
          <wp:inline distT="0" distB="0" distL="0" distR="0" wp14:anchorId="0E9636B0" wp14:editId="33BCBA2E">
            <wp:extent cx="3368015" cy="2695492"/>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2608" cy="2707171"/>
                    </a:xfrm>
                    <a:prstGeom prst="rect">
                      <a:avLst/>
                    </a:prstGeom>
                    <a:noFill/>
                    <a:ln>
                      <a:noFill/>
                    </a:ln>
                  </pic:spPr>
                </pic:pic>
              </a:graphicData>
            </a:graphic>
          </wp:inline>
        </w:drawing>
      </w:r>
    </w:p>
    <w:p w14:paraId="45B7C7F9" w14:textId="694FDCD5" w:rsidR="000B72C0" w:rsidRDefault="000B72C0" w:rsidP="00BF33C2"/>
    <w:p w14:paraId="4429B1DA" w14:textId="0E98D8C8" w:rsidR="00551A62" w:rsidRDefault="00551A62" w:rsidP="00BF33C2">
      <w:r>
        <w:t xml:space="preserve">Характеристики муниципалитетов с точки зрения транспортной доступности соответствуют аналогичным характеристикам регионов. </w:t>
      </w:r>
    </w:p>
    <w:p w14:paraId="18C1294E" w14:textId="535F6906" w:rsidR="00551A62" w:rsidRDefault="00551A62" w:rsidP="00BF33C2">
      <w:r>
        <w:t>В абсолютном большинстве муниципалитетов доля школ с низкой транспортной доступностью не превосходит 10%.</w:t>
      </w:r>
    </w:p>
    <w:p w14:paraId="4F8AC5E1" w14:textId="271DC4ED" w:rsidR="00693672" w:rsidRDefault="006E7F8E" w:rsidP="006E7F8E">
      <w:pPr>
        <w:autoSpaceDE w:val="0"/>
        <w:autoSpaceDN w:val="0"/>
        <w:adjustRightInd w:val="0"/>
        <w:ind w:firstLine="0"/>
        <w:jc w:val="center"/>
        <w:rPr>
          <w:rFonts w:eastAsia="Calibri"/>
          <w:szCs w:val="24"/>
        </w:rPr>
      </w:pPr>
      <w:r>
        <w:rPr>
          <w:rFonts w:eastAsia="Calibri"/>
          <w:noProof/>
        </w:rPr>
        <w:drawing>
          <wp:inline distT="0" distB="0" distL="0" distR="0" wp14:anchorId="3C186FFF" wp14:editId="108D5072">
            <wp:extent cx="3077155" cy="2462641"/>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3325" cy="2475582"/>
                    </a:xfrm>
                    <a:prstGeom prst="rect">
                      <a:avLst/>
                    </a:prstGeom>
                    <a:noFill/>
                    <a:ln>
                      <a:noFill/>
                    </a:ln>
                  </pic:spPr>
                </pic:pic>
              </a:graphicData>
            </a:graphic>
          </wp:inline>
        </w:drawing>
      </w:r>
    </w:p>
    <w:p w14:paraId="37D7C453" w14:textId="0F2ED386" w:rsidR="00142976" w:rsidRDefault="00551A62" w:rsidP="00BF33C2">
      <w:r>
        <w:t xml:space="preserve">Школы со средней транспортной доступностью </w:t>
      </w:r>
      <w:r w:rsidR="006D3A8F">
        <w:t>более широко представлены в муниципалитетах, однако почти в половине муниципалитетов доля таких школ также не превышает 10%.</w:t>
      </w:r>
    </w:p>
    <w:p w14:paraId="5D7ED786" w14:textId="1CBAC6E0" w:rsidR="00564E2B" w:rsidRDefault="00564E2B" w:rsidP="006E7F8E">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4AACAD3D" wp14:editId="4AB61C0A">
            <wp:extent cx="3733800" cy="2989423"/>
            <wp:effectExtent l="0" t="0" r="0" b="190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310" cy="2997037"/>
                    </a:xfrm>
                    <a:prstGeom prst="rect">
                      <a:avLst/>
                    </a:prstGeom>
                    <a:noFill/>
                    <a:ln>
                      <a:noFill/>
                    </a:ln>
                  </pic:spPr>
                </pic:pic>
              </a:graphicData>
            </a:graphic>
          </wp:inline>
        </w:drawing>
      </w:r>
    </w:p>
    <w:p w14:paraId="2AB979F4" w14:textId="3D364EB7" w:rsidR="00693672" w:rsidRDefault="006D3A8F" w:rsidP="00BF33C2">
      <w:r>
        <w:t>Наконец, более, чем в половине муниципалитетов доля школ с высокой транспортной доступностью составляет более 80%.</w:t>
      </w:r>
    </w:p>
    <w:p w14:paraId="1000A32C" w14:textId="77777777" w:rsidR="00693672" w:rsidRDefault="00693672" w:rsidP="00BF33C2"/>
    <w:p w14:paraId="4F89D3DA" w14:textId="77A78ACF" w:rsidR="0096771F" w:rsidRDefault="0096771F" w:rsidP="006E7F8E">
      <w:pPr>
        <w:autoSpaceDE w:val="0"/>
        <w:autoSpaceDN w:val="0"/>
        <w:adjustRightInd w:val="0"/>
        <w:ind w:firstLine="0"/>
        <w:jc w:val="center"/>
        <w:rPr>
          <w:rFonts w:eastAsia="Calibri"/>
          <w:szCs w:val="24"/>
        </w:rPr>
      </w:pPr>
      <w:r>
        <w:rPr>
          <w:rFonts w:eastAsia="Calibri"/>
          <w:noProof/>
          <w:szCs w:val="24"/>
        </w:rPr>
        <w:drawing>
          <wp:inline distT="0" distB="0" distL="0" distR="0" wp14:anchorId="7AC415EB" wp14:editId="619D3851">
            <wp:extent cx="3962400" cy="3172448"/>
            <wp:effectExtent l="0" t="0" r="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9282" cy="3177958"/>
                    </a:xfrm>
                    <a:prstGeom prst="rect">
                      <a:avLst/>
                    </a:prstGeom>
                    <a:noFill/>
                    <a:ln>
                      <a:noFill/>
                    </a:ln>
                  </pic:spPr>
                </pic:pic>
              </a:graphicData>
            </a:graphic>
          </wp:inline>
        </w:drawing>
      </w:r>
    </w:p>
    <w:p w14:paraId="3FE0FF71" w14:textId="60F27DF3" w:rsidR="003606B0" w:rsidRDefault="00382B5C" w:rsidP="006E7F8E">
      <w:pPr>
        <w:jc w:val="center"/>
      </w:pPr>
      <w:r>
        <w:rPr>
          <w:noProof/>
        </w:rPr>
        <w:lastRenderedPageBreak/>
        <w:drawing>
          <wp:inline distT="0" distB="0" distL="0" distR="0" wp14:anchorId="51D6B462" wp14:editId="3D1BFD64">
            <wp:extent cx="4572000" cy="2743200"/>
            <wp:effectExtent l="0" t="0" r="0" b="0"/>
            <wp:docPr id="177" name="Диаграмма 1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838DDF-5641-4179-A73B-F2296F388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3B8F61" w14:textId="77777777" w:rsidR="007D16D5" w:rsidRPr="001916FA" w:rsidRDefault="007D16D5" w:rsidP="00BF33C2">
      <w:pPr>
        <w:pStyle w:val="2"/>
      </w:pPr>
      <w:bookmarkStart w:id="16" w:name="_Toc532662961"/>
      <w:bookmarkStart w:id="17" w:name="_Toc532771341"/>
      <w:r w:rsidRPr="00882228">
        <w:t>Контекстные данные по общеобразовательным организациям</w:t>
      </w:r>
      <w:bookmarkEnd w:id="16"/>
      <w:bookmarkEnd w:id="17"/>
      <w:r w:rsidRPr="001916FA">
        <w:t xml:space="preserve"> </w:t>
      </w:r>
    </w:p>
    <w:p w14:paraId="388F9F12" w14:textId="77777777" w:rsidR="00A432B4" w:rsidRPr="00882228" w:rsidRDefault="00A432B4" w:rsidP="00A432B4">
      <w:r w:rsidRPr="00882228">
        <w:t>Образовательные организации, расположенные в сельской местности, составляют 59,4% всех школ, в городах – 40,6%.</w:t>
      </w:r>
    </w:p>
    <w:p w14:paraId="78D64662" w14:textId="77777777" w:rsidR="00A432B4" w:rsidRPr="00882228" w:rsidRDefault="00A432B4" w:rsidP="00A432B4">
      <w:r w:rsidRPr="00882228">
        <w:t>Наблюдаются существенные различия в количестве обучающихся в образовательных организациях Российской Федерации.</w:t>
      </w:r>
    </w:p>
    <w:p w14:paraId="4F571D6E" w14:textId="32B523D0" w:rsidR="00A432B4" w:rsidRPr="00882228" w:rsidRDefault="00A432B4" w:rsidP="00A432B4">
      <w:r w:rsidRPr="00882228">
        <w:t xml:space="preserve">Есть школы (порядка 1,6%), в которых нет начальной школы. </w:t>
      </w:r>
      <w:r w:rsidR="00882228">
        <w:t xml:space="preserve">В </w:t>
      </w:r>
      <w:r w:rsidRPr="00882228">
        <w:t>21 ОО более 1500 обучающихся начальной школы.</w:t>
      </w:r>
    </w:p>
    <w:p w14:paraId="5C10DA4E" w14:textId="77777777" w:rsidR="00A432B4" w:rsidRPr="003D2AD4" w:rsidRDefault="00A432B4" w:rsidP="00A432B4">
      <w:pPr>
        <w:rPr>
          <w:highlight w:val="lightGray"/>
        </w:rPr>
      </w:pPr>
    </w:p>
    <w:p w14:paraId="49A5F170" w14:textId="77777777" w:rsidR="00A432B4" w:rsidRPr="003D2AD4" w:rsidRDefault="00A432B4" w:rsidP="00882228">
      <w:pPr>
        <w:autoSpaceDE w:val="0"/>
        <w:autoSpaceDN w:val="0"/>
        <w:adjustRightInd w:val="0"/>
        <w:ind w:firstLine="0"/>
        <w:jc w:val="center"/>
        <w:rPr>
          <w:rFonts w:eastAsiaTheme="minorHAnsi"/>
          <w:szCs w:val="24"/>
          <w:highlight w:val="lightGray"/>
          <w:lang w:eastAsia="en-US"/>
        </w:rPr>
      </w:pPr>
      <w:r w:rsidRPr="003D2AD4">
        <w:rPr>
          <w:rFonts w:eastAsiaTheme="minorHAnsi"/>
          <w:noProof/>
          <w:szCs w:val="24"/>
          <w:highlight w:val="lightGray"/>
        </w:rPr>
        <w:drawing>
          <wp:inline distT="0" distB="0" distL="0" distR="0" wp14:anchorId="4368F1DA" wp14:editId="2C130E11">
            <wp:extent cx="3781425" cy="302756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6688" cy="3031779"/>
                    </a:xfrm>
                    <a:prstGeom prst="rect">
                      <a:avLst/>
                    </a:prstGeom>
                    <a:noFill/>
                    <a:ln>
                      <a:noFill/>
                    </a:ln>
                  </pic:spPr>
                </pic:pic>
              </a:graphicData>
            </a:graphic>
          </wp:inline>
        </w:drawing>
      </w:r>
    </w:p>
    <w:p w14:paraId="7E2C34EB" w14:textId="77777777" w:rsidR="00A432B4" w:rsidRPr="003D2AD4" w:rsidRDefault="00A432B4" w:rsidP="00A432B4">
      <w:pPr>
        <w:autoSpaceDE w:val="0"/>
        <w:autoSpaceDN w:val="0"/>
        <w:adjustRightInd w:val="0"/>
        <w:ind w:firstLine="0"/>
        <w:jc w:val="left"/>
        <w:rPr>
          <w:rFonts w:eastAsiaTheme="minorHAnsi"/>
          <w:szCs w:val="24"/>
          <w:highlight w:val="lightGray"/>
          <w:lang w:eastAsia="en-US"/>
        </w:rPr>
      </w:pPr>
    </w:p>
    <w:p w14:paraId="00F71668" w14:textId="7ADCB030" w:rsidR="00A432B4" w:rsidRPr="00882228" w:rsidRDefault="00882228" w:rsidP="00A432B4">
      <w:pPr>
        <w:autoSpaceDE w:val="0"/>
        <w:autoSpaceDN w:val="0"/>
        <w:adjustRightInd w:val="0"/>
        <w:ind w:firstLine="0"/>
        <w:jc w:val="left"/>
        <w:rPr>
          <w:rFonts w:eastAsiaTheme="minorHAnsi"/>
          <w:szCs w:val="24"/>
          <w:lang w:eastAsia="en-US"/>
        </w:rPr>
      </w:pPr>
      <w:r w:rsidRPr="00882228">
        <w:rPr>
          <w:rFonts w:eastAsiaTheme="minorHAnsi"/>
          <w:szCs w:val="24"/>
          <w:lang w:eastAsia="en-US"/>
        </w:rPr>
        <w:t xml:space="preserve">Количественные характеристики сельских и городских школ различны. В </w:t>
      </w:r>
      <w:r>
        <w:rPr>
          <w:rFonts w:eastAsiaTheme="minorHAnsi"/>
          <w:szCs w:val="24"/>
          <w:lang w:eastAsia="en-US"/>
        </w:rPr>
        <w:t xml:space="preserve">основной массе сельских школ в начальной школе учится не более 200 человек. </w:t>
      </w:r>
      <w:r w:rsidRPr="00882228">
        <w:rPr>
          <w:rFonts w:eastAsiaTheme="minorHAnsi"/>
          <w:szCs w:val="24"/>
          <w:lang w:eastAsia="en-US"/>
        </w:rPr>
        <w:t xml:space="preserve"> </w:t>
      </w:r>
    </w:p>
    <w:p w14:paraId="22235126" w14:textId="77777777" w:rsidR="00A432B4" w:rsidRPr="003D2AD4" w:rsidRDefault="00A432B4" w:rsidP="00882228">
      <w:pPr>
        <w:autoSpaceDE w:val="0"/>
        <w:autoSpaceDN w:val="0"/>
        <w:adjustRightInd w:val="0"/>
        <w:ind w:firstLine="0"/>
        <w:jc w:val="center"/>
        <w:rPr>
          <w:rFonts w:eastAsiaTheme="minorHAnsi"/>
          <w:szCs w:val="24"/>
          <w:highlight w:val="lightGray"/>
          <w:lang w:eastAsia="en-US"/>
        </w:rPr>
      </w:pPr>
      <w:r w:rsidRPr="003D2AD4">
        <w:rPr>
          <w:rFonts w:eastAsiaTheme="minorHAnsi"/>
          <w:noProof/>
          <w:szCs w:val="24"/>
          <w:highlight w:val="lightGray"/>
        </w:rPr>
        <w:lastRenderedPageBreak/>
        <w:drawing>
          <wp:inline distT="0" distB="0" distL="0" distR="0" wp14:anchorId="720F5BCB" wp14:editId="52416EBC">
            <wp:extent cx="3816350" cy="305552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4460" cy="3062021"/>
                    </a:xfrm>
                    <a:prstGeom prst="rect">
                      <a:avLst/>
                    </a:prstGeom>
                    <a:noFill/>
                    <a:ln>
                      <a:noFill/>
                    </a:ln>
                  </pic:spPr>
                </pic:pic>
              </a:graphicData>
            </a:graphic>
          </wp:inline>
        </w:drawing>
      </w:r>
    </w:p>
    <w:p w14:paraId="3FECEF94" w14:textId="175B50BE" w:rsidR="00A432B4" w:rsidRPr="00882228" w:rsidRDefault="00646706" w:rsidP="00882228">
      <w:pPr>
        <w:rPr>
          <w:rFonts w:eastAsiaTheme="minorHAnsi"/>
          <w:lang w:eastAsia="en-US"/>
        </w:rPr>
      </w:pPr>
      <w:r>
        <w:rPr>
          <w:rFonts w:eastAsiaTheme="minorHAnsi"/>
          <w:lang w:eastAsia="en-US"/>
        </w:rPr>
        <w:t>Для</w:t>
      </w:r>
      <w:r w:rsidR="00882228" w:rsidRPr="00882228">
        <w:rPr>
          <w:rFonts w:eastAsiaTheme="minorHAnsi"/>
          <w:lang w:eastAsia="en-US"/>
        </w:rPr>
        <w:t xml:space="preserve"> городских школ </w:t>
      </w:r>
      <w:r>
        <w:rPr>
          <w:rFonts w:eastAsiaTheme="minorHAnsi"/>
          <w:lang w:eastAsia="en-US"/>
        </w:rPr>
        <w:t xml:space="preserve">диапазон численности обучающихся в начальной школе существенно шире. Для более половины школ эта численность находится в пределах от 200 до 600 человек. </w:t>
      </w:r>
    </w:p>
    <w:p w14:paraId="7FAFDEC2" w14:textId="77777777" w:rsidR="00A432B4" w:rsidRPr="003D2AD4" w:rsidRDefault="00A432B4" w:rsidP="00882228">
      <w:pPr>
        <w:autoSpaceDE w:val="0"/>
        <w:autoSpaceDN w:val="0"/>
        <w:adjustRightInd w:val="0"/>
        <w:ind w:firstLine="0"/>
        <w:jc w:val="center"/>
        <w:rPr>
          <w:rFonts w:eastAsiaTheme="minorHAnsi"/>
          <w:szCs w:val="24"/>
          <w:highlight w:val="lightGray"/>
          <w:lang w:eastAsia="en-US"/>
        </w:rPr>
      </w:pPr>
      <w:r w:rsidRPr="003D2AD4">
        <w:rPr>
          <w:rFonts w:eastAsiaTheme="minorHAnsi"/>
          <w:noProof/>
          <w:szCs w:val="24"/>
          <w:highlight w:val="lightGray"/>
        </w:rPr>
        <w:drawing>
          <wp:inline distT="0" distB="0" distL="0" distR="0" wp14:anchorId="33420308" wp14:editId="067B107E">
            <wp:extent cx="3640394" cy="2914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47153" cy="2920062"/>
                    </a:xfrm>
                    <a:prstGeom prst="rect">
                      <a:avLst/>
                    </a:prstGeom>
                    <a:noFill/>
                    <a:ln>
                      <a:noFill/>
                    </a:ln>
                  </pic:spPr>
                </pic:pic>
              </a:graphicData>
            </a:graphic>
          </wp:inline>
        </w:drawing>
      </w:r>
    </w:p>
    <w:p w14:paraId="575530D3" w14:textId="77777777" w:rsidR="00A432B4" w:rsidRPr="003D2AD4" w:rsidRDefault="00A432B4" w:rsidP="00A432B4">
      <w:pPr>
        <w:autoSpaceDE w:val="0"/>
        <w:autoSpaceDN w:val="0"/>
        <w:adjustRightInd w:val="0"/>
        <w:ind w:firstLine="0"/>
        <w:jc w:val="left"/>
        <w:rPr>
          <w:rFonts w:eastAsiaTheme="minorHAnsi"/>
          <w:szCs w:val="24"/>
          <w:highlight w:val="lightGray"/>
          <w:lang w:eastAsia="en-US"/>
        </w:rPr>
      </w:pPr>
    </w:p>
    <w:p w14:paraId="5D8ED73C" w14:textId="250C81B9" w:rsidR="00A432B4" w:rsidRPr="00646706" w:rsidRDefault="00646706" w:rsidP="00A432B4">
      <w:r w:rsidRPr="00646706">
        <w:t>В 3,5% школ отсутствует уровень основного общего образования.</w:t>
      </w:r>
      <w:r w:rsidR="00A432B4" w:rsidRPr="00646706">
        <w:t xml:space="preserve"> </w:t>
      </w:r>
    </w:p>
    <w:p w14:paraId="0261AE95" w14:textId="74C4F6F9" w:rsidR="00A432B4" w:rsidRPr="00646706" w:rsidRDefault="00646706" w:rsidP="00A432B4">
      <w:r w:rsidRPr="00646706">
        <w:t>В 19 школах количество обучающихся на уровне основного общего образования составляет б</w:t>
      </w:r>
      <w:r w:rsidR="00A432B4" w:rsidRPr="00646706">
        <w:t xml:space="preserve">олее 1500 </w:t>
      </w:r>
      <w:r w:rsidRPr="00646706">
        <w:t>человек</w:t>
      </w:r>
      <w:r>
        <w:t>.</w:t>
      </w:r>
    </w:p>
    <w:p w14:paraId="787332A9" w14:textId="77777777" w:rsidR="00A432B4" w:rsidRPr="00B13C29" w:rsidRDefault="00A432B4" w:rsidP="00646706">
      <w:pPr>
        <w:autoSpaceDE w:val="0"/>
        <w:autoSpaceDN w:val="0"/>
        <w:adjustRightInd w:val="0"/>
        <w:ind w:firstLine="0"/>
        <w:jc w:val="center"/>
        <w:rPr>
          <w:rFonts w:eastAsiaTheme="minorHAnsi"/>
          <w:szCs w:val="24"/>
          <w:highlight w:val="lightGray"/>
          <w:lang w:eastAsia="en-US"/>
        </w:rPr>
      </w:pPr>
      <w:r w:rsidRPr="00B13C29">
        <w:rPr>
          <w:rFonts w:eastAsiaTheme="minorHAnsi"/>
          <w:noProof/>
          <w:szCs w:val="24"/>
          <w:highlight w:val="lightGray"/>
        </w:rPr>
        <w:lastRenderedPageBreak/>
        <w:drawing>
          <wp:inline distT="0" distB="0" distL="0" distR="0" wp14:anchorId="3A34694C" wp14:editId="35BE1713">
            <wp:extent cx="3597116" cy="28800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7116" cy="2880000"/>
                    </a:xfrm>
                    <a:prstGeom prst="rect">
                      <a:avLst/>
                    </a:prstGeom>
                    <a:noFill/>
                    <a:ln>
                      <a:noFill/>
                    </a:ln>
                  </pic:spPr>
                </pic:pic>
              </a:graphicData>
            </a:graphic>
          </wp:inline>
        </w:drawing>
      </w:r>
    </w:p>
    <w:p w14:paraId="653F2244" w14:textId="48E3CE26" w:rsidR="00A432B4" w:rsidRPr="00646706" w:rsidRDefault="00646706" w:rsidP="00646706">
      <w:pPr>
        <w:rPr>
          <w:rFonts w:eastAsiaTheme="minorHAnsi"/>
          <w:lang w:eastAsia="en-US"/>
        </w:rPr>
      </w:pPr>
      <w:r>
        <w:rPr>
          <w:rFonts w:eastAsiaTheme="minorHAnsi"/>
          <w:lang w:eastAsia="en-US"/>
        </w:rPr>
        <w:t xml:space="preserve">Распределения численности обучающихся в </w:t>
      </w:r>
      <w:r w:rsidR="00050CEE">
        <w:rPr>
          <w:rFonts w:eastAsiaTheme="minorHAnsi"/>
          <w:lang w:eastAsia="en-US"/>
        </w:rPr>
        <w:t xml:space="preserve">сельских и городских </w:t>
      </w:r>
      <w:r>
        <w:rPr>
          <w:rFonts w:eastAsiaTheme="minorHAnsi"/>
          <w:lang w:eastAsia="en-US"/>
        </w:rPr>
        <w:t xml:space="preserve">школах на уровне основного общего образования имеют такие же характерные особенности, как и для начального обучения. Численность сельских школ в среднем существенно ниже, чем городских. </w:t>
      </w:r>
    </w:p>
    <w:p w14:paraId="42126990" w14:textId="77777777" w:rsidR="00A432B4" w:rsidRPr="00B13C29" w:rsidRDefault="00A432B4" w:rsidP="00050CEE">
      <w:pPr>
        <w:autoSpaceDE w:val="0"/>
        <w:autoSpaceDN w:val="0"/>
        <w:adjustRightInd w:val="0"/>
        <w:ind w:firstLine="0"/>
        <w:jc w:val="center"/>
        <w:rPr>
          <w:rFonts w:eastAsiaTheme="minorHAnsi"/>
          <w:szCs w:val="24"/>
          <w:highlight w:val="lightGray"/>
          <w:lang w:eastAsia="en-US"/>
        </w:rPr>
      </w:pPr>
      <w:r w:rsidRPr="00B13C29">
        <w:rPr>
          <w:rFonts w:eastAsiaTheme="minorHAnsi"/>
          <w:noProof/>
          <w:szCs w:val="24"/>
          <w:highlight w:val="lightGray"/>
        </w:rPr>
        <w:drawing>
          <wp:inline distT="0" distB="0" distL="0" distR="0" wp14:anchorId="4552A238" wp14:editId="5D594044">
            <wp:extent cx="3597116" cy="28800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7116" cy="2880000"/>
                    </a:xfrm>
                    <a:prstGeom prst="rect">
                      <a:avLst/>
                    </a:prstGeom>
                    <a:noFill/>
                    <a:ln>
                      <a:noFill/>
                    </a:ln>
                  </pic:spPr>
                </pic:pic>
              </a:graphicData>
            </a:graphic>
          </wp:inline>
        </w:drawing>
      </w:r>
    </w:p>
    <w:p w14:paraId="57689181" w14:textId="77777777" w:rsidR="00A432B4" w:rsidRPr="00B13C29" w:rsidRDefault="00A432B4" w:rsidP="00A432B4">
      <w:pPr>
        <w:autoSpaceDE w:val="0"/>
        <w:autoSpaceDN w:val="0"/>
        <w:adjustRightInd w:val="0"/>
        <w:ind w:firstLine="0"/>
        <w:jc w:val="left"/>
        <w:rPr>
          <w:rFonts w:eastAsiaTheme="minorHAnsi"/>
          <w:szCs w:val="24"/>
          <w:highlight w:val="lightGray"/>
          <w:lang w:eastAsia="en-US"/>
        </w:rPr>
      </w:pPr>
    </w:p>
    <w:p w14:paraId="61A2D3AF" w14:textId="77777777" w:rsidR="00A432B4" w:rsidRPr="00B13C29" w:rsidRDefault="00A432B4" w:rsidP="000F7D1C">
      <w:pPr>
        <w:autoSpaceDE w:val="0"/>
        <w:autoSpaceDN w:val="0"/>
        <w:adjustRightInd w:val="0"/>
        <w:ind w:firstLine="0"/>
        <w:jc w:val="center"/>
        <w:rPr>
          <w:rFonts w:eastAsiaTheme="minorHAnsi"/>
          <w:szCs w:val="24"/>
          <w:highlight w:val="lightGray"/>
          <w:lang w:eastAsia="en-US"/>
        </w:rPr>
      </w:pPr>
      <w:r w:rsidRPr="00B13C29">
        <w:rPr>
          <w:rFonts w:eastAsiaTheme="minorHAnsi"/>
          <w:noProof/>
          <w:szCs w:val="24"/>
          <w:highlight w:val="lightGray"/>
        </w:rPr>
        <w:lastRenderedPageBreak/>
        <w:drawing>
          <wp:inline distT="0" distB="0" distL="0" distR="0" wp14:anchorId="67C525DF" wp14:editId="6D2FE2AF">
            <wp:extent cx="3597116" cy="28800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7116" cy="2880000"/>
                    </a:xfrm>
                    <a:prstGeom prst="rect">
                      <a:avLst/>
                    </a:prstGeom>
                    <a:noFill/>
                    <a:ln>
                      <a:noFill/>
                    </a:ln>
                  </pic:spPr>
                </pic:pic>
              </a:graphicData>
            </a:graphic>
          </wp:inline>
        </w:drawing>
      </w:r>
    </w:p>
    <w:p w14:paraId="5BF404B2" w14:textId="684F6EAC" w:rsidR="00A432B4" w:rsidRPr="000F7D1C" w:rsidRDefault="000F7D1C" w:rsidP="00A432B4">
      <w:r w:rsidRPr="000F7D1C">
        <w:t>В 23% школ нет обучения на уровне среднего общего образования</w:t>
      </w:r>
    </w:p>
    <w:p w14:paraId="3B651002" w14:textId="3A5251D0" w:rsidR="00A432B4" w:rsidRPr="000F7D1C" w:rsidRDefault="000F7D1C" w:rsidP="00A432B4">
      <w:r>
        <w:t>В 20 школах численность обучающихся на уровне среднего общего образования составляет более 900 человек.</w:t>
      </w:r>
    </w:p>
    <w:p w14:paraId="113E2FC8" w14:textId="77777777" w:rsidR="00A432B4" w:rsidRPr="00B13C29" w:rsidRDefault="00A432B4" w:rsidP="000F7D1C">
      <w:pPr>
        <w:autoSpaceDE w:val="0"/>
        <w:autoSpaceDN w:val="0"/>
        <w:adjustRightInd w:val="0"/>
        <w:ind w:firstLine="0"/>
        <w:jc w:val="center"/>
        <w:rPr>
          <w:rFonts w:eastAsiaTheme="minorHAnsi"/>
          <w:szCs w:val="24"/>
          <w:highlight w:val="lightGray"/>
          <w:lang w:eastAsia="en-US"/>
        </w:rPr>
      </w:pPr>
      <w:r w:rsidRPr="00B13C29">
        <w:rPr>
          <w:rFonts w:eastAsiaTheme="minorHAnsi"/>
          <w:noProof/>
          <w:szCs w:val="24"/>
          <w:highlight w:val="lightGray"/>
        </w:rPr>
        <w:drawing>
          <wp:inline distT="0" distB="0" distL="0" distR="0" wp14:anchorId="7DD573D5" wp14:editId="00C9B582">
            <wp:extent cx="4128159" cy="330517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1953" cy="3308213"/>
                    </a:xfrm>
                    <a:prstGeom prst="rect">
                      <a:avLst/>
                    </a:prstGeom>
                    <a:noFill/>
                    <a:ln>
                      <a:noFill/>
                    </a:ln>
                  </pic:spPr>
                </pic:pic>
              </a:graphicData>
            </a:graphic>
          </wp:inline>
        </w:drawing>
      </w:r>
    </w:p>
    <w:p w14:paraId="19BBD251" w14:textId="47BAC7E2" w:rsidR="00A432B4" w:rsidRPr="004D29EF" w:rsidRDefault="004D29EF" w:rsidP="000F7D1C">
      <w:pPr>
        <w:rPr>
          <w:rFonts w:eastAsiaTheme="minorHAnsi"/>
          <w:lang w:eastAsia="en-US"/>
        </w:rPr>
      </w:pPr>
      <w:r w:rsidRPr="004D29EF">
        <w:rPr>
          <w:rFonts w:eastAsiaTheme="minorHAnsi"/>
          <w:lang w:eastAsia="en-US"/>
        </w:rPr>
        <w:t>Как и для уровней начального и основного общего образования на уровне среднего общего образования численность сел</w:t>
      </w:r>
      <w:r>
        <w:rPr>
          <w:rFonts w:eastAsiaTheme="minorHAnsi"/>
          <w:lang w:eastAsia="en-US"/>
        </w:rPr>
        <w:t>ь</w:t>
      </w:r>
      <w:r w:rsidRPr="004D29EF">
        <w:rPr>
          <w:rFonts w:eastAsiaTheme="minorHAnsi"/>
          <w:lang w:eastAsia="en-US"/>
        </w:rPr>
        <w:t>ских школ в среднем существенно ниже.</w:t>
      </w:r>
    </w:p>
    <w:p w14:paraId="5EDF4FEB" w14:textId="77777777" w:rsidR="000F7D1C" w:rsidRPr="00B13C29" w:rsidRDefault="000F7D1C" w:rsidP="000F7D1C">
      <w:pPr>
        <w:rPr>
          <w:rFonts w:eastAsiaTheme="minorHAnsi"/>
          <w:highlight w:val="lightGray"/>
          <w:lang w:eastAsia="en-US"/>
        </w:rPr>
      </w:pPr>
    </w:p>
    <w:p w14:paraId="6B9EE76E" w14:textId="77777777" w:rsidR="000F7D1C" w:rsidRDefault="00A432B4" w:rsidP="000F7D1C">
      <w:pPr>
        <w:autoSpaceDE w:val="0"/>
        <w:autoSpaceDN w:val="0"/>
        <w:adjustRightInd w:val="0"/>
        <w:ind w:firstLine="0"/>
        <w:jc w:val="center"/>
        <w:rPr>
          <w:rFonts w:eastAsiaTheme="minorHAnsi"/>
          <w:szCs w:val="24"/>
          <w:highlight w:val="lightGray"/>
          <w:lang w:eastAsia="en-US"/>
        </w:rPr>
      </w:pPr>
      <w:r w:rsidRPr="00B13C29">
        <w:rPr>
          <w:rFonts w:eastAsiaTheme="minorHAnsi"/>
          <w:noProof/>
          <w:szCs w:val="24"/>
          <w:highlight w:val="lightGray"/>
        </w:rPr>
        <w:lastRenderedPageBreak/>
        <w:drawing>
          <wp:inline distT="0" distB="0" distL="0" distR="0" wp14:anchorId="5544EAE8" wp14:editId="4FF4A657">
            <wp:extent cx="3378666" cy="2705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90470" cy="2714550"/>
                    </a:xfrm>
                    <a:prstGeom prst="rect">
                      <a:avLst/>
                    </a:prstGeom>
                    <a:noFill/>
                    <a:ln>
                      <a:noFill/>
                    </a:ln>
                  </pic:spPr>
                </pic:pic>
              </a:graphicData>
            </a:graphic>
          </wp:inline>
        </w:drawing>
      </w:r>
    </w:p>
    <w:p w14:paraId="55802BEA" w14:textId="4A2160CB" w:rsidR="00A432B4" w:rsidRPr="00B13C29" w:rsidRDefault="00A432B4" w:rsidP="000F7D1C">
      <w:pPr>
        <w:autoSpaceDE w:val="0"/>
        <w:autoSpaceDN w:val="0"/>
        <w:adjustRightInd w:val="0"/>
        <w:ind w:firstLine="0"/>
        <w:jc w:val="center"/>
        <w:rPr>
          <w:rFonts w:eastAsiaTheme="minorHAnsi"/>
          <w:szCs w:val="24"/>
          <w:highlight w:val="lightGray"/>
          <w:lang w:eastAsia="en-US"/>
        </w:rPr>
      </w:pPr>
      <w:r w:rsidRPr="00B13C29">
        <w:rPr>
          <w:rFonts w:eastAsiaTheme="minorHAnsi"/>
          <w:noProof/>
          <w:szCs w:val="24"/>
          <w:highlight w:val="lightGray"/>
        </w:rPr>
        <w:drawing>
          <wp:inline distT="0" distB="0" distL="0" distR="0" wp14:anchorId="779E37A9" wp14:editId="0BCA495B">
            <wp:extent cx="3521428" cy="28194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5031" cy="2846304"/>
                    </a:xfrm>
                    <a:prstGeom prst="rect">
                      <a:avLst/>
                    </a:prstGeom>
                    <a:noFill/>
                    <a:ln>
                      <a:noFill/>
                    </a:ln>
                  </pic:spPr>
                </pic:pic>
              </a:graphicData>
            </a:graphic>
          </wp:inline>
        </w:drawing>
      </w:r>
    </w:p>
    <w:p w14:paraId="7180BB2B" w14:textId="0E473D09" w:rsidR="00A432B4" w:rsidRPr="004D29EF" w:rsidRDefault="004D29EF" w:rsidP="004D29EF">
      <w:pPr>
        <w:rPr>
          <w:rFonts w:eastAsiaTheme="minorHAnsi"/>
          <w:lang w:eastAsia="en-US"/>
        </w:rPr>
      </w:pPr>
      <w:r w:rsidRPr="004D29EF">
        <w:rPr>
          <w:rFonts w:eastAsiaTheme="minorHAnsi"/>
          <w:lang w:eastAsia="en-US"/>
        </w:rPr>
        <w:t xml:space="preserve">Классы </w:t>
      </w:r>
      <w:r>
        <w:rPr>
          <w:rFonts w:eastAsiaTheme="minorHAnsi"/>
          <w:lang w:eastAsia="en-US"/>
        </w:rPr>
        <w:t>с углубленным изучением предметов есть в 15,4% российских школ. Их доля среди городских школ существенно выше, чем среди сельских.</w:t>
      </w:r>
    </w:p>
    <w:p w14:paraId="01E7C79C" w14:textId="77777777" w:rsidR="00A432B4" w:rsidRPr="00B13C29" w:rsidRDefault="00A432B4" w:rsidP="00A432B4">
      <w:pPr>
        <w:autoSpaceDE w:val="0"/>
        <w:autoSpaceDN w:val="0"/>
        <w:adjustRightInd w:val="0"/>
        <w:ind w:firstLine="0"/>
        <w:jc w:val="left"/>
        <w:rPr>
          <w:rFonts w:eastAsiaTheme="minorHAnsi"/>
          <w:szCs w:val="24"/>
          <w:highlight w:val="lightGray"/>
          <w:lang w:eastAsia="en-US"/>
        </w:rPr>
      </w:pPr>
    </w:p>
    <w:p w14:paraId="33E15A0E" w14:textId="77777777" w:rsidR="00A432B4" w:rsidRDefault="00A432B4" w:rsidP="004D29EF">
      <w:pPr>
        <w:autoSpaceDE w:val="0"/>
        <w:autoSpaceDN w:val="0"/>
        <w:adjustRightInd w:val="0"/>
        <w:ind w:firstLine="0"/>
        <w:jc w:val="center"/>
        <w:rPr>
          <w:rFonts w:eastAsiaTheme="minorHAnsi"/>
          <w:szCs w:val="24"/>
          <w:lang w:eastAsia="en-US"/>
        </w:rPr>
      </w:pPr>
      <w:r w:rsidRPr="00B13C29">
        <w:rPr>
          <w:rFonts w:eastAsiaTheme="minorHAnsi"/>
          <w:noProof/>
          <w:szCs w:val="24"/>
          <w:highlight w:val="lightGray"/>
        </w:rPr>
        <w:drawing>
          <wp:inline distT="0" distB="0" distL="0" distR="0" wp14:anchorId="6A6CDE61" wp14:editId="66FE98B1">
            <wp:extent cx="3752514" cy="3004418"/>
            <wp:effectExtent l="0" t="0" r="63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2235" cy="3012201"/>
                    </a:xfrm>
                    <a:prstGeom prst="rect">
                      <a:avLst/>
                    </a:prstGeom>
                    <a:noFill/>
                    <a:ln>
                      <a:noFill/>
                    </a:ln>
                  </pic:spPr>
                </pic:pic>
              </a:graphicData>
            </a:graphic>
          </wp:inline>
        </w:drawing>
      </w:r>
    </w:p>
    <w:p w14:paraId="43F746DD" w14:textId="6B2B36B9" w:rsidR="000511A6" w:rsidRDefault="000511A6" w:rsidP="00BF33C2">
      <w:pPr>
        <w:pStyle w:val="2"/>
      </w:pPr>
      <w:bookmarkStart w:id="18" w:name="_Toc532662962"/>
      <w:bookmarkStart w:id="19" w:name="_Toc532771342"/>
      <w:r>
        <w:lastRenderedPageBreak/>
        <w:t>О</w:t>
      </w:r>
      <w:r w:rsidRPr="003B7307">
        <w:t>бъективность оценки образовательных результатов в ОО</w:t>
      </w:r>
      <w:bookmarkEnd w:id="18"/>
      <w:bookmarkEnd w:id="19"/>
    </w:p>
    <w:p w14:paraId="006667A0" w14:textId="263E8CC1" w:rsidR="000511A6" w:rsidRDefault="000511A6" w:rsidP="00BF33C2">
      <w:r>
        <w:t>В таблице представлен р</w:t>
      </w:r>
      <w:r w:rsidRPr="00032D60">
        <w:t xml:space="preserve">ейтинг регионов по </w:t>
      </w:r>
      <w:r w:rsidR="002523FB" w:rsidRPr="002523FB">
        <w:t>дол</w:t>
      </w:r>
      <w:r w:rsidR="002523FB">
        <w:t>е</w:t>
      </w:r>
      <w:r w:rsidR="002523FB" w:rsidRPr="002523FB">
        <w:t xml:space="preserve"> ОО, имеющих внешний индекс необъективност</w:t>
      </w:r>
      <w:r w:rsidR="002523FB">
        <w:t xml:space="preserve">и, отличный от 0, среди всех ОО - </w:t>
      </w:r>
      <w:r w:rsidR="002523FB" w:rsidRPr="002523FB">
        <w:t>участни</w:t>
      </w:r>
      <w:r w:rsidR="002523FB">
        <w:t>ц</w:t>
      </w:r>
      <w:r w:rsidR="002523FB" w:rsidRPr="002523FB">
        <w:t xml:space="preserve"> процедуры</w:t>
      </w:r>
      <w:r w:rsidRPr="00032D60">
        <w:t>.</w:t>
      </w:r>
      <w:r>
        <w:t xml:space="preserve"> </w:t>
      </w:r>
      <w:r w:rsidR="002523FB">
        <w:t xml:space="preserve">При его расчете использовались результаты ВПР и ОГЭ. </w:t>
      </w:r>
      <w:r>
        <w:t xml:space="preserve">Таким образом, данный рейтинг характеризует, насколько в том или ином субъекте Российской Федерации распространены школы с признаками </w:t>
      </w:r>
      <w:r w:rsidR="002523FB">
        <w:t>необъективности</w:t>
      </w:r>
      <w:r>
        <w:t xml:space="preserve"> результатов в ВПР или ОГЭ.</w:t>
      </w:r>
    </w:p>
    <w:p w14:paraId="73A228B5" w14:textId="77777777" w:rsidR="000511A6" w:rsidRDefault="000511A6" w:rsidP="00BF33C2">
      <w:pPr>
        <w:rPr>
          <w:szCs w:val="24"/>
        </w:rPr>
      </w:pPr>
      <w:r w:rsidRPr="006D2674">
        <w:rPr>
          <w:szCs w:val="24"/>
        </w:rPr>
        <w:t xml:space="preserve">Необходимо отметить, </w:t>
      </w:r>
      <w:r>
        <w:rPr>
          <w:szCs w:val="24"/>
        </w:rPr>
        <w:t>используемый показатель характеризует объективность результатов внешних оценочных процедур, то есть не имеет прямого отношения к организации образовательного процесса в школе.</w:t>
      </w:r>
    </w:p>
    <w:p w14:paraId="2533FE95" w14:textId="458E1CCA" w:rsidR="006D3A8F" w:rsidRDefault="006D3A8F" w:rsidP="00BF33C2">
      <w:pPr>
        <w:rPr>
          <w:szCs w:val="24"/>
        </w:rPr>
      </w:pPr>
      <w:r>
        <w:rPr>
          <w:szCs w:val="24"/>
        </w:rPr>
        <w:t>Большинство регионов показали схожие с предыдущим годом результаты, что свидетельствует об отсутствии значимых усилий по повышению объективности оценки образовательных результатов</w:t>
      </w:r>
      <w:r w:rsidR="006E7F8E">
        <w:rPr>
          <w:szCs w:val="24"/>
        </w:rPr>
        <w:t xml:space="preserve"> в этих регионах</w:t>
      </w:r>
      <w:r>
        <w:rPr>
          <w:szCs w:val="24"/>
        </w:rPr>
        <w:t>.</w:t>
      </w:r>
    </w:p>
    <w:p w14:paraId="3E24D467" w14:textId="3945CB82" w:rsidR="005C5CFA" w:rsidRDefault="006E7F8E" w:rsidP="00BF33C2">
      <w:pPr>
        <w:rPr>
          <w:szCs w:val="24"/>
        </w:rPr>
      </w:pPr>
      <w:r>
        <w:rPr>
          <w:szCs w:val="24"/>
        </w:rPr>
        <w:t>Более того, необходимо отметить ухудшение ситуации в ряде регионов, например, в Кабардино-Балкарской республике, республике Адыгея, Чукотском автономном округе, Томской и Самарской областях, республике Крым, Ленинградской области и других регионах.</w:t>
      </w:r>
    </w:p>
    <w:p w14:paraId="459D15B7" w14:textId="0E7DE97C" w:rsidR="006E7F8E" w:rsidRDefault="006E7F8E" w:rsidP="00BF33C2">
      <w:pPr>
        <w:rPr>
          <w:szCs w:val="24"/>
        </w:rPr>
      </w:pPr>
      <w:r>
        <w:rPr>
          <w:szCs w:val="24"/>
        </w:rPr>
        <w:t>В ряде регионов показатель заметно снизился, например, в Калининградской области, Ставропольском крае, Ханты-Мансийском автономном округе, Тамбовской области, Карачаево-Черкесской республике и других.</w:t>
      </w:r>
    </w:p>
    <w:tbl>
      <w:tblPr>
        <w:tblW w:w="7245" w:type="dxa"/>
        <w:jc w:val="center"/>
        <w:tblLook w:val="04A0" w:firstRow="1" w:lastRow="0" w:firstColumn="1" w:lastColumn="0" w:noHBand="0" w:noVBand="1"/>
      </w:tblPr>
      <w:tblGrid>
        <w:gridCol w:w="1025"/>
        <w:gridCol w:w="4467"/>
        <w:gridCol w:w="1134"/>
        <w:gridCol w:w="1134"/>
      </w:tblGrid>
      <w:tr w:rsidR="005C5CFA" w:rsidRPr="005C5CFA" w14:paraId="194C1859" w14:textId="77777777" w:rsidTr="006E7F8E">
        <w:trPr>
          <w:trHeight w:val="1875"/>
          <w:jc w:val="center"/>
        </w:trPr>
        <w:tc>
          <w:tcPr>
            <w:tcW w:w="5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8AA007" w14:textId="529CC2C1" w:rsidR="005C5CFA" w:rsidRPr="00E42C48" w:rsidRDefault="005C5CFA" w:rsidP="00BF33C2">
            <w:pPr>
              <w:ind w:firstLine="0"/>
              <w:jc w:val="left"/>
              <w:rPr>
                <w:color w:val="000000"/>
                <w:szCs w:val="24"/>
              </w:rPr>
            </w:pPr>
            <w:r w:rsidRPr="00E42C48">
              <w:rPr>
                <w:color w:val="000000"/>
                <w:szCs w:val="24"/>
              </w:rPr>
              <w:t> </w:t>
            </w:r>
            <w:r w:rsidR="00E42C48">
              <w:rPr>
                <w:color w:val="000000"/>
                <w:szCs w:val="24"/>
              </w:rPr>
              <w:t>Код региона</w:t>
            </w:r>
          </w:p>
        </w:tc>
        <w:tc>
          <w:tcPr>
            <w:tcW w:w="4467" w:type="dxa"/>
            <w:tcBorders>
              <w:top w:val="single" w:sz="4" w:space="0" w:color="auto"/>
              <w:left w:val="nil"/>
              <w:bottom w:val="single" w:sz="4" w:space="0" w:color="auto"/>
              <w:right w:val="single" w:sz="4" w:space="0" w:color="auto"/>
            </w:tcBorders>
            <w:shd w:val="clear" w:color="auto" w:fill="auto"/>
            <w:vAlign w:val="bottom"/>
            <w:hideMark/>
          </w:tcPr>
          <w:p w14:paraId="742A0541" w14:textId="77777777" w:rsidR="005C5CFA" w:rsidRPr="00E42C48" w:rsidRDefault="005C5CFA" w:rsidP="00BF33C2">
            <w:pPr>
              <w:ind w:firstLine="0"/>
              <w:jc w:val="left"/>
              <w:rPr>
                <w:color w:val="000000"/>
                <w:szCs w:val="24"/>
              </w:rPr>
            </w:pPr>
            <w:r w:rsidRPr="00E42C48">
              <w:rPr>
                <w:color w:val="000000"/>
                <w:szCs w:val="24"/>
              </w:rPr>
              <w:t>Название региона</w:t>
            </w:r>
          </w:p>
        </w:tc>
        <w:tc>
          <w:tcPr>
            <w:tcW w:w="11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0B189138" w14:textId="77777777" w:rsidR="005C5CFA" w:rsidRPr="00E42C48" w:rsidRDefault="005C5CFA" w:rsidP="002523FB">
            <w:pPr>
              <w:spacing w:line="240" w:lineRule="auto"/>
              <w:ind w:firstLine="0"/>
              <w:jc w:val="center"/>
              <w:rPr>
                <w:color w:val="000000"/>
                <w:szCs w:val="24"/>
              </w:rPr>
            </w:pPr>
            <w:r w:rsidRPr="00E42C48">
              <w:rPr>
                <w:color w:val="000000"/>
                <w:szCs w:val="24"/>
              </w:rPr>
              <w:t>Внешний индекс необъективности региона 2017</w:t>
            </w:r>
          </w:p>
        </w:tc>
        <w:tc>
          <w:tcPr>
            <w:tcW w:w="1134" w:type="dxa"/>
            <w:tcBorders>
              <w:top w:val="single" w:sz="4" w:space="0" w:color="auto"/>
              <w:left w:val="nil"/>
              <w:bottom w:val="single" w:sz="4" w:space="0" w:color="auto"/>
              <w:right w:val="single" w:sz="4" w:space="0" w:color="auto"/>
            </w:tcBorders>
            <w:shd w:val="clear" w:color="auto" w:fill="auto"/>
            <w:textDirection w:val="btLr"/>
            <w:vAlign w:val="bottom"/>
            <w:hideMark/>
          </w:tcPr>
          <w:p w14:paraId="4887B589" w14:textId="77777777" w:rsidR="005C5CFA" w:rsidRPr="00E42C48" w:rsidRDefault="005C5CFA" w:rsidP="002523FB">
            <w:pPr>
              <w:spacing w:line="240" w:lineRule="auto"/>
              <w:ind w:firstLine="0"/>
              <w:jc w:val="center"/>
              <w:rPr>
                <w:color w:val="000000"/>
                <w:szCs w:val="24"/>
              </w:rPr>
            </w:pPr>
            <w:r w:rsidRPr="00E42C48">
              <w:rPr>
                <w:color w:val="000000"/>
                <w:szCs w:val="24"/>
              </w:rPr>
              <w:t>Внешний индекс необъективности региона 2018</w:t>
            </w:r>
          </w:p>
        </w:tc>
      </w:tr>
      <w:tr w:rsidR="005C5CFA" w:rsidRPr="005C5CFA" w14:paraId="1590C13F"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174EBE10" w14:textId="77777777" w:rsidR="005C5CFA" w:rsidRPr="00E42C48" w:rsidRDefault="005C5CFA" w:rsidP="00BF33C2">
            <w:pPr>
              <w:ind w:firstLine="0"/>
              <w:jc w:val="left"/>
              <w:rPr>
                <w:color w:val="000000"/>
                <w:szCs w:val="24"/>
              </w:rPr>
            </w:pPr>
            <w:r w:rsidRPr="00E42C48">
              <w:rPr>
                <w:color w:val="000000"/>
                <w:szCs w:val="24"/>
              </w:rPr>
              <w:t>20</w:t>
            </w:r>
          </w:p>
        </w:tc>
        <w:tc>
          <w:tcPr>
            <w:tcW w:w="4467" w:type="dxa"/>
            <w:tcBorders>
              <w:top w:val="nil"/>
              <w:left w:val="nil"/>
              <w:bottom w:val="single" w:sz="4" w:space="0" w:color="auto"/>
              <w:right w:val="single" w:sz="4" w:space="0" w:color="auto"/>
            </w:tcBorders>
            <w:shd w:val="clear" w:color="auto" w:fill="auto"/>
            <w:noWrap/>
            <w:vAlign w:val="bottom"/>
            <w:hideMark/>
          </w:tcPr>
          <w:p w14:paraId="42DE3A56" w14:textId="77777777" w:rsidR="005C5CFA" w:rsidRPr="00E42C48" w:rsidRDefault="005C5CFA" w:rsidP="00BF33C2">
            <w:pPr>
              <w:ind w:firstLine="0"/>
              <w:jc w:val="left"/>
              <w:rPr>
                <w:color w:val="000000"/>
                <w:szCs w:val="24"/>
              </w:rPr>
            </w:pPr>
            <w:r w:rsidRPr="00E42C48">
              <w:rPr>
                <w:color w:val="000000"/>
                <w:szCs w:val="24"/>
              </w:rPr>
              <w:t>Чеченская Республика</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6270DCDE" w14:textId="77777777" w:rsidR="005C5CFA" w:rsidRPr="00E42C48" w:rsidRDefault="005C5CFA" w:rsidP="00BF33C2">
            <w:pPr>
              <w:ind w:firstLine="0"/>
              <w:jc w:val="right"/>
              <w:rPr>
                <w:color w:val="000000"/>
                <w:szCs w:val="24"/>
              </w:rPr>
            </w:pPr>
            <w:r w:rsidRPr="00E42C48">
              <w:rPr>
                <w:color w:val="000000"/>
                <w:szCs w:val="24"/>
              </w:rPr>
              <w:t>52,9%</w:t>
            </w:r>
          </w:p>
        </w:tc>
        <w:tc>
          <w:tcPr>
            <w:tcW w:w="1134"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ED61282" w14:textId="77777777" w:rsidR="005C5CFA" w:rsidRPr="00E42C48" w:rsidRDefault="005C5CFA" w:rsidP="00BF33C2">
            <w:pPr>
              <w:ind w:firstLine="0"/>
              <w:jc w:val="right"/>
              <w:rPr>
                <w:color w:val="000000"/>
                <w:szCs w:val="24"/>
              </w:rPr>
            </w:pPr>
            <w:r w:rsidRPr="00E42C48">
              <w:rPr>
                <w:color w:val="000000"/>
                <w:szCs w:val="24"/>
              </w:rPr>
              <w:t>51,8%</w:t>
            </w:r>
          </w:p>
        </w:tc>
      </w:tr>
      <w:tr w:rsidR="005C5CFA" w:rsidRPr="005C5CFA" w14:paraId="062358E0"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6D525451" w14:textId="77777777" w:rsidR="005C5CFA" w:rsidRPr="00E42C48" w:rsidRDefault="005C5CFA" w:rsidP="00BF33C2">
            <w:pPr>
              <w:ind w:firstLine="0"/>
              <w:jc w:val="left"/>
              <w:rPr>
                <w:color w:val="000000"/>
                <w:szCs w:val="24"/>
              </w:rPr>
            </w:pPr>
            <w:r w:rsidRPr="00E42C48">
              <w:rPr>
                <w:color w:val="000000"/>
                <w:szCs w:val="24"/>
              </w:rPr>
              <w:t>5</w:t>
            </w:r>
          </w:p>
        </w:tc>
        <w:tc>
          <w:tcPr>
            <w:tcW w:w="4467" w:type="dxa"/>
            <w:tcBorders>
              <w:top w:val="nil"/>
              <w:left w:val="nil"/>
              <w:bottom w:val="single" w:sz="4" w:space="0" w:color="auto"/>
              <w:right w:val="single" w:sz="4" w:space="0" w:color="auto"/>
            </w:tcBorders>
            <w:shd w:val="clear" w:color="auto" w:fill="auto"/>
            <w:noWrap/>
            <w:vAlign w:val="bottom"/>
            <w:hideMark/>
          </w:tcPr>
          <w:p w14:paraId="0A799DBE" w14:textId="77777777" w:rsidR="005C5CFA" w:rsidRPr="00E42C48" w:rsidRDefault="005C5CFA" w:rsidP="00BF33C2">
            <w:pPr>
              <w:ind w:firstLine="0"/>
              <w:jc w:val="left"/>
              <w:rPr>
                <w:color w:val="000000"/>
                <w:szCs w:val="24"/>
              </w:rPr>
            </w:pPr>
            <w:r w:rsidRPr="00E42C48">
              <w:rPr>
                <w:color w:val="000000"/>
                <w:szCs w:val="24"/>
              </w:rPr>
              <w:t>Республика Дагестан</w:t>
            </w:r>
          </w:p>
        </w:tc>
        <w:tc>
          <w:tcPr>
            <w:tcW w:w="1134" w:type="dxa"/>
            <w:tcBorders>
              <w:top w:val="single" w:sz="4" w:space="0" w:color="auto"/>
              <w:left w:val="single" w:sz="4" w:space="0" w:color="auto"/>
              <w:bottom w:val="single" w:sz="4" w:space="0" w:color="auto"/>
              <w:right w:val="single" w:sz="4" w:space="0" w:color="auto"/>
            </w:tcBorders>
            <w:shd w:val="clear" w:color="000000" w:fill="FCA978"/>
            <w:noWrap/>
            <w:vAlign w:val="center"/>
            <w:hideMark/>
          </w:tcPr>
          <w:p w14:paraId="76A52E4E" w14:textId="77777777" w:rsidR="005C5CFA" w:rsidRPr="00E42C48" w:rsidRDefault="005C5CFA" w:rsidP="00BF33C2">
            <w:pPr>
              <w:ind w:firstLine="0"/>
              <w:jc w:val="right"/>
              <w:rPr>
                <w:color w:val="000000"/>
                <w:szCs w:val="24"/>
              </w:rPr>
            </w:pPr>
            <w:r w:rsidRPr="00E42C48">
              <w:rPr>
                <w:color w:val="000000"/>
                <w:szCs w:val="24"/>
              </w:rPr>
              <w:t>35,5%</w:t>
            </w:r>
          </w:p>
        </w:tc>
        <w:tc>
          <w:tcPr>
            <w:tcW w:w="1134"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39EE4D96" w14:textId="77777777" w:rsidR="005C5CFA" w:rsidRPr="00E42C48" w:rsidRDefault="005C5CFA" w:rsidP="00BF33C2">
            <w:pPr>
              <w:ind w:firstLine="0"/>
              <w:jc w:val="right"/>
              <w:rPr>
                <w:color w:val="000000"/>
                <w:szCs w:val="24"/>
              </w:rPr>
            </w:pPr>
            <w:r w:rsidRPr="00E42C48">
              <w:rPr>
                <w:color w:val="000000"/>
                <w:szCs w:val="24"/>
              </w:rPr>
              <w:t>38,4%</w:t>
            </w:r>
          </w:p>
        </w:tc>
      </w:tr>
      <w:tr w:rsidR="005C5CFA" w:rsidRPr="005C5CFA" w14:paraId="2B1F384A"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151533A3" w14:textId="77777777" w:rsidR="005C5CFA" w:rsidRPr="00E42C48" w:rsidRDefault="005C5CFA" w:rsidP="00BF33C2">
            <w:pPr>
              <w:ind w:firstLine="0"/>
              <w:jc w:val="left"/>
              <w:rPr>
                <w:color w:val="000000"/>
                <w:szCs w:val="24"/>
              </w:rPr>
            </w:pPr>
            <w:r w:rsidRPr="00E42C48">
              <w:rPr>
                <w:color w:val="000000"/>
                <w:szCs w:val="24"/>
              </w:rPr>
              <w:t>7</w:t>
            </w:r>
          </w:p>
        </w:tc>
        <w:tc>
          <w:tcPr>
            <w:tcW w:w="4467" w:type="dxa"/>
            <w:tcBorders>
              <w:top w:val="nil"/>
              <w:left w:val="nil"/>
              <w:bottom w:val="single" w:sz="4" w:space="0" w:color="auto"/>
              <w:right w:val="single" w:sz="4" w:space="0" w:color="auto"/>
            </w:tcBorders>
            <w:shd w:val="clear" w:color="auto" w:fill="auto"/>
            <w:noWrap/>
            <w:vAlign w:val="bottom"/>
            <w:hideMark/>
          </w:tcPr>
          <w:p w14:paraId="696AB8C6" w14:textId="77777777" w:rsidR="005C5CFA" w:rsidRPr="00E42C48" w:rsidRDefault="005C5CFA" w:rsidP="00BF33C2">
            <w:pPr>
              <w:ind w:firstLine="0"/>
              <w:jc w:val="left"/>
              <w:rPr>
                <w:color w:val="000000"/>
                <w:szCs w:val="24"/>
              </w:rPr>
            </w:pPr>
            <w:r w:rsidRPr="00E42C48">
              <w:rPr>
                <w:color w:val="000000"/>
                <w:szCs w:val="24"/>
              </w:rPr>
              <w:t>Кабардино-Балкарская Республика</w:t>
            </w:r>
          </w:p>
        </w:tc>
        <w:tc>
          <w:tcPr>
            <w:tcW w:w="1134" w:type="dxa"/>
            <w:tcBorders>
              <w:top w:val="single" w:sz="4" w:space="0" w:color="auto"/>
              <w:left w:val="single" w:sz="4" w:space="0" w:color="auto"/>
              <w:bottom w:val="single" w:sz="4" w:space="0" w:color="auto"/>
              <w:right w:val="single" w:sz="4" w:space="0" w:color="auto"/>
            </w:tcBorders>
            <w:shd w:val="clear" w:color="000000" w:fill="FDB97B"/>
            <w:noWrap/>
            <w:vAlign w:val="center"/>
            <w:hideMark/>
          </w:tcPr>
          <w:p w14:paraId="3E3F657D" w14:textId="77777777" w:rsidR="005C5CFA" w:rsidRPr="00E42C48" w:rsidRDefault="005C5CFA" w:rsidP="00BF33C2">
            <w:pPr>
              <w:ind w:firstLine="0"/>
              <w:jc w:val="right"/>
              <w:rPr>
                <w:color w:val="000000"/>
                <w:szCs w:val="24"/>
              </w:rPr>
            </w:pPr>
            <w:r w:rsidRPr="00E42C48">
              <w:rPr>
                <w:color w:val="000000"/>
                <w:szCs w:val="24"/>
              </w:rPr>
              <w:t>31,2%</w:t>
            </w:r>
          </w:p>
        </w:tc>
        <w:tc>
          <w:tcPr>
            <w:tcW w:w="1134" w:type="dxa"/>
            <w:tcBorders>
              <w:top w:val="single" w:sz="4" w:space="0" w:color="auto"/>
              <w:left w:val="single" w:sz="4" w:space="0" w:color="auto"/>
              <w:bottom w:val="single" w:sz="4" w:space="0" w:color="auto"/>
              <w:right w:val="single" w:sz="4" w:space="0" w:color="auto"/>
            </w:tcBorders>
            <w:shd w:val="clear" w:color="000000" w:fill="FB9C75"/>
            <w:noWrap/>
            <w:vAlign w:val="center"/>
            <w:hideMark/>
          </w:tcPr>
          <w:p w14:paraId="212532EB" w14:textId="77777777" w:rsidR="005C5CFA" w:rsidRPr="00E42C48" w:rsidRDefault="005C5CFA" w:rsidP="00BF33C2">
            <w:pPr>
              <w:ind w:firstLine="0"/>
              <w:jc w:val="right"/>
              <w:rPr>
                <w:color w:val="000000"/>
                <w:szCs w:val="24"/>
              </w:rPr>
            </w:pPr>
            <w:r w:rsidRPr="00E42C48">
              <w:rPr>
                <w:color w:val="000000"/>
                <w:szCs w:val="24"/>
              </w:rPr>
              <w:t>37,5%</w:t>
            </w:r>
          </w:p>
        </w:tc>
      </w:tr>
      <w:tr w:rsidR="005C5CFA" w:rsidRPr="005C5CFA" w14:paraId="25E13CA6"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67BF3D55" w14:textId="77777777" w:rsidR="005C5CFA" w:rsidRPr="00E42C48" w:rsidRDefault="005C5CFA" w:rsidP="00BF33C2">
            <w:pPr>
              <w:ind w:firstLine="0"/>
              <w:jc w:val="left"/>
              <w:rPr>
                <w:color w:val="000000"/>
                <w:szCs w:val="24"/>
              </w:rPr>
            </w:pPr>
            <w:r w:rsidRPr="00E42C48">
              <w:rPr>
                <w:color w:val="000000"/>
                <w:szCs w:val="24"/>
              </w:rPr>
              <w:t>6</w:t>
            </w:r>
          </w:p>
        </w:tc>
        <w:tc>
          <w:tcPr>
            <w:tcW w:w="4467" w:type="dxa"/>
            <w:tcBorders>
              <w:top w:val="nil"/>
              <w:left w:val="nil"/>
              <w:bottom w:val="single" w:sz="4" w:space="0" w:color="auto"/>
              <w:right w:val="single" w:sz="4" w:space="0" w:color="auto"/>
            </w:tcBorders>
            <w:shd w:val="clear" w:color="auto" w:fill="auto"/>
            <w:noWrap/>
            <w:vAlign w:val="bottom"/>
            <w:hideMark/>
          </w:tcPr>
          <w:p w14:paraId="2EA0C68A" w14:textId="77777777" w:rsidR="005C5CFA" w:rsidRPr="00E42C48" w:rsidRDefault="005C5CFA" w:rsidP="00BF33C2">
            <w:pPr>
              <w:ind w:firstLine="0"/>
              <w:jc w:val="left"/>
              <w:rPr>
                <w:color w:val="000000"/>
                <w:szCs w:val="24"/>
              </w:rPr>
            </w:pPr>
            <w:r w:rsidRPr="00E42C48">
              <w:rPr>
                <w:color w:val="000000"/>
                <w:szCs w:val="24"/>
              </w:rPr>
              <w:t>Республика Ингушетия</w:t>
            </w:r>
          </w:p>
        </w:tc>
        <w:tc>
          <w:tcPr>
            <w:tcW w:w="1134" w:type="dxa"/>
            <w:tcBorders>
              <w:top w:val="single" w:sz="4" w:space="0" w:color="auto"/>
              <w:left w:val="single" w:sz="4" w:space="0" w:color="auto"/>
              <w:bottom w:val="single" w:sz="4" w:space="0" w:color="auto"/>
              <w:right w:val="single" w:sz="4" w:space="0" w:color="auto"/>
            </w:tcBorders>
            <w:shd w:val="clear" w:color="000000" w:fill="FA8A72"/>
            <w:noWrap/>
            <w:vAlign w:val="center"/>
            <w:hideMark/>
          </w:tcPr>
          <w:p w14:paraId="68ED5BBF" w14:textId="77777777" w:rsidR="005C5CFA" w:rsidRPr="00E42C48" w:rsidRDefault="005C5CFA" w:rsidP="00BF33C2">
            <w:pPr>
              <w:ind w:firstLine="0"/>
              <w:jc w:val="right"/>
              <w:rPr>
                <w:color w:val="000000"/>
                <w:szCs w:val="24"/>
              </w:rPr>
            </w:pPr>
            <w:r w:rsidRPr="00E42C48">
              <w:rPr>
                <w:color w:val="000000"/>
                <w:szCs w:val="24"/>
              </w:rPr>
              <w:t>44,1%</w:t>
            </w:r>
          </w:p>
        </w:tc>
        <w:tc>
          <w:tcPr>
            <w:tcW w:w="1134" w:type="dxa"/>
            <w:tcBorders>
              <w:top w:val="single" w:sz="4" w:space="0" w:color="auto"/>
              <w:left w:val="single" w:sz="4" w:space="0" w:color="auto"/>
              <w:bottom w:val="single" w:sz="4" w:space="0" w:color="auto"/>
              <w:right w:val="single" w:sz="4" w:space="0" w:color="auto"/>
            </w:tcBorders>
            <w:shd w:val="clear" w:color="000000" w:fill="FCA777"/>
            <w:noWrap/>
            <w:vAlign w:val="center"/>
            <w:hideMark/>
          </w:tcPr>
          <w:p w14:paraId="74E59064" w14:textId="77777777" w:rsidR="005C5CFA" w:rsidRPr="00E42C48" w:rsidRDefault="005C5CFA" w:rsidP="00BF33C2">
            <w:pPr>
              <w:ind w:firstLine="0"/>
              <w:jc w:val="right"/>
              <w:rPr>
                <w:color w:val="000000"/>
                <w:szCs w:val="24"/>
              </w:rPr>
            </w:pPr>
            <w:r w:rsidRPr="00E42C48">
              <w:rPr>
                <w:color w:val="000000"/>
                <w:szCs w:val="24"/>
              </w:rPr>
              <w:t>34,4%</w:t>
            </w:r>
          </w:p>
        </w:tc>
      </w:tr>
      <w:tr w:rsidR="005C5CFA" w:rsidRPr="005C5CFA" w14:paraId="01851E1E"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4CE06A92" w14:textId="77777777" w:rsidR="005C5CFA" w:rsidRPr="00E42C48" w:rsidRDefault="005C5CFA" w:rsidP="00BF33C2">
            <w:pPr>
              <w:ind w:firstLine="0"/>
              <w:jc w:val="left"/>
              <w:rPr>
                <w:color w:val="000000"/>
                <w:szCs w:val="24"/>
              </w:rPr>
            </w:pPr>
            <w:r w:rsidRPr="00E42C48">
              <w:rPr>
                <w:color w:val="000000"/>
                <w:szCs w:val="24"/>
              </w:rPr>
              <w:t>17</w:t>
            </w:r>
          </w:p>
        </w:tc>
        <w:tc>
          <w:tcPr>
            <w:tcW w:w="4467" w:type="dxa"/>
            <w:tcBorders>
              <w:top w:val="nil"/>
              <w:left w:val="nil"/>
              <w:bottom w:val="single" w:sz="4" w:space="0" w:color="auto"/>
              <w:right w:val="single" w:sz="4" w:space="0" w:color="auto"/>
            </w:tcBorders>
            <w:shd w:val="clear" w:color="auto" w:fill="auto"/>
            <w:noWrap/>
            <w:vAlign w:val="bottom"/>
            <w:hideMark/>
          </w:tcPr>
          <w:p w14:paraId="58653AB4" w14:textId="77777777" w:rsidR="005C5CFA" w:rsidRPr="00E42C48" w:rsidRDefault="005C5CFA" w:rsidP="00BF33C2">
            <w:pPr>
              <w:ind w:firstLine="0"/>
              <w:jc w:val="left"/>
              <w:rPr>
                <w:color w:val="000000"/>
                <w:szCs w:val="24"/>
              </w:rPr>
            </w:pPr>
            <w:r w:rsidRPr="00E42C48">
              <w:rPr>
                <w:color w:val="000000"/>
                <w:szCs w:val="24"/>
              </w:rPr>
              <w:t>Республика Тыва</w:t>
            </w:r>
          </w:p>
        </w:tc>
        <w:tc>
          <w:tcPr>
            <w:tcW w:w="1134" w:type="dxa"/>
            <w:tcBorders>
              <w:top w:val="single" w:sz="4" w:space="0" w:color="auto"/>
              <w:left w:val="single" w:sz="4" w:space="0" w:color="auto"/>
              <w:bottom w:val="single" w:sz="4" w:space="0" w:color="auto"/>
              <w:right w:val="single" w:sz="4" w:space="0" w:color="auto"/>
            </w:tcBorders>
            <w:shd w:val="clear" w:color="000000" w:fill="FCA677"/>
            <w:noWrap/>
            <w:vAlign w:val="center"/>
            <w:hideMark/>
          </w:tcPr>
          <w:p w14:paraId="3E89F929" w14:textId="77777777" w:rsidR="005C5CFA" w:rsidRPr="00E42C48" w:rsidRDefault="005C5CFA" w:rsidP="00BF33C2">
            <w:pPr>
              <w:ind w:firstLine="0"/>
              <w:jc w:val="right"/>
              <w:rPr>
                <w:color w:val="000000"/>
                <w:szCs w:val="24"/>
              </w:rPr>
            </w:pPr>
            <w:r w:rsidRPr="00E42C48">
              <w:rPr>
                <w:color w:val="000000"/>
                <w:szCs w:val="24"/>
              </w:rPr>
              <w:t>36,4%</w:t>
            </w:r>
          </w:p>
        </w:tc>
        <w:tc>
          <w:tcPr>
            <w:tcW w:w="1134" w:type="dxa"/>
            <w:tcBorders>
              <w:top w:val="single" w:sz="4" w:space="0" w:color="auto"/>
              <w:left w:val="single" w:sz="4" w:space="0" w:color="auto"/>
              <w:bottom w:val="single" w:sz="4" w:space="0" w:color="auto"/>
              <w:right w:val="single" w:sz="4" w:space="0" w:color="auto"/>
            </w:tcBorders>
            <w:shd w:val="clear" w:color="000000" w:fill="FCAE79"/>
            <w:noWrap/>
            <w:vAlign w:val="center"/>
            <w:hideMark/>
          </w:tcPr>
          <w:p w14:paraId="4E2877B4" w14:textId="77777777" w:rsidR="005C5CFA" w:rsidRPr="00E42C48" w:rsidRDefault="005C5CFA" w:rsidP="00BF33C2">
            <w:pPr>
              <w:ind w:firstLine="0"/>
              <w:jc w:val="right"/>
              <w:rPr>
                <w:color w:val="000000"/>
                <w:szCs w:val="24"/>
              </w:rPr>
            </w:pPr>
            <w:r w:rsidRPr="00E42C48">
              <w:rPr>
                <w:color w:val="000000"/>
                <w:szCs w:val="24"/>
              </w:rPr>
              <w:t>32,3%</w:t>
            </w:r>
          </w:p>
        </w:tc>
      </w:tr>
      <w:tr w:rsidR="005C5CFA" w:rsidRPr="005C5CFA" w14:paraId="7FDC270F"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6AE123B0" w14:textId="77777777" w:rsidR="005C5CFA" w:rsidRPr="00E42C48" w:rsidRDefault="005C5CFA" w:rsidP="00BF33C2">
            <w:pPr>
              <w:ind w:firstLine="0"/>
              <w:jc w:val="left"/>
              <w:rPr>
                <w:color w:val="000000"/>
                <w:szCs w:val="24"/>
              </w:rPr>
            </w:pPr>
            <w:r w:rsidRPr="00E42C48">
              <w:rPr>
                <w:color w:val="000000"/>
                <w:szCs w:val="24"/>
              </w:rPr>
              <w:t>79</w:t>
            </w:r>
          </w:p>
        </w:tc>
        <w:tc>
          <w:tcPr>
            <w:tcW w:w="4467" w:type="dxa"/>
            <w:tcBorders>
              <w:top w:val="nil"/>
              <w:left w:val="nil"/>
              <w:bottom w:val="single" w:sz="4" w:space="0" w:color="auto"/>
              <w:right w:val="single" w:sz="4" w:space="0" w:color="auto"/>
            </w:tcBorders>
            <w:shd w:val="clear" w:color="auto" w:fill="auto"/>
            <w:noWrap/>
            <w:vAlign w:val="bottom"/>
            <w:hideMark/>
          </w:tcPr>
          <w:p w14:paraId="5A22F905" w14:textId="77777777" w:rsidR="005C5CFA" w:rsidRPr="00E42C48" w:rsidRDefault="005C5CFA" w:rsidP="00BF33C2">
            <w:pPr>
              <w:ind w:firstLine="0"/>
              <w:jc w:val="left"/>
              <w:rPr>
                <w:color w:val="000000"/>
                <w:szCs w:val="24"/>
              </w:rPr>
            </w:pPr>
            <w:r w:rsidRPr="00E42C48">
              <w:rPr>
                <w:color w:val="000000"/>
                <w:szCs w:val="24"/>
              </w:rPr>
              <w:t>Еврейская автономная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ECC7E"/>
            <w:noWrap/>
            <w:vAlign w:val="center"/>
            <w:hideMark/>
          </w:tcPr>
          <w:p w14:paraId="0AB81135" w14:textId="77777777" w:rsidR="005C5CFA" w:rsidRPr="00E42C48" w:rsidRDefault="005C5CFA" w:rsidP="00BF33C2">
            <w:pPr>
              <w:ind w:firstLine="0"/>
              <w:jc w:val="right"/>
              <w:rPr>
                <w:color w:val="000000"/>
                <w:szCs w:val="24"/>
              </w:rPr>
            </w:pPr>
            <w:r w:rsidRPr="00E42C48">
              <w:rPr>
                <w:color w:val="000000"/>
                <w:szCs w:val="24"/>
              </w:rPr>
              <w:t>25,9%</w:t>
            </w:r>
          </w:p>
        </w:tc>
        <w:tc>
          <w:tcPr>
            <w:tcW w:w="1134" w:type="dxa"/>
            <w:tcBorders>
              <w:top w:val="single" w:sz="4" w:space="0" w:color="auto"/>
              <w:left w:val="single" w:sz="4" w:space="0" w:color="auto"/>
              <w:bottom w:val="single" w:sz="4" w:space="0" w:color="auto"/>
              <w:right w:val="single" w:sz="4" w:space="0" w:color="auto"/>
            </w:tcBorders>
            <w:shd w:val="clear" w:color="000000" w:fill="FDBA7B"/>
            <w:noWrap/>
            <w:vAlign w:val="center"/>
            <w:hideMark/>
          </w:tcPr>
          <w:p w14:paraId="5278D04E" w14:textId="77777777" w:rsidR="005C5CFA" w:rsidRPr="00E42C48" w:rsidRDefault="005C5CFA" w:rsidP="00BF33C2">
            <w:pPr>
              <w:ind w:firstLine="0"/>
              <w:jc w:val="right"/>
              <w:rPr>
                <w:color w:val="000000"/>
                <w:szCs w:val="24"/>
              </w:rPr>
            </w:pPr>
            <w:r w:rsidRPr="00E42C48">
              <w:rPr>
                <w:color w:val="000000"/>
                <w:szCs w:val="24"/>
              </w:rPr>
              <w:t>29,0%</w:t>
            </w:r>
          </w:p>
        </w:tc>
      </w:tr>
      <w:tr w:rsidR="005C5CFA" w:rsidRPr="005C5CFA" w14:paraId="3BA43093"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3BD36BC7" w14:textId="77777777" w:rsidR="005C5CFA" w:rsidRPr="00E42C48" w:rsidRDefault="005C5CFA" w:rsidP="00BF33C2">
            <w:pPr>
              <w:ind w:firstLine="0"/>
              <w:jc w:val="left"/>
              <w:rPr>
                <w:color w:val="000000"/>
                <w:szCs w:val="24"/>
              </w:rPr>
            </w:pPr>
            <w:r w:rsidRPr="00E42C48">
              <w:rPr>
                <w:color w:val="000000"/>
                <w:szCs w:val="24"/>
              </w:rPr>
              <w:t>15</w:t>
            </w:r>
          </w:p>
        </w:tc>
        <w:tc>
          <w:tcPr>
            <w:tcW w:w="4467" w:type="dxa"/>
            <w:tcBorders>
              <w:top w:val="nil"/>
              <w:left w:val="nil"/>
              <w:bottom w:val="single" w:sz="4" w:space="0" w:color="auto"/>
              <w:right w:val="single" w:sz="4" w:space="0" w:color="auto"/>
            </w:tcBorders>
            <w:shd w:val="clear" w:color="auto" w:fill="auto"/>
            <w:noWrap/>
            <w:vAlign w:val="bottom"/>
            <w:hideMark/>
          </w:tcPr>
          <w:p w14:paraId="38DA7867" w14:textId="77777777" w:rsidR="005C5CFA" w:rsidRPr="00E42C48" w:rsidRDefault="005C5CFA" w:rsidP="00BF33C2">
            <w:pPr>
              <w:ind w:firstLine="0"/>
              <w:jc w:val="left"/>
              <w:rPr>
                <w:color w:val="000000"/>
                <w:szCs w:val="24"/>
              </w:rPr>
            </w:pPr>
            <w:r w:rsidRPr="00E42C48">
              <w:rPr>
                <w:color w:val="000000"/>
                <w:szCs w:val="24"/>
              </w:rPr>
              <w:t>Республика</w:t>
            </w:r>
          </w:p>
        </w:tc>
        <w:tc>
          <w:tcPr>
            <w:tcW w:w="1134" w:type="dxa"/>
            <w:tcBorders>
              <w:top w:val="single" w:sz="4" w:space="0" w:color="auto"/>
              <w:left w:val="single" w:sz="4" w:space="0" w:color="auto"/>
              <w:bottom w:val="single" w:sz="4" w:space="0" w:color="auto"/>
              <w:right w:val="single" w:sz="4" w:space="0" w:color="auto"/>
            </w:tcBorders>
            <w:shd w:val="clear" w:color="000000" w:fill="FDC47D"/>
            <w:noWrap/>
            <w:vAlign w:val="center"/>
            <w:hideMark/>
          </w:tcPr>
          <w:p w14:paraId="3049C95B" w14:textId="77777777" w:rsidR="005C5CFA" w:rsidRPr="00E42C48" w:rsidRDefault="005C5CFA" w:rsidP="00BF33C2">
            <w:pPr>
              <w:ind w:firstLine="0"/>
              <w:jc w:val="right"/>
              <w:rPr>
                <w:color w:val="000000"/>
                <w:szCs w:val="24"/>
              </w:rPr>
            </w:pPr>
            <w:r w:rsidRPr="00E42C48">
              <w:rPr>
                <w:color w:val="000000"/>
                <w:szCs w:val="24"/>
              </w:rPr>
              <w:t>28,2%</w:t>
            </w:r>
          </w:p>
        </w:tc>
        <w:tc>
          <w:tcPr>
            <w:tcW w:w="1134" w:type="dxa"/>
            <w:tcBorders>
              <w:top w:val="single" w:sz="4" w:space="0" w:color="auto"/>
              <w:left w:val="single" w:sz="4" w:space="0" w:color="auto"/>
              <w:bottom w:val="single" w:sz="4" w:space="0" w:color="auto"/>
              <w:right w:val="single" w:sz="4" w:space="0" w:color="auto"/>
            </w:tcBorders>
            <w:shd w:val="clear" w:color="000000" w:fill="FDC07C"/>
            <w:noWrap/>
            <w:vAlign w:val="center"/>
            <w:hideMark/>
          </w:tcPr>
          <w:p w14:paraId="19BE7BE8" w14:textId="77777777" w:rsidR="005C5CFA" w:rsidRPr="00E42C48" w:rsidRDefault="005C5CFA" w:rsidP="00BF33C2">
            <w:pPr>
              <w:ind w:firstLine="0"/>
              <w:jc w:val="right"/>
              <w:rPr>
                <w:color w:val="000000"/>
                <w:szCs w:val="24"/>
              </w:rPr>
            </w:pPr>
            <w:r w:rsidRPr="00E42C48">
              <w:rPr>
                <w:color w:val="000000"/>
                <w:szCs w:val="24"/>
              </w:rPr>
              <w:t>27,2%</w:t>
            </w:r>
          </w:p>
        </w:tc>
      </w:tr>
      <w:tr w:rsidR="005C5CFA" w:rsidRPr="005C5CFA" w14:paraId="46FD6B4C"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24E84135" w14:textId="77777777" w:rsidR="005C5CFA" w:rsidRPr="00E42C48" w:rsidRDefault="005C5CFA" w:rsidP="00BF33C2">
            <w:pPr>
              <w:ind w:firstLine="0"/>
              <w:jc w:val="left"/>
              <w:rPr>
                <w:color w:val="000000"/>
                <w:szCs w:val="24"/>
              </w:rPr>
            </w:pPr>
            <w:r w:rsidRPr="00E42C48">
              <w:rPr>
                <w:color w:val="000000"/>
                <w:szCs w:val="24"/>
              </w:rPr>
              <w:t>26</w:t>
            </w:r>
          </w:p>
        </w:tc>
        <w:tc>
          <w:tcPr>
            <w:tcW w:w="4467" w:type="dxa"/>
            <w:tcBorders>
              <w:top w:val="nil"/>
              <w:left w:val="nil"/>
              <w:bottom w:val="single" w:sz="4" w:space="0" w:color="auto"/>
              <w:right w:val="single" w:sz="4" w:space="0" w:color="auto"/>
            </w:tcBorders>
            <w:shd w:val="clear" w:color="auto" w:fill="auto"/>
            <w:noWrap/>
            <w:vAlign w:val="bottom"/>
            <w:hideMark/>
          </w:tcPr>
          <w:p w14:paraId="7D1A64DE" w14:textId="77777777" w:rsidR="005C5CFA" w:rsidRPr="00E42C48" w:rsidRDefault="005C5CFA" w:rsidP="00BF33C2">
            <w:pPr>
              <w:ind w:firstLine="0"/>
              <w:jc w:val="left"/>
              <w:rPr>
                <w:color w:val="000000"/>
                <w:szCs w:val="24"/>
              </w:rPr>
            </w:pPr>
            <w:r w:rsidRPr="00E42C48">
              <w:rPr>
                <w:color w:val="000000"/>
                <w:szCs w:val="24"/>
              </w:rPr>
              <w:t>Ставропольский край</w:t>
            </w:r>
          </w:p>
        </w:tc>
        <w:tc>
          <w:tcPr>
            <w:tcW w:w="1134" w:type="dxa"/>
            <w:tcBorders>
              <w:top w:val="single" w:sz="4" w:space="0" w:color="auto"/>
              <w:left w:val="single" w:sz="4" w:space="0" w:color="auto"/>
              <w:bottom w:val="single" w:sz="4" w:space="0" w:color="auto"/>
              <w:right w:val="single" w:sz="4" w:space="0" w:color="auto"/>
            </w:tcBorders>
            <w:shd w:val="clear" w:color="000000" w:fill="FCAF79"/>
            <w:noWrap/>
            <w:vAlign w:val="center"/>
            <w:hideMark/>
          </w:tcPr>
          <w:p w14:paraId="789C97F3" w14:textId="77777777" w:rsidR="005C5CFA" w:rsidRPr="00E42C48" w:rsidRDefault="005C5CFA" w:rsidP="00BF33C2">
            <w:pPr>
              <w:ind w:firstLine="0"/>
              <w:jc w:val="right"/>
              <w:rPr>
                <w:color w:val="000000"/>
                <w:szCs w:val="24"/>
              </w:rPr>
            </w:pPr>
            <w:r w:rsidRPr="00E42C48">
              <w:rPr>
                <w:color w:val="000000"/>
                <w:szCs w:val="24"/>
              </w:rPr>
              <w:t>33,9%</w:t>
            </w:r>
          </w:p>
        </w:tc>
        <w:tc>
          <w:tcPr>
            <w:tcW w:w="1134" w:type="dxa"/>
            <w:tcBorders>
              <w:top w:val="single" w:sz="4" w:space="0" w:color="auto"/>
              <w:left w:val="single" w:sz="4" w:space="0" w:color="auto"/>
              <w:bottom w:val="single" w:sz="4" w:space="0" w:color="auto"/>
              <w:right w:val="single" w:sz="4" w:space="0" w:color="auto"/>
            </w:tcBorders>
            <w:shd w:val="clear" w:color="000000" w:fill="FDC47D"/>
            <w:noWrap/>
            <w:vAlign w:val="center"/>
            <w:hideMark/>
          </w:tcPr>
          <w:p w14:paraId="2A7E367F" w14:textId="77777777" w:rsidR="005C5CFA" w:rsidRPr="00E42C48" w:rsidRDefault="005C5CFA" w:rsidP="00BF33C2">
            <w:pPr>
              <w:ind w:firstLine="0"/>
              <w:jc w:val="right"/>
              <w:rPr>
                <w:color w:val="000000"/>
                <w:szCs w:val="24"/>
              </w:rPr>
            </w:pPr>
            <w:r w:rsidRPr="00E42C48">
              <w:rPr>
                <w:color w:val="000000"/>
                <w:szCs w:val="24"/>
              </w:rPr>
              <w:t>26,1%</w:t>
            </w:r>
          </w:p>
        </w:tc>
      </w:tr>
      <w:tr w:rsidR="005C5CFA" w:rsidRPr="005C5CFA" w14:paraId="2B255D92"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030A0F31" w14:textId="77777777" w:rsidR="005C5CFA" w:rsidRPr="00E42C48" w:rsidRDefault="005C5CFA" w:rsidP="00BF33C2">
            <w:pPr>
              <w:ind w:firstLine="0"/>
              <w:jc w:val="left"/>
              <w:rPr>
                <w:color w:val="000000"/>
                <w:szCs w:val="24"/>
              </w:rPr>
            </w:pPr>
            <w:r w:rsidRPr="00E42C48">
              <w:rPr>
                <w:color w:val="000000"/>
                <w:szCs w:val="24"/>
              </w:rPr>
              <w:t>1</w:t>
            </w:r>
          </w:p>
        </w:tc>
        <w:tc>
          <w:tcPr>
            <w:tcW w:w="4467" w:type="dxa"/>
            <w:tcBorders>
              <w:top w:val="nil"/>
              <w:left w:val="nil"/>
              <w:bottom w:val="single" w:sz="4" w:space="0" w:color="auto"/>
              <w:right w:val="single" w:sz="4" w:space="0" w:color="auto"/>
            </w:tcBorders>
            <w:shd w:val="clear" w:color="auto" w:fill="auto"/>
            <w:noWrap/>
            <w:vAlign w:val="bottom"/>
            <w:hideMark/>
          </w:tcPr>
          <w:p w14:paraId="33F57057" w14:textId="77777777" w:rsidR="005C5CFA" w:rsidRPr="00E42C48" w:rsidRDefault="005C5CFA" w:rsidP="00BF33C2">
            <w:pPr>
              <w:ind w:firstLine="0"/>
              <w:jc w:val="left"/>
              <w:rPr>
                <w:color w:val="000000"/>
                <w:szCs w:val="24"/>
              </w:rPr>
            </w:pPr>
            <w:r w:rsidRPr="00E42C48">
              <w:rPr>
                <w:color w:val="000000"/>
                <w:szCs w:val="24"/>
              </w:rPr>
              <w:t>Республика Адыгея</w:t>
            </w:r>
          </w:p>
        </w:tc>
        <w:tc>
          <w:tcPr>
            <w:tcW w:w="1134" w:type="dxa"/>
            <w:tcBorders>
              <w:top w:val="single" w:sz="4" w:space="0" w:color="auto"/>
              <w:left w:val="single" w:sz="4" w:space="0" w:color="auto"/>
              <w:bottom w:val="single" w:sz="4" w:space="0" w:color="auto"/>
              <w:right w:val="single" w:sz="4" w:space="0" w:color="auto"/>
            </w:tcBorders>
            <w:shd w:val="clear" w:color="000000" w:fill="F7E883"/>
            <w:noWrap/>
            <w:vAlign w:val="center"/>
            <w:hideMark/>
          </w:tcPr>
          <w:p w14:paraId="69E39385" w14:textId="77777777" w:rsidR="005C5CFA" w:rsidRPr="00E42C48" w:rsidRDefault="005C5CFA" w:rsidP="00BF33C2">
            <w:pPr>
              <w:ind w:firstLine="0"/>
              <w:jc w:val="right"/>
              <w:rPr>
                <w:color w:val="000000"/>
                <w:szCs w:val="24"/>
              </w:rPr>
            </w:pPr>
            <w:r w:rsidRPr="00E42C48">
              <w:rPr>
                <w:color w:val="000000"/>
                <w:szCs w:val="24"/>
              </w:rPr>
              <w:t>16,7%</w:t>
            </w:r>
          </w:p>
        </w:tc>
        <w:tc>
          <w:tcPr>
            <w:tcW w:w="1134" w:type="dxa"/>
            <w:tcBorders>
              <w:top w:val="single" w:sz="4" w:space="0" w:color="auto"/>
              <w:left w:val="single" w:sz="4" w:space="0" w:color="auto"/>
              <w:bottom w:val="single" w:sz="4" w:space="0" w:color="auto"/>
              <w:right w:val="single" w:sz="4" w:space="0" w:color="auto"/>
            </w:tcBorders>
            <w:shd w:val="clear" w:color="000000" w:fill="FEC77E"/>
            <w:noWrap/>
            <w:vAlign w:val="center"/>
            <w:hideMark/>
          </w:tcPr>
          <w:p w14:paraId="5A9F44F5" w14:textId="77777777" w:rsidR="005C5CFA" w:rsidRPr="00E42C48" w:rsidRDefault="005C5CFA" w:rsidP="00BF33C2">
            <w:pPr>
              <w:ind w:firstLine="0"/>
              <w:jc w:val="right"/>
              <w:rPr>
                <w:color w:val="000000"/>
                <w:szCs w:val="24"/>
              </w:rPr>
            </w:pPr>
            <w:r w:rsidRPr="00E42C48">
              <w:rPr>
                <w:color w:val="000000"/>
                <w:szCs w:val="24"/>
              </w:rPr>
              <w:t>25,3%</w:t>
            </w:r>
          </w:p>
        </w:tc>
      </w:tr>
      <w:tr w:rsidR="005C5CFA" w:rsidRPr="005C5CFA" w14:paraId="240D901A"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53837976" w14:textId="77777777" w:rsidR="005C5CFA" w:rsidRPr="00E42C48" w:rsidRDefault="005C5CFA" w:rsidP="00BF33C2">
            <w:pPr>
              <w:ind w:firstLine="0"/>
              <w:jc w:val="left"/>
              <w:rPr>
                <w:color w:val="000000"/>
                <w:szCs w:val="24"/>
              </w:rPr>
            </w:pPr>
            <w:r w:rsidRPr="00E42C48">
              <w:rPr>
                <w:color w:val="000000"/>
                <w:szCs w:val="24"/>
              </w:rPr>
              <w:t>86</w:t>
            </w:r>
          </w:p>
        </w:tc>
        <w:tc>
          <w:tcPr>
            <w:tcW w:w="4467" w:type="dxa"/>
            <w:tcBorders>
              <w:top w:val="nil"/>
              <w:left w:val="nil"/>
              <w:bottom w:val="single" w:sz="4" w:space="0" w:color="auto"/>
              <w:right w:val="single" w:sz="4" w:space="0" w:color="auto"/>
            </w:tcBorders>
            <w:shd w:val="clear" w:color="auto" w:fill="auto"/>
            <w:noWrap/>
            <w:vAlign w:val="bottom"/>
            <w:hideMark/>
          </w:tcPr>
          <w:p w14:paraId="75D79262" w14:textId="77777777" w:rsidR="005C5CFA" w:rsidRPr="00E42C48" w:rsidRDefault="005C5CFA" w:rsidP="00BF33C2">
            <w:pPr>
              <w:ind w:firstLine="0"/>
              <w:jc w:val="left"/>
              <w:rPr>
                <w:color w:val="000000"/>
                <w:szCs w:val="24"/>
              </w:rPr>
            </w:pPr>
            <w:r w:rsidRPr="00E42C48">
              <w:rPr>
                <w:color w:val="000000"/>
                <w:szCs w:val="24"/>
              </w:rPr>
              <w:t>Ханты-Мансийский автономный округ</w:t>
            </w:r>
          </w:p>
        </w:tc>
        <w:tc>
          <w:tcPr>
            <w:tcW w:w="1134" w:type="dxa"/>
            <w:tcBorders>
              <w:top w:val="single" w:sz="4" w:space="0" w:color="auto"/>
              <w:left w:val="single" w:sz="4" w:space="0" w:color="auto"/>
              <w:bottom w:val="single" w:sz="4" w:space="0" w:color="auto"/>
              <w:right w:val="single" w:sz="4" w:space="0" w:color="auto"/>
            </w:tcBorders>
            <w:shd w:val="clear" w:color="000000" w:fill="FDB47A"/>
            <w:noWrap/>
            <w:vAlign w:val="center"/>
            <w:hideMark/>
          </w:tcPr>
          <w:p w14:paraId="6A17B6BB" w14:textId="77777777" w:rsidR="005C5CFA" w:rsidRPr="00E42C48" w:rsidRDefault="005C5CFA" w:rsidP="00BF33C2">
            <w:pPr>
              <w:ind w:firstLine="0"/>
              <w:jc w:val="right"/>
              <w:rPr>
                <w:color w:val="000000"/>
                <w:szCs w:val="24"/>
              </w:rPr>
            </w:pPr>
            <w:r w:rsidRPr="00E42C48">
              <w:rPr>
                <w:color w:val="000000"/>
                <w:szCs w:val="24"/>
              </w:rPr>
              <w:t>32,5%</w:t>
            </w:r>
          </w:p>
        </w:tc>
        <w:tc>
          <w:tcPr>
            <w:tcW w:w="1134" w:type="dxa"/>
            <w:tcBorders>
              <w:top w:val="single" w:sz="4" w:space="0" w:color="auto"/>
              <w:left w:val="single" w:sz="4" w:space="0" w:color="auto"/>
              <w:bottom w:val="single" w:sz="4" w:space="0" w:color="auto"/>
              <w:right w:val="single" w:sz="4" w:space="0" w:color="auto"/>
            </w:tcBorders>
            <w:shd w:val="clear" w:color="000000" w:fill="FECA7E"/>
            <w:noWrap/>
            <w:vAlign w:val="center"/>
            <w:hideMark/>
          </w:tcPr>
          <w:p w14:paraId="2ACA0AD0" w14:textId="77777777" w:rsidR="005C5CFA" w:rsidRPr="00E42C48" w:rsidRDefault="005C5CFA" w:rsidP="00BF33C2">
            <w:pPr>
              <w:ind w:firstLine="0"/>
              <w:jc w:val="right"/>
              <w:rPr>
                <w:color w:val="000000"/>
                <w:szCs w:val="24"/>
              </w:rPr>
            </w:pPr>
            <w:r w:rsidRPr="00E42C48">
              <w:rPr>
                <w:color w:val="000000"/>
                <w:szCs w:val="24"/>
              </w:rPr>
              <w:t>24,4%</w:t>
            </w:r>
          </w:p>
        </w:tc>
      </w:tr>
      <w:tr w:rsidR="005C5CFA" w:rsidRPr="005C5CFA" w14:paraId="3FB64B75"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375DF450" w14:textId="77777777" w:rsidR="005C5CFA" w:rsidRPr="00E42C48" w:rsidRDefault="005C5CFA" w:rsidP="00BF33C2">
            <w:pPr>
              <w:ind w:firstLine="0"/>
              <w:jc w:val="left"/>
              <w:rPr>
                <w:color w:val="000000"/>
                <w:szCs w:val="24"/>
              </w:rPr>
            </w:pPr>
            <w:r w:rsidRPr="00E42C48">
              <w:rPr>
                <w:color w:val="000000"/>
                <w:szCs w:val="24"/>
              </w:rPr>
              <w:t>25</w:t>
            </w:r>
          </w:p>
        </w:tc>
        <w:tc>
          <w:tcPr>
            <w:tcW w:w="4467" w:type="dxa"/>
            <w:tcBorders>
              <w:top w:val="nil"/>
              <w:left w:val="nil"/>
              <w:bottom w:val="single" w:sz="4" w:space="0" w:color="auto"/>
              <w:right w:val="single" w:sz="4" w:space="0" w:color="auto"/>
            </w:tcBorders>
            <w:shd w:val="clear" w:color="auto" w:fill="auto"/>
            <w:noWrap/>
            <w:vAlign w:val="bottom"/>
            <w:hideMark/>
          </w:tcPr>
          <w:p w14:paraId="2A7263C0" w14:textId="77777777" w:rsidR="005C5CFA" w:rsidRPr="00E42C48" w:rsidRDefault="005C5CFA" w:rsidP="00BF33C2">
            <w:pPr>
              <w:ind w:firstLine="0"/>
              <w:jc w:val="left"/>
              <w:rPr>
                <w:color w:val="000000"/>
                <w:szCs w:val="24"/>
              </w:rPr>
            </w:pPr>
            <w:r w:rsidRPr="00E42C48">
              <w:rPr>
                <w:color w:val="000000"/>
                <w:szCs w:val="24"/>
              </w:rPr>
              <w:t>Приморский край</w:t>
            </w:r>
          </w:p>
        </w:tc>
        <w:tc>
          <w:tcPr>
            <w:tcW w:w="1134"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14:paraId="0169898E" w14:textId="77777777" w:rsidR="005C5CFA" w:rsidRPr="00E42C48" w:rsidRDefault="005C5CFA" w:rsidP="00BF33C2">
            <w:pPr>
              <w:ind w:firstLine="0"/>
              <w:jc w:val="right"/>
              <w:rPr>
                <w:color w:val="000000"/>
                <w:szCs w:val="24"/>
              </w:rPr>
            </w:pPr>
            <w:r w:rsidRPr="00E42C48">
              <w:rPr>
                <w:color w:val="000000"/>
                <w:szCs w:val="24"/>
              </w:rPr>
              <w:t>23,1%</w:t>
            </w:r>
          </w:p>
        </w:tc>
        <w:tc>
          <w:tcPr>
            <w:tcW w:w="1134" w:type="dxa"/>
            <w:tcBorders>
              <w:top w:val="single" w:sz="4" w:space="0" w:color="auto"/>
              <w:left w:val="single" w:sz="4" w:space="0" w:color="auto"/>
              <w:bottom w:val="single" w:sz="4" w:space="0" w:color="auto"/>
              <w:right w:val="single" w:sz="4" w:space="0" w:color="auto"/>
            </w:tcBorders>
            <w:shd w:val="clear" w:color="000000" w:fill="FECC7E"/>
            <w:noWrap/>
            <w:vAlign w:val="center"/>
            <w:hideMark/>
          </w:tcPr>
          <w:p w14:paraId="48CEC708" w14:textId="77777777" w:rsidR="005C5CFA" w:rsidRPr="00E42C48" w:rsidRDefault="005C5CFA" w:rsidP="00BF33C2">
            <w:pPr>
              <w:ind w:firstLine="0"/>
              <w:jc w:val="right"/>
              <w:rPr>
                <w:color w:val="000000"/>
                <w:szCs w:val="24"/>
              </w:rPr>
            </w:pPr>
            <w:r w:rsidRPr="00E42C48">
              <w:rPr>
                <w:color w:val="000000"/>
                <w:szCs w:val="24"/>
              </w:rPr>
              <w:t>23,9%</w:t>
            </w:r>
          </w:p>
        </w:tc>
      </w:tr>
      <w:tr w:rsidR="005C5CFA" w:rsidRPr="005C5CFA" w14:paraId="790B4FA0"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4F79ACBB" w14:textId="77777777" w:rsidR="005C5CFA" w:rsidRPr="00E42C48" w:rsidRDefault="005C5CFA" w:rsidP="00BF33C2">
            <w:pPr>
              <w:ind w:firstLine="0"/>
              <w:jc w:val="left"/>
              <w:rPr>
                <w:color w:val="000000"/>
                <w:szCs w:val="24"/>
              </w:rPr>
            </w:pPr>
            <w:r w:rsidRPr="00E42C48">
              <w:rPr>
                <w:color w:val="000000"/>
                <w:szCs w:val="24"/>
              </w:rPr>
              <w:lastRenderedPageBreak/>
              <w:t>87</w:t>
            </w:r>
          </w:p>
        </w:tc>
        <w:tc>
          <w:tcPr>
            <w:tcW w:w="4467" w:type="dxa"/>
            <w:tcBorders>
              <w:top w:val="nil"/>
              <w:left w:val="nil"/>
              <w:bottom w:val="single" w:sz="4" w:space="0" w:color="auto"/>
              <w:right w:val="single" w:sz="4" w:space="0" w:color="auto"/>
            </w:tcBorders>
            <w:shd w:val="clear" w:color="auto" w:fill="auto"/>
            <w:noWrap/>
            <w:vAlign w:val="bottom"/>
            <w:hideMark/>
          </w:tcPr>
          <w:p w14:paraId="09E46AFD" w14:textId="77777777" w:rsidR="005C5CFA" w:rsidRPr="00E42C48" w:rsidRDefault="005C5CFA" w:rsidP="00BF33C2">
            <w:pPr>
              <w:ind w:firstLine="0"/>
              <w:jc w:val="left"/>
              <w:rPr>
                <w:color w:val="000000"/>
                <w:szCs w:val="24"/>
              </w:rPr>
            </w:pPr>
            <w:r w:rsidRPr="00E42C48">
              <w:rPr>
                <w:color w:val="000000"/>
                <w:szCs w:val="24"/>
              </w:rPr>
              <w:t>Чукотский автономный округ</w:t>
            </w:r>
          </w:p>
        </w:tc>
        <w:tc>
          <w:tcPr>
            <w:tcW w:w="1134" w:type="dxa"/>
            <w:tcBorders>
              <w:top w:val="single" w:sz="4" w:space="0" w:color="auto"/>
              <w:left w:val="single" w:sz="4" w:space="0" w:color="auto"/>
              <w:bottom w:val="single" w:sz="4" w:space="0" w:color="auto"/>
              <w:right w:val="single" w:sz="4" w:space="0" w:color="auto"/>
            </w:tcBorders>
            <w:shd w:val="clear" w:color="000000" w:fill="9CCE7E"/>
            <w:noWrap/>
            <w:vAlign w:val="center"/>
            <w:hideMark/>
          </w:tcPr>
          <w:p w14:paraId="1AE9125A" w14:textId="77777777" w:rsidR="005C5CFA" w:rsidRPr="00E42C48" w:rsidRDefault="005C5CFA" w:rsidP="00BF33C2">
            <w:pPr>
              <w:ind w:firstLine="0"/>
              <w:jc w:val="right"/>
              <w:rPr>
                <w:color w:val="000000"/>
                <w:szCs w:val="24"/>
              </w:rPr>
            </w:pPr>
            <w:r w:rsidRPr="00E42C48">
              <w:rPr>
                <w:color w:val="000000"/>
                <w:szCs w:val="24"/>
              </w:rPr>
              <w:t>10,0%</w:t>
            </w:r>
          </w:p>
        </w:tc>
        <w:tc>
          <w:tcPr>
            <w:tcW w:w="1134" w:type="dxa"/>
            <w:tcBorders>
              <w:top w:val="single" w:sz="4" w:space="0" w:color="auto"/>
              <w:left w:val="single" w:sz="4" w:space="0" w:color="auto"/>
              <w:bottom w:val="single" w:sz="4" w:space="0" w:color="auto"/>
              <w:right w:val="single" w:sz="4" w:space="0" w:color="auto"/>
            </w:tcBorders>
            <w:shd w:val="clear" w:color="000000" w:fill="FED17F"/>
            <w:noWrap/>
            <w:vAlign w:val="center"/>
            <w:hideMark/>
          </w:tcPr>
          <w:p w14:paraId="7A71C123" w14:textId="77777777" w:rsidR="005C5CFA" w:rsidRPr="00E42C48" w:rsidRDefault="005C5CFA" w:rsidP="00BF33C2">
            <w:pPr>
              <w:ind w:firstLine="0"/>
              <w:jc w:val="right"/>
              <w:rPr>
                <w:color w:val="000000"/>
                <w:szCs w:val="24"/>
              </w:rPr>
            </w:pPr>
            <w:r w:rsidRPr="00E42C48">
              <w:rPr>
                <w:color w:val="000000"/>
                <w:szCs w:val="24"/>
              </w:rPr>
              <w:t>22,5%</w:t>
            </w:r>
          </w:p>
        </w:tc>
      </w:tr>
      <w:tr w:rsidR="005C5CFA" w:rsidRPr="005C5CFA" w14:paraId="1184EC7B"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41FAAD54" w14:textId="77777777" w:rsidR="005C5CFA" w:rsidRPr="00E42C48" w:rsidRDefault="005C5CFA" w:rsidP="00BF33C2">
            <w:pPr>
              <w:ind w:firstLine="0"/>
              <w:jc w:val="left"/>
              <w:rPr>
                <w:color w:val="000000"/>
                <w:szCs w:val="24"/>
              </w:rPr>
            </w:pPr>
            <w:r w:rsidRPr="00E42C48">
              <w:rPr>
                <w:color w:val="000000"/>
                <w:szCs w:val="24"/>
              </w:rPr>
              <w:t>75</w:t>
            </w:r>
          </w:p>
        </w:tc>
        <w:tc>
          <w:tcPr>
            <w:tcW w:w="4467" w:type="dxa"/>
            <w:tcBorders>
              <w:top w:val="nil"/>
              <w:left w:val="nil"/>
              <w:bottom w:val="single" w:sz="4" w:space="0" w:color="auto"/>
              <w:right w:val="single" w:sz="4" w:space="0" w:color="auto"/>
            </w:tcBorders>
            <w:shd w:val="clear" w:color="auto" w:fill="auto"/>
            <w:noWrap/>
            <w:vAlign w:val="bottom"/>
            <w:hideMark/>
          </w:tcPr>
          <w:p w14:paraId="48D84143" w14:textId="77777777" w:rsidR="005C5CFA" w:rsidRPr="00E42C48" w:rsidRDefault="005C5CFA" w:rsidP="00BF33C2">
            <w:pPr>
              <w:ind w:firstLine="0"/>
              <w:jc w:val="left"/>
              <w:rPr>
                <w:color w:val="000000"/>
                <w:szCs w:val="24"/>
              </w:rPr>
            </w:pPr>
            <w:r w:rsidRPr="00E42C48">
              <w:rPr>
                <w:color w:val="000000"/>
                <w:szCs w:val="24"/>
              </w:rPr>
              <w:t>Забайкальский край</w:t>
            </w:r>
          </w:p>
        </w:tc>
        <w:tc>
          <w:tcPr>
            <w:tcW w:w="1134" w:type="dxa"/>
            <w:tcBorders>
              <w:top w:val="single" w:sz="4" w:space="0" w:color="auto"/>
              <w:left w:val="single" w:sz="4" w:space="0" w:color="auto"/>
              <w:bottom w:val="single" w:sz="4" w:space="0" w:color="auto"/>
              <w:right w:val="single" w:sz="4" w:space="0" w:color="auto"/>
            </w:tcBorders>
            <w:shd w:val="clear" w:color="000000" w:fill="FED781"/>
            <w:noWrap/>
            <w:vAlign w:val="center"/>
            <w:hideMark/>
          </w:tcPr>
          <w:p w14:paraId="2B4C87B3" w14:textId="77777777" w:rsidR="005C5CFA" w:rsidRPr="00E42C48" w:rsidRDefault="005C5CFA" w:rsidP="00BF33C2">
            <w:pPr>
              <w:ind w:firstLine="0"/>
              <w:jc w:val="right"/>
              <w:rPr>
                <w:color w:val="000000"/>
                <w:szCs w:val="24"/>
              </w:rPr>
            </w:pPr>
            <w:r w:rsidRPr="00E42C48">
              <w:rPr>
                <w:color w:val="000000"/>
                <w:szCs w:val="24"/>
              </w:rPr>
              <w:t>22,8%</w:t>
            </w:r>
          </w:p>
        </w:tc>
        <w:tc>
          <w:tcPr>
            <w:tcW w:w="1134" w:type="dxa"/>
            <w:tcBorders>
              <w:top w:val="single" w:sz="4" w:space="0" w:color="auto"/>
              <w:left w:val="single" w:sz="4" w:space="0" w:color="auto"/>
              <w:bottom w:val="single" w:sz="4" w:space="0" w:color="auto"/>
              <w:right w:val="single" w:sz="4" w:space="0" w:color="auto"/>
            </w:tcBorders>
            <w:shd w:val="clear" w:color="000000" w:fill="FED280"/>
            <w:noWrap/>
            <w:vAlign w:val="center"/>
            <w:hideMark/>
          </w:tcPr>
          <w:p w14:paraId="31FEA822" w14:textId="77777777" w:rsidR="005C5CFA" w:rsidRPr="00E42C48" w:rsidRDefault="005C5CFA" w:rsidP="00BF33C2">
            <w:pPr>
              <w:ind w:firstLine="0"/>
              <w:jc w:val="right"/>
              <w:rPr>
                <w:color w:val="000000"/>
                <w:szCs w:val="24"/>
              </w:rPr>
            </w:pPr>
            <w:r w:rsidRPr="00E42C48">
              <w:rPr>
                <w:color w:val="000000"/>
                <w:szCs w:val="24"/>
              </w:rPr>
              <w:t>22,2%</w:t>
            </w:r>
          </w:p>
        </w:tc>
      </w:tr>
      <w:tr w:rsidR="005C5CFA" w:rsidRPr="005C5CFA" w14:paraId="7A67BC7C"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3370F324" w14:textId="77777777" w:rsidR="005C5CFA" w:rsidRPr="00E42C48" w:rsidRDefault="005C5CFA" w:rsidP="00BF33C2">
            <w:pPr>
              <w:ind w:firstLine="0"/>
              <w:jc w:val="left"/>
              <w:rPr>
                <w:color w:val="000000"/>
                <w:szCs w:val="24"/>
              </w:rPr>
            </w:pPr>
            <w:r w:rsidRPr="00E42C48">
              <w:rPr>
                <w:color w:val="000000"/>
                <w:szCs w:val="24"/>
              </w:rPr>
              <w:t>3</w:t>
            </w:r>
          </w:p>
        </w:tc>
        <w:tc>
          <w:tcPr>
            <w:tcW w:w="4467" w:type="dxa"/>
            <w:tcBorders>
              <w:top w:val="nil"/>
              <w:left w:val="nil"/>
              <w:bottom w:val="single" w:sz="4" w:space="0" w:color="auto"/>
              <w:right w:val="single" w:sz="4" w:space="0" w:color="auto"/>
            </w:tcBorders>
            <w:shd w:val="clear" w:color="auto" w:fill="auto"/>
            <w:noWrap/>
            <w:vAlign w:val="bottom"/>
            <w:hideMark/>
          </w:tcPr>
          <w:p w14:paraId="0F2C785C" w14:textId="77777777" w:rsidR="005C5CFA" w:rsidRPr="00E42C48" w:rsidRDefault="005C5CFA" w:rsidP="00BF33C2">
            <w:pPr>
              <w:ind w:firstLine="0"/>
              <w:jc w:val="left"/>
              <w:rPr>
                <w:color w:val="000000"/>
                <w:szCs w:val="24"/>
              </w:rPr>
            </w:pPr>
            <w:r w:rsidRPr="00E42C48">
              <w:rPr>
                <w:color w:val="000000"/>
                <w:szCs w:val="24"/>
              </w:rPr>
              <w:t>Республика Бурятия</w:t>
            </w:r>
          </w:p>
        </w:tc>
        <w:tc>
          <w:tcPr>
            <w:tcW w:w="1134"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14:paraId="38121174" w14:textId="77777777" w:rsidR="005C5CFA" w:rsidRPr="00E42C48" w:rsidRDefault="005C5CFA" w:rsidP="00BF33C2">
            <w:pPr>
              <w:ind w:firstLine="0"/>
              <w:jc w:val="right"/>
              <w:rPr>
                <w:color w:val="000000"/>
                <w:szCs w:val="24"/>
              </w:rPr>
            </w:pPr>
            <w:r w:rsidRPr="00E42C48">
              <w:rPr>
                <w:color w:val="000000"/>
                <w:szCs w:val="24"/>
              </w:rPr>
              <w:t>23,2%</w:t>
            </w:r>
          </w:p>
        </w:tc>
        <w:tc>
          <w:tcPr>
            <w:tcW w:w="1134" w:type="dxa"/>
            <w:tcBorders>
              <w:top w:val="single" w:sz="4" w:space="0" w:color="auto"/>
              <w:left w:val="single" w:sz="4" w:space="0" w:color="auto"/>
              <w:bottom w:val="single" w:sz="4" w:space="0" w:color="auto"/>
              <w:right w:val="single" w:sz="4" w:space="0" w:color="auto"/>
            </w:tcBorders>
            <w:shd w:val="clear" w:color="000000" w:fill="FED380"/>
            <w:noWrap/>
            <w:vAlign w:val="center"/>
            <w:hideMark/>
          </w:tcPr>
          <w:p w14:paraId="2834532D" w14:textId="77777777" w:rsidR="005C5CFA" w:rsidRPr="00E42C48" w:rsidRDefault="005C5CFA" w:rsidP="00BF33C2">
            <w:pPr>
              <w:ind w:firstLine="0"/>
              <w:jc w:val="right"/>
              <w:rPr>
                <w:color w:val="000000"/>
                <w:szCs w:val="24"/>
              </w:rPr>
            </w:pPr>
            <w:r w:rsidRPr="00E42C48">
              <w:rPr>
                <w:color w:val="000000"/>
                <w:szCs w:val="24"/>
              </w:rPr>
              <w:t>21,9%</w:t>
            </w:r>
          </w:p>
        </w:tc>
      </w:tr>
      <w:tr w:rsidR="005C5CFA" w:rsidRPr="005C5CFA" w14:paraId="425435B3"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8B6EAC3" w14:textId="77777777" w:rsidR="005C5CFA" w:rsidRPr="00E42C48" w:rsidRDefault="005C5CFA" w:rsidP="00BF33C2">
            <w:pPr>
              <w:ind w:firstLine="0"/>
              <w:jc w:val="left"/>
              <w:rPr>
                <w:color w:val="000000"/>
                <w:szCs w:val="24"/>
              </w:rPr>
            </w:pPr>
            <w:r w:rsidRPr="00E42C48">
              <w:rPr>
                <w:color w:val="000000"/>
                <w:szCs w:val="24"/>
              </w:rPr>
              <w:t>65</w:t>
            </w:r>
          </w:p>
        </w:tc>
        <w:tc>
          <w:tcPr>
            <w:tcW w:w="4467" w:type="dxa"/>
            <w:tcBorders>
              <w:top w:val="nil"/>
              <w:left w:val="nil"/>
              <w:bottom w:val="single" w:sz="4" w:space="0" w:color="auto"/>
              <w:right w:val="single" w:sz="4" w:space="0" w:color="auto"/>
            </w:tcBorders>
            <w:shd w:val="clear" w:color="auto" w:fill="auto"/>
            <w:noWrap/>
            <w:vAlign w:val="bottom"/>
            <w:hideMark/>
          </w:tcPr>
          <w:p w14:paraId="1C593580" w14:textId="77777777" w:rsidR="005C5CFA" w:rsidRPr="00E42C48" w:rsidRDefault="005C5CFA" w:rsidP="00BF33C2">
            <w:pPr>
              <w:ind w:firstLine="0"/>
              <w:jc w:val="left"/>
              <w:rPr>
                <w:color w:val="000000"/>
                <w:szCs w:val="24"/>
              </w:rPr>
            </w:pPr>
            <w:r w:rsidRPr="00E42C48">
              <w:rPr>
                <w:color w:val="000000"/>
                <w:szCs w:val="24"/>
              </w:rPr>
              <w:t>Сахалинская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ED780"/>
            <w:noWrap/>
            <w:vAlign w:val="center"/>
            <w:hideMark/>
          </w:tcPr>
          <w:p w14:paraId="25663051" w14:textId="77777777" w:rsidR="005C5CFA" w:rsidRPr="00E42C48" w:rsidRDefault="005C5CFA" w:rsidP="00BF33C2">
            <w:pPr>
              <w:ind w:firstLine="0"/>
              <w:jc w:val="right"/>
              <w:rPr>
                <w:color w:val="000000"/>
                <w:szCs w:val="24"/>
              </w:rPr>
            </w:pPr>
            <w:r w:rsidRPr="00E42C48">
              <w:rPr>
                <w:color w:val="000000"/>
                <w:szCs w:val="24"/>
              </w:rPr>
              <w:t>23,0%</w:t>
            </w:r>
          </w:p>
        </w:tc>
        <w:tc>
          <w:tcPr>
            <w:tcW w:w="1134" w:type="dxa"/>
            <w:tcBorders>
              <w:top w:val="single" w:sz="4" w:space="0" w:color="auto"/>
              <w:left w:val="single" w:sz="4" w:space="0" w:color="auto"/>
              <w:bottom w:val="single" w:sz="4" w:space="0" w:color="auto"/>
              <w:right w:val="single" w:sz="4" w:space="0" w:color="auto"/>
            </w:tcBorders>
            <w:shd w:val="clear" w:color="000000" w:fill="FED580"/>
            <w:noWrap/>
            <w:vAlign w:val="center"/>
            <w:hideMark/>
          </w:tcPr>
          <w:p w14:paraId="5C584B79" w14:textId="77777777" w:rsidR="005C5CFA" w:rsidRPr="00E42C48" w:rsidRDefault="005C5CFA" w:rsidP="00BF33C2">
            <w:pPr>
              <w:ind w:firstLine="0"/>
              <w:jc w:val="right"/>
              <w:rPr>
                <w:color w:val="000000"/>
                <w:szCs w:val="24"/>
              </w:rPr>
            </w:pPr>
            <w:r w:rsidRPr="00E42C48">
              <w:rPr>
                <w:color w:val="000000"/>
                <w:szCs w:val="24"/>
              </w:rPr>
              <w:t>21,3%</w:t>
            </w:r>
          </w:p>
        </w:tc>
      </w:tr>
      <w:tr w:rsidR="005C5CFA" w:rsidRPr="005C5CFA" w14:paraId="28026E3A"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339CFE94" w14:textId="77777777" w:rsidR="005C5CFA" w:rsidRPr="00E42C48" w:rsidRDefault="005C5CFA" w:rsidP="00BF33C2">
            <w:pPr>
              <w:ind w:firstLine="0"/>
              <w:jc w:val="left"/>
              <w:rPr>
                <w:color w:val="000000"/>
                <w:szCs w:val="24"/>
              </w:rPr>
            </w:pPr>
            <w:r w:rsidRPr="00E42C48">
              <w:rPr>
                <w:color w:val="000000"/>
                <w:szCs w:val="24"/>
              </w:rPr>
              <w:t>42</w:t>
            </w:r>
          </w:p>
        </w:tc>
        <w:tc>
          <w:tcPr>
            <w:tcW w:w="4467" w:type="dxa"/>
            <w:tcBorders>
              <w:top w:val="nil"/>
              <w:left w:val="nil"/>
              <w:bottom w:val="single" w:sz="4" w:space="0" w:color="auto"/>
              <w:right w:val="single" w:sz="4" w:space="0" w:color="auto"/>
            </w:tcBorders>
            <w:shd w:val="clear" w:color="auto" w:fill="auto"/>
            <w:noWrap/>
            <w:vAlign w:val="bottom"/>
            <w:hideMark/>
          </w:tcPr>
          <w:p w14:paraId="28DF327B" w14:textId="77777777" w:rsidR="005C5CFA" w:rsidRPr="00E42C48" w:rsidRDefault="005C5CFA" w:rsidP="00BF33C2">
            <w:pPr>
              <w:ind w:firstLine="0"/>
              <w:jc w:val="left"/>
              <w:rPr>
                <w:color w:val="000000"/>
                <w:szCs w:val="24"/>
              </w:rPr>
            </w:pPr>
            <w:r w:rsidRPr="00E42C48">
              <w:rPr>
                <w:color w:val="000000"/>
                <w:szCs w:val="24"/>
              </w:rPr>
              <w:t>Кемеровская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DE82"/>
            <w:noWrap/>
            <w:vAlign w:val="center"/>
            <w:hideMark/>
          </w:tcPr>
          <w:p w14:paraId="15A073CD" w14:textId="77777777" w:rsidR="005C5CFA" w:rsidRPr="00E42C48" w:rsidRDefault="005C5CFA" w:rsidP="00BF33C2">
            <w:pPr>
              <w:ind w:firstLine="0"/>
              <w:jc w:val="right"/>
              <w:rPr>
                <w:color w:val="000000"/>
                <w:szCs w:val="24"/>
              </w:rPr>
            </w:pPr>
            <w:r w:rsidRPr="00E42C48">
              <w:rPr>
                <w:color w:val="000000"/>
                <w:szCs w:val="24"/>
              </w:rPr>
              <w:t>21,1%</w:t>
            </w:r>
          </w:p>
        </w:tc>
        <w:tc>
          <w:tcPr>
            <w:tcW w:w="1134" w:type="dxa"/>
            <w:tcBorders>
              <w:top w:val="single" w:sz="4" w:space="0" w:color="auto"/>
              <w:left w:val="single" w:sz="4" w:space="0" w:color="auto"/>
              <w:bottom w:val="single" w:sz="4" w:space="0" w:color="auto"/>
              <w:right w:val="single" w:sz="4" w:space="0" w:color="auto"/>
            </w:tcBorders>
            <w:shd w:val="clear" w:color="000000" w:fill="FED781"/>
            <w:noWrap/>
            <w:vAlign w:val="center"/>
            <w:hideMark/>
          </w:tcPr>
          <w:p w14:paraId="47872E27" w14:textId="77777777" w:rsidR="005C5CFA" w:rsidRPr="00E42C48" w:rsidRDefault="005C5CFA" w:rsidP="00BF33C2">
            <w:pPr>
              <w:ind w:firstLine="0"/>
              <w:jc w:val="right"/>
              <w:rPr>
                <w:color w:val="000000"/>
                <w:szCs w:val="24"/>
              </w:rPr>
            </w:pPr>
            <w:r w:rsidRPr="00E42C48">
              <w:rPr>
                <w:color w:val="000000"/>
                <w:szCs w:val="24"/>
              </w:rPr>
              <w:t>20,7%</w:t>
            </w:r>
          </w:p>
        </w:tc>
      </w:tr>
      <w:tr w:rsidR="005C5CFA" w:rsidRPr="005C5CFA" w14:paraId="5AA06F63"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004B7BAB" w14:textId="77777777" w:rsidR="005C5CFA" w:rsidRPr="00E42C48" w:rsidRDefault="005C5CFA" w:rsidP="00BF33C2">
            <w:pPr>
              <w:ind w:firstLine="0"/>
              <w:jc w:val="left"/>
              <w:rPr>
                <w:color w:val="000000"/>
                <w:szCs w:val="24"/>
              </w:rPr>
            </w:pPr>
            <w:r w:rsidRPr="00E42C48">
              <w:rPr>
                <w:color w:val="000000"/>
                <w:szCs w:val="24"/>
              </w:rPr>
              <w:t>47</w:t>
            </w:r>
          </w:p>
        </w:tc>
        <w:tc>
          <w:tcPr>
            <w:tcW w:w="4467" w:type="dxa"/>
            <w:tcBorders>
              <w:top w:val="nil"/>
              <w:left w:val="nil"/>
              <w:bottom w:val="single" w:sz="4" w:space="0" w:color="auto"/>
              <w:right w:val="single" w:sz="4" w:space="0" w:color="auto"/>
            </w:tcBorders>
            <w:shd w:val="clear" w:color="auto" w:fill="auto"/>
            <w:noWrap/>
            <w:vAlign w:val="bottom"/>
            <w:hideMark/>
          </w:tcPr>
          <w:p w14:paraId="6AD4055E" w14:textId="77777777" w:rsidR="005C5CFA" w:rsidRPr="00E42C48" w:rsidRDefault="005C5CFA" w:rsidP="00BF33C2">
            <w:pPr>
              <w:ind w:firstLine="0"/>
              <w:jc w:val="left"/>
              <w:rPr>
                <w:color w:val="000000"/>
                <w:szCs w:val="24"/>
              </w:rPr>
            </w:pPr>
            <w:r w:rsidRPr="00E42C48">
              <w:rPr>
                <w:color w:val="000000"/>
                <w:szCs w:val="24"/>
              </w:rPr>
              <w:t>Ленинградская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DBE081"/>
            <w:noWrap/>
            <w:vAlign w:val="center"/>
            <w:hideMark/>
          </w:tcPr>
          <w:p w14:paraId="62DED478" w14:textId="77777777" w:rsidR="005C5CFA" w:rsidRPr="00E42C48" w:rsidRDefault="005C5CFA" w:rsidP="00BF33C2">
            <w:pPr>
              <w:ind w:firstLine="0"/>
              <w:jc w:val="right"/>
              <w:rPr>
                <w:color w:val="000000"/>
                <w:szCs w:val="24"/>
              </w:rPr>
            </w:pPr>
            <w:r w:rsidRPr="00E42C48">
              <w:rPr>
                <w:color w:val="000000"/>
                <w:szCs w:val="24"/>
              </w:rPr>
              <w:t>14,6%</w:t>
            </w:r>
          </w:p>
        </w:tc>
        <w:tc>
          <w:tcPr>
            <w:tcW w:w="1134" w:type="dxa"/>
            <w:tcBorders>
              <w:top w:val="single" w:sz="4" w:space="0" w:color="auto"/>
              <w:left w:val="single" w:sz="4" w:space="0" w:color="auto"/>
              <w:bottom w:val="single" w:sz="4" w:space="0" w:color="auto"/>
              <w:right w:val="single" w:sz="4" w:space="0" w:color="auto"/>
            </w:tcBorders>
            <w:shd w:val="clear" w:color="000000" w:fill="FFD981"/>
            <w:noWrap/>
            <w:vAlign w:val="center"/>
            <w:hideMark/>
          </w:tcPr>
          <w:p w14:paraId="1989E845" w14:textId="77777777" w:rsidR="005C5CFA" w:rsidRPr="00E42C48" w:rsidRDefault="005C5CFA" w:rsidP="00BF33C2">
            <w:pPr>
              <w:ind w:firstLine="0"/>
              <w:jc w:val="right"/>
              <w:rPr>
                <w:color w:val="000000"/>
                <w:szCs w:val="24"/>
              </w:rPr>
            </w:pPr>
            <w:r w:rsidRPr="00E42C48">
              <w:rPr>
                <w:color w:val="000000"/>
                <w:szCs w:val="24"/>
              </w:rPr>
              <w:t>20,1%</w:t>
            </w:r>
          </w:p>
        </w:tc>
      </w:tr>
      <w:tr w:rsidR="005C5CFA" w:rsidRPr="005C5CFA" w14:paraId="47ADF28A"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57DE1E60" w14:textId="77777777" w:rsidR="005C5CFA" w:rsidRPr="00E42C48" w:rsidRDefault="005C5CFA" w:rsidP="00BF33C2">
            <w:pPr>
              <w:ind w:firstLine="0"/>
              <w:jc w:val="left"/>
              <w:rPr>
                <w:color w:val="000000"/>
                <w:szCs w:val="24"/>
              </w:rPr>
            </w:pPr>
            <w:r w:rsidRPr="00E42C48">
              <w:rPr>
                <w:color w:val="000000"/>
                <w:szCs w:val="24"/>
              </w:rPr>
              <w:t>89</w:t>
            </w:r>
          </w:p>
        </w:tc>
        <w:tc>
          <w:tcPr>
            <w:tcW w:w="4467" w:type="dxa"/>
            <w:tcBorders>
              <w:top w:val="nil"/>
              <w:left w:val="nil"/>
              <w:bottom w:val="single" w:sz="4" w:space="0" w:color="auto"/>
              <w:right w:val="single" w:sz="4" w:space="0" w:color="auto"/>
            </w:tcBorders>
            <w:shd w:val="clear" w:color="auto" w:fill="auto"/>
            <w:noWrap/>
            <w:vAlign w:val="bottom"/>
            <w:hideMark/>
          </w:tcPr>
          <w:p w14:paraId="7F403AEA" w14:textId="77777777" w:rsidR="005C5CFA" w:rsidRPr="00E42C48" w:rsidRDefault="005C5CFA" w:rsidP="00BF33C2">
            <w:pPr>
              <w:ind w:firstLine="0"/>
              <w:jc w:val="left"/>
              <w:rPr>
                <w:color w:val="000000"/>
                <w:szCs w:val="24"/>
              </w:rPr>
            </w:pPr>
            <w:r w:rsidRPr="00E42C48">
              <w:rPr>
                <w:color w:val="000000"/>
                <w:szCs w:val="24"/>
              </w:rPr>
              <w:t>Ямало-Ненецкий автономный округ</w:t>
            </w:r>
          </w:p>
        </w:tc>
        <w:tc>
          <w:tcPr>
            <w:tcW w:w="1134"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5E210E61" w14:textId="77777777" w:rsidR="005C5CFA" w:rsidRPr="00E42C48" w:rsidRDefault="005C5CFA" w:rsidP="00BF33C2">
            <w:pPr>
              <w:ind w:firstLine="0"/>
              <w:jc w:val="right"/>
              <w:rPr>
                <w:color w:val="000000"/>
                <w:szCs w:val="24"/>
              </w:rPr>
            </w:pPr>
            <w:r w:rsidRPr="00E42C48">
              <w:rPr>
                <w:color w:val="000000"/>
                <w:szCs w:val="24"/>
              </w:rPr>
              <w:t>27,0%</w:t>
            </w:r>
          </w:p>
        </w:tc>
        <w:tc>
          <w:tcPr>
            <w:tcW w:w="1134" w:type="dxa"/>
            <w:tcBorders>
              <w:top w:val="single" w:sz="4" w:space="0" w:color="auto"/>
              <w:left w:val="single" w:sz="4" w:space="0" w:color="auto"/>
              <w:bottom w:val="single" w:sz="4" w:space="0" w:color="auto"/>
              <w:right w:val="single" w:sz="4" w:space="0" w:color="auto"/>
            </w:tcBorders>
            <w:shd w:val="clear" w:color="000000" w:fill="FFDA81"/>
            <w:noWrap/>
            <w:vAlign w:val="center"/>
            <w:hideMark/>
          </w:tcPr>
          <w:p w14:paraId="35318451" w14:textId="77777777" w:rsidR="005C5CFA" w:rsidRPr="00E42C48" w:rsidRDefault="005C5CFA" w:rsidP="00BF33C2">
            <w:pPr>
              <w:ind w:firstLine="0"/>
              <w:jc w:val="right"/>
              <w:rPr>
                <w:color w:val="000000"/>
                <w:szCs w:val="24"/>
              </w:rPr>
            </w:pPr>
            <w:r w:rsidRPr="00E42C48">
              <w:rPr>
                <w:color w:val="000000"/>
                <w:szCs w:val="24"/>
              </w:rPr>
              <w:t>20,0%</w:t>
            </w:r>
          </w:p>
        </w:tc>
      </w:tr>
      <w:tr w:rsidR="005C5CFA" w:rsidRPr="005C5CFA" w14:paraId="0594B25F"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73E6D2C" w14:textId="77777777" w:rsidR="005C5CFA" w:rsidRPr="00E42C48" w:rsidRDefault="005C5CFA" w:rsidP="00BF33C2">
            <w:pPr>
              <w:ind w:firstLine="0"/>
              <w:jc w:val="left"/>
              <w:rPr>
                <w:color w:val="000000"/>
                <w:szCs w:val="24"/>
              </w:rPr>
            </w:pPr>
            <w:r w:rsidRPr="00E42C48">
              <w:rPr>
                <w:color w:val="000000"/>
                <w:szCs w:val="24"/>
              </w:rPr>
              <w:t>92</w:t>
            </w:r>
          </w:p>
        </w:tc>
        <w:tc>
          <w:tcPr>
            <w:tcW w:w="4467" w:type="dxa"/>
            <w:tcBorders>
              <w:top w:val="nil"/>
              <w:left w:val="nil"/>
              <w:bottom w:val="single" w:sz="4" w:space="0" w:color="auto"/>
              <w:right w:val="single" w:sz="4" w:space="0" w:color="auto"/>
            </w:tcBorders>
            <w:shd w:val="clear" w:color="auto" w:fill="auto"/>
            <w:noWrap/>
            <w:vAlign w:val="bottom"/>
            <w:hideMark/>
          </w:tcPr>
          <w:p w14:paraId="30EF3768" w14:textId="77777777" w:rsidR="005C5CFA" w:rsidRPr="00E42C48" w:rsidRDefault="005C5CFA" w:rsidP="00BF33C2">
            <w:pPr>
              <w:ind w:firstLine="0"/>
              <w:jc w:val="left"/>
              <w:rPr>
                <w:color w:val="000000"/>
                <w:szCs w:val="24"/>
              </w:rPr>
            </w:pPr>
            <w:r w:rsidRPr="00E42C48">
              <w:rPr>
                <w:color w:val="000000"/>
                <w:szCs w:val="24"/>
              </w:rPr>
              <w:t>г. Севастополь</w:t>
            </w:r>
          </w:p>
        </w:tc>
        <w:tc>
          <w:tcPr>
            <w:tcW w:w="1134" w:type="dxa"/>
            <w:tcBorders>
              <w:top w:val="single" w:sz="4" w:space="0" w:color="auto"/>
              <w:left w:val="single" w:sz="4" w:space="0" w:color="auto"/>
              <w:bottom w:val="single" w:sz="4" w:space="0" w:color="auto"/>
              <w:right w:val="single" w:sz="4" w:space="0" w:color="auto"/>
            </w:tcBorders>
            <w:shd w:val="clear" w:color="000000" w:fill="FFD981"/>
            <w:noWrap/>
            <w:vAlign w:val="bottom"/>
            <w:hideMark/>
          </w:tcPr>
          <w:p w14:paraId="642D6560" w14:textId="77777777" w:rsidR="005C5CFA" w:rsidRPr="00E42C48" w:rsidRDefault="005C5CFA" w:rsidP="00BF33C2">
            <w:pPr>
              <w:ind w:firstLine="0"/>
              <w:jc w:val="right"/>
              <w:rPr>
                <w:color w:val="000000"/>
                <w:szCs w:val="24"/>
              </w:rPr>
            </w:pPr>
            <w:r w:rsidRPr="00E42C48">
              <w:rPr>
                <w:color w:val="000000"/>
                <w:szCs w:val="24"/>
              </w:rPr>
              <w:t>22%</w:t>
            </w:r>
          </w:p>
        </w:tc>
        <w:tc>
          <w:tcPr>
            <w:tcW w:w="1134"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3C96F07D" w14:textId="77777777" w:rsidR="005C5CFA" w:rsidRPr="00E42C48" w:rsidRDefault="005C5CFA" w:rsidP="00BF33C2">
            <w:pPr>
              <w:ind w:firstLine="0"/>
              <w:jc w:val="right"/>
              <w:rPr>
                <w:color w:val="000000"/>
                <w:szCs w:val="24"/>
              </w:rPr>
            </w:pPr>
            <w:r w:rsidRPr="00E42C48">
              <w:rPr>
                <w:color w:val="000000"/>
                <w:szCs w:val="24"/>
              </w:rPr>
              <w:t>19,7%</w:t>
            </w:r>
          </w:p>
        </w:tc>
      </w:tr>
      <w:tr w:rsidR="005C5CFA" w:rsidRPr="005C5CFA" w14:paraId="55C7B4D5"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348B9A83" w14:textId="77777777" w:rsidR="005C5CFA" w:rsidRPr="00E42C48" w:rsidRDefault="005C5CFA" w:rsidP="00BF33C2">
            <w:pPr>
              <w:ind w:firstLine="0"/>
              <w:jc w:val="left"/>
              <w:rPr>
                <w:color w:val="000000"/>
                <w:szCs w:val="24"/>
              </w:rPr>
            </w:pPr>
            <w:r w:rsidRPr="00E42C48">
              <w:rPr>
                <w:color w:val="000000"/>
                <w:szCs w:val="24"/>
              </w:rPr>
              <w:t>68</w:t>
            </w:r>
          </w:p>
        </w:tc>
        <w:tc>
          <w:tcPr>
            <w:tcW w:w="4467" w:type="dxa"/>
            <w:tcBorders>
              <w:top w:val="nil"/>
              <w:left w:val="nil"/>
              <w:bottom w:val="single" w:sz="4" w:space="0" w:color="auto"/>
              <w:right w:val="single" w:sz="4" w:space="0" w:color="auto"/>
            </w:tcBorders>
            <w:shd w:val="clear" w:color="auto" w:fill="auto"/>
            <w:noWrap/>
            <w:vAlign w:val="bottom"/>
            <w:hideMark/>
          </w:tcPr>
          <w:p w14:paraId="6AB36FAD" w14:textId="77777777" w:rsidR="005C5CFA" w:rsidRPr="00E42C48" w:rsidRDefault="005C5CFA" w:rsidP="00BF33C2">
            <w:pPr>
              <w:ind w:firstLine="0"/>
              <w:jc w:val="left"/>
              <w:rPr>
                <w:color w:val="000000"/>
                <w:szCs w:val="24"/>
              </w:rPr>
            </w:pPr>
            <w:r w:rsidRPr="00E42C48">
              <w:rPr>
                <w:color w:val="000000"/>
                <w:szCs w:val="24"/>
              </w:rPr>
              <w:t>Тамбовская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DBB7B"/>
            <w:noWrap/>
            <w:vAlign w:val="center"/>
            <w:hideMark/>
          </w:tcPr>
          <w:p w14:paraId="00D022C2" w14:textId="77777777" w:rsidR="005C5CFA" w:rsidRPr="00E42C48" w:rsidRDefault="005C5CFA" w:rsidP="00BF33C2">
            <w:pPr>
              <w:ind w:firstLine="0"/>
              <w:jc w:val="right"/>
              <w:rPr>
                <w:color w:val="000000"/>
                <w:szCs w:val="24"/>
              </w:rPr>
            </w:pPr>
            <w:r w:rsidRPr="00E42C48">
              <w:rPr>
                <w:color w:val="000000"/>
                <w:szCs w:val="24"/>
              </w:rPr>
              <w:t>30,4%</w:t>
            </w:r>
          </w:p>
        </w:tc>
        <w:tc>
          <w:tcPr>
            <w:tcW w:w="1134"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4BD216F6" w14:textId="77777777" w:rsidR="005C5CFA" w:rsidRPr="00E42C48" w:rsidRDefault="005C5CFA" w:rsidP="00BF33C2">
            <w:pPr>
              <w:ind w:firstLine="0"/>
              <w:jc w:val="right"/>
              <w:rPr>
                <w:color w:val="000000"/>
                <w:szCs w:val="24"/>
              </w:rPr>
            </w:pPr>
            <w:r w:rsidRPr="00E42C48">
              <w:rPr>
                <w:color w:val="000000"/>
                <w:szCs w:val="24"/>
              </w:rPr>
              <w:t>19,6%</w:t>
            </w:r>
          </w:p>
        </w:tc>
      </w:tr>
      <w:tr w:rsidR="005C5CFA" w:rsidRPr="005C5CFA" w14:paraId="1B790BFF"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69713009" w14:textId="77777777" w:rsidR="005C5CFA" w:rsidRPr="00E42C48" w:rsidRDefault="005C5CFA" w:rsidP="00BF33C2">
            <w:pPr>
              <w:ind w:firstLine="0"/>
              <w:jc w:val="left"/>
              <w:rPr>
                <w:color w:val="000000"/>
                <w:szCs w:val="24"/>
              </w:rPr>
            </w:pPr>
            <w:r w:rsidRPr="00E42C48">
              <w:rPr>
                <w:color w:val="000000"/>
                <w:szCs w:val="24"/>
              </w:rPr>
              <w:t>30</w:t>
            </w:r>
          </w:p>
        </w:tc>
        <w:tc>
          <w:tcPr>
            <w:tcW w:w="4467" w:type="dxa"/>
            <w:tcBorders>
              <w:top w:val="nil"/>
              <w:left w:val="nil"/>
              <w:bottom w:val="single" w:sz="4" w:space="0" w:color="auto"/>
              <w:right w:val="single" w:sz="4" w:space="0" w:color="auto"/>
            </w:tcBorders>
            <w:shd w:val="clear" w:color="auto" w:fill="auto"/>
            <w:noWrap/>
            <w:vAlign w:val="bottom"/>
            <w:hideMark/>
          </w:tcPr>
          <w:p w14:paraId="364CAF3F" w14:textId="77777777" w:rsidR="005C5CFA" w:rsidRPr="00E42C48" w:rsidRDefault="005C5CFA" w:rsidP="00BF33C2">
            <w:pPr>
              <w:ind w:firstLine="0"/>
              <w:jc w:val="left"/>
              <w:rPr>
                <w:color w:val="000000"/>
                <w:szCs w:val="24"/>
              </w:rPr>
            </w:pPr>
            <w:r w:rsidRPr="00E42C48">
              <w:rPr>
                <w:color w:val="000000"/>
                <w:szCs w:val="24"/>
              </w:rPr>
              <w:t>Астраханская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D981"/>
            <w:noWrap/>
            <w:vAlign w:val="center"/>
            <w:hideMark/>
          </w:tcPr>
          <w:p w14:paraId="36EBE5E5" w14:textId="77777777" w:rsidR="005C5CFA" w:rsidRPr="00E42C48" w:rsidRDefault="005C5CFA" w:rsidP="00BF33C2">
            <w:pPr>
              <w:ind w:firstLine="0"/>
              <w:jc w:val="right"/>
              <w:rPr>
                <w:color w:val="000000"/>
                <w:szCs w:val="24"/>
              </w:rPr>
            </w:pPr>
            <w:r w:rsidRPr="00E42C48">
              <w:rPr>
                <w:color w:val="000000"/>
                <w:szCs w:val="24"/>
              </w:rPr>
              <w:t>22,2%</w:t>
            </w:r>
          </w:p>
        </w:tc>
        <w:tc>
          <w:tcPr>
            <w:tcW w:w="1134"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12DF4C26" w14:textId="77777777" w:rsidR="005C5CFA" w:rsidRPr="00E42C48" w:rsidRDefault="005C5CFA" w:rsidP="00BF33C2">
            <w:pPr>
              <w:ind w:firstLine="0"/>
              <w:jc w:val="right"/>
              <w:rPr>
                <w:color w:val="000000"/>
                <w:szCs w:val="24"/>
              </w:rPr>
            </w:pPr>
            <w:r w:rsidRPr="00E42C48">
              <w:rPr>
                <w:color w:val="000000"/>
                <w:szCs w:val="24"/>
              </w:rPr>
              <w:t>19,6%</w:t>
            </w:r>
          </w:p>
        </w:tc>
      </w:tr>
      <w:tr w:rsidR="005C5CFA" w:rsidRPr="005C5CFA" w14:paraId="41626448"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0DCE0656" w14:textId="77777777" w:rsidR="005C5CFA" w:rsidRPr="00E42C48" w:rsidRDefault="005C5CFA" w:rsidP="00BF33C2">
            <w:pPr>
              <w:ind w:firstLine="0"/>
              <w:jc w:val="left"/>
              <w:rPr>
                <w:color w:val="000000"/>
                <w:szCs w:val="24"/>
              </w:rPr>
            </w:pPr>
            <w:r w:rsidRPr="00E42C48">
              <w:rPr>
                <w:color w:val="000000"/>
                <w:szCs w:val="24"/>
              </w:rPr>
              <w:t>50</w:t>
            </w:r>
          </w:p>
        </w:tc>
        <w:tc>
          <w:tcPr>
            <w:tcW w:w="4467" w:type="dxa"/>
            <w:tcBorders>
              <w:top w:val="nil"/>
              <w:left w:val="nil"/>
              <w:bottom w:val="single" w:sz="4" w:space="0" w:color="auto"/>
              <w:right w:val="single" w:sz="4" w:space="0" w:color="auto"/>
            </w:tcBorders>
            <w:shd w:val="clear" w:color="auto" w:fill="auto"/>
            <w:noWrap/>
            <w:vAlign w:val="bottom"/>
            <w:hideMark/>
          </w:tcPr>
          <w:p w14:paraId="33D5DCC5" w14:textId="77777777" w:rsidR="005C5CFA" w:rsidRPr="00E42C48" w:rsidRDefault="005C5CFA" w:rsidP="00BF33C2">
            <w:pPr>
              <w:ind w:firstLine="0"/>
              <w:jc w:val="left"/>
              <w:rPr>
                <w:color w:val="000000"/>
                <w:szCs w:val="24"/>
              </w:rPr>
            </w:pPr>
            <w:r w:rsidRPr="00E42C48">
              <w:rPr>
                <w:color w:val="000000"/>
                <w:szCs w:val="24"/>
              </w:rPr>
              <w:t>Московская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2E834F01" w14:textId="77777777" w:rsidR="005C5CFA" w:rsidRPr="00E42C48" w:rsidRDefault="005C5CFA" w:rsidP="00BF33C2">
            <w:pPr>
              <w:ind w:firstLine="0"/>
              <w:jc w:val="right"/>
              <w:rPr>
                <w:color w:val="000000"/>
                <w:szCs w:val="24"/>
              </w:rPr>
            </w:pPr>
            <w:r w:rsidRPr="00E42C48">
              <w:rPr>
                <w:color w:val="000000"/>
                <w:szCs w:val="24"/>
              </w:rPr>
              <w:t>21,8%</w:t>
            </w:r>
          </w:p>
        </w:tc>
        <w:tc>
          <w:tcPr>
            <w:tcW w:w="1134" w:type="dxa"/>
            <w:tcBorders>
              <w:top w:val="single" w:sz="4" w:space="0" w:color="auto"/>
              <w:left w:val="single" w:sz="4" w:space="0" w:color="auto"/>
              <w:bottom w:val="single" w:sz="4" w:space="0" w:color="auto"/>
              <w:right w:val="single" w:sz="4" w:space="0" w:color="auto"/>
            </w:tcBorders>
            <w:shd w:val="clear" w:color="000000" w:fill="FFDC81"/>
            <w:noWrap/>
            <w:vAlign w:val="center"/>
            <w:hideMark/>
          </w:tcPr>
          <w:p w14:paraId="7E7AA03E" w14:textId="77777777" w:rsidR="005C5CFA" w:rsidRPr="00E42C48" w:rsidRDefault="005C5CFA" w:rsidP="00BF33C2">
            <w:pPr>
              <w:ind w:firstLine="0"/>
              <w:jc w:val="right"/>
              <w:rPr>
                <w:color w:val="000000"/>
                <w:szCs w:val="24"/>
              </w:rPr>
            </w:pPr>
            <w:r w:rsidRPr="00E42C48">
              <w:rPr>
                <w:color w:val="000000"/>
                <w:szCs w:val="24"/>
              </w:rPr>
              <w:t>19,5%</w:t>
            </w:r>
          </w:p>
        </w:tc>
      </w:tr>
      <w:tr w:rsidR="005C5CFA" w:rsidRPr="005C5CFA" w14:paraId="248BB89F"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6ADFE70" w14:textId="77777777" w:rsidR="005C5CFA" w:rsidRPr="00E42C48" w:rsidRDefault="005C5CFA" w:rsidP="00BF33C2">
            <w:pPr>
              <w:ind w:firstLine="0"/>
              <w:jc w:val="left"/>
              <w:rPr>
                <w:color w:val="000000"/>
                <w:szCs w:val="24"/>
              </w:rPr>
            </w:pPr>
            <w:r w:rsidRPr="00E42C48">
              <w:rPr>
                <w:color w:val="000000"/>
                <w:szCs w:val="24"/>
              </w:rPr>
              <w:t>9</w:t>
            </w:r>
          </w:p>
        </w:tc>
        <w:tc>
          <w:tcPr>
            <w:tcW w:w="4467" w:type="dxa"/>
            <w:tcBorders>
              <w:top w:val="nil"/>
              <w:left w:val="nil"/>
              <w:bottom w:val="single" w:sz="4" w:space="0" w:color="auto"/>
              <w:right w:val="single" w:sz="4" w:space="0" w:color="auto"/>
            </w:tcBorders>
            <w:shd w:val="clear" w:color="auto" w:fill="auto"/>
            <w:noWrap/>
            <w:vAlign w:val="bottom"/>
            <w:hideMark/>
          </w:tcPr>
          <w:p w14:paraId="0C06F831" w14:textId="77777777" w:rsidR="005C5CFA" w:rsidRPr="00E42C48" w:rsidRDefault="005C5CFA" w:rsidP="00BF33C2">
            <w:pPr>
              <w:ind w:firstLine="0"/>
              <w:jc w:val="left"/>
              <w:rPr>
                <w:color w:val="000000"/>
                <w:szCs w:val="24"/>
              </w:rPr>
            </w:pPr>
            <w:r w:rsidRPr="00E42C48">
              <w:rPr>
                <w:color w:val="000000"/>
                <w:szCs w:val="24"/>
              </w:rPr>
              <w:t>Карачаево-Черкесская Республика</w:t>
            </w:r>
          </w:p>
        </w:tc>
        <w:tc>
          <w:tcPr>
            <w:tcW w:w="1134" w:type="dxa"/>
            <w:tcBorders>
              <w:top w:val="single" w:sz="4" w:space="0" w:color="auto"/>
              <w:left w:val="single" w:sz="4" w:space="0" w:color="auto"/>
              <w:bottom w:val="single" w:sz="4" w:space="0" w:color="auto"/>
              <w:right w:val="single" w:sz="4" w:space="0" w:color="auto"/>
            </w:tcBorders>
            <w:shd w:val="clear" w:color="000000" w:fill="FEC97E"/>
            <w:noWrap/>
            <w:vAlign w:val="center"/>
            <w:hideMark/>
          </w:tcPr>
          <w:p w14:paraId="026C19B1" w14:textId="77777777" w:rsidR="005C5CFA" w:rsidRPr="00E42C48" w:rsidRDefault="005C5CFA" w:rsidP="00BF33C2">
            <w:pPr>
              <w:ind w:firstLine="0"/>
              <w:jc w:val="right"/>
              <w:rPr>
                <w:color w:val="000000"/>
                <w:szCs w:val="24"/>
              </w:rPr>
            </w:pPr>
            <w:r w:rsidRPr="00E42C48">
              <w:rPr>
                <w:color w:val="000000"/>
                <w:szCs w:val="24"/>
              </w:rPr>
              <w:t>26,7%</w:t>
            </w:r>
          </w:p>
        </w:tc>
        <w:tc>
          <w:tcPr>
            <w:tcW w:w="1134" w:type="dxa"/>
            <w:tcBorders>
              <w:top w:val="single" w:sz="4" w:space="0" w:color="auto"/>
              <w:left w:val="single" w:sz="4" w:space="0" w:color="auto"/>
              <w:bottom w:val="single" w:sz="4" w:space="0" w:color="auto"/>
              <w:right w:val="single" w:sz="4" w:space="0" w:color="auto"/>
            </w:tcBorders>
            <w:shd w:val="clear" w:color="000000" w:fill="FFDC81"/>
            <w:noWrap/>
            <w:vAlign w:val="center"/>
            <w:hideMark/>
          </w:tcPr>
          <w:p w14:paraId="08223D06" w14:textId="77777777" w:rsidR="005C5CFA" w:rsidRPr="00E42C48" w:rsidRDefault="005C5CFA" w:rsidP="00BF33C2">
            <w:pPr>
              <w:ind w:firstLine="0"/>
              <w:jc w:val="right"/>
              <w:rPr>
                <w:color w:val="000000"/>
                <w:szCs w:val="24"/>
              </w:rPr>
            </w:pPr>
            <w:r w:rsidRPr="00E42C48">
              <w:rPr>
                <w:color w:val="000000"/>
                <w:szCs w:val="24"/>
              </w:rPr>
              <w:t>19,5%</w:t>
            </w:r>
          </w:p>
        </w:tc>
      </w:tr>
      <w:tr w:rsidR="005C5CFA" w:rsidRPr="005C5CFA" w14:paraId="48D33A75"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1F366107" w14:textId="77777777" w:rsidR="005C5CFA" w:rsidRPr="00E42C48" w:rsidRDefault="005C5CFA" w:rsidP="00BF33C2">
            <w:pPr>
              <w:ind w:firstLine="0"/>
              <w:jc w:val="left"/>
              <w:rPr>
                <w:color w:val="000000"/>
                <w:szCs w:val="24"/>
              </w:rPr>
            </w:pPr>
            <w:r w:rsidRPr="00E42C48">
              <w:rPr>
                <w:color w:val="000000"/>
                <w:szCs w:val="24"/>
              </w:rPr>
              <w:t>48</w:t>
            </w:r>
          </w:p>
        </w:tc>
        <w:tc>
          <w:tcPr>
            <w:tcW w:w="4467" w:type="dxa"/>
            <w:tcBorders>
              <w:top w:val="nil"/>
              <w:left w:val="nil"/>
              <w:bottom w:val="single" w:sz="4" w:space="0" w:color="auto"/>
              <w:right w:val="single" w:sz="4" w:space="0" w:color="auto"/>
            </w:tcBorders>
            <w:shd w:val="clear" w:color="auto" w:fill="auto"/>
            <w:noWrap/>
            <w:vAlign w:val="bottom"/>
            <w:hideMark/>
          </w:tcPr>
          <w:p w14:paraId="043519C2" w14:textId="77777777" w:rsidR="005C5CFA" w:rsidRPr="00E42C48" w:rsidRDefault="005C5CFA" w:rsidP="00BF33C2">
            <w:pPr>
              <w:ind w:firstLine="0"/>
              <w:jc w:val="left"/>
              <w:rPr>
                <w:color w:val="000000"/>
                <w:szCs w:val="24"/>
              </w:rPr>
            </w:pPr>
            <w:r w:rsidRPr="00E42C48">
              <w:rPr>
                <w:color w:val="000000"/>
                <w:szCs w:val="24"/>
              </w:rPr>
              <w:t>Липецкая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0429D8E5" w14:textId="77777777" w:rsidR="005C5CFA" w:rsidRPr="00E42C48" w:rsidRDefault="005C5CFA" w:rsidP="00BF33C2">
            <w:pPr>
              <w:ind w:firstLine="0"/>
              <w:jc w:val="right"/>
              <w:rPr>
                <w:color w:val="000000"/>
                <w:szCs w:val="24"/>
              </w:rPr>
            </w:pPr>
            <w:r w:rsidRPr="00E42C48">
              <w:rPr>
                <w:color w:val="000000"/>
                <w:szCs w:val="24"/>
              </w:rPr>
              <w:t>18,9%</w:t>
            </w:r>
          </w:p>
        </w:tc>
        <w:tc>
          <w:tcPr>
            <w:tcW w:w="1134"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14:paraId="547287DE" w14:textId="77777777" w:rsidR="005C5CFA" w:rsidRPr="00E42C48" w:rsidRDefault="005C5CFA" w:rsidP="00BF33C2">
            <w:pPr>
              <w:ind w:firstLine="0"/>
              <w:jc w:val="right"/>
              <w:rPr>
                <w:color w:val="000000"/>
                <w:szCs w:val="24"/>
              </w:rPr>
            </w:pPr>
            <w:r w:rsidRPr="00E42C48">
              <w:rPr>
                <w:color w:val="000000"/>
                <w:szCs w:val="24"/>
              </w:rPr>
              <w:t>19,0%</w:t>
            </w:r>
          </w:p>
        </w:tc>
      </w:tr>
      <w:tr w:rsidR="005C5CFA" w:rsidRPr="005C5CFA" w14:paraId="5D11C7B8"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6A7684D3" w14:textId="77777777" w:rsidR="005C5CFA" w:rsidRPr="00E42C48" w:rsidRDefault="005C5CFA" w:rsidP="00BF33C2">
            <w:pPr>
              <w:ind w:firstLine="0"/>
              <w:jc w:val="left"/>
              <w:rPr>
                <w:color w:val="000000"/>
                <w:szCs w:val="24"/>
              </w:rPr>
            </w:pPr>
            <w:r w:rsidRPr="00E42C48">
              <w:rPr>
                <w:color w:val="000000"/>
                <w:szCs w:val="24"/>
              </w:rPr>
              <w:t>51</w:t>
            </w:r>
          </w:p>
        </w:tc>
        <w:tc>
          <w:tcPr>
            <w:tcW w:w="4467" w:type="dxa"/>
            <w:tcBorders>
              <w:top w:val="nil"/>
              <w:left w:val="nil"/>
              <w:bottom w:val="single" w:sz="4" w:space="0" w:color="auto"/>
              <w:right w:val="single" w:sz="4" w:space="0" w:color="auto"/>
            </w:tcBorders>
            <w:shd w:val="clear" w:color="auto" w:fill="auto"/>
            <w:noWrap/>
            <w:vAlign w:val="bottom"/>
            <w:hideMark/>
          </w:tcPr>
          <w:p w14:paraId="5FD28930" w14:textId="77777777" w:rsidR="005C5CFA" w:rsidRPr="00E42C48" w:rsidRDefault="005C5CFA" w:rsidP="00BF33C2">
            <w:pPr>
              <w:ind w:firstLine="0"/>
              <w:jc w:val="left"/>
              <w:rPr>
                <w:color w:val="000000"/>
                <w:szCs w:val="24"/>
              </w:rPr>
            </w:pPr>
            <w:r w:rsidRPr="00E42C48">
              <w:rPr>
                <w:color w:val="000000"/>
                <w:szCs w:val="24"/>
              </w:rPr>
              <w:t>Мурманская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2AE5DDEA" w14:textId="77777777" w:rsidR="005C5CFA" w:rsidRPr="00E42C48" w:rsidRDefault="005C5CFA" w:rsidP="00BF33C2">
            <w:pPr>
              <w:ind w:firstLine="0"/>
              <w:jc w:val="right"/>
              <w:rPr>
                <w:color w:val="000000"/>
                <w:szCs w:val="24"/>
              </w:rPr>
            </w:pPr>
            <w:r w:rsidRPr="00E42C48">
              <w:rPr>
                <w:color w:val="000000"/>
                <w:szCs w:val="24"/>
              </w:rPr>
              <w:t>18,2%</w:t>
            </w:r>
          </w:p>
        </w:tc>
        <w:tc>
          <w:tcPr>
            <w:tcW w:w="1134" w:type="dxa"/>
            <w:tcBorders>
              <w:top w:val="single" w:sz="4" w:space="0" w:color="auto"/>
              <w:left w:val="single" w:sz="4" w:space="0" w:color="auto"/>
              <w:bottom w:val="single" w:sz="4" w:space="0" w:color="auto"/>
              <w:right w:val="single" w:sz="4" w:space="0" w:color="auto"/>
            </w:tcBorders>
            <w:shd w:val="clear" w:color="000000" w:fill="FFDF82"/>
            <w:noWrap/>
            <w:vAlign w:val="center"/>
            <w:hideMark/>
          </w:tcPr>
          <w:p w14:paraId="4F7F2DED" w14:textId="77777777" w:rsidR="005C5CFA" w:rsidRPr="00E42C48" w:rsidRDefault="005C5CFA" w:rsidP="00BF33C2">
            <w:pPr>
              <w:ind w:firstLine="0"/>
              <w:jc w:val="right"/>
              <w:rPr>
                <w:color w:val="000000"/>
                <w:szCs w:val="24"/>
              </w:rPr>
            </w:pPr>
            <w:r w:rsidRPr="00E42C48">
              <w:rPr>
                <w:color w:val="000000"/>
                <w:szCs w:val="24"/>
              </w:rPr>
              <w:t>18,5%</w:t>
            </w:r>
          </w:p>
        </w:tc>
      </w:tr>
      <w:tr w:rsidR="005C5CFA" w:rsidRPr="005C5CFA" w14:paraId="29B51C3D"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0E27C9E5" w14:textId="77777777" w:rsidR="005C5CFA" w:rsidRPr="00E42C48" w:rsidRDefault="005C5CFA" w:rsidP="00BF33C2">
            <w:pPr>
              <w:ind w:firstLine="0"/>
              <w:jc w:val="left"/>
              <w:rPr>
                <w:color w:val="000000"/>
                <w:szCs w:val="24"/>
              </w:rPr>
            </w:pPr>
            <w:r w:rsidRPr="00E42C48">
              <w:rPr>
                <w:color w:val="000000"/>
                <w:szCs w:val="24"/>
              </w:rPr>
              <w:t>74</w:t>
            </w:r>
          </w:p>
        </w:tc>
        <w:tc>
          <w:tcPr>
            <w:tcW w:w="4467" w:type="dxa"/>
            <w:tcBorders>
              <w:top w:val="nil"/>
              <w:left w:val="nil"/>
              <w:bottom w:val="single" w:sz="4" w:space="0" w:color="auto"/>
              <w:right w:val="single" w:sz="4" w:space="0" w:color="auto"/>
            </w:tcBorders>
            <w:shd w:val="clear" w:color="auto" w:fill="auto"/>
            <w:noWrap/>
            <w:vAlign w:val="bottom"/>
            <w:hideMark/>
          </w:tcPr>
          <w:p w14:paraId="277906D2" w14:textId="77777777" w:rsidR="005C5CFA" w:rsidRPr="00E42C48" w:rsidRDefault="005C5CFA" w:rsidP="00BF33C2">
            <w:pPr>
              <w:ind w:firstLine="0"/>
              <w:jc w:val="left"/>
              <w:rPr>
                <w:color w:val="000000"/>
                <w:szCs w:val="24"/>
              </w:rPr>
            </w:pPr>
            <w:r w:rsidRPr="00E42C48">
              <w:rPr>
                <w:color w:val="000000"/>
                <w:szCs w:val="24"/>
              </w:rPr>
              <w:t>Челябинская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683"/>
            <w:noWrap/>
            <w:vAlign w:val="center"/>
            <w:hideMark/>
          </w:tcPr>
          <w:p w14:paraId="69077BB5" w14:textId="77777777" w:rsidR="005C5CFA" w:rsidRPr="00E42C48" w:rsidRDefault="005C5CFA" w:rsidP="00BF33C2">
            <w:pPr>
              <w:ind w:firstLine="0"/>
              <w:jc w:val="right"/>
              <w:rPr>
                <w:color w:val="000000"/>
                <w:szCs w:val="24"/>
              </w:rPr>
            </w:pPr>
            <w:r w:rsidRPr="00E42C48">
              <w:rPr>
                <w:color w:val="000000"/>
                <w:szCs w:val="24"/>
              </w:rPr>
              <w:t>18,9%</w:t>
            </w:r>
          </w:p>
        </w:tc>
        <w:tc>
          <w:tcPr>
            <w:tcW w:w="1134" w:type="dxa"/>
            <w:tcBorders>
              <w:top w:val="single" w:sz="4" w:space="0" w:color="auto"/>
              <w:left w:val="single" w:sz="4" w:space="0" w:color="auto"/>
              <w:bottom w:val="single" w:sz="4" w:space="0" w:color="auto"/>
              <w:right w:val="single" w:sz="4" w:space="0" w:color="auto"/>
            </w:tcBorders>
            <w:shd w:val="clear" w:color="000000" w:fill="FFDF82"/>
            <w:noWrap/>
            <w:vAlign w:val="center"/>
            <w:hideMark/>
          </w:tcPr>
          <w:p w14:paraId="5F21AB4A" w14:textId="77777777" w:rsidR="005C5CFA" w:rsidRPr="00E42C48" w:rsidRDefault="005C5CFA" w:rsidP="00BF33C2">
            <w:pPr>
              <w:ind w:firstLine="0"/>
              <w:jc w:val="right"/>
              <w:rPr>
                <w:color w:val="000000"/>
                <w:szCs w:val="24"/>
              </w:rPr>
            </w:pPr>
            <w:r w:rsidRPr="00E42C48">
              <w:rPr>
                <w:color w:val="000000"/>
                <w:szCs w:val="24"/>
              </w:rPr>
              <w:t>18,5%</w:t>
            </w:r>
          </w:p>
        </w:tc>
      </w:tr>
      <w:tr w:rsidR="005C5CFA" w:rsidRPr="005C5CFA" w14:paraId="54FB04A6"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24090849" w14:textId="77777777" w:rsidR="005C5CFA" w:rsidRPr="00E42C48" w:rsidRDefault="005C5CFA" w:rsidP="00BF33C2">
            <w:pPr>
              <w:ind w:firstLine="0"/>
              <w:jc w:val="left"/>
              <w:rPr>
                <w:color w:val="000000"/>
                <w:szCs w:val="24"/>
              </w:rPr>
            </w:pPr>
            <w:r w:rsidRPr="00E42C48">
              <w:rPr>
                <w:color w:val="000000"/>
                <w:szCs w:val="24"/>
              </w:rPr>
              <w:t>23</w:t>
            </w:r>
          </w:p>
        </w:tc>
        <w:tc>
          <w:tcPr>
            <w:tcW w:w="4467" w:type="dxa"/>
            <w:tcBorders>
              <w:top w:val="nil"/>
              <w:left w:val="nil"/>
              <w:bottom w:val="single" w:sz="4" w:space="0" w:color="auto"/>
              <w:right w:val="single" w:sz="4" w:space="0" w:color="auto"/>
            </w:tcBorders>
            <w:shd w:val="clear" w:color="auto" w:fill="auto"/>
            <w:noWrap/>
            <w:vAlign w:val="bottom"/>
            <w:hideMark/>
          </w:tcPr>
          <w:p w14:paraId="098F8DDF" w14:textId="77777777" w:rsidR="005C5CFA" w:rsidRPr="00E42C48" w:rsidRDefault="005C5CFA" w:rsidP="00BF33C2">
            <w:pPr>
              <w:ind w:firstLine="0"/>
              <w:jc w:val="left"/>
              <w:rPr>
                <w:color w:val="000000"/>
                <w:szCs w:val="24"/>
              </w:rPr>
            </w:pPr>
            <w:r w:rsidRPr="00E42C48">
              <w:rPr>
                <w:color w:val="000000"/>
                <w:szCs w:val="24"/>
              </w:rPr>
              <w:t>Краснодарский край</w:t>
            </w:r>
          </w:p>
        </w:tc>
        <w:tc>
          <w:tcPr>
            <w:tcW w:w="1134" w:type="dxa"/>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63426413" w14:textId="77777777" w:rsidR="005C5CFA" w:rsidRPr="00E42C48" w:rsidRDefault="005C5CFA" w:rsidP="00BF33C2">
            <w:pPr>
              <w:ind w:firstLine="0"/>
              <w:jc w:val="right"/>
              <w:rPr>
                <w:color w:val="000000"/>
                <w:szCs w:val="24"/>
              </w:rPr>
            </w:pPr>
            <w:r w:rsidRPr="00E42C48">
              <w:rPr>
                <w:color w:val="000000"/>
                <w:szCs w:val="24"/>
              </w:rPr>
              <w:t>19,7%</w:t>
            </w:r>
          </w:p>
        </w:tc>
        <w:tc>
          <w:tcPr>
            <w:tcW w:w="1134"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0506125C" w14:textId="77777777" w:rsidR="005C5CFA" w:rsidRPr="00E42C48" w:rsidRDefault="005C5CFA" w:rsidP="00BF33C2">
            <w:pPr>
              <w:ind w:firstLine="0"/>
              <w:jc w:val="right"/>
              <w:rPr>
                <w:color w:val="000000"/>
                <w:szCs w:val="24"/>
              </w:rPr>
            </w:pPr>
            <w:r w:rsidRPr="00E42C48">
              <w:rPr>
                <w:color w:val="000000"/>
                <w:szCs w:val="24"/>
              </w:rPr>
              <w:t>18,2%</w:t>
            </w:r>
          </w:p>
        </w:tc>
      </w:tr>
      <w:tr w:rsidR="005C5CFA" w:rsidRPr="005C5CFA" w14:paraId="7D2A68BD"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3CEE3B1B" w14:textId="77777777" w:rsidR="005C5CFA" w:rsidRPr="00E42C48" w:rsidRDefault="005C5CFA" w:rsidP="00BF33C2">
            <w:pPr>
              <w:ind w:firstLine="0"/>
              <w:jc w:val="left"/>
              <w:rPr>
                <w:color w:val="000000"/>
                <w:szCs w:val="24"/>
              </w:rPr>
            </w:pPr>
            <w:r w:rsidRPr="00E42C48">
              <w:rPr>
                <w:color w:val="000000"/>
                <w:szCs w:val="24"/>
              </w:rPr>
              <w:t>82</w:t>
            </w:r>
          </w:p>
        </w:tc>
        <w:tc>
          <w:tcPr>
            <w:tcW w:w="4467" w:type="dxa"/>
            <w:tcBorders>
              <w:top w:val="nil"/>
              <w:left w:val="nil"/>
              <w:bottom w:val="single" w:sz="4" w:space="0" w:color="auto"/>
              <w:right w:val="single" w:sz="4" w:space="0" w:color="auto"/>
            </w:tcBorders>
            <w:shd w:val="clear" w:color="auto" w:fill="auto"/>
            <w:noWrap/>
            <w:vAlign w:val="bottom"/>
            <w:hideMark/>
          </w:tcPr>
          <w:p w14:paraId="1A5E5CBE" w14:textId="77777777" w:rsidR="005C5CFA" w:rsidRPr="00E42C48" w:rsidRDefault="005C5CFA" w:rsidP="00BF33C2">
            <w:pPr>
              <w:ind w:firstLine="0"/>
              <w:jc w:val="left"/>
              <w:rPr>
                <w:color w:val="000000"/>
                <w:szCs w:val="24"/>
              </w:rPr>
            </w:pPr>
            <w:r w:rsidRPr="00E42C48">
              <w:rPr>
                <w:color w:val="000000"/>
                <w:szCs w:val="24"/>
              </w:rPr>
              <w:t>Республика Крым</w:t>
            </w:r>
          </w:p>
        </w:tc>
        <w:tc>
          <w:tcPr>
            <w:tcW w:w="1134" w:type="dxa"/>
            <w:tcBorders>
              <w:top w:val="single" w:sz="4" w:space="0" w:color="auto"/>
              <w:left w:val="single" w:sz="4" w:space="0" w:color="auto"/>
              <w:bottom w:val="single" w:sz="4" w:space="0" w:color="auto"/>
              <w:right w:val="single" w:sz="4" w:space="0" w:color="auto"/>
            </w:tcBorders>
            <w:shd w:val="clear" w:color="000000" w:fill="B2D57F"/>
            <w:noWrap/>
            <w:vAlign w:val="center"/>
            <w:hideMark/>
          </w:tcPr>
          <w:p w14:paraId="3118A803" w14:textId="77777777" w:rsidR="005C5CFA" w:rsidRPr="00E42C48" w:rsidRDefault="005C5CFA" w:rsidP="00BF33C2">
            <w:pPr>
              <w:ind w:firstLine="0"/>
              <w:jc w:val="right"/>
              <w:rPr>
                <w:color w:val="000000"/>
                <w:szCs w:val="24"/>
              </w:rPr>
            </w:pPr>
            <w:r w:rsidRPr="00E42C48">
              <w:rPr>
                <w:color w:val="000000"/>
                <w:szCs w:val="24"/>
              </w:rPr>
              <w:t>11,6%</w:t>
            </w:r>
          </w:p>
        </w:tc>
        <w:tc>
          <w:tcPr>
            <w:tcW w:w="1134" w:type="dxa"/>
            <w:tcBorders>
              <w:top w:val="single" w:sz="4" w:space="0" w:color="auto"/>
              <w:left w:val="single" w:sz="4" w:space="0" w:color="auto"/>
              <w:bottom w:val="single" w:sz="4" w:space="0" w:color="auto"/>
              <w:right w:val="single" w:sz="4" w:space="0" w:color="auto"/>
            </w:tcBorders>
            <w:shd w:val="clear" w:color="000000" w:fill="FFE182"/>
            <w:noWrap/>
            <w:vAlign w:val="center"/>
            <w:hideMark/>
          </w:tcPr>
          <w:p w14:paraId="19F23D67" w14:textId="77777777" w:rsidR="005C5CFA" w:rsidRPr="00E42C48" w:rsidRDefault="005C5CFA" w:rsidP="00BF33C2">
            <w:pPr>
              <w:ind w:firstLine="0"/>
              <w:jc w:val="right"/>
              <w:rPr>
                <w:color w:val="000000"/>
                <w:szCs w:val="24"/>
              </w:rPr>
            </w:pPr>
            <w:r w:rsidRPr="00E42C48">
              <w:rPr>
                <w:color w:val="000000"/>
                <w:szCs w:val="24"/>
              </w:rPr>
              <w:t>18,0%</w:t>
            </w:r>
          </w:p>
        </w:tc>
      </w:tr>
      <w:tr w:rsidR="005C5CFA" w:rsidRPr="005C5CFA" w14:paraId="6CFD5330"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5F011012" w14:textId="77777777" w:rsidR="005C5CFA" w:rsidRPr="00E42C48" w:rsidRDefault="005C5CFA" w:rsidP="00BF33C2">
            <w:pPr>
              <w:ind w:firstLine="0"/>
              <w:jc w:val="left"/>
              <w:rPr>
                <w:color w:val="000000"/>
                <w:szCs w:val="24"/>
              </w:rPr>
            </w:pPr>
            <w:r w:rsidRPr="00E42C48">
              <w:rPr>
                <w:color w:val="000000"/>
                <w:szCs w:val="24"/>
              </w:rPr>
              <w:t>72</w:t>
            </w:r>
          </w:p>
        </w:tc>
        <w:tc>
          <w:tcPr>
            <w:tcW w:w="4467" w:type="dxa"/>
            <w:tcBorders>
              <w:top w:val="nil"/>
              <w:left w:val="nil"/>
              <w:bottom w:val="single" w:sz="4" w:space="0" w:color="auto"/>
              <w:right w:val="single" w:sz="4" w:space="0" w:color="auto"/>
            </w:tcBorders>
            <w:shd w:val="clear" w:color="auto" w:fill="auto"/>
            <w:noWrap/>
            <w:vAlign w:val="bottom"/>
            <w:hideMark/>
          </w:tcPr>
          <w:p w14:paraId="46D274A8" w14:textId="77777777" w:rsidR="005C5CFA" w:rsidRPr="00E42C48" w:rsidRDefault="005C5CFA" w:rsidP="00BF33C2">
            <w:pPr>
              <w:ind w:firstLine="0"/>
              <w:jc w:val="left"/>
              <w:rPr>
                <w:color w:val="000000"/>
                <w:szCs w:val="24"/>
              </w:rPr>
            </w:pPr>
            <w:r w:rsidRPr="00E42C48">
              <w:rPr>
                <w:color w:val="000000"/>
                <w:szCs w:val="24"/>
              </w:rPr>
              <w:t>Тюменская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12D21D03" w14:textId="77777777" w:rsidR="005C5CFA" w:rsidRPr="00E42C48" w:rsidRDefault="005C5CFA" w:rsidP="00BF33C2">
            <w:pPr>
              <w:ind w:firstLine="0"/>
              <w:jc w:val="right"/>
              <w:rPr>
                <w:color w:val="000000"/>
                <w:szCs w:val="24"/>
              </w:rPr>
            </w:pPr>
            <w:r w:rsidRPr="00E42C48">
              <w:rPr>
                <w:color w:val="000000"/>
                <w:szCs w:val="24"/>
              </w:rPr>
              <w:t>21,7%</w:t>
            </w:r>
          </w:p>
        </w:tc>
        <w:tc>
          <w:tcPr>
            <w:tcW w:w="1134" w:type="dxa"/>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21AFB69C" w14:textId="77777777" w:rsidR="005C5CFA" w:rsidRPr="00E42C48" w:rsidRDefault="005C5CFA" w:rsidP="00BF33C2">
            <w:pPr>
              <w:ind w:firstLine="0"/>
              <w:jc w:val="right"/>
              <w:rPr>
                <w:color w:val="000000"/>
                <w:szCs w:val="24"/>
              </w:rPr>
            </w:pPr>
            <w:r w:rsidRPr="00E42C48">
              <w:rPr>
                <w:color w:val="000000"/>
                <w:szCs w:val="24"/>
              </w:rPr>
              <w:t>17,8%</w:t>
            </w:r>
          </w:p>
        </w:tc>
      </w:tr>
      <w:tr w:rsidR="005C5CFA" w:rsidRPr="005C5CFA" w14:paraId="2BE0DC21"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4D6D5471" w14:textId="77777777" w:rsidR="005C5CFA" w:rsidRPr="00E42C48" w:rsidRDefault="005C5CFA" w:rsidP="00BF33C2">
            <w:pPr>
              <w:ind w:firstLine="0"/>
              <w:jc w:val="left"/>
              <w:rPr>
                <w:color w:val="000000"/>
                <w:szCs w:val="24"/>
              </w:rPr>
            </w:pPr>
            <w:r w:rsidRPr="00E42C48">
              <w:rPr>
                <w:color w:val="000000"/>
                <w:szCs w:val="24"/>
              </w:rPr>
              <w:t>34</w:t>
            </w:r>
          </w:p>
        </w:tc>
        <w:tc>
          <w:tcPr>
            <w:tcW w:w="4467" w:type="dxa"/>
            <w:tcBorders>
              <w:top w:val="nil"/>
              <w:left w:val="nil"/>
              <w:bottom w:val="single" w:sz="4" w:space="0" w:color="auto"/>
              <w:right w:val="single" w:sz="4" w:space="0" w:color="auto"/>
            </w:tcBorders>
            <w:shd w:val="clear" w:color="auto" w:fill="auto"/>
            <w:noWrap/>
            <w:vAlign w:val="bottom"/>
            <w:hideMark/>
          </w:tcPr>
          <w:p w14:paraId="764D6490" w14:textId="77777777" w:rsidR="005C5CFA" w:rsidRPr="00E42C48" w:rsidRDefault="005C5CFA" w:rsidP="00BF33C2">
            <w:pPr>
              <w:ind w:firstLine="0"/>
              <w:jc w:val="left"/>
              <w:rPr>
                <w:color w:val="000000"/>
                <w:szCs w:val="24"/>
              </w:rPr>
            </w:pPr>
            <w:r w:rsidRPr="00E42C48">
              <w:rPr>
                <w:color w:val="000000"/>
                <w:szCs w:val="24"/>
              </w:rPr>
              <w:t>Волгоградская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1217EFA3" w14:textId="77777777" w:rsidR="005C5CFA" w:rsidRPr="00E42C48" w:rsidRDefault="005C5CFA" w:rsidP="00BF33C2">
            <w:pPr>
              <w:ind w:firstLine="0"/>
              <w:jc w:val="right"/>
              <w:rPr>
                <w:color w:val="000000"/>
                <w:szCs w:val="24"/>
              </w:rPr>
            </w:pPr>
            <w:r w:rsidRPr="00E42C48">
              <w:rPr>
                <w:color w:val="000000"/>
                <w:szCs w:val="24"/>
              </w:rPr>
              <w:t>19,7%</w:t>
            </w:r>
          </w:p>
        </w:tc>
        <w:tc>
          <w:tcPr>
            <w:tcW w:w="1134"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3B50F557" w14:textId="77777777" w:rsidR="005C5CFA" w:rsidRPr="00E42C48" w:rsidRDefault="005C5CFA" w:rsidP="00BF33C2">
            <w:pPr>
              <w:ind w:firstLine="0"/>
              <w:jc w:val="right"/>
              <w:rPr>
                <w:color w:val="000000"/>
                <w:szCs w:val="24"/>
              </w:rPr>
            </w:pPr>
            <w:r w:rsidRPr="00E42C48">
              <w:rPr>
                <w:color w:val="000000"/>
                <w:szCs w:val="24"/>
              </w:rPr>
              <w:t>17,5%</w:t>
            </w:r>
          </w:p>
        </w:tc>
      </w:tr>
      <w:tr w:rsidR="005C5CFA" w:rsidRPr="005C5CFA" w14:paraId="777827ED"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6C69A970" w14:textId="77777777" w:rsidR="005C5CFA" w:rsidRPr="00E42C48" w:rsidRDefault="005C5CFA" w:rsidP="00BF33C2">
            <w:pPr>
              <w:ind w:firstLine="0"/>
              <w:jc w:val="left"/>
              <w:rPr>
                <w:color w:val="000000"/>
                <w:szCs w:val="24"/>
              </w:rPr>
            </w:pPr>
            <w:r w:rsidRPr="00E42C48">
              <w:rPr>
                <w:color w:val="000000"/>
                <w:szCs w:val="24"/>
              </w:rPr>
              <w:t>37</w:t>
            </w:r>
          </w:p>
        </w:tc>
        <w:tc>
          <w:tcPr>
            <w:tcW w:w="4467" w:type="dxa"/>
            <w:tcBorders>
              <w:top w:val="nil"/>
              <w:left w:val="nil"/>
              <w:bottom w:val="single" w:sz="4" w:space="0" w:color="auto"/>
              <w:right w:val="single" w:sz="4" w:space="0" w:color="auto"/>
            </w:tcBorders>
            <w:shd w:val="clear" w:color="auto" w:fill="auto"/>
            <w:noWrap/>
            <w:vAlign w:val="bottom"/>
            <w:hideMark/>
          </w:tcPr>
          <w:p w14:paraId="2C962A85" w14:textId="77777777" w:rsidR="005C5CFA" w:rsidRPr="00E42C48" w:rsidRDefault="005C5CFA" w:rsidP="00BF33C2">
            <w:pPr>
              <w:ind w:firstLine="0"/>
              <w:jc w:val="left"/>
              <w:rPr>
                <w:color w:val="000000"/>
                <w:szCs w:val="24"/>
              </w:rPr>
            </w:pPr>
            <w:r w:rsidRPr="00E42C48">
              <w:rPr>
                <w:color w:val="000000"/>
                <w:szCs w:val="24"/>
              </w:rPr>
              <w:t>Ивановская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14:paraId="17E9FB53" w14:textId="77777777" w:rsidR="005C5CFA" w:rsidRPr="00E42C48" w:rsidRDefault="005C5CFA" w:rsidP="00BF33C2">
            <w:pPr>
              <w:ind w:firstLine="0"/>
              <w:jc w:val="right"/>
              <w:rPr>
                <w:color w:val="000000"/>
                <w:szCs w:val="24"/>
              </w:rPr>
            </w:pPr>
            <w:r w:rsidRPr="00E42C48">
              <w:rPr>
                <w:color w:val="000000"/>
                <w:szCs w:val="24"/>
              </w:rPr>
              <w:t>23,2%</w:t>
            </w:r>
          </w:p>
        </w:tc>
        <w:tc>
          <w:tcPr>
            <w:tcW w:w="1134"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065B4BD0" w14:textId="77777777" w:rsidR="005C5CFA" w:rsidRPr="00E42C48" w:rsidRDefault="005C5CFA" w:rsidP="00BF33C2">
            <w:pPr>
              <w:ind w:firstLine="0"/>
              <w:jc w:val="right"/>
              <w:rPr>
                <w:color w:val="000000"/>
                <w:szCs w:val="24"/>
              </w:rPr>
            </w:pPr>
            <w:r w:rsidRPr="00E42C48">
              <w:rPr>
                <w:color w:val="000000"/>
                <w:szCs w:val="24"/>
              </w:rPr>
              <w:t>17,2%</w:t>
            </w:r>
          </w:p>
        </w:tc>
      </w:tr>
      <w:tr w:rsidR="005C5CFA" w:rsidRPr="005C5CFA" w14:paraId="77259BFC"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57A0A63C" w14:textId="77777777" w:rsidR="005C5CFA" w:rsidRPr="00E42C48" w:rsidRDefault="005C5CFA" w:rsidP="00BF33C2">
            <w:pPr>
              <w:ind w:firstLine="0"/>
              <w:jc w:val="left"/>
              <w:rPr>
                <w:color w:val="000000"/>
                <w:szCs w:val="24"/>
              </w:rPr>
            </w:pPr>
            <w:r w:rsidRPr="00E42C48">
              <w:rPr>
                <w:color w:val="000000"/>
                <w:szCs w:val="24"/>
              </w:rPr>
              <w:t>33</w:t>
            </w:r>
          </w:p>
        </w:tc>
        <w:tc>
          <w:tcPr>
            <w:tcW w:w="4467" w:type="dxa"/>
            <w:tcBorders>
              <w:top w:val="nil"/>
              <w:left w:val="nil"/>
              <w:bottom w:val="single" w:sz="4" w:space="0" w:color="auto"/>
              <w:right w:val="single" w:sz="4" w:space="0" w:color="auto"/>
            </w:tcBorders>
            <w:shd w:val="clear" w:color="auto" w:fill="auto"/>
            <w:noWrap/>
            <w:vAlign w:val="bottom"/>
            <w:hideMark/>
          </w:tcPr>
          <w:p w14:paraId="49161E4B" w14:textId="77777777" w:rsidR="005C5CFA" w:rsidRPr="00E42C48" w:rsidRDefault="005C5CFA" w:rsidP="00BF33C2">
            <w:pPr>
              <w:ind w:firstLine="0"/>
              <w:jc w:val="left"/>
              <w:rPr>
                <w:color w:val="000000"/>
                <w:szCs w:val="24"/>
              </w:rPr>
            </w:pPr>
            <w:r w:rsidRPr="00E42C48">
              <w:rPr>
                <w:color w:val="000000"/>
                <w:szCs w:val="24"/>
              </w:rPr>
              <w:t>Владимирская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ED480"/>
            <w:noWrap/>
            <w:vAlign w:val="center"/>
            <w:hideMark/>
          </w:tcPr>
          <w:p w14:paraId="7094FC8F" w14:textId="77777777" w:rsidR="005C5CFA" w:rsidRPr="00E42C48" w:rsidRDefault="005C5CFA" w:rsidP="00BF33C2">
            <w:pPr>
              <w:ind w:firstLine="0"/>
              <w:jc w:val="right"/>
              <w:rPr>
                <w:color w:val="000000"/>
                <w:szCs w:val="24"/>
              </w:rPr>
            </w:pPr>
            <w:r w:rsidRPr="00E42C48">
              <w:rPr>
                <w:color w:val="000000"/>
                <w:szCs w:val="24"/>
              </w:rPr>
              <w:t>23,7%</w:t>
            </w:r>
          </w:p>
        </w:tc>
        <w:tc>
          <w:tcPr>
            <w:tcW w:w="1134"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1EA9E792" w14:textId="77777777" w:rsidR="005C5CFA" w:rsidRPr="00E42C48" w:rsidRDefault="005C5CFA" w:rsidP="00BF33C2">
            <w:pPr>
              <w:ind w:firstLine="0"/>
              <w:jc w:val="right"/>
              <w:rPr>
                <w:color w:val="000000"/>
                <w:szCs w:val="24"/>
              </w:rPr>
            </w:pPr>
            <w:r w:rsidRPr="00E42C48">
              <w:rPr>
                <w:color w:val="000000"/>
                <w:szCs w:val="24"/>
              </w:rPr>
              <w:t>17,2%</w:t>
            </w:r>
          </w:p>
        </w:tc>
      </w:tr>
      <w:tr w:rsidR="005C5CFA" w:rsidRPr="005C5CFA" w14:paraId="4A848C6B"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8DE0B7A" w14:textId="77777777" w:rsidR="005C5CFA" w:rsidRPr="00E42C48" w:rsidRDefault="005C5CFA" w:rsidP="00BF33C2">
            <w:pPr>
              <w:ind w:firstLine="0"/>
              <w:jc w:val="left"/>
              <w:rPr>
                <w:color w:val="000000"/>
                <w:szCs w:val="24"/>
              </w:rPr>
            </w:pPr>
            <w:r w:rsidRPr="00E42C48">
              <w:rPr>
                <w:color w:val="000000"/>
                <w:szCs w:val="24"/>
              </w:rPr>
              <w:t>45</w:t>
            </w:r>
          </w:p>
        </w:tc>
        <w:tc>
          <w:tcPr>
            <w:tcW w:w="4467" w:type="dxa"/>
            <w:tcBorders>
              <w:top w:val="nil"/>
              <w:left w:val="nil"/>
              <w:bottom w:val="single" w:sz="4" w:space="0" w:color="auto"/>
              <w:right w:val="single" w:sz="4" w:space="0" w:color="auto"/>
            </w:tcBorders>
            <w:shd w:val="clear" w:color="auto" w:fill="auto"/>
            <w:noWrap/>
            <w:vAlign w:val="bottom"/>
            <w:hideMark/>
          </w:tcPr>
          <w:p w14:paraId="796B4DF7" w14:textId="77777777" w:rsidR="005C5CFA" w:rsidRPr="00E42C48" w:rsidRDefault="005C5CFA" w:rsidP="00BF33C2">
            <w:pPr>
              <w:ind w:firstLine="0"/>
              <w:jc w:val="left"/>
              <w:rPr>
                <w:color w:val="000000"/>
                <w:szCs w:val="24"/>
              </w:rPr>
            </w:pPr>
            <w:r w:rsidRPr="00E42C48">
              <w:rPr>
                <w:color w:val="000000"/>
                <w:szCs w:val="24"/>
              </w:rPr>
              <w:t>Курганская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249AE64E" w14:textId="77777777" w:rsidR="005C5CFA" w:rsidRPr="00E42C48" w:rsidRDefault="005C5CFA" w:rsidP="00BF33C2">
            <w:pPr>
              <w:ind w:firstLine="0"/>
              <w:jc w:val="right"/>
              <w:rPr>
                <w:color w:val="000000"/>
                <w:szCs w:val="24"/>
              </w:rPr>
            </w:pPr>
            <w:r w:rsidRPr="00E42C48">
              <w:rPr>
                <w:color w:val="000000"/>
                <w:szCs w:val="24"/>
              </w:rPr>
              <w:t>17,2%</w:t>
            </w:r>
          </w:p>
        </w:tc>
        <w:tc>
          <w:tcPr>
            <w:tcW w:w="1134"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658215A0" w14:textId="77777777" w:rsidR="005C5CFA" w:rsidRPr="00E42C48" w:rsidRDefault="005C5CFA" w:rsidP="00BF33C2">
            <w:pPr>
              <w:ind w:firstLine="0"/>
              <w:jc w:val="right"/>
              <w:rPr>
                <w:color w:val="000000"/>
                <w:szCs w:val="24"/>
              </w:rPr>
            </w:pPr>
            <w:r w:rsidRPr="00E42C48">
              <w:rPr>
                <w:color w:val="000000"/>
                <w:szCs w:val="24"/>
              </w:rPr>
              <w:t>17,2%</w:t>
            </w:r>
          </w:p>
        </w:tc>
      </w:tr>
      <w:tr w:rsidR="005C5CFA" w:rsidRPr="005C5CFA" w14:paraId="5BCB6F63"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5A0BB0EC" w14:textId="77777777" w:rsidR="005C5CFA" w:rsidRPr="00E42C48" w:rsidRDefault="005C5CFA" w:rsidP="00BF33C2">
            <w:pPr>
              <w:ind w:firstLine="0"/>
              <w:jc w:val="left"/>
              <w:rPr>
                <w:color w:val="000000"/>
                <w:szCs w:val="24"/>
              </w:rPr>
            </w:pPr>
            <w:r w:rsidRPr="00E42C48">
              <w:rPr>
                <w:color w:val="000000"/>
                <w:szCs w:val="24"/>
              </w:rPr>
              <w:t>78</w:t>
            </w:r>
          </w:p>
        </w:tc>
        <w:tc>
          <w:tcPr>
            <w:tcW w:w="4467" w:type="dxa"/>
            <w:tcBorders>
              <w:top w:val="nil"/>
              <w:left w:val="nil"/>
              <w:bottom w:val="single" w:sz="4" w:space="0" w:color="auto"/>
              <w:right w:val="single" w:sz="4" w:space="0" w:color="auto"/>
            </w:tcBorders>
            <w:shd w:val="clear" w:color="auto" w:fill="auto"/>
            <w:noWrap/>
            <w:vAlign w:val="bottom"/>
            <w:hideMark/>
          </w:tcPr>
          <w:p w14:paraId="0D8F3597" w14:textId="77777777" w:rsidR="005C5CFA" w:rsidRPr="00E42C48" w:rsidRDefault="005C5CFA" w:rsidP="00BF33C2">
            <w:pPr>
              <w:ind w:firstLine="0"/>
              <w:jc w:val="left"/>
              <w:rPr>
                <w:color w:val="000000"/>
                <w:szCs w:val="24"/>
              </w:rPr>
            </w:pPr>
            <w:r w:rsidRPr="00E42C48">
              <w:rPr>
                <w:color w:val="000000"/>
                <w:szCs w:val="24"/>
              </w:rPr>
              <w:t>г. Санкт-Петербург</w:t>
            </w:r>
          </w:p>
        </w:tc>
        <w:tc>
          <w:tcPr>
            <w:tcW w:w="1134"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4A078BE4" w14:textId="77777777" w:rsidR="005C5CFA" w:rsidRPr="00E42C48" w:rsidRDefault="005C5CFA" w:rsidP="00BF33C2">
            <w:pPr>
              <w:ind w:firstLine="0"/>
              <w:jc w:val="right"/>
              <w:rPr>
                <w:color w:val="000000"/>
                <w:szCs w:val="24"/>
              </w:rPr>
            </w:pPr>
            <w:r w:rsidRPr="00E42C48">
              <w:rPr>
                <w:color w:val="000000"/>
                <w:szCs w:val="24"/>
              </w:rPr>
              <w:t>17,3%</w:t>
            </w:r>
          </w:p>
        </w:tc>
        <w:tc>
          <w:tcPr>
            <w:tcW w:w="1134" w:type="dxa"/>
            <w:tcBorders>
              <w:top w:val="single" w:sz="4" w:space="0" w:color="auto"/>
              <w:left w:val="single" w:sz="4" w:space="0" w:color="auto"/>
              <w:bottom w:val="single" w:sz="4" w:space="0" w:color="auto"/>
              <w:right w:val="single" w:sz="4" w:space="0" w:color="auto"/>
            </w:tcBorders>
            <w:shd w:val="clear" w:color="000000" w:fill="FFE683"/>
            <w:noWrap/>
            <w:vAlign w:val="center"/>
            <w:hideMark/>
          </w:tcPr>
          <w:p w14:paraId="1E8E7FD9" w14:textId="77777777" w:rsidR="005C5CFA" w:rsidRPr="00E42C48" w:rsidRDefault="005C5CFA" w:rsidP="00BF33C2">
            <w:pPr>
              <w:ind w:firstLine="0"/>
              <w:jc w:val="right"/>
              <w:rPr>
                <w:color w:val="000000"/>
                <w:szCs w:val="24"/>
              </w:rPr>
            </w:pPr>
            <w:r w:rsidRPr="00E42C48">
              <w:rPr>
                <w:color w:val="000000"/>
                <w:szCs w:val="24"/>
              </w:rPr>
              <w:t>16,5%</w:t>
            </w:r>
          </w:p>
        </w:tc>
      </w:tr>
      <w:tr w:rsidR="005C5CFA" w:rsidRPr="005C5CFA" w14:paraId="196D8C12"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267D14B7" w14:textId="77777777" w:rsidR="005C5CFA" w:rsidRPr="00E42C48" w:rsidRDefault="005C5CFA" w:rsidP="00BF33C2">
            <w:pPr>
              <w:ind w:firstLine="0"/>
              <w:jc w:val="left"/>
              <w:rPr>
                <w:color w:val="000000"/>
                <w:szCs w:val="24"/>
              </w:rPr>
            </w:pPr>
            <w:r w:rsidRPr="00E42C48">
              <w:rPr>
                <w:color w:val="000000"/>
                <w:szCs w:val="24"/>
              </w:rPr>
              <w:t>73</w:t>
            </w:r>
          </w:p>
        </w:tc>
        <w:tc>
          <w:tcPr>
            <w:tcW w:w="4467" w:type="dxa"/>
            <w:tcBorders>
              <w:top w:val="nil"/>
              <w:left w:val="nil"/>
              <w:bottom w:val="single" w:sz="4" w:space="0" w:color="auto"/>
              <w:right w:val="single" w:sz="4" w:space="0" w:color="auto"/>
            </w:tcBorders>
            <w:shd w:val="clear" w:color="auto" w:fill="auto"/>
            <w:noWrap/>
            <w:vAlign w:val="bottom"/>
            <w:hideMark/>
          </w:tcPr>
          <w:p w14:paraId="27906B9A" w14:textId="77777777" w:rsidR="005C5CFA" w:rsidRPr="00E42C48" w:rsidRDefault="005C5CFA" w:rsidP="00BF33C2">
            <w:pPr>
              <w:ind w:firstLine="0"/>
              <w:jc w:val="left"/>
              <w:rPr>
                <w:color w:val="000000"/>
                <w:szCs w:val="24"/>
              </w:rPr>
            </w:pPr>
            <w:r w:rsidRPr="00E42C48">
              <w:rPr>
                <w:color w:val="000000"/>
                <w:szCs w:val="24"/>
              </w:rPr>
              <w:t>Ульяновская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6A7CB27B" w14:textId="77777777" w:rsidR="005C5CFA" w:rsidRPr="00E42C48" w:rsidRDefault="005C5CFA" w:rsidP="00BF33C2">
            <w:pPr>
              <w:ind w:firstLine="0"/>
              <w:jc w:val="right"/>
              <w:rPr>
                <w:color w:val="000000"/>
                <w:szCs w:val="24"/>
              </w:rPr>
            </w:pPr>
            <w:r w:rsidRPr="00E42C48">
              <w:rPr>
                <w:color w:val="000000"/>
                <w:szCs w:val="24"/>
              </w:rPr>
              <w:t>18,3%</w:t>
            </w:r>
          </w:p>
        </w:tc>
        <w:tc>
          <w:tcPr>
            <w:tcW w:w="1134"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14:paraId="4CD81A16" w14:textId="77777777" w:rsidR="005C5CFA" w:rsidRPr="00E42C48" w:rsidRDefault="005C5CFA" w:rsidP="00BF33C2">
            <w:pPr>
              <w:ind w:firstLine="0"/>
              <w:jc w:val="right"/>
              <w:rPr>
                <w:color w:val="000000"/>
                <w:szCs w:val="24"/>
              </w:rPr>
            </w:pPr>
            <w:r w:rsidRPr="00E42C48">
              <w:rPr>
                <w:color w:val="000000"/>
                <w:szCs w:val="24"/>
              </w:rPr>
              <w:t>16,4%</w:t>
            </w:r>
          </w:p>
        </w:tc>
      </w:tr>
      <w:tr w:rsidR="005C5CFA" w:rsidRPr="005C5CFA" w14:paraId="4460E8E3"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1AA34C5C" w14:textId="77777777" w:rsidR="005C5CFA" w:rsidRPr="00E42C48" w:rsidRDefault="005C5CFA" w:rsidP="00BF33C2">
            <w:pPr>
              <w:ind w:firstLine="0"/>
              <w:jc w:val="left"/>
              <w:rPr>
                <w:color w:val="000000"/>
                <w:szCs w:val="24"/>
              </w:rPr>
            </w:pPr>
            <w:r w:rsidRPr="00E42C48">
              <w:rPr>
                <w:color w:val="000000"/>
                <w:szCs w:val="24"/>
              </w:rPr>
              <w:t>24</w:t>
            </w:r>
          </w:p>
        </w:tc>
        <w:tc>
          <w:tcPr>
            <w:tcW w:w="4467" w:type="dxa"/>
            <w:tcBorders>
              <w:top w:val="nil"/>
              <w:left w:val="nil"/>
              <w:bottom w:val="single" w:sz="4" w:space="0" w:color="auto"/>
              <w:right w:val="single" w:sz="4" w:space="0" w:color="auto"/>
            </w:tcBorders>
            <w:shd w:val="clear" w:color="auto" w:fill="auto"/>
            <w:noWrap/>
            <w:vAlign w:val="bottom"/>
            <w:hideMark/>
          </w:tcPr>
          <w:p w14:paraId="05B51348" w14:textId="77777777" w:rsidR="005C5CFA" w:rsidRPr="00E42C48" w:rsidRDefault="005C5CFA" w:rsidP="00BF33C2">
            <w:pPr>
              <w:ind w:firstLine="0"/>
              <w:jc w:val="left"/>
              <w:rPr>
                <w:color w:val="000000"/>
                <w:szCs w:val="24"/>
              </w:rPr>
            </w:pPr>
            <w:r w:rsidRPr="00E42C48">
              <w:rPr>
                <w:color w:val="000000"/>
                <w:szCs w:val="24"/>
              </w:rPr>
              <w:t>Красноярский край</w:t>
            </w:r>
          </w:p>
        </w:tc>
        <w:tc>
          <w:tcPr>
            <w:tcW w:w="1134"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0EB16AEE" w14:textId="77777777" w:rsidR="005C5CFA" w:rsidRPr="00E42C48" w:rsidRDefault="005C5CFA" w:rsidP="00BF33C2">
            <w:pPr>
              <w:ind w:firstLine="0"/>
              <w:jc w:val="right"/>
              <w:rPr>
                <w:color w:val="000000"/>
                <w:szCs w:val="24"/>
              </w:rPr>
            </w:pPr>
            <w:r w:rsidRPr="00E42C48">
              <w:rPr>
                <w:color w:val="000000"/>
                <w:szCs w:val="24"/>
              </w:rPr>
              <w:t>17,5%</w:t>
            </w:r>
          </w:p>
        </w:tc>
        <w:tc>
          <w:tcPr>
            <w:tcW w:w="1134"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14:paraId="475FE1A9" w14:textId="77777777" w:rsidR="005C5CFA" w:rsidRPr="00E42C48" w:rsidRDefault="005C5CFA" w:rsidP="00BF33C2">
            <w:pPr>
              <w:ind w:firstLine="0"/>
              <w:jc w:val="right"/>
              <w:rPr>
                <w:color w:val="000000"/>
                <w:szCs w:val="24"/>
              </w:rPr>
            </w:pPr>
            <w:r w:rsidRPr="00E42C48">
              <w:rPr>
                <w:color w:val="000000"/>
                <w:szCs w:val="24"/>
              </w:rPr>
              <w:t>16,4%</w:t>
            </w:r>
          </w:p>
        </w:tc>
      </w:tr>
      <w:tr w:rsidR="005C5CFA" w:rsidRPr="005C5CFA" w14:paraId="30B02A3D"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54D313CC" w14:textId="77777777" w:rsidR="005C5CFA" w:rsidRPr="00E42C48" w:rsidRDefault="005C5CFA" w:rsidP="00BF33C2">
            <w:pPr>
              <w:ind w:firstLine="0"/>
              <w:jc w:val="left"/>
              <w:rPr>
                <w:color w:val="000000"/>
                <w:szCs w:val="24"/>
              </w:rPr>
            </w:pPr>
            <w:r w:rsidRPr="00E42C48">
              <w:rPr>
                <w:color w:val="000000"/>
                <w:szCs w:val="24"/>
              </w:rPr>
              <w:t>53</w:t>
            </w:r>
          </w:p>
        </w:tc>
        <w:tc>
          <w:tcPr>
            <w:tcW w:w="4467" w:type="dxa"/>
            <w:tcBorders>
              <w:top w:val="nil"/>
              <w:left w:val="nil"/>
              <w:bottom w:val="single" w:sz="4" w:space="0" w:color="auto"/>
              <w:right w:val="single" w:sz="4" w:space="0" w:color="auto"/>
            </w:tcBorders>
            <w:shd w:val="clear" w:color="auto" w:fill="auto"/>
            <w:noWrap/>
            <w:vAlign w:val="bottom"/>
            <w:hideMark/>
          </w:tcPr>
          <w:p w14:paraId="40AB4FF4" w14:textId="77777777" w:rsidR="005C5CFA" w:rsidRPr="00E42C48" w:rsidRDefault="005C5CFA" w:rsidP="00BF33C2">
            <w:pPr>
              <w:ind w:firstLine="0"/>
              <w:jc w:val="left"/>
              <w:rPr>
                <w:color w:val="000000"/>
                <w:szCs w:val="24"/>
              </w:rPr>
            </w:pPr>
            <w:r w:rsidRPr="00E42C48">
              <w:rPr>
                <w:color w:val="000000"/>
                <w:szCs w:val="24"/>
              </w:rPr>
              <w:t>Новгородская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07270B20" w14:textId="77777777" w:rsidR="005C5CFA" w:rsidRPr="00E42C48" w:rsidRDefault="005C5CFA" w:rsidP="00BF33C2">
            <w:pPr>
              <w:ind w:firstLine="0"/>
              <w:jc w:val="right"/>
              <w:rPr>
                <w:color w:val="000000"/>
                <w:szCs w:val="24"/>
              </w:rPr>
            </w:pPr>
            <w:r w:rsidRPr="00E42C48">
              <w:rPr>
                <w:color w:val="000000"/>
                <w:szCs w:val="24"/>
              </w:rPr>
              <w:t>17,7%</w:t>
            </w:r>
          </w:p>
        </w:tc>
        <w:tc>
          <w:tcPr>
            <w:tcW w:w="1134"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14:paraId="7FE28909" w14:textId="77777777" w:rsidR="005C5CFA" w:rsidRPr="00E42C48" w:rsidRDefault="005C5CFA" w:rsidP="00BF33C2">
            <w:pPr>
              <w:ind w:firstLine="0"/>
              <w:jc w:val="right"/>
              <w:rPr>
                <w:color w:val="000000"/>
                <w:szCs w:val="24"/>
              </w:rPr>
            </w:pPr>
            <w:r w:rsidRPr="00E42C48">
              <w:rPr>
                <w:color w:val="000000"/>
                <w:szCs w:val="24"/>
              </w:rPr>
              <w:t>16,2%</w:t>
            </w:r>
          </w:p>
        </w:tc>
      </w:tr>
      <w:tr w:rsidR="005C5CFA" w:rsidRPr="005C5CFA" w14:paraId="1CBE0F56"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1512552" w14:textId="77777777" w:rsidR="005C5CFA" w:rsidRPr="00E42C48" w:rsidRDefault="005C5CFA" w:rsidP="00BF33C2">
            <w:pPr>
              <w:ind w:firstLine="0"/>
              <w:jc w:val="left"/>
              <w:rPr>
                <w:color w:val="000000"/>
                <w:szCs w:val="24"/>
              </w:rPr>
            </w:pPr>
            <w:r w:rsidRPr="00E42C48">
              <w:rPr>
                <w:color w:val="000000"/>
                <w:szCs w:val="24"/>
              </w:rPr>
              <w:t>66</w:t>
            </w:r>
          </w:p>
        </w:tc>
        <w:tc>
          <w:tcPr>
            <w:tcW w:w="4467" w:type="dxa"/>
            <w:tcBorders>
              <w:top w:val="nil"/>
              <w:left w:val="nil"/>
              <w:bottom w:val="single" w:sz="4" w:space="0" w:color="auto"/>
              <w:right w:val="single" w:sz="4" w:space="0" w:color="auto"/>
            </w:tcBorders>
            <w:shd w:val="clear" w:color="auto" w:fill="auto"/>
            <w:noWrap/>
            <w:vAlign w:val="bottom"/>
            <w:hideMark/>
          </w:tcPr>
          <w:p w14:paraId="5111BFB6" w14:textId="77777777" w:rsidR="005C5CFA" w:rsidRPr="00E42C48" w:rsidRDefault="005C5CFA" w:rsidP="00BF33C2">
            <w:pPr>
              <w:ind w:firstLine="0"/>
              <w:jc w:val="left"/>
              <w:rPr>
                <w:color w:val="000000"/>
                <w:szCs w:val="24"/>
              </w:rPr>
            </w:pPr>
            <w:r w:rsidRPr="00E42C48">
              <w:rPr>
                <w:color w:val="000000"/>
                <w:szCs w:val="24"/>
              </w:rPr>
              <w:t>Свердловская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E9E482"/>
            <w:noWrap/>
            <w:vAlign w:val="center"/>
            <w:hideMark/>
          </w:tcPr>
          <w:p w14:paraId="30F48BCD" w14:textId="77777777" w:rsidR="005C5CFA" w:rsidRPr="00E42C48" w:rsidRDefault="005C5CFA" w:rsidP="00BF33C2">
            <w:pPr>
              <w:ind w:firstLine="0"/>
              <w:jc w:val="right"/>
              <w:rPr>
                <w:color w:val="000000"/>
                <w:szCs w:val="24"/>
              </w:rPr>
            </w:pPr>
            <w:r w:rsidRPr="00E42C48">
              <w:rPr>
                <w:color w:val="000000"/>
                <w:szCs w:val="24"/>
              </w:rPr>
              <w:t>15,7%</w:t>
            </w:r>
          </w:p>
        </w:tc>
        <w:tc>
          <w:tcPr>
            <w:tcW w:w="1134"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30A3F36B" w14:textId="77777777" w:rsidR="005C5CFA" w:rsidRPr="00E42C48" w:rsidRDefault="005C5CFA" w:rsidP="00BF33C2">
            <w:pPr>
              <w:ind w:firstLine="0"/>
              <w:jc w:val="right"/>
              <w:rPr>
                <w:color w:val="000000"/>
                <w:szCs w:val="24"/>
              </w:rPr>
            </w:pPr>
            <w:r w:rsidRPr="00E42C48">
              <w:rPr>
                <w:color w:val="000000"/>
                <w:szCs w:val="24"/>
              </w:rPr>
              <w:t>16,1%</w:t>
            </w:r>
          </w:p>
        </w:tc>
      </w:tr>
      <w:tr w:rsidR="005C5CFA" w:rsidRPr="005C5CFA" w14:paraId="23223B6F"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425F2A50" w14:textId="77777777" w:rsidR="005C5CFA" w:rsidRPr="00E42C48" w:rsidRDefault="005C5CFA" w:rsidP="00BF33C2">
            <w:pPr>
              <w:ind w:firstLine="0"/>
              <w:jc w:val="left"/>
              <w:rPr>
                <w:color w:val="000000"/>
                <w:szCs w:val="24"/>
              </w:rPr>
            </w:pPr>
            <w:r w:rsidRPr="00E42C48">
              <w:rPr>
                <w:color w:val="000000"/>
                <w:szCs w:val="24"/>
              </w:rPr>
              <w:t>38</w:t>
            </w:r>
          </w:p>
        </w:tc>
        <w:tc>
          <w:tcPr>
            <w:tcW w:w="4467" w:type="dxa"/>
            <w:tcBorders>
              <w:top w:val="nil"/>
              <w:left w:val="nil"/>
              <w:bottom w:val="single" w:sz="4" w:space="0" w:color="auto"/>
              <w:right w:val="single" w:sz="4" w:space="0" w:color="auto"/>
            </w:tcBorders>
            <w:shd w:val="clear" w:color="auto" w:fill="auto"/>
            <w:noWrap/>
            <w:vAlign w:val="bottom"/>
            <w:hideMark/>
          </w:tcPr>
          <w:p w14:paraId="57E71142" w14:textId="77777777" w:rsidR="005C5CFA" w:rsidRPr="00E42C48" w:rsidRDefault="005C5CFA" w:rsidP="00BF33C2">
            <w:pPr>
              <w:ind w:firstLine="0"/>
              <w:jc w:val="left"/>
              <w:rPr>
                <w:color w:val="000000"/>
                <w:szCs w:val="24"/>
              </w:rPr>
            </w:pPr>
            <w:r w:rsidRPr="00E42C48">
              <w:rPr>
                <w:color w:val="000000"/>
                <w:szCs w:val="24"/>
              </w:rPr>
              <w:t>Иркутская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683"/>
            <w:noWrap/>
            <w:vAlign w:val="center"/>
            <w:hideMark/>
          </w:tcPr>
          <w:p w14:paraId="568DF4C8" w14:textId="77777777" w:rsidR="005C5CFA" w:rsidRPr="00E42C48" w:rsidRDefault="005C5CFA" w:rsidP="00BF33C2">
            <w:pPr>
              <w:ind w:firstLine="0"/>
              <w:jc w:val="right"/>
              <w:rPr>
                <w:color w:val="000000"/>
                <w:szCs w:val="24"/>
              </w:rPr>
            </w:pPr>
            <w:r w:rsidRPr="00E42C48">
              <w:rPr>
                <w:color w:val="000000"/>
                <w:szCs w:val="24"/>
              </w:rPr>
              <w:t>18,7%</w:t>
            </w:r>
          </w:p>
        </w:tc>
        <w:tc>
          <w:tcPr>
            <w:tcW w:w="1134"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1EF47466" w14:textId="77777777" w:rsidR="005C5CFA" w:rsidRPr="00E42C48" w:rsidRDefault="005C5CFA" w:rsidP="00BF33C2">
            <w:pPr>
              <w:ind w:firstLine="0"/>
              <w:jc w:val="right"/>
              <w:rPr>
                <w:color w:val="000000"/>
                <w:szCs w:val="24"/>
              </w:rPr>
            </w:pPr>
            <w:r w:rsidRPr="00E42C48">
              <w:rPr>
                <w:color w:val="000000"/>
                <w:szCs w:val="24"/>
              </w:rPr>
              <w:t>15,9%</w:t>
            </w:r>
          </w:p>
        </w:tc>
      </w:tr>
      <w:tr w:rsidR="005C5CFA" w:rsidRPr="005C5CFA" w14:paraId="1FAFC653"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34EC4A6" w14:textId="77777777" w:rsidR="005C5CFA" w:rsidRPr="00E42C48" w:rsidRDefault="005C5CFA" w:rsidP="00BF33C2">
            <w:pPr>
              <w:ind w:firstLine="0"/>
              <w:jc w:val="left"/>
              <w:rPr>
                <w:color w:val="000000"/>
                <w:szCs w:val="24"/>
              </w:rPr>
            </w:pPr>
            <w:r w:rsidRPr="00E42C48">
              <w:rPr>
                <w:color w:val="000000"/>
                <w:szCs w:val="24"/>
              </w:rPr>
              <w:t>11</w:t>
            </w:r>
          </w:p>
        </w:tc>
        <w:tc>
          <w:tcPr>
            <w:tcW w:w="4467" w:type="dxa"/>
            <w:tcBorders>
              <w:top w:val="nil"/>
              <w:left w:val="nil"/>
              <w:bottom w:val="single" w:sz="4" w:space="0" w:color="auto"/>
              <w:right w:val="single" w:sz="4" w:space="0" w:color="auto"/>
            </w:tcBorders>
            <w:shd w:val="clear" w:color="auto" w:fill="auto"/>
            <w:noWrap/>
            <w:vAlign w:val="bottom"/>
            <w:hideMark/>
          </w:tcPr>
          <w:p w14:paraId="2FDAFE68" w14:textId="77777777" w:rsidR="005C5CFA" w:rsidRPr="00E42C48" w:rsidRDefault="005C5CFA" w:rsidP="00BF33C2">
            <w:pPr>
              <w:ind w:firstLine="0"/>
              <w:jc w:val="left"/>
              <w:rPr>
                <w:color w:val="000000"/>
                <w:szCs w:val="24"/>
              </w:rPr>
            </w:pPr>
            <w:r w:rsidRPr="00E42C48">
              <w:rPr>
                <w:color w:val="000000"/>
                <w:szCs w:val="24"/>
              </w:rPr>
              <w:t>Республика Коми</w:t>
            </w:r>
          </w:p>
        </w:tc>
        <w:tc>
          <w:tcPr>
            <w:tcW w:w="1134" w:type="dxa"/>
            <w:tcBorders>
              <w:top w:val="single" w:sz="4" w:space="0" w:color="auto"/>
              <w:left w:val="single" w:sz="4" w:space="0" w:color="auto"/>
              <w:bottom w:val="single" w:sz="4" w:space="0" w:color="auto"/>
              <w:right w:val="single" w:sz="4" w:space="0" w:color="auto"/>
            </w:tcBorders>
            <w:shd w:val="clear" w:color="000000" w:fill="E2E282"/>
            <w:noWrap/>
            <w:vAlign w:val="center"/>
            <w:hideMark/>
          </w:tcPr>
          <w:p w14:paraId="7F5E970C" w14:textId="77777777" w:rsidR="005C5CFA" w:rsidRPr="00E42C48" w:rsidRDefault="005C5CFA" w:rsidP="00BF33C2">
            <w:pPr>
              <w:ind w:firstLine="0"/>
              <w:jc w:val="right"/>
              <w:rPr>
                <w:color w:val="000000"/>
                <w:szCs w:val="24"/>
              </w:rPr>
            </w:pPr>
            <w:r w:rsidRPr="00E42C48">
              <w:rPr>
                <w:color w:val="000000"/>
                <w:szCs w:val="24"/>
              </w:rPr>
              <w:t>15,2%</w:t>
            </w:r>
          </w:p>
        </w:tc>
        <w:tc>
          <w:tcPr>
            <w:tcW w:w="1134"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6AD59B32" w14:textId="77777777" w:rsidR="005C5CFA" w:rsidRPr="00E42C48" w:rsidRDefault="005C5CFA" w:rsidP="00BF33C2">
            <w:pPr>
              <w:ind w:firstLine="0"/>
              <w:jc w:val="right"/>
              <w:rPr>
                <w:color w:val="000000"/>
                <w:szCs w:val="24"/>
              </w:rPr>
            </w:pPr>
            <w:r w:rsidRPr="00E42C48">
              <w:rPr>
                <w:color w:val="000000"/>
                <w:szCs w:val="24"/>
              </w:rPr>
              <w:t>15,7%</w:t>
            </w:r>
          </w:p>
        </w:tc>
      </w:tr>
      <w:tr w:rsidR="005C5CFA" w:rsidRPr="005C5CFA" w14:paraId="32E66331"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35582D0E" w14:textId="77777777" w:rsidR="005C5CFA" w:rsidRPr="00E42C48" w:rsidRDefault="005C5CFA" w:rsidP="00BF33C2">
            <w:pPr>
              <w:ind w:firstLine="0"/>
              <w:jc w:val="left"/>
              <w:rPr>
                <w:color w:val="000000"/>
                <w:szCs w:val="24"/>
              </w:rPr>
            </w:pPr>
            <w:r w:rsidRPr="00E42C48">
              <w:rPr>
                <w:color w:val="000000"/>
                <w:szCs w:val="24"/>
              </w:rPr>
              <w:t>41</w:t>
            </w:r>
          </w:p>
        </w:tc>
        <w:tc>
          <w:tcPr>
            <w:tcW w:w="4467" w:type="dxa"/>
            <w:tcBorders>
              <w:top w:val="nil"/>
              <w:left w:val="nil"/>
              <w:bottom w:val="single" w:sz="4" w:space="0" w:color="auto"/>
              <w:right w:val="single" w:sz="4" w:space="0" w:color="auto"/>
            </w:tcBorders>
            <w:shd w:val="clear" w:color="auto" w:fill="auto"/>
            <w:noWrap/>
            <w:vAlign w:val="bottom"/>
            <w:hideMark/>
          </w:tcPr>
          <w:p w14:paraId="12C52FD4" w14:textId="77777777" w:rsidR="005C5CFA" w:rsidRPr="00E42C48" w:rsidRDefault="005C5CFA" w:rsidP="00BF33C2">
            <w:pPr>
              <w:ind w:firstLine="0"/>
              <w:jc w:val="left"/>
              <w:rPr>
                <w:color w:val="000000"/>
                <w:szCs w:val="24"/>
              </w:rPr>
            </w:pPr>
            <w:r w:rsidRPr="00E42C48">
              <w:rPr>
                <w:color w:val="000000"/>
                <w:szCs w:val="24"/>
              </w:rPr>
              <w:t>Камчатский край</w:t>
            </w:r>
          </w:p>
        </w:tc>
        <w:tc>
          <w:tcPr>
            <w:tcW w:w="1134" w:type="dxa"/>
            <w:tcBorders>
              <w:top w:val="single" w:sz="4" w:space="0" w:color="auto"/>
              <w:left w:val="single" w:sz="4" w:space="0" w:color="auto"/>
              <w:bottom w:val="single" w:sz="4" w:space="0" w:color="auto"/>
              <w:right w:val="single" w:sz="4" w:space="0" w:color="auto"/>
            </w:tcBorders>
            <w:shd w:val="clear" w:color="000000" w:fill="FFDC81"/>
            <w:noWrap/>
            <w:vAlign w:val="center"/>
            <w:hideMark/>
          </w:tcPr>
          <w:p w14:paraId="31C8A545" w14:textId="77777777" w:rsidR="005C5CFA" w:rsidRPr="00E42C48" w:rsidRDefault="005C5CFA" w:rsidP="00BF33C2">
            <w:pPr>
              <w:ind w:firstLine="0"/>
              <w:jc w:val="right"/>
              <w:rPr>
                <w:color w:val="000000"/>
                <w:szCs w:val="24"/>
              </w:rPr>
            </w:pPr>
            <w:r w:rsidRPr="00E42C48">
              <w:rPr>
                <w:color w:val="000000"/>
                <w:szCs w:val="24"/>
              </w:rPr>
              <w:t>21,6%</w:t>
            </w:r>
          </w:p>
        </w:tc>
        <w:tc>
          <w:tcPr>
            <w:tcW w:w="1134"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797905F4" w14:textId="77777777" w:rsidR="005C5CFA" w:rsidRPr="00E42C48" w:rsidRDefault="005C5CFA" w:rsidP="00BF33C2">
            <w:pPr>
              <w:ind w:firstLine="0"/>
              <w:jc w:val="right"/>
              <w:rPr>
                <w:color w:val="000000"/>
                <w:szCs w:val="24"/>
              </w:rPr>
            </w:pPr>
            <w:r w:rsidRPr="00E42C48">
              <w:rPr>
                <w:color w:val="000000"/>
                <w:szCs w:val="24"/>
              </w:rPr>
              <w:t>15,6%</w:t>
            </w:r>
          </w:p>
        </w:tc>
      </w:tr>
      <w:tr w:rsidR="005C5CFA" w:rsidRPr="005C5CFA" w14:paraId="2320B5A9"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4B782AE3" w14:textId="77777777" w:rsidR="005C5CFA" w:rsidRPr="00E42C48" w:rsidRDefault="005C5CFA" w:rsidP="00BF33C2">
            <w:pPr>
              <w:ind w:firstLine="0"/>
              <w:jc w:val="left"/>
              <w:rPr>
                <w:color w:val="000000"/>
                <w:szCs w:val="24"/>
              </w:rPr>
            </w:pPr>
            <w:r w:rsidRPr="00E42C48">
              <w:rPr>
                <w:color w:val="000000"/>
                <w:szCs w:val="24"/>
              </w:rPr>
              <w:t>70</w:t>
            </w:r>
          </w:p>
        </w:tc>
        <w:tc>
          <w:tcPr>
            <w:tcW w:w="4467" w:type="dxa"/>
            <w:tcBorders>
              <w:top w:val="nil"/>
              <w:left w:val="nil"/>
              <w:bottom w:val="single" w:sz="4" w:space="0" w:color="auto"/>
              <w:right w:val="single" w:sz="4" w:space="0" w:color="auto"/>
            </w:tcBorders>
            <w:shd w:val="clear" w:color="auto" w:fill="auto"/>
            <w:noWrap/>
            <w:vAlign w:val="bottom"/>
            <w:hideMark/>
          </w:tcPr>
          <w:p w14:paraId="5C12295E" w14:textId="77777777" w:rsidR="005C5CFA" w:rsidRPr="00E42C48" w:rsidRDefault="005C5CFA" w:rsidP="00BF33C2">
            <w:pPr>
              <w:ind w:firstLine="0"/>
              <w:jc w:val="left"/>
              <w:rPr>
                <w:color w:val="000000"/>
                <w:szCs w:val="24"/>
              </w:rPr>
            </w:pPr>
            <w:r w:rsidRPr="00E42C48">
              <w:rPr>
                <w:color w:val="000000"/>
                <w:szCs w:val="24"/>
              </w:rPr>
              <w:t>Томская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C3D980"/>
            <w:noWrap/>
            <w:vAlign w:val="center"/>
            <w:hideMark/>
          </w:tcPr>
          <w:p w14:paraId="3FC9F25C" w14:textId="77777777" w:rsidR="005C5CFA" w:rsidRPr="00E42C48" w:rsidRDefault="005C5CFA" w:rsidP="00BF33C2">
            <w:pPr>
              <w:ind w:firstLine="0"/>
              <w:jc w:val="right"/>
              <w:rPr>
                <w:color w:val="000000"/>
                <w:szCs w:val="24"/>
              </w:rPr>
            </w:pPr>
            <w:r w:rsidRPr="00E42C48">
              <w:rPr>
                <w:color w:val="000000"/>
                <w:szCs w:val="24"/>
              </w:rPr>
              <w:t>12,9%</w:t>
            </w:r>
          </w:p>
        </w:tc>
        <w:tc>
          <w:tcPr>
            <w:tcW w:w="1134"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41638CE3" w14:textId="77777777" w:rsidR="005C5CFA" w:rsidRPr="00E42C48" w:rsidRDefault="005C5CFA" w:rsidP="00BF33C2">
            <w:pPr>
              <w:ind w:firstLine="0"/>
              <w:jc w:val="right"/>
              <w:rPr>
                <w:color w:val="000000"/>
                <w:szCs w:val="24"/>
              </w:rPr>
            </w:pPr>
            <w:r w:rsidRPr="00E42C48">
              <w:rPr>
                <w:color w:val="000000"/>
                <w:szCs w:val="24"/>
              </w:rPr>
              <w:t>15,4%</w:t>
            </w:r>
          </w:p>
        </w:tc>
      </w:tr>
      <w:tr w:rsidR="005C5CFA" w:rsidRPr="005C5CFA" w14:paraId="51B98304"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38E5DC07" w14:textId="77777777" w:rsidR="005C5CFA" w:rsidRPr="00E42C48" w:rsidRDefault="005C5CFA" w:rsidP="00BF33C2">
            <w:pPr>
              <w:ind w:firstLine="0"/>
              <w:jc w:val="left"/>
              <w:rPr>
                <w:color w:val="000000"/>
                <w:szCs w:val="24"/>
              </w:rPr>
            </w:pPr>
            <w:r w:rsidRPr="00E42C48">
              <w:rPr>
                <w:color w:val="000000"/>
                <w:szCs w:val="24"/>
              </w:rPr>
              <w:t>63</w:t>
            </w:r>
          </w:p>
        </w:tc>
        <w:tc>
          <w:tcPr>
            <w:tcW w:w="4467" w:type="dxa"/>
            <w:tcBorders>
              <w:top w:val="nil"/>
              <w:left w:val="nil"/>
              <w:bottom w:val="single" w:sz="4" w:space="0" w:color="auto"/>
              <w:right w:val="single" w:sz="4" w:space="0" w:color="auto"/>
            </w:tcBorders>
            <w:shd w:val="clear" w:color="auto" w:fill="auto"/>
            <w:noWrap/>
            <w:vAlign w:val="bottom"/>
            <w:hideMark/>
          </w:tcPr>
          <w:p w14:paraId="6536C4E5" w14:textId="77777777" w:rsidR="005C5CFA" w:rsidRPr="00E42C48" w:rsidRDefault="005C5CFA" w:rsidP="00BF33C2">
            <w:pPr>
              <w:ind w:firstLine="0"/>
              <w:jc w:val="left"/>
              <w:rPr>
                <w:color w:val="000000"/>
                <w:szCs w:val="24"/>
              </w:rPr>
            </w:pPr>
            <w:r w:rsidRPr="00E42C48">
              <w:rPr>
                <w:color w:val="000000"/>
                <w:szCs w:val="24"/>
              </w:rPr>
              <w:t>Самарская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CEDC81"/>
            <w:noWrap/>
            <w:vAlign w:val="center"/>
            <w:hideMark/>
          </w:tcPr>
          <w:p w14:paraId="012C628E" w14:textId="77777777" w:rsidR="005C5CFA" w:rsidRPr="00E42C48" w:rsidRDefault="005C5CFA" w:rsidP="00BF33C2">
            <w:pPr>
              <w:ind w:firstLine="0"/>
              <w:jc w:val="right"/>
              <w:rPr>
                <w:color w:val="000000"/>
                <w:szCs w:val="24"/>
              </w:rPr>
            </w:pPr>
            <w:r w:rsidRPr="00E42C48">
              <w:rPr>
                <w:color w:val="000000"/>
                <w:szCs w:val="24"/>
              </w:rPr>
              <w:t>13,6%</w:t>
            </w:r>
          </w:p>
        </w:tc>
        <w:tc>
          <w:tcPr>
            <w:tcW w:w="1134"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1ECDA181" w14:textId="77777777" w:rsidR="005C5CFA" w:rsidRPr="00E42C48" w:rsidRDefault="005C5CFA" w:rsidP="00BF33C2">
            <w:pPr>
              <w:ind w:firstLine="0"/>
              <w:jc w:val="right"/>
              <w:rPr>
                <w:color w:val="000000"/>
                <w:szCs w:val="24"/>
              </w:rPr>
            </w:pPr>
            <w:r w:rsidRPr="00E42C48">
              <w:rPr>
                <w:color w:val="000000"/>
                <w:szCs w:val="24"/>
              </w:rPr>
              <w:t>15,0%</w:t>
            </w:r>
          </w:p>
        </w:tc>
      </w:tr>
      <w:tr w:rsidR="005C5CFA" w:rsidRPr="005C5CFA" w14:paraId="72DF7BB0"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54E41BC9" w14:textId="77777777" w:rsidR="005C5CFA" w:rsidRPr="00E42C48" w:rsidRDefault="005C5CFA" w:rsidP="00BF33C2">
            <w:pPr>
              <w:ind w:firstLine="0"/>
              <w:jc w:val="left"/>
              <w:rPr>
                <w:color w:val="000000"/>
                <w:szCs w:val="24"/>
              </w:rPr>
            </w:pPr>
            <w:r w:rsidRPr="00E42C48">
              <w:rPr>
                <w:color w:val="000000"/>
                <w:szCs w:val="24"/>
              </w:rPr>
              <w:t>55</w:t>
            </w:r>
          </w:p>
        </w:tc>
        <w:tc>
          <w:tcPr>
            <w:tcW w:w="4467" w:type="dxa"/>
            <w:tcBorders>
              <w:top w:val="nil"/>
              <w:left w:val="nil"/>
              <w:bottom w:val="single" w:sz="4" w:space="0" w:color="auto"/>
              <w:right w:val="single" w:sz="4" w:space="0" w:color="auto"/>
            </w:tcBorders>
            <w:shd w:val="clear" w:color="auto" w:fill="auto"/>
            <w:noWrap/>
            <w:vAlign w:val="bottom"/>
            <w:hideMark/>
          </w:tcPr>
          <w:p w14:paraId="4E0AE2C2" w14:textId="77777777" w:rsidR="005C5CFA" w:rsidRPr="00E42C48" w:rsidRDefault="005C5CFA" w:rsidP="00BF33C2">
            <w:pPr>
              <w:ind w:firstLine="0"/>
              <w:jc w:val="left"/>
              <w:rPr>
                <w:color w:val="000000"/>
                <w:szCs w:val="24"/>
              </w:rPr>
            </w:pPr>
            <w:r w:rsidRPr="00E42C48">
              <w:rPr>
                <w:color w:val="000000"/>
                <w:szCs w:val="24"/>
              </w:rPr>
              <w:t>Омская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12AA062B" w14:textId="77777777" w:rsidR="005C5CFA" w:rsidRPr="00E42C48" w:rsidRDefault="005C5CFA" w:rsidP="00BF33C2">
            <w:pPr>
              <w:ind w:firstLine="0"/>
              <w:jc w:val="right"/>
              <w:rPr>
                <w:color w:val="000000"/>
                <w:szCs w:val="24"/>
              </w:rPr>
            </w:pPr>
            <w:r w:rsidRPr="00E42C48">
              <w:rPr>
                <w:color w:val="000000"/>
                <w:szCs w:val="24"/>
              </w:rPr>
              <w:t>17,4%</w:t>
            </w:r>
          </w:p>
        </w:tc>
        <w:tc>
          <w:tcPr>
            <w:tcW w:w="1134" w:type="dxa"/>
            <w:tcBorders>
              <w:top w:val="single" w:sz="4" w:space="0" w:color="auto"/>
              <w:left w:val="single" w:sz="4" w:space="0" w:color="auto"/>
              <w:bottom w:val="single" w:sz="4" w:space="0" w:color="auto"/>
              <w:right w:val="single" w:sz="4" w:space="0" w:color="auto"/>
            </w:tcBorders>
            <w:shd w:val="clear" w:color="000000" w:fill="FCEA83"/>
            <w:noWrap/>
            <w:vAlign w:val="center"/>
            <w:hideMark/>
          </w:tcPr>
          <w:p w14:paraId="1FBB635C" w14:textId="77777777" w:rsidR="005C5CFA" w:rsidRPr="00E42C48" w:rsidRDefault="005C5CFA" w:rsidP="00BF33C2">
            <w:pPr>
              <w:ind w:firstLine="0"/>
              <w:jc w:val="right"/>
              <w:rPr>
                <w:color w:val="000000"/>
                <w:szCs w:val="24"/>
              </w:rPr>
            </w:pPr>
            <w:r w:rsidRPr="00E42C48">
              <w:rPr>
                <w:color w:val="000000"/>
                <w:szCs w:val="24"/>
              </w:rPr>
              <w:t>14,8%</w:t>
            </w:r>
          </w:p>
        </w:tc>
      </w:tr>
      <w:tr w:rsidR="005C5CFA" w:rsidRPr="005C5CFA" w14:paraId="68A8CF80"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029902C8" w14:textId="77777777" w:rsidR="005C5CFA" w:rsidRPr="00E42C48" w:rsidRDefault="005C5CFA" w:rsidP="00BF33C2">
            <w:pPr>
              <w:ind w:firstLine="0"/>
              <w:jc w:val="left"/>
              <w:rPr>
                <w:color w:val="000000"/>
                <w:szCs w:val="24"/>
              </w:rPr>
            </w:pPr>
            <w:r w:rsidRPr="00E42C48">
              <w:rPr>
                <w:color w:val="000000"/>
                <w:szCs w:val="24"/>
              </w:rPr>
              <w:t>19</w:t>
            </w:r>
          </w:p>
        </w:tc>
        <w:tc>
          <w:tcPr>
            <w:tcW w:w="4467" w:type="dxa"/>
            <w:tcBorders>
              <w:top w:val="nil"/>
              <w:left w:val="nil"/>
              <w:bottom w:val="single" w:sz="4" w:space="0" w:color="auto"/>
              <w:right w:val="single" w:sz="4" w:space="0" w:color="auto"/>
            </w:tcBorders>
            <w:shd w:val="clear" w:color="auto" w:fill="auto"/>
            <w:noWrap/>
            <w:vAlign w:val="bottom"/>
            <w:hideMark/>
          </w:tcPr>
          <w:p w14:paraId="430C5F17" w14:textId="77777777" w:rsidR="005C5CFA" w:rsidRPr="00E42C48" w:rsidRDefault="005C5CFA" w:rsidP="00BF33C2">
            <w:pPr>
              <w:ind w:firstLine="0"/>
              <w:jc w:val="left"/>
              <w:rPr>
                <w:color w:val="000000"/>
                <w:szCs w:val="24"/>
              </w:rPr>
            </w:pPr>
            <w:r w:rsidRPr="00E42C48">
              <w:rPr>
                <w:color w:val="000000"/>
                <w:szCs w:val="24"/>
              </w:rPr>
              <w:t>Республика Хакасия</w:t>
            </w:r>
          </w:p>
        </w:tc>
        <w:tc>
          <w:tcPr>
            <w:tcW w:w="1134" w:type="dxa"/>
            <w:tcBorders>
              <w:top w:val="single" w:sz="4" w:space="0" w:color="auto"/>
              <w:left w:val="single" w:sz="4" w:space="0" w:color="auto"/>
              <w:bottom w:val="single" w:sz="4" w:space="0" w:color="auto"/>
              <w:right w:val="single" w:sz="4" w:space="0" w:color="auto"/>
            </w:tcBorders>
            <w:shd w:val="clear" w:color="000000" w:fill="E9E482"/>
            <w:noWrap/>
            <w:vAlign w:val="center"/>
            <w:hideMark/>
          </w:tcPr>
          <w:p w14:paraId="4CA8C42F" w14:textId="77777777" w:rsidR="005C5CFA" w:rsidRPr="00E42C48" w:rsidRDefault="005C5CFA" w:rsidP="00BF33C2">
            <w:pPr>
              <w:ind w:firstLine="0"/>
              <w:jc w:val="right"/>
              <w:rPr>
                <w:color w:val="000000"/>
                <w:szCs w:val="24"/>
              </w:rPr>
            </w:pPr>
            <w:r w:rsidRPr="00E42C48">
              <w:rPr>
                <w:color w:val="000000"/>
                <w:szCs w:val="24"/>
              </w:rPr>
              <w:t>15,7%</w:t>
            </w:r>
          </w:p>
        </w:tc>
        <w:tc>
          <w:tcPr>
            <w:tcW w:w="1134" w:type="dxa"/>
            <w:tcBorders>
              <w:top w:val="single" w:sz="4" w:space="0" w:color="auto"/>
              <w:left w:val="single" w:sz="4" w:space="0" w:color="auto"/>
              <w:bottom w:val="single" w:sz="4" w:space="0" w:color="auto"/>
              <w:right w:val="single" w:sz="4" w:space="0" w:color="auto"/>
            </w:tcBorders>
            <w:shd w:val="clear" w:color="000000" w:fill="FAE983"/>
            <w:noWrap/>
            <w:vAlign w:val="center"/>
            <w:hideMark/>
          </w:tcPr>
          <w:p w14:paraId="017B0CDB" w14:textId="77777777" w:rsidR="005C5CFA" w:rsidRPr="00E42C48" w:rsidRDefault="005C5CFA" w:rsidP="00BF33C2">
            <w:pPr>
              <w:ind w:firstLine="0"/>
              <w:jc w:val="right"/>
              <w:rPr>
                <w:color w:val="000000"/>
                <w:szCs w:val="24"/>
              </w:rPr>
            </w:pPr>
            <w:r w:rsidRPr="00E42C48">
              <w:rPr>
                <w:color w:val="000000"/>
                <w:szCs w:val="24"/>
              </w:rPr>
              <w:t>14,7%</w:t>
            </w:r>
          </w:p>
        </w:tc>
      </w:tr>
      <w:tr w:rsidR="005C5CFA" w:rsidRPr="005C5CFA" w14:paraId="4F3A8D1F"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2F2D4635" w14:textId="77777777" w:rsidR="005C5CFA" w:rsidRPr="00E42C48" w:rsidRDefault="005C5CFA" w:rsidP="00BF33C2">
            <w:pPr>
              <w:ind w:firstLine="0"/>
              <w:jc w:val="left"/>
              <w:rPr>
                <w:color w:val="000000"/>
                <w:szCs w:val="24"/>
              </w:rPr>
            </w:pPr>
            <w:r w:rsidRPr="00E42C48">
              <w:rPr>
                <w:color w:val="000000"/>
                <w:szCs w:val="24"/>
              </w:rPr>
              <w:t>35</w:t>
            </w:r>
          </w:p>
        </w:tc>
        <w:tc>
          <w:tcPr>
            <w:tcW w:w="4467" w:type="dxa"/>
            <w:tcBorders>
              <w:top w:val="nil"/>
              <w:left w:val="nil"/>
              <w:bottom w:val="single" w:sz="4" w:space="0" w:color="auto"/>
              <w:right w:val="single" w:sz="4" w:space="0" w:color="auto"/>
            </w:tcBorders>
            <w:shd w:val="clear" w:color="auto" w:fill="auto"/>
            <w:noWrap/>
            <w:vAlign w:val="bottom"/>
            <w:hideMark/>
          </w:tcPr>
          <w:p w14:paraId="76EB22FC" w14:textId="77777777" w:rsidR="005C5CFA" w:rsidRPr="00E42C48" w:rsidRDefault="005C5CFA" w:rsidP="00BF33C2">
            <w:pPr>
              <w:ind w:firstLine="0"/>
              <w:jc w:val="left"/>
              <w:rPr>
                <w:color w:val="000000"/>
                <w:szCs w:val="24"/>
              </w:rPr>
            </w:pPr>
            <w:r w:rsidRPr="00E42C48">
              <w:rPr>
                <w:color w:val="000000"/>
                <w:szCs w:val="24"/>
              </w:rPr>
              <w:t>Вологодская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C2D980"/>
            <w:noWrap/>
            <w:vAlign w:val="center"/>
            <w:hideMark/>
          </w:tcPr>
          <w:p w14:paraId="35AA258B" w14:textId="77777777" w:rsidR="005C5CFA" w:rsidRPr="00E42C48" w:rsidRDefault="005C5CFA" w:rsidP="00BF33C2">
            <w:pPr>
              <w:ind w:firstLine="0"/>
              <w:jc w:val="right"/>
              <w:rPr>
                <w:color w:val="000000"/>
                <w:szCs w:val="24"/>
              </w:rPr>
            </w:pPr>
            <w:r w:rsidRPr="00E42C48">
              <w:rPr>
                <w:color w:val="000000"/>
                <w:szCs w:val="24"/>
              </w:rPr>
              <w:t>12,8%</w:t>
            </w:r>
          </w:p>
        </w:tc>
        <w:tc>
          <w:tcPr>
            <w:tcW w:w="1134" w:type="dxa"/>
            <w:tcBorders>
              <w:top w:val="single" w:sz="4" w:space="0" w:color="auto"/>
              <w:left w:val="single" w:sz="4" w:space="0" w:color="auto"/>
              <w:bottom w:val="single" w:sz="4" w:space="0" w:color="auto"/>
              <w:right w:val="single" w:sz="4" w:space="0" w:color="auto"/>
            </w:tcBorders>
            <w:shd w:val="clear" w:color="000000" w:fill="F3E783"/>
            <w:noWrap/>
            <w:vAlign w:val="center"/>
            <w:hideMark/>
          </w:tcPr>
          <w:p w14:paraId="5B6F130C" w14:textId="77777777" w:rsidR="005C5CFA" w:rsidRPr="00E42C48" w:rsidRDefault="005C5CFA" w:rsidP="00BF33C2">
            <w:pPr>
              <w:ind w:firstLine="0"/>
              <w:jc w:val="right"/>
              <w:rPr>
                <w:color w:val="000000"/>
                <w:szCs w:val="24"/>
              </w:rPr>
            </w:pPr>
            <w:r w:rsidRPr="00E42C48">
              <w:rPr>
                <w:color w:val="000000"/>
                <w:szCs w:val="24"/>
              </w:rPr>
              <w:t>14,2%</w:t>
            </w:r>
          </w:p>
        </w:tc>
      </w:tr>
      <w:tr w:rsidR="005C5CFA" w:rsidRPr="005C5CFA" w14:paraId="5985DE50"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1444CF55" w14:textId="77777777" w:rsidR="005C5CFA" w:rsidRPr="00E42C48" w:rsidRDefault="005C5CFA" w:rsidP="00BF33C2">
            <w:pPr>
              <w:ind w:firstLine="0"/>
              <w:jc w:val="left"/>
              <w:rPr>
                <w:color w:val="000000"/>
                <w:szCs w:val="24"/>
              </w:rPr>
            </w:pPr>
            <w:r w:rsidRPr="00E42C48">
              <w:rPr>
                <w:color w:val="000000"/>
                <w:szCs w:val="24"/>
              </w:rPr>
              <w:lastRenderedPageBreak/>
              <w:t>60</w:t>
            </w:r>
          </w:p>
        </w:tc>
        <w:tc>
          <w:tcPr>
            <w:tcW w:w="4467" w:type="dxa"/>
            <w:tcBorders>
              <w:top w:val="nil"/>
              <w:left w:val="nil"/>
              <w:bottom w:val="single" w:sz="4" w:space="0" w:color="auto"/>
              <w:right w:val="single" w:sz="4" w:space="0" w:color="auto"/>
            </w:tcBorders>
            <w:shd w:val="clear" w:color="auto" w:fill="auto"/>
            <w:noWrap/>
            <w:vAlign w:val="bottom"/>
            <w:hideMark/>
          </w:tcPr>
          <w:p w14:paraId="2ED2A707" w14:textId="77777777" w:rsidR="005C5CFA" w:rsidRPr="00E42C48" w:rsidRDefault="005C5CFA" w:rsidP="00BF33C2">
            <w:pPr>
              <w:ind w:firstLine="0"/>
              <w:jc w:val="left"/>
              <w:rPr>
                <w:color w:val="000000"/>
                <w:szCs w:val="24"/>
              </w:rPr>
            </w:pPr>
            <w:r w:rsidRPr="00E42C48">
              <w:rPr>
                <w:color w:val="000000"/>
                <w:szCs w:val="24"/>
              </w:rPr>
              <w:t>Псковская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AAD27F"/>
            <w:noWrap/>
            <w:vAlign w:val="center"/>
            <w:hideMark/>
          </w:tcPr>
          <w:p w14:paraId="625E8564" w14:textId="77777777" w:rsidR="005C5CFA" w:rsidRPr="00E42C48" w:rsidRDefault="005C5CFA" w:rsidP="00BF33C2">
            <w:pPr>
              <w:ind w:firstLine="0"/>
              <w:jc w:val="right"/>
              <w:rPr>
                <w:color w:val="000000"/>
                <w:szCs w:val="24"/>
              </w:rPr>
            </w:pPr>
            <w:r w:rsidRPr="00E42C48">
              <w:rPr>
                <w:color w:val="000000"/>
                <w:szCs w:val="24"/>
              </w:rPr>
              <w:t>11,0%</w:t>
            </w:r>
          </w:p>
        </w:tc>
        <w:tc>
          <w:tcPr>
            <w:tcW w:w="1134" w:type="dxa"/>
            <w:tcBorders>
              <w:top w:val="single" w:sz="4" w:space="0" w:color="auto"/>
              <w:left w:val="single" w:sz="4" w:space="0" w:color="auto"/>
              <w:bottom w:val="single" w:sz="4" w:space="0" w:color="auto"/>
              <w:right w:val="single" w:sz="4" w:space="0" w:color="auto"/>
            </w:tcBorders>
            <w:shd w:val="clear" w:color="000000" w:fill="EEE683"/>
            <w:noWrap/>
            <w:vAlign w:val="center"/>
            <w:hideMark/>
          </w:tcPr>
          <w:p w14:paraId="5F3042F7" w14:textId="77777777" w:rsidR="005C5CFA" w:rsidRPr="00E42C48" w:rsidRDefault="005C5CFA" w:rsidP="00BF33C2">
            <w:pPr>
              <w:ind w:firstLine="0"/>
              <w:jc w:val="right"/>
              <w:rPr>
                <w:color w:val="000000"/>
                <w:szCs w:val="24"/>
              </w:rPr>
            </w:pPr>
            <w:r w:rsidRPr="00E42C48">
              <w:rPr>
                <w:color w:val="000000"/>
                <w:szCs w:val="24"/>
              </w:rPr>
              <w:t>13,8%</w:t>
            </w:r>
          </w:p>
        </w:tc>
      </w:tr>
      <w:tr w:rsidR="005C5CFA" w:rsidRPr="005C5CFA" w14:paraId="0209AEA5"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FAE8211" w14:textId="77777777" w:rsidR="005C5CFA" w:rsidRPr="00E42C48" w:rsidRDefault="005C5CFA" w:rsidP="00BF33C2">
            <w:pPr>
              <w:ind w:firstLine="0"/>
              <w:jc w:val="left"/>
              <w:rPr>
                <w:color w:val="000000"/>
                <w:szCs w:val="24"/>
              </w:rPr>
            </w:pPr>
            <w:r w:rsidRPr="00E42C48">
              <w:rPr>
                <w:color w:val="000000"/>
                <w:szCs w:val="24"/>
              </w:rPr>
              <w:t>27</w:t>
            </w:r>
          </w:p>
        </w:tc>
        <w:tc>
          <w:tcPr>
            <w:tcW w:w="4467" w:type="dxa"/>
            <w:tcBorders>
              <w:top w:val="nil"/>
              <w:left w:val="nil"/>
              <w:bottom w:val="single" w:sz="4" w:space="0" w:color="auto"/>
              <w:right w:val="single" w:sz="4" w:space="0" w:color="auto"/>
            </w:tcBorders>
            <w:shd w:val="clear" w:color="auto" w:fill="auto"/>
            <w:noWrap/>
            <w:vAlign w:val="bottom"/>
            <w:hideMark/>
          </w:tcPr>
          <w:p w14:paraId="64C0D2AA" w14:textId="77777777" w:rsidR="005C5CFA" w:rsidRPr="00E42C48" w:rsidRDefault="005C5CFA" w:rsidP="00BF33C2">
            <w:pPr>
              <w:ind w:firstLine="0"/>
              <w:jc w:val="left"/>
              <w:rPr>
                <w:color w:val="000000"/>
                <w:szCs w:val="24"/>
              </w:rPr>
            </w:pPr>
            <w:r w:rsidRPr="00E42C48">
              <w:rPr>
                <w:color w:val="000000"/>
                <w:szCs w:val="24"/>
              </w:rPr>
              <w:t>Хабаровский край</w:t>
            </w:r>
          </w:p>
        </w:tc>
        <w:tc>
          <w:tcPr>
            <w:tcW w:w="1134" w:type="dxa"/>
            <w:tcBorders>
              <w:top w:val="single" w:sz="4" w:space="0" w:color="auto"/>
              <w:left w:val="single" w:sz="4" w:space="0" w:color="auto"/>
              <w:bottom w:val="single" w:sz="4" w:space="0" w:color="auto"/>
              <w:right w:val="single" w:sz="4" w:space="0" w:color="auto"/>
            </w:tcBorders>
            <w:shd w:val="clear" w:color="000000" w:fill="D4DE81"/>
            <w:noWrap/>
            <w:vAlign w:val="center"/>
            <w:hideMark/>
          </w:tcPr>
          <w:p w14:paraId="545EB3C6" w14:textId="77777777" w:rsidR="005C5CFA" w:rsidRPr="00E42C48" w:rsidRDefault="005C5CFA" w:rsidP="00BF33C2">
            <w:pPr>
              <w:ind w:firstLine="0"/>
              <w:jc w:val="right"/>
              <w:rPr>
                <w:color w:val="000000"/>
                <w:szCs w:val="24"/>
              </w:rPr>
            </w:pPr>
            <w:r w:rsidRPr="00E42C48">
              <w:rPr>
                <w:color w:val="000000"/>
                <w:szCs w:val="24"/>
              </w:rPr>
              <w:t>14,1%</w:t>
            </w:r>
          </w:p>
        </w:tc>
        <w:tc>
          <w:tcPr>
            <w:tcW w:w="1134" w:type="dxa"/>
            <w:tcBorders>
              <w:top w:val="single" w:sz="4" w:space="0" w:color="auto"/>
              <w:left w:val="single" w:sz="4" w:space="0" w:color="auto"/>
              <w:bottom w:val="single" w:sz="4" w:space="0" w:color="auto"/>
              <w:right w:val="single" w:sz="4" w:space="0" w:color="auto"/>
            </w:tcBorders>
            <w:shd w:val="clear" w:color="000000" w:fill="EEE683"/>
            <w:noWrap/>
            <w:vAlign w:val="center"/>
            <w:hideMark/>
          </w:tcPr>
          <w:p w14:paraId="5023A1F9" w14:textId="77777777" w:rsidR="005C5CFA" w:rsidRPr="00E42C48" w:rsidRDefault="005C5CFA" w:rsidP="00BF33C2">
            <w:pPr>
              <w:ind w:firstLine="0"/>
              <w:jc w:val="right"/>
              <w:rPr>
                <w:color w:val="000000"/>
                <w:szCs w:val="24"/>
              </w:rPr>
            </w:pPr>
            <w:r w:rsidRPr="00E42C48">
              <w:rPr>
                <w:color w:val="000000"/>
                <w:szCs w:val="24"/>
              </w:rPr>
              <w:t>13,8%</w:t>
            </w:r>
          </w:p>
        </w:tc>
      </w:tr>
      <w:tr w:rsidR="005C5CFA" w:rsidRPr="005C5CFA" w14:paraId="4E663FA1"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487D939B" w14:textId="77777777" w:rsidR="005C5CFA" w:rsidRPr="00E42C48" w:rsidRDefault="005C5CFA" w:rsidP="00BF33C2">
            <w:pPr>
              <w:ind w:firstLine="0"/>
              <w:jc w:val="left"/>
              <w:rPr>
                <w:color w:val="000000"/>
                <w:szCs w:val="24"/>
              </w:rPr>
            </w:pPr>
            <w:r w:rsidRPr="00E42C48">
              <w:rPr>
                <w:color w:val="000000"/>
                <w:szCs w:val="24"/>
              </w:rPr>
              <w:t>61</w:t>
            </w:r>
          </w:p>
        </w:tc>
        <w:tc>
          <w:tcPr>
            <w:tcW w:w="4467" w:type="dxa"/>
            <w:tcBorders>
              <w:top w:val="nil"/>
              <w:left w:val="nil"/>
              <w:bottom w:val="single" w:sz="4" w:space="0" w:color="auto"/>
              <w:right w:val="single" w:sz="4" w:space="0" w:color="auto"/>
            </w:tcBorders>
            <w:shd w:val="clear" w:color="auto" w:fill="auto"/>
            <w:noWrap/>
            <w:vAlign w:val="bottom"/>
            <w:hideMark/>
          </w:tcPr>
          <w:p w14:paraId="14948CD6" w14:textId="77777777" w:rsidR="005C5CFA" w:rsidRPr="00E42C48" w:rsidRDefault="005C5CFA" w:rsidP="00BF33C2">
            <w:pPr>
              <w:ind w:firstLine="0"/>
              <w:jc w:val="left"/>
              <w:rPr>
                <w:color w:val="000000"/>
                <w:szCs w:val="24"/>
              </w:rPr>
            </w:pPr>
            <w:r w:rsidRPr="00E42C48">
              <w:rPr>
                <w:color w:val="000000"/>
                <w:szCs w:val="24"/>
              </w:rPr>
              <w:t>Ростовская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21EBAAF6" w14:textId="77777777" w:rsidR="005C5CFA" w:rsidRPr="00E42C48" w:rsidRDefault="005C5CFA" w:rsidP="00BF33C2">
            <w:pPr>
              <w:ind w:firstLine="0"/>
              <w:jc w:val="right"/>
              <w:rPr>
                <w:color w:val="000000"/>
                <w:szCs w:val="24"/>
              </w:rPr>
            </w:pPr>
            <w:r w:rsidRPr="00E42C48">
              <w:rPr>
                <w:color w:val="000000"/>
                <w:szCs w:val="24"/>
              </w:rPr>
              <w:t>19,4%</w:t>
            </w:r>
          </w:p>
        </w:tc>
        <w:tc>
          <w:tcPr>
            <w:tcW w:w="1134" w:type="dxa"/>
            <w:tcBorders>
              <w:top w:val="single" w:sz="4" w:space="0" w:color="auto"/>
              <w:left w:val="single" w:sz="4" w:space="0" w:color="auto"/>
              <w:bottom w:val="single" w:sz="4" w:space="0" w:color="auto"/>
              <w:right w:val="single" w:sz="4" w:space="0" w:color="auto"/>
            </w:tcBorders>
            <w:shd w:val="clear" w:color="000000" w:fill="ECE582"/>
            <w:noWrap/>
            <w:vAlign w:val="center"/>
            <w:hideMark/>
          </w:tcPr>
          <w:p w14:paraId="690A6233" w14:textId="77777777" w:rsidR="005C5CFA" w:rsidRPr="00E42C48" w:rsidRDefault="005C5CFA" w:rsidP="00BF33C2">
            <w:pPr>
              <w:ind w:firstLine="0"/>
              <w:jc w:val="right"/>
              <w:rPr>
                <w:color w:val="000000"/>
                <w:szCs w:val="24"/>
              </w:rPr>
            </w:pPr>
            <w:r w:rsidRPr="00E42C48">
              <w:rPr>
                <w:color w:val="000000"/>
                <w:szCs w:val="24"/>
              </w:rPr>
              <w:t>13,7%</w:t>
            </w:r>
          </w:p>
        </w:tc>
      </w:tr>
      <w:tr w:rsidR="005C5CFA" w:rsidRPr="005C5CFA" w14:paraId="0AFA8D65"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43A3DC0E" w14:textId="77777777" w:rsidR="005C5CFA" w:rsidRPr="00E42C48" w:rsidRDefault="005C5CFA" w:rsidP="00BF33C2">
            <w:pPr>
              <w:ind w:firstLine="0"/>
              <w:jc w:val="left"/>
              <w:rPr>
                <w:color w:val="000000"/>
                <w:szCs w:val="24"/>
              </w:rPr>
            </w:pPr>
            <w:r w:rsidRPr="00E42C48">
              <w:rPr>
                <w:color w:val="000000"/>
                <w:szCs w:val="24"/>
              </w:rPr>
              <w:t>59</w:t>
            </w:r>
          </w:p>
        </w:tc>
        <w:tc>
          <w:tcPr>
            <w:tcW w:w="4467" w:type="dxa"/>
            <w:tcBorders>
              <w:top w:val="nil"/>
              <w:left w:val="nil"/>
              <w:bottom w:val="single" w:sz="4" w:space="0" w:color="auto"/>
              <w:right w:val="single" w:sz="4" w:space="0" w:color="auto"/>
            </w:tcBorders>
            <w:shd w:val="clear" w:color="auto" w:fill="auto"/>
            <w:noWrap/>
            <w:vAlign w:val="bottom"/>
            <w:hideMark/>
          </w:tcPr>
          <w:p w14:paraId="003DD364" w14:textId="77777777" w:rsidR="005C5CFA" w:rsidRPr="00E42C48" w:rsidRDefault="005C5CFA" w:rsidP="00BF33C2">
            <w:pPr>
              <w:ind w:firstLine="0"/>
              <w:jc w:val="left"/>
              <w:rPr>
                <w:color w:val="000000"/>
                <w:szCs w:val="24"/>
              </w:rPr>
            </w:pPr>
            <w:r w:rsidRPr="00E42C48">
              <w:rPr>
                <w:color w:val="000000"/>
                <w:szCs w:val="24"/>
              </w:rPr>
              <w:t>Пермский край</w:t>
            </w:r>
          </w:p>
        </w:tc>
        <w:tc>
          <w:tcPr>
            <w:tcW w:w="1134" w:type="dxa"/>
            <w:tcBorders>
              <w:top w:val="single" w:sz="4" w:space="0" w:color="auto"/>
              <w:left w:val="single" w:sz="4" w:space="0" w:color="auto"/>
              <w:bottom w:val="single" w:sz="4" w:space="0" w:color="auto"/>
              <w:right w:val="single" w:sz="4" w:space="0" w:color="auto"/>
            </w:tcBorders>
            <w:shd w:val="clear" w:color="000000" w:fill="C0D880"/>
            <w:noWrap/>
            <w:vAlign w:val="center"/>
            <w:hideMark/>
          </w:tcPr>
          <w:p w14:paraId="5EE34FAF" w14:textId="77777777" w:rsidR="005C5CFA" w:rsidRPr="00E42C48" w:rsidRDefault="005C5CFA" w:rsidP="00BF33C2">
            <w:pPr>
              <w:ind w:firstLine="0"/>
              <w:jc w:val="right"/>
              <w:rPr>
                <w:color w:val="000000"/>
                <w:szCs w:val="24"/>
              </w:rPr>
            </w:pPr>
            <w:r w:rsidRPr="00E42C48">
              <w:rPr>
                <w:color w:val="000000"/>
                <w:szCs w:val="24"/>
              </w:rPr>
              <w:t>12,6%</w:t>
            </w:r>
          </w:p>
        </w:tc>
        <w:tc>
          <w:tcPr>
            <w:tcW w:w="1134" w:type="dxa"/>
            <w:tcBorders>
              <w:top w:val="single" w:sz="4" w:space="0" w:color="auto"/>
              <w:left w:val="single" w:sz="4" w:space="0" w:color="auto"/>
              <w:bottom w:val="single" w:sz="4" w:space="0" w:color="auto"/>
              <w:right w:val="single" w:sz="4" w:space="0" w:color="auto"/>
            </w:tcBorders>
            <w:shd w:val="clear" w:color="000000" w:fill="ECE582"/>
            <w:noWrap/>
            <w:vAlign w:val="center"/>
            <w:hideMark/>
          </w:tcPr>
          <w:p w14:paraId="5174DACB" w14:textId="77777777" w:rsidR="005C5CFA" w:rsidRPr="00E42C48" w:rsidRDefault="005C5CFA" w:rsidP="00BF33C2">
            <w:pPr>
              <w:ind w:firstLine="0"/>
              <w:jc w:val="right"/>
              <w:rPr>
                <w:color w:val="000000"/>
                <w:szCs w:val="24"/>
              </w:rPr>
            </w:pPr>
            <w:r w:rsidRPr="00E42C48">
              <w:rPr>
                <w:color w:val="000000"/>
                <w:szCs w:val="24"/>
              </w:rPr>
              <w:t>13,7%</w:t>
            </w:r>
          </w:p>
        </w:tc>
      </w:tr>
      <w:tr w:rsidR="005C5CFA" w:rsidRPr="005C5CFA" w14:paraId="2140E0A6"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490F0188" w14:textId="77777777" w:rsidR="005C5CFA" w:rsidRPr="00E42C48" w:rsidRDefault="005C5CFA" w:rsidP="00BF33C2">
            <w:pPr>
              <w:ind w:firstLine="0"/>
              <w:jc w:val="left"/>
              <w:rPr>
                <w:color w:val="000000"/>
                <w:szCs w:val="24"/>
              </w:rPr>
            </w:pPr>
            <w:r w:rsidRPr="00E42C48">
              <w:rPr>
                <w:color w:val="000000"/>
                <w:szCs w:val="24"/>
              </w:rPr>
              <w:t>40</w:t>
            </w:r>
          </w:p>
        </w:tc>
        <w:tc>
          <w:tcPr>
            <w:tcW w:w="4467" w:type="dxa"/>
            <w:tcBorders>
              <w:top w:val="nil"/>
              <w:left w:val="nil"/>
              <w:bottom w:val="single" w:sz="4" w:space="0" w:color="auto"/>
              <w:right w:val="single" w:sz="4" w:space="0" w:color="auto"/>
            </w:tcBorders>
            <w:shd w:val="clear" w:color="auto" w:fill="auto"/>
            <w:noWrap/>
            <w:vAlign w:val="bottom"/>
            <w:hideMark/>
          </w:tcPr>
          <w:p w14:paraId="5FBA8DD4" w14:textId="77777777" w:rsidR="005C5CFA" w:rsidRPr="00E42C48" w:rsidRDefault="005C5CFA" w:rsidP="00BF33C2">
            <w:pPr>
              <w:ind w:firstLine="0"/>
              <w:jc w:val="left"/>
              <w:rPr>
                <w:color w:val="000000"/>
                <w:szCs w:val="24"/>
              </w:rPr>
            </w:pPr>
            <w:r w:rsidRPr="00E42C48">
              <w:rPr>
                <w:color w:val="000000"/>
                <w:szCs w:val="24"/>
              </w:rPr>
              <w:t>Калужская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12DFEC8A" w14:textId="77777777" w:rsidR="005C5CFA" w:rsidRPr="00E42C48" w:rsidRDefault="005C5CFA" w:rsidP="00BF33C2">
            <w:pPr>
              <w:ind w:firstLine="0"/>
              <w:jc w:val="right"/>
              <w:rPr>
                <w:color w:val="000000"/>
                <w:szCs w:val="24"/>
              </w:rPr>
            </w:pPr>
            <w:r w:rsidRPr="00E42C48">
              <w:rPr>
                <w:color w:val="000000"/>
                <w:szCs w:val="24"/>
              </w:rPr>
              <w:t>19,1%</w:t>
            </w:r>
          </w:p>
        </w:tc>
        <w:tc>
          <w:tcPr>
            <w:tcW w:w="1134" w:type="dxa"/>
            <w:tcBorders>
              <w:top w:val="single" w:sz="4" w:space="0" w:color="auto"/>
              <w:left w:val="single" w:sz="4" w:space="0" w:color="auto"/>
              <w:bottom w:val="single" w:sz="4" w:space="0" w:color="auto"/>
              <w:right w:val="single" w:sz="4" w:space="0" w:color="auto"/>
            </w:tcBorders>
            <w:shd w:val="clear" w:color="000000" w:fill="EBE582"/>
            <w:noWrap/>
            <w:vAlign w:val="center"/>
            <w:hideMark/>
          </w:tcPr>
          <w:p w14:paraId="33821A8A" w14:textId="77777777" w:rsidR="005C5CFA" w:rsidRPr="00E42C48" w:rsidRDefault="005C5CFA" w:rsidP="00BF33C2">
            <w:pPr>
              <w:ind w:firstLine="0"/>
              <w:jc w:val="right"/>
              <w:rPr>
                <w:color w:val="000000"/>
                <w:szCs w:val="24"/>
              </w:rPr>
            </w:pPr>
            <w:r w:rsidRPr="00E42C48">
              <w:rPr>
                <w:color w:val="000000"/>
                <w:szCs w:val="24"/>
              </w:rPr>
              <w:t>13,6%</w:t>
            </w:r>
          </w:p>
        </w:tc>
      </w:tr>
      <w:tr w:rsidR="005C5CFA" w:rsidRPr="005C5CFA" w14:paraId="674FE625"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50F702D7" w14:textId="77777777" w:rsidR="005C5CFA" w:rsidRPr="00E42C48" w:rsidRDefault="005C5CFA" w:rsidP="00BF33C2">
            <w:pPr>
              <w:ind w:firstLine="0"/>
              <w:jc w:val="left"/>
              <w:rPr>
                <w:color w:val="000000"/>
                <w:szCs w:val="24"/>
              </w:rPr>
            </w:pPr>
            <w:r w:rsidRPr="00E42C48">
              <w:rPr>
                <w:color w:val="000000"/>
                <w:szCs w:val="24"/>
              </w:rPr>
              <w:t>14</w:t>
            </w:r>
          </w:p>
        </w:tc>
        <w:tc>
          <w:tcPr>
            <w:tcW w:w="4467" w:type="dxa"/>
            <w:tcBorders>
              <w:top w:val="nil"/>
              <w:left w:val="nil"/>
              <w:bottom w:val="single" w:sz="4" w:space="0" w:color="auto"/>
              <w:right w:val="single" w:sz="4" w:space="0" w:color="auto"/>
            </w:tcBorders>
            <w:shd w:val="clear" w:color="auto" w:fill="auto"/>
            <w:noWrap/>
            <w:vAlign w:val="bottom"/>
            <w:hideMark/>
          </w:tcPr>
          <w:p w14:paraId="2F34D756" w14:textId="77777777" w:rsidR="005C5CFA" w:rsidRPr="00E42C48" w:rsidRDefault="005C5CFA" w:rsidP="00BF33C2">
            <w:pPr>
              <w:ind w:firstLine="0"/>
              <w:jc w:val="left"/>
              <w:rPr>
                <w:color w:val="000000"/>
                <w:szCs w:val="24"/>
              </w:rPr>
            </w:pPr>
            <w:r w:rsidRPr="00E42C48">
              <w:rPr>
                <w:color w:val="000000"/>
                <w:szCs w:val="24"/>
              </w:rPr>
              <w:t>Республика Саха (Якутия)</w:t>
            </w:r>
          </w:p>
        </w:tc>
        <w:tc>
          <w:tcPr>
            <w:tcW w:w="1134" w:type="dxa"/>
            <w:tcBorders>
              <w:top w:val="single" w:sz="4" w:space="0" w:color="auto"/>
              <w:left w:val="single" w:sz="4" w:space="0" w:color="auto"/>
              <w:bottom w:val="single" w:sz="4" w:space="0" w:color="auto"/>
              <w:right w:val="single" w:sz="4" w:space="0" w:color="auto"/>
            </w:tcBorders>
            <w:shd w:val="clear" w:color="000000" w:fill="FAE983"/>
            <w:noWrap/>
            <w:vAlign w:val="center"/>
            <w:hideMark/>
          </w:tcPr>
          <w:p w14:paraId="1935C0EE" w14:textId="77777777" w:rsidR="005C5CFA" w:rsidRPr="00E42C48" w:rsidRDefault="005C5CFA" w:rsidP="00BF33C2">
            <w:pPr>
              <w:ind w:firstLine="0"/>
              <w:jc w:val="right"/>
              <w:rPr>
                <w:color w:val="000000"/>
                <w:szCs w:val="24"/>
              </w:rPr>
            </w:pPr>
            <w:r w:rsidRPr="00E42C48">
              <w:rPr>
                <w:color w:val="000000"/>
                <w:szCs w:val="24"/>
              </w:rPr>
              <w:t>16,9%</w:t>
            </w:r>
          </w:p>
        </w:tc>
        <w:tc>
          <w:tcPr>
            <w:tcW w:w="1134" w:type="dxa"/>
            <w:tcBorders>
              <w:top w:val="single" w:sz="4" w:space="0" w:color="auto"/>
              <w:left w:val="single" w:sz="4" w:space="0" w:color="auto"/>
              <w:bottom w:val="single" w:sz="4" w:space="0" w:color="auto"/>
              <w:right w:val="single" w:sz="4" w:space="0" w:color="auto"/>
            </w:tcBorders>
            <w:shd w:val="clear" w:color="000000" w:fill="EAE482"/>
            <w:noWrap/>
            <w:vAlign w:val="center"/>
            <w:hideMark/>
          </w:tcPr>
          <w:p w14:paraId="3E373743" w14:textId="77777777" w:rsidR="005C5CFA" w:rsidRPr="00E42C48" w:rsidRDefault="005C5CFA" w:rsidP="00BF33C2">
            <w:pPr>
              <w:ind w:firstLine="0"/>
              <w:jc w:val="right"/>
              <w:rPr>
                <w:color w:val="000000"/>
                <w:szCs w:val="24"/>
              </w:rPr>
            </w:pPr>
            <w:r w:rsidRPr="00E42C48">
              <w:rPr>
                <w:color w:val="000000"/>
                <w:szCs w:val="24"/>
              </w:rPr>
              <w:t>13,5%</w:t>
            </w:r>
          </w:p>
        </w:tc>
      </w:tr>
      <w:tr w:rsidR="005C5CFA" w:rsidRPr="005C5CFA" w14:paraId="569DA8E3"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F3D0D5A" w14:textId="77777777" w:rsidR="005C5CFA" w:rsidRPr="00E42C48" w:rsidRDefault="005C5CFA" w:rsidP="00BF33C2">
            <w:pPr>
              <w:ind w:firstLine="0"/>
              <w:jc w:val="left"/>
              <w:rPr>
                <w:color w:val="000000"/>
                <w:szCs w:val="24"/>
              </w:rPr>
            </w:pPr>
            <w:r w:rsidRPr="00E42C48">
              <w:rPr>
                <w:color w:val="000000"/>
                <w:szCs w:val="24"/>
              </w:rPr>
              <w:t>58</w:t>
            </w:r>
          </w:p>
        </w:tc>
        <w:tc>
          <w:tcPr>
            <w:tcW w:w="4467" w:type="dxa"/>
            <w:tcBorders>
              <w:top w:val="nil"/>
              <w:left w:val="nil"/>
              <w:bottom w:val="single" w:sz="4" w:space="0" w:color="auto"/>
              <w:right w:val="single" w:sz="4" w:space="0" w:color="auto"/>
            </w:tcBorders>
            <w:shd w:val="clear" w:color="auto" w:fill="auto"/>
            <w:noWrap/>
            <w:vAlign w:val="bottom"/>
            <w:hideMark/>
          </w:tcPr>
          <w:p w14:paraId="643635D2" w14:textId="77777777" w:rsidR="005C5CFA" w:rsidRPr="00E42C48" w:rsidRDefault="005C5CFA" w:rsidP="00BF33C2">
            <w:pPr>
              <w:ind w:firstLine="0"/>
              <w:jc w:val="left"/>
              <w:rPr>
                <w:color w:val="000000"/>
                <w:szCs w:val="24"/>
              </w:rPr>
            </w:pPr>
            <w:r w:rsidRPr="00E42C48">
              <w:rPr>
                <w:color w:val="000000"/>
                <w:szCs w:val="24"/>
              </w:rPr>
              <w:t>Пензенская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0EBBAA5C" w14:textId="77777777" w:rsidR="005C5CFA" w:rsidRPr="00E42C48" w:rsidRDefault="005C5CFA" w:rsidP="00BF33C2">
            <w:pPr>
              <w:ind w:firstLine="0"/>
              <w:jc w:val="right"/>
              <w:rPr>
                <w:color w:val="000000"/>
                <w:szCs w:val="24"/>
              </w:rPr>
            </w:pPr>
            <w:r w:rsidRPr="00E42C48">
              <w:rPr>
                <w:color w:val="000000"/>
                <w:szCs w:val="24"/>
              </w:rPr>
              <w:t>20,3%</w:t>
            </w:r>
          </w:p>
        </w:tc>
        <w:tc>
          <w:tcPr>
            <w:tcW w:w="1134" w:type="dxa"/>
            <w:tcBorders>
              <w:top w:val="single" w:sz="4" w:space="0" w:color="auto"/>
              <w:left w:val="single" w:sz="4" w:space="0" w:color="auto"/>
              <w:bottom w:val="single" w:sz="4" w:space="0" w:color="auto"/>
              <w:right w:val="single" w:sz="4" w:space="0" w:color="auto"/>
            </w:tcBorders>
            <w:shd w:val="clear" w:color="000000" w:fill="E7E482"/>
            <w:noWrap/>
            <w:vAlign w:val="center"/>
            <w:hideMark/>
          </w:tcPr>
          <w:p w14:paraId="50834292" w14:textId="77777777" w:rsidR="005C5CFA" w:rsidRPr="00E42C48" w:rsidRDefault="005C5CFA" w:rsidP="00BF33C2">
            <w:pPr>
              <w:ind w:firstLine="0"/>
              <w:jc w:val="right"/>
              <w:rPr>
                <w:color w:val="000000"/>
                <w:szCs w:val="24"/>
              </w:rPr>
            </w:pPr>
            <w:r w:rsidRPr="00E42C48">
              <w:rPr>
                <w:color w:val="000000"/>
                <w:szCs w:val="24"/>
              </w:rPr>
              <w:t>13,3%</w:t>
            </w:r>
          </w:p>
        </w:tc>
      </w:tr>
      <w:tr w:rsidR="005C5CFA" w:rsidRPr="005C5CFA" w14:paraId="1E7C3E2B"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9650219" w14:textId="77777777" w:rsidR="005C5CFA" w:rsidRPr="00E42C48" w:rsidRDefault="005C5CFA" w:rsidP="00BF33C2">
            <w:pPr>
              <w:ind w:firstLine="0"/>
              <w:jc w:val="left"/>
              <w:rPr>
                <w:color w:val="000000"/>
                <w:szCs w:val="24"/>
              </w:rPr>
            </w:pPr>
            <w:r w:rsidRPr="00E42C48">
              <w:rPr>
                <w:color w:val="000000"/>
                <w:szCs w:val="24"/>
              </w:rPr>
              <w:t>4</w:t>
            </w:r>
          </w:p>
        </w:tc>
        <w:tc>
          <w:tcPr>
            <w:tcW w:w="4467" w:type="dxa"/>
            <w:tcBorders>
              <w:top w:val="nil"/>
              <w:left w:val="nil"/>
              <w:bottom w:val="single" w:sz="4" w:space="0" w:color="auto"/>
              <w:right w:val="single" w:sz="4" w:space="0" w:color="auto"/>
            </w:tcBorders>
            <w:shd w:val="clear" w:color="auto" w:fill="auto"/>
            <w:noWrap/>
            <w:vAlign w:val="bottom"/>
            <w:hideMark/>
          </w:tcPr>
          <w:p w14:paraId="330E8007" w14:textId="77777777" w:rsidR="005C5CFA" w:rsidRPr="00E42C48" w:rsidRDefault="005C5CFA" w:rsidP="00BF33C2">
            <w:pPr>
              <w:ind w:firstLine="0"/>
              <w:jc w:val="left"/>
              <w:rPr>
                <w:color w:val="000000"/>
                <w:szCs w:val="24"/>
              </w:rPr>
            </w:pPr>
            <w:r w:rsidRPr="00E42C48">
              <w:rPr>
                <w:color w:val="000000"/>
                <w:szCs w:val="24"/>
              </w:rPr>
              <w:t>Республика Алтай</w:t>
            </w:r>
          </w:p>
        </w:tc>
        <w:tc>
          <w:tcPr>
            <w:tcW w:w="1134" w:type="dxa"/>
            <w:tcBorders>
              <w:top w:val="single" w:sz="4" w:space="0" w:color="auto"/>
              <w:left w:val="single" w:sz="4" w:space="0" w:color="auto"/>
              <w:bottom w:val="single" w:sz="4" w:space="0" w:color="auto"/>
              <w:right w:val="single" w:sz="4" w:space="0" w:color="auto"/>
            </w:tcBorders>
            <w:shd w:val="clear" w:color="000000" w:fill="EFE683"/>
            <w:noWrap/>
            <w:vAlign w:val="center"/>
            <w:hideMark/>
          </w:tcPr>
          <w:p w14:paraId="4E526BA0" w14:textId="77777777" w:rsidR="005C5CFA" w:rsidRPr="00E42C48" w:rsidRDefault="005C5CFA" w:rsidP="00BF33C2">
            <w:pPr>
              <w:ind w:firstLine="0"/>
              <w:jc w:val="right"/>
              <w:rPr>
                <w:color w:val="000000"/>
                <w:szCs w:val="24"/>
              </w:rPr>
            </w:pPr>
            <w:r w:rsidRPr="00E42C48">
              <w:rPr>
                <w:color w:val="000000"/>
                <w:szCs w:val="24"/>
              </w:rPr>
              <w:t>16,1%</w:t>
            </w:r>
          </w:p>
        </w:tc>
        <w:tc>
          <w:tcPr>
            <w:tcW w:w="1134" w:type="dxa"/>
            <w:tcBorders>
              <w:top w:val="single" w:sz="4" w:space="0" w:color="auto"/>
              <w:left w:val="single" w:sz="4" w:space="0" w:color="auto"/>
              <w:bottom w:val="single" w:sz="4" w:space="0" w:color="auto"/>
              <w:right w:val="single" w:sz="4" w:space="0" w:color="auto"/>
            </w:tcBorders>
            <w:shd w:val="clear" w:color="000000" w:fill="E1E282"/>
            <w:noWrap/>
            <w:vAlign w:val="center"/>
            <w:hideMark/>
          </w:tcPr>
          <w:p w14:paraId="4AF7C638" w14:textId="77777777" w:rsidR="005C5CFA" w:rsidRPr="00E42C48" w:rsidRDefault="005C5CFA" w:rsidP="00BF33C2">
            <w:pPr>
              <w:ind w:firstLine="0"/>
              <w:jc w:val="right"/>
              <w:rPr>
                <w:color w:val="000000"/>
                <w:szCs w:val="24"/>
              </w:rPr>
            </w:pPr>
            <w:r w:rsidRPr="00E42C48">
              <w:rPr>
                <w:color w:val="000000"/>
                <w:szCs w:val="24"/>
              </w:rPr>
              <w:t>12,9%</w:t>
            </w:r>
          </w:p>
        </w:tc>
      </w:tr>
      <w:tr w:rsidR="005C5CFA" w:rsidRPr="005C5CFA" w14:paraId="1D941A11"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1F69B9B6" w14:textId="77777777" w:rsidR="005C5CFA" w:rsidRPr="00E42C48" w:rsidRDefault="005C5CFA" w:rsidP="00BF33C2">
            <w:pPr>
              <w:ind w:firstLine="0"/>
              <w:jc w:val="left"/>
              <w:rPr>
                <w:color w:val="000000"/>
                <w:szCs w:val="24"/>
              </w:rPr>
            </w:pPr>
            <w:r w:rsidRPr="00E42C48">
              <w:rPr>
                <w:color w:val="000000"/>
                <w:szCs w:val="24"/>
              </w:rPr>
              <w:t>28</w:t>
            </w:r>
          </w:p>
        </w:tc>
        <w:tc>
          <w:tcPr>
            <w:tcW w:w="4467" w:type="dxa"/>
            <w:tcBorders>
              <w:top w:val="nil"/>
              <w:left w:val="nil"/>
              <w:bottom w:val="single" w:sz="4" w:space="0" w:color="auto"/>
              <w:right w:val="single" w:sz="4" w:space="0" w:color="auto"/>
            </w:tcBorders>
            <w:shd w:val="clear" w:color="auto" w:fill="auto"/>
            <w:noWrap/>
            <w:vAlign w:val="bottom"/>
            <w:hideMark/>
          </w:tcPr>
          <w:p w14:paraId="36063689" w14:textId="77777777" w:rsidR="005C5CFA" w:rsidRPr="00E42C48" w:rsidRDefault="005C5CFA" w:rsidP="00BF33C2">
            <w:pPr>
              <w:ind w:firstLine="0"/>
              <w:jc w:val="left"/>
              <w:rPr>
                <w:color w:val="000000"/>
                <w:szCs w:val="24"/>
              </w:rPr>
            </w:pPr>
            <w:r w:rsidRPr="00E42C48">
              <w:rPr>
                <w:color w:val="000000"/>
                <w:szCs w:val="24"/>
              </w:rPr>
              <w:t>Амурская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2767012F" w14:textId="77777777" w:rsidR="005C5CFA" w:rsidRPr="00E42C48" w:rsidRDefault="005C5CFA" w:rsidP="00BF33C2">
            <w:pPr>
              <w:ind w:firstLine="0"/>
              <w:jc w:val="right"/>
              <w:rPr>
                <w:color w:val="000000"/>
                <w:szCs w:val="24"/>
              </w:rPr>
            </w:pPr>
            <w:r w:rsidRPr="00E42C48">
              <w:rPr>
                <w:color w:val="000000"/>
                <w:szCs w:val="24"/>
              </w:rPr>
              <w:t>18,0%</w:t>
            </w:r>
          </w:p>
        </w:tc>
        <w:tc>
          <w:tcPr>
            <w:tcW w:w="1134" w:type="dxa"/>
            <w:tcBorders>
              <w:top w:val="single" w:sz="4" w:space="0" w:color="auto"/>
              <w:left w:val="single" w:sz="4" w:space="0" w:color="auto"/>
              <w:bottom w:val="single" w:sz="4" w:space="0" w:color="auto"/>
              <w:right w:val="single" w:sz="4" w:space="0" w:color="auto"/>
            </w:tcBorders>
            <w:shd w:val="clear" w:color="000000" w:fill="DCE081"/>
            <w:noWrap/>
            <w:vAlign w:val="center"/>
            <w:hideMark/>
          </w:tcPr>
          <w:p w14:paraId="35A532A1" w14:textId="77777777" w:rsidR="005C5CFA" w:rsidRPr="00E42C48" w:rsidRDefault="005C5CFA" w:rsidP="00BF33C2">
            <w:pPr>
              <w:ind w:firstLine="0"/>
              <w:jc w:val="right"/>
              <w:rPr>
                <w:color w:val="000000"/>
                <w:szCs w:val="24"/>
              </w:rPr>
            </w:pPr>
            <w:r w:rsidRPr="00E42C48">
              <w:rPr>
                <w:color w:val="000000"/>
                <w:szCs w:val="24"/>
              </w:rPr>
              <w:t>12,5%</w:t>
            </w:r>
          </w:p>
        </w:tc>
      </w:tr>
      <w:tr w:rsidR="005C5CFA" w:rsidRPr="005C5CFA" w14:paraId="508D7896"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55B8ADE7" w14:textId="77777777" w:rsidR="005C5CFA" w:rsidRPr="00E42C48" w:rsidRDefault="005C5CFA" w:rsidP="00BF33C2">
            <w:pPr>
              <w:ind w:firstLine="0"/>
              <w:jc w:val="left"/>
              <w:rPr>
                <w:color w:val="000000"/>
                <w:szCs w:val="24"/>
              </w:rPr>
            </w:pPr>
            <w:r w:rsidRPr="00E42C48">
              <w:rPr>
                <w:color w:val="000000"/>
                <w:szCs w:val="24"/>
              </w:rPr>
              <w:t>29</w:t>
            </w:r>
          </w:p>
        </w:tc>
        <w:tc>
          <w:tcPr>
            <w:tcW w:w="4467" w:type="dxa"/>
            <w:tcBorders>
              <w:top w:val="nil"/>
              <w:left w:val="nil"/>
              <w:bottom w:val="single" w:sz="4" w:space="0" w:color="auto"/>
              <w:right w:val="single" w:sz="4" w:space="0" w:color="auto"/>
            </w:tcBorders>
            <w:shd w:val="clear" w:color="auto" w:fill="auto"/>
            <w:noWrap/>
            <w:vAlign w:val="bottom"/>
            <w:hideMark/>
          </w:tcPr>
          <w:p w14:paraId="28F46BCF" w14:textId="77777777" w:rsidR="005C5CFA" w:rsidRPr="00E42C48" w:rsidRDefault="005C5CFA" w:rsidP="00BF33C2">
            <w:pPr>
              <w:ind w:firstLine="0"/>
              <w:jc w:val="left"/>
              <w:rPr>
                <w:color w:val="000000"/>
                <w:szCs w:val="24"/>
              </w:rPr>
            </w:pPr>
            <w:r w:rsidRPr="00E42C48">
              <w:rPr>
                <w:color w:val="000000"/>
                <w:szCs w:val="24"/>
              </w:rPr>
              <w:t>Архангельская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43D8A576" w14:textId="77777777" w:rsidR="005C5CFA" w:rsidRPr="00E42C48" w:rsidRDefault="005C5CFA" w:rsidP="00BF33C2">
            <w:pPr>
              <w:ind w:firstLine="0"/>
              <w:jc w:val="right"/>
              <w:rPr>
                <w:color w:val="000000"/>
                <w:szCs w:val="24"/>
              </w:rPr>
            </w:pPr>
            <w:r w:rsidRPr="00E42C48">
              <w:rPr>
                <w:color w:val="000000"/>
                <w:szCs w:val="24"/>
              </w:rPr>
              <w:t>17,6%</w:t>
            </w:r>
          </w:p>
        </w:tc>
        <w:tc>
          <w:tcPr>
            <w:tcW w:w="1134" w:type="dxa"/>
            <w:tcBorders>
              <w:top w:val="single" w:sz="4" w:space="0" w:color="auto"/>
              <w:left w:val="single" w:sz="4" w:space="0" w:color="auto"/>
              <w:bottom w:val="single" w:sz="4" w:space="0" w:color="auto"/>
              <w:right w:val="single" w:sz="4" w:space="0" w:color="auto"/>
            </w:tcBorders>
            <w:shd w:val="clear" w:color="000000" w:fill="DAE081"/>
            <w:noWrap/>
            <w:vAlign w:val="center"/>
            <w:hideMark/>
          </w:tcPr>
          <w:p w14:paraId="695081B9" w14:textId="77777777" w:rsidR="005C5CFA" w:rsidRPr="00E42C48" w:rsidRDefault="005C5CFA" w:rsidP="00BF33C2">
            <w:pPr>
              <w:ind w:firstLine="0"/>
              <w:jc w:val="right"/>
              <w:rPr>
                <w:color w:val="000000"/>
                <w:szCs w:val="24"/>
              </w:rPr>
            </w:pPr>
            <w:r w:rsidRPr="00E42C48">
              <w:rPr>
                <w:color w:val="000000"/>
                <w:szCs w:val="24"/>
              </w:rPr>
              <w:t>12,4%</w:t>
            </w:r>
          </w:p>
        </w:tc>
      </w:tr>
      <w:tr w:rsidR="005C5CFA" w:rsidRPr="005C5CFA" w14:paraId="40474B73"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5E57FF49" w14:textId="77777777" w:rsidR="005C5CFA" w:rsidRPr="00E42C48" w:rsidRDefault="005C5CFA" w:rsidP="00BF33C2">
            <w:pPr>
              <w:ind w:firstLine="0"/>
              <w:jc w:val="left"/>
              <w:rPr>
                <w:color w:val="000000"/>
                <w:szCs w:val="24"/>
              </w:rPr>
            </w:pPr>
            <w:r w:rsidRPr="00E42C48">
              <w:rPr>
                <w:color w:val="000000"/>
                <w:szCs w:val="24"/>
              </w:rPr>
              <w:t>67</w:t>
            </w:r>
          </w:p>
        </w:tc>
        <w:tc>
          <w:tcPr>
            <w:tcW w:w="4467" w:type="dxa"/>
            <w:tcBorders>
              <w:top w:val="nil"/>
              <w:left w:val="nil"/>
              <w:bottom w:val="single" w:sz="4" w:space="0" w:color="auto"/>
              <w:right w:val="single" w:sz="4" w:space="0" w:color="auto"/>
            </w:tcBorders>
            <w:shd w:val="clear" w:color="auto" w:fill="auto"/>
            <w:noWrap/>
            <w:vAlign w:val="bottom"/>
            <w:hideMark/>
          </w:tcPr>
          <w:p w14:paraId="70E989D4" w14:textId="77777777" w:rsidR="005C5CFA" w:rsidRPr="00E42C48" w:rsidRDefault="005C5CFA" w:rsidP="00BF33C2">
            <w:pPr>
              <w:ind w:firstLine="0"/>
              <w:jc w:val="left"/>
              <w:rPr>
                <w:color w:val="000000"/>
                <w:szCs w:val="24"/>
              </w:rPr>
            </w:pPr>
            <w:r w:rsidRPr="00E42C48">
              <w:rPr>
                <w:color w:val="000000"/>
                <w:szCs w:val="24"/>
              </w:rPr>
              <w:t>Смоленская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CFDD81"/>
            <w:noWrap/>
            <w:vAlign w:val="center"/>
            <w:hideMark/>
          </w:tcPr>
          <w:p w14:paraId="4A5982F3" w14:textId="77777777" w:rsidR="005C5CFA" w:rsidRPr="00E42C48" w:rsidRDefault="005C5CFA" w:rsidP="00BF33C2">
            <w:pPr>
              <w:ind w:firstLine="0"/>
              <w:jc w:val="right"/>
              <w:rPr>
                <w:color w:val="000000"/>
                <w:szCs w:val="24"/>
              </w:rPr>
            </w:pPr>
            <w:r w:rsidRPr="00E42C48">
              <w:rPr>
                <w:color w:val="000000"/>
                <w:szCs w:val="24"/>
              </w:rPr>
              <w:t>13,7%</w:t>
            </w:r>
          </w:p>
        </w:tc>
        <w:tc>
          <w:tcPr>
            <w:tcW w:w="1134" w:type="dxa"/>
            <w:tcBorders>
              <w:top w:val="single" w:sz="4" w:space="0" w:color="auto"/>
              <w:left w:val="single" w:sz="4" w:space="0" w:color="auto"/>
              <w:bottom w:val="single" w:sz="4" w:space="0" w:color="auto"/>
              <w:right w:val="single" w:sz="4" w:space="0" w:color="auto"/>
            </w:tcBorders>
            <w:shd w:val="clear" w:color="000000" w:fill="D6DF81"/>
            <w:noWrap/>
            <w:vAlign w:val="center"/>
            <w:hideMark/>
          </w:tcPr>
          <w:p w14:paraId="6701848F" w14:textId="77777777" w:rsidR="005C5CFA" w:rsidRPr="00E42C48" w:rsidRDefault="005C5CFA" w:rsidP="00BF33C2">
            <w:pPr>
              <w:ind w:firstLine="0"/>
              <w:jc w:val="right"/>
              <w:rPr>
                <w:color w:val="000000"/>
                <w:szCs w:val="24"/>
              </w:rPr>
            </w:pPr>
            <w:r w:rsidRPr="00E42C48">
              <w:rPr>
                <w:color w:val="000000"/>
                <w:szCs w:val="24"/>
              </w:rPr>
              <w:t>12,1%</w:t>
            </w:r>
          </w:p>
        </w:tc>
      </w:tr>
      <w:tr w:rsidR="005C5CFA" w:rsidRPr="005C5CFA" w14:paraId="38022654"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0A264B07" w14:textId="77777777" w:rsidR="005C5CFA" w:rsidRPr="00E42C48" w:rsidRDefault="005C5CFA" w:rsidP="00BF33C2">
            <w:pPr>
              <w:ind w:firstLine="0"/>
              <w:jc w:val="left"/>
              <w:rPr>
                <w:color w:val="000000"/>
                <w:szCs w:val="24"/>
              </w:rPr>
            </w:pPr>
            <w:r w:rsidRPr="00E42C48">
              <w:rPr>
                <w:color w:val="000000"/>
                <w:szCs w:val="24"/>
              </w:rPr>
              <w:t>71</w:t>
            </w:r>
          </w:p>
        </w:tc>
        <w:tc>
          <w:tcPr>
            <w:tcW w:w="4467" w:type="dxa"/>
            <w:tcBorders>
              <w:top w:val="nil"/>
              <w:left w:val="nil"/>
              <w:bottom w:val="single" w:sz="4" w:space="0" w:color="auto"/>
              <w:right w:val="single" w:sz="4" w:space="0" w:color="auto"/>
            </w:tcBorders>
            <w:shd w:val="clear" w:color="auto" w:fill="auto"/>
            <w:noWrap/>
            <w:vAlign w:val="bottom"/>
            <w:hideMark/>
          </w:tcPr>
          <w:p w14:paraId="7A19139F" w14:textId="77777777" w:rsidR="005C5CFA" w:rsidRPr="00E42C48" w:rsidRDefault="005C5CFA" w:rsidP="00BF33C2">
            <w:pPr>
              <w:ind w:firstLine="0"/>
              <w:jc w:val="left"/>
              <w:rPr>
                <w:color w:val="000000"/>
                <w:szCs w:val="24"/>
              </w:rPr>
            </w:pPr>
            <w:r w:rsidRPr="00E42C48">
              <w:rPr>
                <w:color w:val="000000"/>
                <w:szCs w:val="24"/>
              </w:rPr>
              <w:t>Тульская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D9E081"/>
            <w:noWrap/>
            <w:vAlign w:val="center"/>
            <w:hideMark/>
          </w:tcPr>
          <w:p w14:paraId="2F12B0ED" w14:textId="77777777" w:rsidR="005C5CFA" w:rsidRPr="00E42C48" w:rsidRDefault="005C5CFA" w:rsidP="00BF33C2">
            <w:pPr>
              <w:ind w:firstLine="0"/>
              <w:jc w:val="right"/>
              <w:rPr>
                <w:color w:val="000000"/>
                <w:szCs w:val="24"/>
              </w:rPr>
            </w:pPr>
            <w:r w:rsidRPr="00E42C48">
              <w:rPr>
                <w:color w:val="000000"/>
                <w:szCs w:val="24"/>
              </w:rPr>
              <w:t>14,5%</w:t>
            </w:r>
          </w:p>
        </w:tc>
        <w:tc>
          <w:tcPr>
            <w:tcW w:w="1134" w:type="dxa"/>
            <w:tcBorders>
              <w:top w:val="single" w:sz="4" w:space="0" w:color="auto"/>
              <w:left w:val="single" w:sz="4" w:space="0" w:color="auto"/>
              <w:bottom w:val="single" w:sz="4" w:space="0" w:color="auto"/>
              <w:right w:val="single" w:sz="4" w:space="0" w:color="auto"/>
            </w:tcBorders>
            <w:shd w:val="clear" w:color="000000" w:fill="D5DE81"/>
            <w:noWrap/>
            <w:vAlign w:val="center"/>
            <w:hideMark/>
          </w:tcPr>
          <w:p w14:paraId="7B1A38CE" w14:textId="77777777" w:rsidR="005C5CFA" w:rsidRPr="00E42C48" w:rsidRDefault="005C5CFA" w:rsidP="00BF33C2">
            <w:pPr>
              <w:ind w:firstLine="0"/>
              <w:jc w:val="right"/>
              <w:rPr>
                <w:color w:val="000000"/>
                <w:szCs w:val="24"/>
              </w:rPr>
            </w:pPr>
            <w:r w:rsidRPr="00E42C48">
              <w:rPr>
                <w:color w:val="000000"/>
                <w:szCs w:val="24"/>
              </w:rPr>
              <w:t>12,0%</w:t>
            </w:r>
          </w:p>
        </w:tc>
      </w:tr>
      <w:tr w:rsidR="005C5CFA" w:rsidRPr="005C5CFA" w14:paraId="398BF920"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45854925" w14:textId="77777777" w:rsidR="005C5CFA" w:rsidRPr="00E42C48" w:rsidRDefault="005C5CFA" w:rsidP="00BF33C2">
            <w:pPr>
              <w:ind w:firstLine="0"/>
              <w:jc w:val="left"/>
              <w:rPr>
                <w:color w:val="000000"/>
                <w:szCs w:val="24"/>
              </w:rPr>
            </w:pPr>
            <w:r w:rsidRPr="00E42C48">
              <w:rPr>
                <w:color w:val="000000"/>
                <w:szCs w:val="24"/>
              </w:rPr>
              <w:t>76</w:t>
            </w:r>
          </w:p>
        </w:tc>
        <w:tc>
          <w:tcPr>
            <w:tcW w:w="4467" w:type="dxa"/>
            <w:tcBorders>
              <w:top w:val="nil"/>
              <w:left w:val="nil"/>
              <w:bottom w:val="single" w:sz="4" w:space="0" w:color="auto"/>
              <w:right w:val="single" w:sz="4" w:space="0" w:color="auto"/>
            </w:tcBorders>
            <w:shd w:val="clear" w:color="auto" w:fill="auto"/>
            <w:noWrap/>
            <w:vAlign w:val="bottom"/>
            <w:hideMark/>
          </w:tcPr>
          <w:p w14:paraId="2553E81C" w14:textId="77777777" w:rsidR="005C5CFA" w:rsidRPr="00E42C48" w:rsidRDefault="005C5CFA" w:rsidP="00BF33C2">
            <w:pPr>
              <w:ind w:firstLine="0"/>
              <w:jc w:val="left"/>
              <w:rPr>
                <w:color w:val="000000"/>
                <w:szCs w:val="24"/>
              </w:rPr>
            </w:pPr>
            <w:r w:rsidRPr="00E42C48">
              <w:rPr>
                <w:color w:val="000000"/>
                <w:szCs w:val="24"/>
              </w:rPr>
              <w:t>Ярославская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C4DA80"/>
            <w:noWrap/>
            <w:vAlign w:val="center"/>
            <w:hideMark/>
          </w:tcPr>
          <w:p w14:paraId="1EFC4195" w14:textId="77777777" w:rsidR="005C5CFA" w:rsidRPr="00E42C48" w:rsidRDefault="005C5CFA" w:rsidP="00BF33C2">
            <w:pPr>
              <w:ind w:firstLine="0"/>
              <w:jc w:val="right"/>
              <w:rPr>
                <w:color w:val="000000"/>
                <w:szCs w:val="24"/>
              </w:rPr>
            </w:pPr>
            <w:r w:rsidRPr="00E42C48">
              <w:rPr>
                <w:color w:val="000000"/>
                <w:szCs w:val="24"/>
              </w:rPr>
              <w:t>12,9%</w:t>
            </w:r>
          </w:p>
        </w:tc>
        <w:tc>
          <w:tcPr>
            <w:tcW w:w="1134" w:type="dxa"/>
            <w:tcBorders>
              <w:top w:val="single" w:sz="4" w:space="0" w:color="auto"/>
              <w:left w:val="single" w:sz="4" w:space="0" w:color="auto"/>
              <w:bottom w:val="single" w:sz="4" w:space="0" w:color="auto"/>
              <w:right w:val="single" w:sz="4" w:space="0" w:color="auto"/>
            </w:tcBorders>
            <w:shd w:val="clear" w:color="000000" w:fill="D1DD81"/>
            <w:noWrap/>
            <w:vAlign w:val="center"/>
            <w:hideMark/>
          </w:tcPr>
          <w:p w14:paraId="4E6CA893" w14:textId="77777777" w:rsidR="005C5CFA" w:rsidRPr="00E42C48" w:rsidRDefault="005C5CFA" w:rsidP="00BF33C2">
            <w:pPr>
              <w:ind w:firstLine="0"/>
              <w:jc w:val="right"/>
              <w:rPr>
                <w:color w:val="000000"/>
                <w:szCs w:val="24"/>
              </w:rPr>
            </w:pPr>
            <w:r w:rsidRPr="00E42C48">
              <w:rPr>
                <w:color w:val="000000"/>
                <w:szCs w:val="24"/>
              </w:rPr>
              <w:t>11,7%</w:t>
            </w:r>
          </w:p>
        </w:tc>
      </w:tr>
      <w:tr w:rsidR="005C5CFA" w:rsidRPr="005C5CFA" w14:paraId="1DFFD392"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49E125C7" w14:textId="77777777" w:rsidR="005C5CFA" w:rsidRPr="00E42C48" w:rsidRDefault="005C5CFA" w:rsidP="00BF33C2">
            <w:pPr>
              <w:ind w:firstLine="0"/>
              <w:jc w:val="left"/>
              <w:rPr>
                <w:color w:val="000000"/>
                <w:szCs w:val="24"/>
              </w:rPr>
            </w:pPr>
            <w:r w:rsidRPr="00E42C48">
              <w:rPr>
                <w:color w:val="000000"/>
                <w:szCs w:val="24"/>
              </w:rPr>
              <w:t>10</w:t>
            </w:r>
          </w:p>
        </w:tc>
        <w:tc>
          <w:tcPr>
            <w:tcW w:w="4467" w:type="dxa"/>
            <w:tcBorders>
              <w:top w:val="nil"/>
              <w:left w:val="nil"/>
              <w:bottom w:val="single" w:sz="4" w:space="0" w:color="auto"/>
              <w:right w:val="single" w:sz="4" w:space="0" w:color="auto"/>
            </w:tcBorders>
            <w:shd w:val="clear" w:color="auto" w:fill="auto"/>
            <w:noWrap/>
            <w:vAlign w:val="bottom"/>
            <w:hideMark/>
          </w:tcPr>
          <w:p w14:paraId="5D73255F" w14:textId="77777777" w:rsidR="005C5CFA" w:rsidRPr="00E42C48" w:rsidRDefault="005C5CFA" w:rsidP="00BF33C2">
            <w:pPr>
              <w:ind w:firstLine="0"/>
              <w:jc w:val="left"/>
              <w:rPr>
                <w:color w:val="000000"/>
                <w:szCs w:val="24"/>
              </w:rPr>
            </w:pPr>
            <w:r w:rsidRPr="00E42C48">
              <w:rPr>
                <w:color w:val="000000"/>
                <w:szCs w:val="24"/>
              </w:rPr>
              <w:t>Республика Карелия</w:t>
            </w:r>
          </w:p>
        </w:tc>
        <w:tc>
          <w:tcPr>
            <w:tcW w:w="1134" w:type="dxa"/>
            <w:tcBorders>
              <w:top w:val="single" w:sz="4" w:space="0" w:color="auto"/>
              <w:left w:val="single" w:sz="4" w:space="0" w:color="auto"/>
              <w:bottom w:val="single" w:sz="4" w:space="0" w:color="auto"/>
              <w:right w:val="single" w:sz="4" w:space="0" w:color="auto"/>
            </w:tcBorders>
            <w:shd w:val="clear" w:color="000000" w:fill="B5D57F"/>
            <w:noWrap/>
            <w:vAlign w:val="center"/>
            <w:hideMark/>
          </w:tcPr>
          <w:p w14:paraId="256DA4CD" w14:textId="77777777" w:rsidR="005C5CFA" w:rsidRPr="00E42C48" w:rsidRDefault="005C5CFA" w:rsidP="00BF33C2">
            <w:pPr>
              <w:ind w:firstLine="0"/>
              <w:jc w:val="right"/>
              <w:rPr>
                <w:color w:val="000000"/>
                <w:szCs w:val="24"/>
              </w:rPr>
            </w:pPr>
            <w:r w:rsidRPr="00E42C48">
              <w:rPr>
                <w:color w:val="000000"/>
                <w:szCs w:val="24"/>
              </w:rPr>
              <w:t>11,8%</w:t>
            </w:r>
          </w:p>
        </w:tc>
        <w:tc>
          <w:tcPr>
            <w:tcW w:w="1134" w:type="dxa"/>
            <w:tcBorders>
              <w:top w:val="single" w:sz="4" w:space="0" w:color="auto"/>
              <w:left w:val="single" w:sz="4" w:space="0" w:color="auto"/>
              <w:bottom w:val="single" w:sz="4" w:space="0" w:color="auto"/>
              <w:right w:val="single" w:sz="4" w:space="0" w:color="auto"/>
            </w:tcBorders>
            <w:shd w:val="clear" w:color="000000" w:fill="D1DD81"/>
            <w:noWrap/>
            <w:vAlign w:val="center"/>
            <w:hideMark/>
          </w:tcPr>
          <w:p w14:paraId="7A58068A" w14:textId="77777777" w:rsidR="005C5CFA" w:rsidRPr="00E42C48" w:rsidRDefault="005C5CFA" w:rsidP="00BF33C2">
            <w:pPr>
              <w:ind w:firstLine="0"/>
              <w:jc w:val="right"/>
              <w:rPr>
                <w:color w:val="000000"/>
                <w:szCs w:val="24"/>
              </w:rPr>
            </w:pPr>
            <w:r w:rsidRPr="00E42C48">
              <w:rPr>
                <w:color w:val="000000"/>
                <w:szCs w:val="24"/>
              </w:rPr>
              <w:t>11,7%</w:t>
            </w:r>
          </w:p>
        </w:tc>
      </w:tr>
      <w:tr w:rsidR="005C5CFA" w:rsidRPr="005C5CFA" w14:paraId="0AC46484"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A64500B" w14:textId="77777777" w:rsidR="005C5CFA" w:rsidRPr="00E42C48" w:rsidRDefault="005C5CFA" w:rsidP="00BF33C2">
            <w:pPr>
              <w:ind w:firstLine="0"/>
              <w:jc w:val="left"/>
              <w:rPr>
                <w:color w:val="000000"/>
                <w:szCs w:val="24"/>
              </w:rPr>
            </w:pPr>
            <w:r w:rsidRPr="00E42C48">
              <w:rPr>
                <w:color w:val="000000"/>
                <w:szCs w:val="24"/>
              </w:rPr>
              <w:t>13</w:t>
            </w:r>
          </w:p>
        </w:tc>
        <w:tc>
          <w:tcPr>
            <w:tcW w:w="4467" w:type="dxa"/>
            <w:tcBorders>
              <w:top w:val="nil"/>
              <w:left w:val="nil"/>
              <w:bottom w:val="single" w:sz="4" w:space="0" w:color="auto"/>
              <w:right w:val="single" w:sz="4" w:space="0" w:color="auto"/>
            </w:tcBorders>
            <w:shd w:val="clear" w:color="auto" w:fill="auto"/>
            <w:noWrap/>
            <w:vAlign w:val="bottom"/>
            <w:hideMark/>
          </w:tcPr>
          <w:p w14:paraId="755FA530" w14:textId="77777777" w:rsidR="005C5CFA" w:rsidRPr="00E42C48" w:rsidRDefault="005C5CFA" w:rsidP="00BF33C2">
            <w:pPr>
              <w:ind w:firstLine="0"/>
              <w:jc w:val="left"/>
              <w:rPr>
                <w:color w:val="000000"/>
                <w:szCs w:val="24"/>
              </w:rPr>
            </w:pPr>
            <w:r w:rsidRPr="00E42C48">
              <w:rPr>
                <w:color w:val="000000"/>
                <w:szCs w:val="24"/>
              </w:rPr>
              <w:t>Республика Мордовия</w:t>
            </w:r>
          </w:p>
        </w:tc>
        <w:tc>
          <w:tcPr>
            <w:tcW w:w="1134" w:type="dxa"/>
            <w:tcBorders>
              <w:top w:val="single" w:sz="4" w:space="0" w:color="auto"/>
              <w:left w:val="single" w:sz="4" w:space="0" w:color="auto"/>
              <w:bottom w:val="single" w:sz="4" w:space="0" w:color="auto"/>
              <w:right w:val="single" w:sz="4" w:space="0" w:color="auto"/>
            </w:tcBorders>
            <w:shd w:val="clear" w:color="000000" w:fill="B4D57F"/>
            <w:noWrap/>
            <w:vAlign w:val="center"/>
            <w:hideMark/>
          </w:tcPr>
          <w:p w14:paraId="7151118E" w14:textId="77777777" w:rsidR="005C5CFA" w:rsidRPr="00E42C48" w:rsidRDefault="005C5CFA" w:rsidP="00BF33C2">
            <w:pPr>
              <w:ind w:firstLine="0"/>
              <w:jc w:val="right"/>
              <w:rPr>
                <w:color w:val="000000"/>
                <w:szCs w:val="24"/>
              </w:rPr>
            </w:pPr>
            <w:r w:rsidRPr="00E42C48">
              <w:rPr>
                <w:color w:val="000000"/>
                <w:szCs w:val="24"/>
              </w:rPr>
              <w:t>11,7%</w:t>
            </w:r>
          </w:p>
        </w:tc>
        <w:tc>
          <w:tcPr>
            <w:tcW w:w="1134" w:type="dxa"/>
            <w:tcBorders>
              <w:top w:val="single" w:sz="4" w:space="0" w:color="auto"/>
              <w:left w:val="single" w:sz="4" w:space="0" w:color="auto"/>
              <w:bottom w:val="single" w:sz="4" w:space="0" w:color="auto"/>
              <w:right w:val="single" w:sz="4" w:space="0" w:color="auto"/>
            </w:tcBorders>
            <w:shd w:val="clear" w:color="000000" w:fill="CFDD81"/>
            <w:noWrap/>
            <w:vAlign w:val="center"/>
            <w:hideMark/>
          </w:tcPr>
          <w:p w14:paraId="4E1B5CD0" w14:textId="77777777" w:rsidR="005C5CFA" w:rsidRPr="00E42C48" w:rsidRDefault="005C5CFA" w:rsidP="00BF33C2">
            <w:pPr>
              <w:ind w:firstLine="0"/>
              <w:jc w:val="right"/>
              <w:rPr>
                <w:color w:val="000000"/>
                <w:szCs w:val="24"/>
              </w:rPr>
            </w:pPr>
            <w:r w:rsidRPr="00E42C48">
              <w:rPr>
                <w:color w:val="000000"/>
                <w:szCs w:val="24"/>
              </w:rPr>
              <w:t>11,6%</w:t>
            </w:r>
          </w:p>
        </w:tc>
      </w:tr>
      <w:tr w:rsidR="005C5CFA" w:rsidRPr="005C5CFA" w14:paraId="2ECDA174"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2B50E456" w14:textId="77777777" w:rsidR="005C5CFA" w:rsidRPr="00E42C48" w:rsidRDefault="005C5CFA" w:rsidP="00BF33C2">
            <w:pPr>
              <w:ind w:firstLine="0"/>
              <w:jc w:val="left"/>
              <w:rPr>
                <w:color w:val="000000"/>
                <w:szCs w:val="24"/>
              </w:rPr>
            </w:pPr>
            <w:r w:rsidRPr="00E42C48">
              <w:rPr>
                <w:color w:val="000000"/>
                <w:szCs w:val="24"/>
              </w:rPr>
              <w:t>39</w:t>
            </w:r>
          </w:p>
        </w:tc>
        <w:tc>
          <w:tcPr>
            <w:tcW w:w="4467" w:type="dxa"/>
            <w:tcBorders>
              <w:top w:val="nil"/>
              <w:left w:val="nil"/>
              <w:bottom w:val="single" w:sz="4" w:space="0" w:color="auto"/>
              <w:right w:val="single" w:sz="4" w:space="0" w:color="auto"/>
            </w:tcBorders>
            <w:shd w:val="clear" w:color="auto" w:fill="auto"/>
            <w:noWrap/>
            <w:vAlign w:val="bottom"/>
            <w:hideMark/>
          </w:tcPr>
          <w:p w14:paraId="59547C8D" w14:textId="77777777" w:rsidR="005C5CFA" w:rsidRPr="00E42C48" w:rsidRDefault="005C5CFA" w:rsidP="00BF33C2">
            <w:pPr>
              <w:ind w:firstLine="0"/>
              <w:jc w:val="left"/>
              <w:rPr>
                <w:color w:val="000000"/>
                <w:szCs w:val="24"/>
              </w:rPr>
            </w:pPr>
            <w:r w:rsidRPr="00E42C48">
              <w:rPr>
                <w:color w:val="000000"/>
                <w:szCs w:val="24"/>
              </w:rPr>
              <w:t>Калининградская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193B07BD" w14:textId="77777777" w:rsidR="005C5CFA" w:rsidRPr="00E42C48" w:rsidRDefault="005C5CFA" w:rsidP="00BF33C2">
            <w:pPr>
              <w:ind w:firstLine="0"/>
              <w:jc w:val="right"/>
              <w:rPr>
                <w:color w:val="000000"/>
                <w:szCs w:val="24"/>
              </w:rPr>
            </w:pPr>
            <w:r w:rsidRPr="00E42C48">
              <w:rPr>
                <w:color w:val="000000"/>
                <w:szCs w:val="24"/>
              </w:rPr>
              <w:t>18,0%</w:t>
            </w:r>
          </w:p>
        </w:tc>
        <w:tc>
          <w:tcPr>
            <w:tcW w:w="1134" w:type="dxa"/>
            <w:tcBorders>
              <w:top w:val="single" w:sz="4" w:space="0" w:color="auto"/>
              <w:left w:val="single" w:sz="4" w:space="0" w:color="auto"/>
              <w:bottom w:val="single" w:sz="4" w:space="0" w:color="auto"/>
              <w:right w:val="single" w:sz="4" w:space="0" w:color="auto"/>
            </w:tcBorders>
            <w:shd w:val="clear" w:color="000000" w:fill="CCDC81"/>
            <w:noWrap/>
            <w:vAlign w:val="center"/>
            <w:hideMark/>
          </w:tcPr>
          <w:p w14:paraId="08A4A153" w14:textId="77777777" w:rsidR="005C5CFA" w:rsidRPr="00E42C48" w:rsidRDefault="005C5CFA" w:rsidP="00BF33C2">
            <w:pPr>
              <w:ind w:firstLine="0"/>
              <w:jc w:val="right"/>
              <w:rPr>
                <w:color w:val="000000"/>
                <w:szCs w:val="24"/>
              </w:rPr>
            </w:pPr>
            <w:r w:rsidRPr="00E42C48">
              <w:rPr>
                <w:color w:val="000000"/>
                <w:szCs w:val="24"/>
              </w:rPr>
              <w:t>11,4%</w:t>
            </w:r>
          </w:p>
        </w:tc>
      </w:tr>
      <w:tr w:rsidR="005C5CFA" w:rsidRPr="005C5CFA" w14:paraId="5E82C606"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21B7B0BD" w14:textId="77777777" w:rsidR="005C5CFA" w:rsidRPr="00E42C48" w:rsidRDefault="005C5CFA" w:rsidP="00BF33C2">
            <w:pPr>
              <w:ind w:firstLine="0"/>
              <w:jc w:val="left"/>
              <w:rPr>
                <w:color w:val="000000"/>
                <w:szCs w:val="24"/>
              </w:rPr>
            </w:pPr>
            <w:r w:rsidRPr="00E42C48">
              <w:rPr>
                <w:color w:val="000000"/>
                <w:szCs w:val="24"/>
              </w:rPr>
              <w:t>56</w:t>
            </w:r>
          </w:p>
        </w:tc>
        <w:tc>
          <w:tcPr>
            <w:tcW w:w="4467" w:type="dxa"/>
            <w:tcBorders>
              <w:top w:val="nil"/>
              <w:left w:val="nil"/>
              <w:bottom w:val="single" w:sz="4" w:space="0" w:color="auto"/>
              <w:right w:val="single" w:sz="4" w:space="0" w:color="auto"/>
            </w:tcBorders>
            <w:shd w:val="clear" w:color="auto" w:fill="auto"/>
            <w:noWrap/>
            <w:vAlign w:val="bottom"/>
            <w:hideMark/>
          </w:tcPr>
          <w:p w14:paraId="1F041515" w14:textId="77777777" w:rsidR="005C5CFA" w:rsidRPr="00E42C48" w:rsidRDefault="005C5CFA" w:rsidP="00BF33C2">
            <w:pPr>
              <w:ind w:firstLine="0"/>
              <w:jc w:val="left"/>
              <w:rPr>
                <w:color w:val="000000"/>
                <w:szCs w:val="24"/>
              </w:rPr>
            </w:pPr>
            <w:r w:rsidRPr="00E42C48">
              <w:rPr>
                <w:color w:val="000000"/>
                <w:szCs w:val="24"/>
              </w:rPr>
              <w:t>Оренбургская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7AA998F9" w14:textId="77777777" w:rsidR="005C5CFA" w:rsidRPr="00E42C48" w:rsidRDefault="005C5CFA" w:rsidP="00BF33C2">
            <w:pPr>
              <w:ind w:firstLine="0"/>
              <w:jc w:val="right"/>
              <w:rPr>
                <w:color w:val="000000"/>
                <w:szCs w:val="24"/>
              </w:rPr>
            </w:pPr>
            <w:r w:rsidRPr="00E42C48">
              <w:rPr>
                <w:color w:val="000000"/>
                <w:szCs w:val="24"/>
              </w:rPr>
              <w:t>5,8%</w:t>
            </w:r>
          </w:p>
        </w:tc>
        <w:tc>
          <w:tcPr>
            <w:tcW w:w="1134" w:type="dxa"/>
            <w:tcBorders>
              <w:top w:val="single" w:sz="4" w:space="0" w:color="auto"/>
              <w:left w:val="single" w:sz="4" w:space="0" w:color="auto"/>
              <w:bottom w:val="single" w:sz="4" w:space="0" w:color="auto"/>
              <w:right w:val="single" w:sz="4" w:space="0" w:color="auto"/>
            </w:tcBorders>
            <w:shd w:val="clear" w:color="000000" w:fill="CCDC81"/>
            <w:noWrap/>
            <w:vAlign w:val="center"/>
            <w:hideMark/>
          </w:tcPr>
          <w:p w14:paraId="575E7A32" w14:textId="77777777" w:rsidR="005C5CFA" w:rsidRPr="00E42C48" w:rsidRDefault="005C5CFA" w:rsidP="00BF33C2">
            <w:pPr>
              <w:ind w:firstLine="0"/>
              <w:jc w:val="right"/>
              <w:rPr>
                <w:color w:val="000000"/>
                <w:szCs w:val="24"/>
              </w:rPr>
            </w:pPr>
            <w:r w:rsidRPr="00E42C48">
              <w:rPr>
                <w:color w:val="000000"/>
                <w:szCs w:val="24"/>
              </w:rPr>
              <w:t>11,4%</w:t>
            </w:r>
          </w:p>
        </w:tc>
      </w:tr>
      <w:tr w:rsidR="005C5CFA" w:rsidRPr="005C5CFA" w14:paraId="643FD2F0"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59F3C9AA" w14:textId="77777777" w:rsidR="005C5CFA" w:rsidRPr="00E42C48" w:rsidRDefault="005C5CFA" w:rsidP="00BF33C2">
            <w:pPr>
              <w:ind w:firstLine="0"/>
              <w:jc w:val="left"/>
              <w:rPr>
                <w:color w:val="000000"/>
                <w:szCs w:val="24"/>
              </w:rPr>
            </w:pPr>
            <w:r w:rsidRPr="00E42C48">
              <w:rPr>
                <w:color w:val="000000"/>
                <w:szCs w:val="24"/>
              </w:rPr>
              <w:t>12</w:t>
            </w:r>
          </w:p>
        </w:tc>
        <w:tc>
          <w:tcPr>
            <w:tcW w:w="4467" w:type="dxa"/>
            <w:tcBorders>
              <w:top w:val="nil"/>
              <w:left w:val="nil"/>
              <w:bottom w:val="single" w:sz="4" w:space="0" w:color="auto"/>
              <w:right w:val="single" w:sz="4" w:space="0" w:color="auto"/>
            </w:tcBorders>
            <w:shd w:val="clear" w:color="auto" w:fill="auto"/>
            <w:noWrap/>
            <w:vAlign w:val="bottom"/>
            <w:hideMark/>
          </w:tcPr>
          <w:p w14:paraId="788C77C4" w14:textId="77777777" w:rsidR="005C5CFA" w:rsidRPr="00E42C48" w:rsidRDefault="005C5CFA" w:rsidP="00BF33C2">
            <w:pPr>
              <w:ind w:firstLine="0"/>
              <w:jc w:val="left"/>
              <w:rPr>
                <w:color w:val="000000"/>
                <w:szCs w:val="24"/>
              </w:rPr>
            </w:pPr>
            <w:r w:rsidRPr="00E42C48">
              <w:rPr>
                <w:color w:val="000000"/>
                <w:szCs w:val="24"/>
              </w:rPr>
              <w:t>Республика Марий Эл</w:t>
            </w:r>
          </w:p>
        </w:tc>
        <w:tc>
          <w:tcPr>
            <w:tcW w:w="1134" w:type="dxa"/>
            <w:tcBorders>
              <w:top w:val="single" w:sz="4" w:space="0" w:color="auto"/>
              <w:left w:val="single" w:sz="4" w:space="0" w:color="auto"/>
              <w:bottom w:val="single" w:sz="4" w:space="0" w:color="auto"/>
              <w:right w:val="single" w:sz="4" w:space="0" w:color="auto"/>
            </w:tcBorders>
            <w:shd w:val="clear" w:color="000000" w:fill="E1E282"/>
            <w:noWrap/>
            <w:vAlign w:val="center"/>
            <w:hideMark/>
          </w:tcPr>
          <w:p w14:paraId="3FDB8174" w14:textId="77777777" w:rsidR="005C5CFA" w:rsidRPr="00E42C48" w:rsidRDefault="005C5CFA" w:rsidP="00BF33C2">
            <w:pPr>
              <w:ind w:firstLine="0"/>
              <w:jc w:val="right"/>
              <w:rPr>
                <w:color w:val="000000"/>
                <w:szCs w:val="24"/>
              </w:rPr>
            </w:pPr>
            <w:r w:rsidRPr="00E42C48">
              <w:rPr>
                <w:color w:val="000000"/>
                <w:szCs w:val="24"/>
              </w:rPr>
              <w:t>15,0%</w:t>
            </w:r>
          </w:p>
        </w:tc>
        <w:tc>
          <w:tcPr>
            <w:tcW w:w="1134"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63022484" w14:textId="77777777" w:rsidR="005C5CFA" w:rsidRPr="00E42C48" w:rsidRDefault="005C5CFA" w:rsidP="00BF33C2">
            <w:pPr>
              <w:ind w:firstLine="0"/>
              <w:jc w:val="right"/>
              <w:rPr>
                <w:color w:val="000000"/>
                <w:szCs w:val="24"/>
              </w:rPr>
            </w:pPr>
            <w:r w:rsidRPr="00E42C48">
              <w:rPr>
                <w:color w:val="000000"/>
                <w:szCs w:val="24"/>
              </w:rPr>
              <w:t>11,3%</w:t>
            </w:r>
          </w:p>
        </w:tc>
      </w:tr>
      <w:tr w:rsidR="005C5CFA" w:rsidRPr="005C5CFA" w14:paraId="1436008C"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F8C2C1B" w14:textId="77777777" w:rsidR="005C5CFA" w:rsidRPr="00E42C48" w:rsidRDefault="005C5CFA" w:rsidP="00BF33C2">
            <w:pPr>
              <w:ind w:firstLine="0"/>
              <w:jc w:val="left"/>
              <w:rPr>
                <w:color w:val="000000"/>
                <w:szCs w:val="24"/>
              </w:rPr>
            </w:pPr>
            <w:r w:rsidRPr="00E42C48">
              <w:rPr>
                <w:color w:val="000000"/>
                <w:szCs w:val="24"/>
              </w:rPr>
              <w:t>2</w:t>
            </w:r>
          </w:p>
        </w:tc>
        <w:tc>
          <w:tcPr>
            <w:tcW w:w="4467" w:type="dxa"/>
            <w:tcBorders>
              <w:top w:val="nil"/>
              <w:left w:val="nil"/>
              <w:bottom w:val="single" w:sz="4" w:space="0" w:color="auto"/>
              <w:right w:val="single" w:sz="4" w:space="0" w:color="auto"/>
            </w:tcBorders>
            <w:shd w:val="clear" w:color="auto" w:fill="auto"/>
            <w:noWrap/>
            <w:vAlign w:val="bottom"/>
            <w:hideMark/>
          </w:tcPr>
          <w:p w14:paraId="3F850FBB" w14:textId="77777777" w:rsidR="005C5CFA" w:rsidRPr="00E42C48" w:rsidRDefault="005C5CFA" w:rsidP="00BF33C2">
            <w:pPr>
              <w:ind w:firstLine="0"/>
              <w:jc w:val="left"/>
              <w:rPr>
                <w:color w:val="000000"/>
                <w:szCs w:val="24"/>
              </w:rPr>
            </w:pPr>
            <w:r w:rsidRPr="00E42C48">
              <w:rPr>
                <w:color w:val="000000"/>
                <w:szCs w:val="24"/>
              </w:rPr>
              <w:t>Республика Башкортостан</w:t>
            </w:r>
          </w:p>
        </w:tc>
        <w:tc>
          <w:tcPr>
            <w:tcW w:w="1134" w:type="dxa"/>
            <w:tcBorders>
              <w:top w:val="single" w:sz="4" w:space="0" w:color="auto"/>
              <w:left w:val="single" w:sz="4" w:space="0" w:color="auto"/>
              <w:bottom w:val="single" w:sz="4" w:space="0" w:color="auto"/>
              <w:right w:val="single" w:sz="4" w:space="0" w:color="auto"/>
            </w:tcBorders>
            <w:shd w:val="clear" w:color="000000" w:fill="FDEA83"/>
            <w:noWrap/>
            <w:vAlign w:val="center"/>
            <w:hideMark/>
          </w:tcPr>
          <w:p w14:paraId="6EB93F70" w14:textId="77777777" w:rsidR="005C5CFA" w:rsidRPr="00E42C48" w:rsidRDefault="005C5CFA" w:rsidP="00BF33C2">
            <w:pPr>
              <w:ind w:firstLine="0"/>
              <w:jc w:val="right"/>
              <w:rPr>
                <w:color w:val="000000"/>
                <w:szCs w:val="24"/>
              </w:rPr>
            </w:pPr>
            <w:r w:rsidRPr="00E42C48">
              <w:rPr>
                <w:color w:val="000000"/>
                <w:szCs w:val="24"/>
              </w:rPr>
              <w:t>17,1%</w:t>
            </w:r>
          </w:p>
        </w:tc>
        <w:tc>
          <w:tcPr>
            <w:tcW w:w="1134"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53C3A8F7" w14:textId="77777777" w:rsidR="005C5CFA" w:rsidRPr="00E42C48" w:rsidRDefault="005C5CFA" w:rsidP="00BF33C2">
            <w:pPr>
              <w:ind w:firstLine="0"/>
              <w:jc w:val="right"/>
              <w:rPr>
                <w:color w:val="000000"/>
                <w:szCs w:val="24"/>
              </w:rPr>
            </w:pPr>
            <w:r w:rsidRPr="00E42C48">
              <w:rPr>
                <w:color w:val="000000"/>
                <w:szCs w:val="24"/>
              </w:rPr>
              <w:t>11,3%</w:t>
            </w:r>
          </w:p>
        </w:tc>
      </w:tr>
      <w:tr w:rsidR="005C5CFA" w:rsidRPr="005C5CFA" w14:paraId="01293562"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6BFB527" w14:textId="77777777" w:rsidR="005C5CFA" w:rsidRPr="00E42C48" w:rsidRDefault="005C5CFA" w:rsidP="00BF33C2">
            <w:pPr>
              <w:ind w:firstLine="0"/>
              <w:jc w:val="left"/>
              <w:rPr>
                <w:color w:val="000000"/>
                <w:szCs w:val="24"/>
              </w:rPr>
            </w:pPr>
            <w:r w:rsidRPr="00E42C48">
              <w:rPr>
                <w:color w:val="000000"/>
                <w:szCs w:val="24"/>
              </w:rPr>
              <w:t>62</w:t>
            </w:r>
          </w:p>
        </w:tc>
        <w:tc>
          <w:tcPr>
            <w:tcW w:w="4467" w:type="dxa"/>
            <w:tcBorders>
              <w:top w:val="nil"/>
              <w:left w:val="nil"/>
              <w:bottom w:val="single" w:sz="4" w:space="0" w:color="auto"/>
              <w:right w:val="single" w:sz="4" w:space="0" w:color="auto"/>
            </w:tcBorders>
            <w:shd w:val="clear" w:color="auto" w:fill="auto"/>
            <w:noWrap/>
            <w:vAlign w:val="bottom"/>
            <w:hideMark/>
          </w:tcPr>
          <w:p w14:paraId="33957F25" w14:textId="77777777" w:rsidR="005C5CFA" w:rsidRPr="00E42C48" w:rsidRDefault="005C5CFA" w:rsidP="00BF33C2">
            <w:pPr>
              <w:ind w:firstLine="0"/>
              <w:jc w:val="left"/>
              <w:rPr>
                <w:color w:val="000000"/>
                <w:szCs w:val="24"/>
              </w:rPr>
            </w:pPr>
            <w:r w:rsidRPr="00E42C48">
              <w:rPr>
                <w:color w:val="000000"/>
                <w:szCs w:val="24"/>
              </w:rPr>
              <w:t>Рязанская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ACD37F"/>
            <w:noWrap/>
            <w:vAlign w:val="center"/>
            <w:hideMark/>
          </w:tcPr>
          <w:p w14:paraId="093B9087" w14:textId="77777777" w:rsidR="005C5CFA" w:rsidRPr="00E42C48" w:rsidRDefault="005C5CFA" w:rsidP="00BF33C2">
            <w:pPr>
              <w:ind w:firstLine="0"/>
              <w:jc w:val="right"/>
              <w:rPr>
                <w:color w:val="000000"/>
                <w:szCs w:val="24"/>
              </w:rPr>
            </w:pPr>
            <w:r w:rsidRPr="00E42C48">
              <w:rPr>
                <w:color w:val="000000"/>
                <w:szCs w:val="24"/>
              </w:rPr>
              <w:t>11,1%</w:t>
            </w:r>
          </w:p>
        </w:tc>
        <w:tc>
          <w:tcPr>
            <w:tcW w:w="1134" w:type="dxa"/>
            <w:tcBorders>
              <w:top w:val="single" w:sz="4" w:space="0" w:color="auto"/>
              <w:left w:val="single" w:sz="4" w:space="0" w:color="auto"/>
              <w:bottom w:val="single" w:sz="4" w:space="0" w:color="auto"/>
              <w:right w:val="single" w:sz="4" w:space="0" w:color="auto"/>
            </w:tcBorders>
            <w:shd w:val="clear" w:color="000000" w:fill="C1D980"/>
            <w:noWrap/>
            <w:vAlign w:val="center"/>
            <w:hideMark/>
          </w:tcPr>
          <w:p w14:paraId="4D24359A" w14:textId="77777777" w:rsidR="005C5CFA" w:rsidRPr="00E42C48" w:rsidRDefault="005C5CFA" w:rsidP="00BF33C2">
            <w:pPr>
              <w:ind w:firstLine="0"/>
              <w:jc w:val="right"/>
              <w:rPr>
                <w:color w:val="000000"/>
                <w:szCs w:val="24"/>
              </w:rPr>
            </w:pPr>
            <w:r w:rsidRPr="00E42C48">
              <w:rPr>
                <w:color w:val="000000"/>
                <w:szCs w:val="24"/>
              </w:rPr>
              <w:t>10,6%</w:t>
            </w:r>
          </w:p>
        </w:tc>
      </w:tr>
      <w:tr w:rsidR="005C5CFA" w:rsidRPr="005C5CFA" w14:paraId="06D6CF02"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24F19B50" w14:textId="77777777" w:rsidR="005C5CFA" w:rsidRPr="00E42C48" w:rsidRDefault="005C5CFA" w:rsidP="00BF33C2">
            <w:pPr>
              <w:ind w:firstLine="0"/>
              <w:jc w:val="left"/>
              <w:rPr>
                <w:color w:val="000000"/>
                <w:szCs w:val="24"/>
              </w:rPr>
            </w:pPr>
            <w:r w:rsidRPr="00E42C48">
              <w:rPr>
                <w:color w:val="000000"/>
                <w:szCs w:val="24"/>
              </w:rPr>
              <w:t>18</w:t>
            </w:r>
          </w:p>
        </w:tc>
        <w:tc>
          <w:tcPr>
            <w:tcW w:w="4467" w:type="dxa"/>
            <w:tcBorders>
              <w:top w:val="nil"/>
              <w:left w:val="nil"/>
              <w:bottom w:val="single" w:sz="4" w:space="0" w:color="auto"/>
              <w:right w:val="single" w:sz="4" w:space="0" w:color="auto"/>
            </w:tcBorders>
            <w:shd w:val="clear" w:color="auto" w:fill="auto"/>
            <w:noWrap/>
            <w:vAlign w:val="bottom"/>
            <w:hideMark/>
          </w:tcPr>
          <w:p w14:paraId="63E01411" w14:textId="77777777" w:rsidR="005C5CFA" w:rsidRPr="00E42C48" w:rsidRDefault="005C5CFA" w:rsidP="00BF33C2">
            <w:pPr>
              <w:ind w:firstLine="0"/>
              <w:jc w:val="left"/>
              <w:rPr>
                <w:color w:val="000000"/>
                <w:szCs w:val="24"/>
              </w:rPr>
            </w:pPr>
            <w:r w:rsidRPr="00E42C48">
              <w:rPr>
                <w:color w:val="000000"/>
                <w:szCs w:val="24"/>
              </w:rPr>
              <w:t>Удмуртская Республика</w:t>
            </w:r>
          </w:p>
        </w:tc>
        <w:tc>
          <w:tcPr>
            <w:tcW w:w="1134" w:type="dxa"/>
            <w:tcBorders>
              <w:top w:val="single" w:sz="4" w:space="0" w:color="auto"/>
              <w:left w:val="single" w:sz="4" w:space="0" w:color="auto"/>
              <w:bottom w:val="single" w:sz="4" w:space="0" w:color="auto"/>
              <w:right w:val="single" w:sz="4" w:space="0" w:color="auto"/>
            </w:tcBorders>
            <w:shd w:val="clear" w:color="000000" w:fill="C6DA80"/>
            <w:noWrap/>
            <w:vAlign w:val="center"/>
            <w:hideMark/>
          </w:tcPr>
          <w:p w14:paraId="266ECADF" w14:textId="77777777" w:rsidR="005C5CFA" w:rsidRPr="00E42C48" w:rsidRDefault="005C5CFA" w:rsidP="00BF33C2">
            <w:pPr>
              <w:ind w:firstLine="0"/>
              <w:jc w:val="right"/>
              <w:rPr>
                <w:color w:val="000000"/>
                <w:szCs w:val="24"/>
              </w:rPr>
            </w:pPr>
            <w:r w:rsidRPr="00E42C48">
              <w:rPr>
                <w:color w:val="000000"/>
                <w:szCs w:val="24"/>
              </w:rPr>
              <w:t>13,1%</w:t>
            </w:r>
          </w:p>
        </w:tc>
        <w:tc>
          <w:tcPr>
            <w:tcW w:w="1134" w:type="dxa"/>
            <w:tcBorders>
              <w:top w:val="single" w:sz="4" w:space="0" w:color="auto"/>
              <w:left w:val="single" w:sz="4" w:space="0" w:color="auto"/>
              <w:bottom w:val="single" w:sz="4" w:space="0" w:color="auto"/>
              <w:right w:val="single" w:sz="4" w:space="0" w:color="auto"/>
            </w:tcBorders>
            <w:shd w:val="clear" w:color="000000" w:fill="C1D980"/>
            <w:noWrap/>
            <w:vAlign w:val="center"/>
            <w:hideMark/>
          </w:tcPr>
          <w:p w14:paraId="0369A475" w14:textId="77777777" w:rsidR="005C5CFA" w:rsidRPr="00E42C48" w:rsidRDefault="005C5CFA" w:rsidP="00BF33C2">
            <w:pPr>
              <w:ind w:firstLine="0"/>
              <w:jc w:val="right"/>
              <w:rPr>
                <w:color w:val="000000"/>
                <w:szCs w:val="24"/>
              </w:rPr>
            </w:pPr>
            <w:r w:rsidRPr="00E42C48">
              <w:rPr>
                <w:color w:val="000000"/>
                <w:szCs w:val="24"/>
              </w:rPr>
              <w:t>10,6%</w:t>
            </w:r>
          </w:p>
        </w:tc>
      </w:tr>
      <w:tr w:rsidR="005C5CFA" w:rsidRPr="005C5CFA" w14:paraId="5D5F6E97"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9D04389" w14:textId="77777777" w:rsidR="005C5CFA" w:rsidRPr="00E42C48" w:rsidRDefault="005C5CFA" w:rsidP="00BF33C2">
            <w:pPr>
              <w:ind w:firstLine="0"/>
              <w:jc w:val="left"/>
              <w:rPr>
                <w:color w:val="000000"/>
                <w:szCs w:val="24"/>
              </w:rPr>
            </w:pPr>
            <w:r w:rsidRPr="00E42C48">
              <w:rPr>
                <w:color w:val="000000"/>
                <w:szCs w:val="24"/>
              </w:rPr>
              <w:t>8</w:t>
            </w:r>
          </w:p>
        </w:tc>
        <w:tc>
          <w:tcPr>
            <w:tcW w:w="4467" w:type="dxa"/>
            <w:tcBorders>
              <w:top w:val="nil"/>
              <w:left w:val="nil"/>
              <w:bottom w:val="single" w:sz="4" w:space="0" w:color="auto"/>
              <w:right w:val="single" w:sz="4" w:space="0" w:color="auto"/>
            </w:tcBorders>
            <w:shd w:val="clear" w:color="auto" w:fill="auto"/>
            <w:noWrap/>
            <w:vAlign w:val="bottom"/>
            <w:hideMark/>
          </w:tcPr>
          <w:p w14:paraId="45BBC75F" w14:textId="77777777" w:rsidR="005C5CFA" w:rsidRPr="00E42C48" w:rsidRDefault="005C5CFA" w:rsidP="00BF33C2">
            <w:pPr>
              <w:ind w:firstLine="0"/>
              <w:jc w:val="left"/>
              <w:rPr>
                <w:color w:val="000000"/>
                <w:szCs w:val="24"/>
              </w:rPr>
            </w:pPr>
            <w:r w:rsidRPr="00E42C48">
              <w:rPr>
                <w:color w:val="000000"/>
                <w:szCs w:val="24"/>
              </w:rPr>
              <w:t>Республика Калмыкия</w:t>
            </w:r>
          </w:p>
        </w:tc>
        <w:tc>
          <w:tcPr>
            <w:tcW w:w="1134" w:type="dxa"/>
            <w:tcBorders>
              <w:top w:val="single" w:sz="4" w:space="0" w:color="auto"/>
              <w:left w:val="single" w:sz="4" w:space="0" w:color="auto"/>
              <w:bottom w:val="single" w:sz="4" w:space="0" w:color="auto"/>
              <w:right w:val="single" w:sz="4" w:space="0" w:color="auto"/>
            </w:tcBorders>
            <w:shd w:val="clear" w:color="000000" w:fill="72C27B"/>
            <w:noWrap/>
            <w:vAlign w:val="center"/>
            <w:hideMark/>
          </w:tcPr>
          <w:p w14:paraId="4FDC50DE" w14:textId="77777777" w:rsidR="005C5CFA" w:rsidRPr="00E42C48" w:rsidRDefault="005C5CFA" w:rsidP="00BF33C2">
            <w:pPr>
              <w:ind w:firstLine="0"/>
              <w:jc w:val="right"/>
              <w:rPr>
                <w:color w:val="000000"/>
                <w:szCs w:val="24"/>
              </w:rPr>
            </w:pPr>
            <w:r w:rsidRPr="00E42C48">
              <w:rPr>
                <w:color w:val="000000"/>
                <w:szCs w:val="24"/>
              </w:rPr>
              <w:t>6,9%</w:t>
            </w:r>
          </w:p>
        </w:tc>
        <w:tc>
          <w:tcPr>
            <w:tcW w:w="1134" w:type="dxa"/>
            <w:tcBorders>
              <w:top w:val="single" w:sz="4" w:space="0" w:color="auto"/>
              <w:left w:val="single" w:sz="4" w:space="0" w:color="auto"/>
              <w:bottom w:val="single" w:sz="4" w:space="0" w:color="auto"/>
              <w:right w:val="single" w:sz="4" w:space="0" w:color="auto"/>
            </w:tcBorders>
            <w:shd w:val="clear" w:color="000000" w:fill="C1D980"/>
            <w:noWrap/>
            <w:vAlign w:val="center"/>
            <w:hideMark/>
          </w:tcPr>
          <w:p w14:paraId="521727D1" w14:textId="77777777" w:rsidR="005C5CFA" w:rsidRPr="00E42C48" w:rsidRDefault="005C5CFA" w:rsidP="00BF33C2">
            <w:pPr>
              <w:ind w:firstLine="0"/>
              <w:jc w:val="right"/>
              <w:rPr>
                <w:color w:val="000000"/>
                <w:szCs w:val="24"/>
              </w:rPr>
            </w:pPr>
            <w:r w:rsidRPr="00E42C48">
              <w:rPr>
                <w:color w:val="000000"/>
                <w:szCs w:val="24"/>
              </w:rPr>
              <w:t>10,6%</w:t>
            </w:r>
          </w:p>
        </w:tc>
      </w:tr>
      <w:tr w:rsidR="005C5CFA" w:rsidRPr="005C5CFA" w14:paraId="7E9654C7"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312285C0" w14:textId="77777777" w:rsidR="005C5CFA" w:rsidRPr="00E42C48" w:rsidRDefault="005C5CFA" w:rsidP="00BF33C2">
            <w:pPr>
              <w:ind w:firstLine="0"/>
              <w:jc w:val="left"/>
              <w:rPr>
                <w:color w:val="000000"/>
                <w:szCs w:val="24"/>
              </w:rPr>
            </w:pPr>
            <w:r w:rsidRPr="00E42C48">
              <w:rPr>
                <w:color w:val="000000"/>
                <w:szCs w:val="24"/>
              </w:rPr>
              <w:t>31</w:t>
            </w:r>
          </w:p>
        </w:tc>
        <w:tc>
          <w:tcPr>
            <w:tcW w:w="4467" w:type="dxa"/>
            <w:tcBorders>
              <w:top w:val="nil"/>
              <w:left w:val="nil"/>
              <w:bottom w:val="single" w:sz="4" w:space="0" w:color="auto"/>
              <w:right w:val="single" w:sz="4" w:space="0" w:color="auto"/>
            </w:tcBorders>
            <w:shd w:val="clear" w:color="auto" w:fill="auto"/>
            <w:noWrap/>
            <w:vAlign w:val="bottom"/>
            <w:hideMark/>
          </w:tcPr>
          <w:p w14:paraId="1471EA00" w14:textId="77777777" w:rsidR="005C5CFA" w:rsidRPr="00E42C48" w:rsidRDefault="005C5CFA" w:rsidP="00BF33C2">
            <w:pPr>
              <w:ind w:firstLine="0"/>
              <w:jc w:val="left"/>
              <w:rPr>
                <w:color w:val="000000"/>
                <w:szCs w:val="24"/>
              </w:rPr>
            </w:pPr>
            <w:r w:rsidRPr="00E42C48">
              <w:rPr>
                <w:color w:val="000000"/>
                <w:szCs w:val="24"/>
              </w:rPr>
              <w:t>Белгородская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B8D67F"/>
            <w:noWrap/>
            <w:vAlign w:val="center"/>
            <w:hideMark/>
          </w:tcPr>
          <w:p w14:paraId="712AADE8" w14:textId="77777777" w:rsidR="005C5CFA" w:rsidRPr="00E42C48" w:rsidRDefault="005C5CFA" w:rsidP="00BF33C2">
            <w:pPr>
              <w:ind w:firstLine="0"/>
              <w:jc w:val="right"/>
              <w:rPr>
                <w:color w:val="000000"/>
                <w:szCs w:val="24"/>
              </w:rPr>
            </w:pPr>
            <w:r w:rsidRPr="00E42C48">
              <w:rPr>
                <w:color w:val="000000"/>
                <w:szCs w:val="24"/>
              </w:rPr>
              <w:t>12,1%</w:t>
            </w:r>
          </w:p>
        </w:tc>
        <w:tc>
          <w:tcPr>
            <w:tcW w:w="1134" w:type="dxa"/>
            <w:tcBorders>
              <w:top w:val="single" w:sz="4" w:space="0" w:color="auto"/>
              <w:left w:val="single" w:sz="4" w:space="0" w:color="auto"/>
              <w:bottom w:val="single" w:sz="4" w:space="0" w:color="auto"/>
              <w:right w:val="single" w:sz="4" w:space="0" w:color="auto"/>
            </w:tcBorders>
            <w:shd w:val="clear" w:color="000000" w:fill="C0D880"/>
            <w:noWrap/>
            <w:vAlign w:val="center"/>
            <w:hideMark/>
          </w:tcPr>
          <w:p w14:paraId="0D5E880F" w14:textId="77777777" w:rsidR="005C5CFA" w:rsidRPr="00E42C48" w:rsidRDefault="005C5CFA" w:rsidP="00BF33C2">
            <w:pPr>
              <w:ind w:firstLine="0"/>
              <w:jc w:val="right"/>
              <w:rPr>
                <w:color w:val="000000"/>
                <w:szCs w:val="24"/>
              </w:rPr>
            </w:pPr>
            <w:r w:rsidRPr="00E42C48">
              <w:rPr>
                <w:color w:val="000000"/>
                <w:szCs w:val="24"/>
              </w:rPr>
              <w:t>10,5%</w:t>
            </w:r>
          </w:p>
        </w:tc>
      </w:tr>
      <w:tr w:rsidR="005C5CFA" w:rsidRPr="005C5CFA" w14:paraId="42A8C016"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683F525F" w14:textId="77777777" w:rsidR="005C5CFA" w:rsidRPr="00E42C48" w:rsidRDefault="005C5CFA" w:rsidP="00BF33C2">
            <w:pPr>
              <w:ind w:firstLine="0"/>
              <w:jc w:val="left"/>
              <w:rPr>
                <w:color w:val="000000"/>
                <w:szCs w:val="24"/>
              </w:rPr>
            </w:pPr>
            <w:r w:rsidRPr="00E42C48">
              <w:rPr>
                <w:color w:val="000000"/>
                <w:szCs w:val="24"/>
              </w:rPr>
              <w:t>22</w:t>
            </w:r>
          </w:p>
        </w:tc>
        <w:tc>
          <w:tcPr>
            <w:tcW w:w="4467" w:type="dxa"/>
            <w:tcBorders>
              <w:top w:val="nil"/>
              <w:left w:val="nil"/>
              <w:bottom w:val="single" w:sz="4" w:space="0" w:color="auto"/>
              <w:right w:val="single" w:sz="4" w:space="0" w:color="auto"/>
            </w:tcBorders>
            <w:shd w:val="clear" w:color="auto" w:fill="auto"/>
            <w:noWrap/>
            <w:vAlign w:val="bottom"/>
            <w:hideMark/>
          </w:tcPr>
          <w:p w14:paraId="6047FEEB" w14:textId="77777777" w:rsidR="005C5CFA" w:rsidRPr="00E42C48" w:rsidRDefault="005C5CFA" w:rsidP="00BF33C2">
            <w:pPr>
              <w:ind w:firstLine="0"/>
              <w:jc w:val="left"/>
              <w:rPr>
                <w:color w:val="000000"/>
                <w:szCs w:val="24"/>
              </w:rPr>
            </w:pPr>
            <w:r w:rsidRPr="00E42C48">
              <w:rPr>
                <w:color w:val="000000"/>
                <w:szCs w:val="24"/>
              </w:rPr>
              <w:t>Алтайский край</w:t>
            </w:r>
          </w:p>
        </w:tc>
        <w:tc>
          <w:tcPr>
            <w:tcW w:w="1134" w:type="dxa"/>
            <w:tcBorders>
              <w:top w:val="single" w:sz="4" w:space="0" w:color="auto"/>
              <w:left w:val="single" w:sz="4" w:space="0" w:color="auto"/>
              <w:bottom w:val="single" w:sz="4" w:space="0" w:color="auto"/>
              <w:right w:val="single" w:sz="4" w:space="0" w:color="auto"/>
            </w:tcBorders>
            <w:shd w:val="clear" w:color="000000" w:fill="E2E282"/>
            <w:noWrap/>
            <w:vAlign w:val="center"/>
            <w:hideMark/>
          </w:tcPr>
          <w:p w14:paraId="450B799A" w14:textId="77777777" w:rsidR="005C5CFA" w:rsidRPr="00E42C48" w:rsidRDefault="005C5CFA" w:rsidP="00BF33C2">
            <w:pPr>
              <w:ind w:firstLine="0"/>
              <w:jc w:val="right"/>
              <w:rPr>
                <w:color w:val="000000"/>
                <w:szCs w:val="24"/>
              </w:rPr>
            </w:pPr>
            <w:r w:rsidRPr="00E42C48">
              <w:rPr>
                <w:color w:val="000000"/>
                <w:szCs w:val="24"/>
              </w:rPr>
              <w:t>15,1%</w:t>
            </w:r>
          </w:p>
        </w:tc>
        <w:tc>
          <w:tcPr>
            <w:tcW w:w="1134" w:type="dxa"/>
            <w:tcBorders>
              <w:top w:val="single" w:sz="4" w:space="0" w:color="auto"/>
              <w:left w:val="single" w:sz="4" w:space="0" w:color="auto"/>
              <w:bottom w:val="single" w:sz="4" w:space="0" w:color="auto"/>
              <w:right w:val="single" w:sz="4" w:space="0" w:color="auto"/>
            </w:tcBorders>
            <w:shd w:val="clear" w:color="000000" w:fill="C0D880"/>
            <w:noWrap/>
            <w:vAlign w:val="center"/>
            <w:hideMark/>
          </w:tcPr>
          <w:p w14:paraId="6444E8ED" w14:textId="77777777" w:rsidR="005C5CFA" w:rsidRPr="00E42C48" w:rsidRDefault="005C5CFA" w:rsidP="00BF33C2">
            <w:pPr>
              <w:ind w:firstLine="0"/>
              <w:jc w:val="right"/>
              <w:rPr>
                <w:color w:val="000000"/>
                <w:szCs w:val="24"/>
              </w:rPr>
            </w:pPr>
            <w:r w:rsidRPr="00E42C48">
              <w:rPr>
                <w:color w:val="000000"/>
                <w:szCs w:val="24"/>
              </w:rPr>
              <w:t>10,5%</w:t>
            </w:r>
          </w:p>
        </w:tc>
      </w:tr>
      <w:tr w:rsidR="005C5CFA" w:rsidRPr="005C5CFA" w14:paraId="59E3218B"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5EDDECB9" w14:textId="77777777" w:rsidR="005C5CFA" w:rsidRPr="00E42C48" w:rsidRDefault="005C5CFA" w:rsidP="00BF33C2">
            <w:pPr>
              <w:ind w:firstLine="0"/>
              <w:jc w:val="left"/>
              <w:rPr>
                <w:color w:val="000000"/>
                <w:szCs w:val="24"/>
              </w:rPr>
            </w:pPr>
            <w:r w:rsidRPr="00E42C48">
              <w:rPr>
                <w:color w:val="000000"/>
                <w:szCs w:val="24"/>
              </w:rPr>
              <w:t>49</w:t>
            </w:r>
          </w:p>
        </w:tc>
        <w:tc>
          <w:tcPr>
            <w:tcW w:w="4467" w:type="dxa"/>
            <w:tcBorders>
              <w:top w:val="nil"/>
              <w:left w:val="nil"/>
              <w:bottom w:val="single" w:sz="4" w:space="0" w:color="auto"/>
              <w:right w:val="single" w:sz="4" w:space="0" w:color="auto"/>
            </w:tcBorders>
            <w:shd w:val="clear" w:color="auto" w:fill="auto"/>
            <w:noWrap/>
            <w:vAlign w:val="bottom"/>
            <w:hideMark/>
          </w:tcPr>
          <w:p w14:paraId="02CF6228" w14:textId="77777777" w:rsidR="005C5CFA" w:rsidRPr="00E42C48" w:rsidRDefault="005C5CFA" w:rsidP="00BF33C2">
            <w:pPr>
              <w:ind w:firstLine="0"/>
              <w:jc w:val="left"/>
              <w:rPr>
                <w:color w:val="000000"/>
                <w:szCs w:val="24"/>
              </w:rPr>
            </w:pPr>
            <w:r w:rsidRPr="00E42C48">
              <w:rPr>
                <w:color w:val="000000"/>
                <w:szCs w:val="24"/>
              </w:rPr>
              <w:t>Магаданская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FFE183"/>
            <w:noWrap/>
            <w:vAlign w:val="center"/>
            <w:hideMark/>
          </w:tcPr>
          <w:p w14:paraId="68F5500D" w14:textId="77777777" w:rsidR="005C5CFA" w:rsidRPr="00E42C48" w:rsidRDefault="005C5CFA" w:rsidP="00BF33C2">
            <w:pPr>
              <w:ind w:firstLine="0"/>
              <w:jc w:val="right"/>
              <w:rPr>
                <w:color w:val="000000"/>
                <w:szCs w:val="24"/>
              </w:rPr>
            </w:pPr>
            <w:r w:rsidRPr="00E42C48">
              <w:rPr>
                <w:color w:val="000000"/>
                <w:szCs w:val="24"/>
              </w:rPr>
              <w:t>20,0%</w:t>
            </w:r>
          </w:p>
        </w:tc>
        <w:tc>
          <w:tcPr>
            <w:tcW w:w="1134" w:type="dxa"/>
            <w:tcBorders>
              <w:top w:val="single" w:sz="4" w:space="0" w:color="auto"/>
              <w:left w:val="single" w:sz="4" w:space="0" w:color="auto"/>
              <w:bottom w:val="single" w:sz="4" w:space="0" w:color="auto"/>
              <w:right w:val="single" w:sz="4" w:space="0" w:color="auto"/>
            </w:tcBorders>
            <w:shd w:val="clear" w:color="000000" w:fill="BED880"/>
            <w:noWrap/>
            <w:vAlign w:val="center"/>
            <w:hideMark/>
          </w:tcPr>
          <w:p w14:paraId="260CF36B" w14:textId="77777777" w:rsidR="005C5CFA" w:rsidRPr="00E42C48" w:rsidRDefault="005C5CFA" w:rsidP="00BF33C2">
            <w:pPr>
              <w:ind w:firstLine="0"/>
              <w:jc w:val="right"/>
              <w:rPr>
                <w:color w:val="000000"/>
                <w:szCs w:val="24"/>
              </w:rPr>
            </w:pPr>
            <w:r w:rsidRPr="00E42C48">
              <w:rPr>
                <w:color w:val="000000"/>
                <w:szCs w:val="24"/>
              </w:rPr>
              <w:t>10,4%</w:t>
            </w:r>
          </w:p>
        </w:tc>
      </w:tr>
      <w:tr w:rsidR="005C5CFA" w:rsidRPr="005C5CFA" w14:paraId="2374BDB2"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98AAAE2" w14:textId="77777777" w:rsidR="005C5CFA" w:rsidRPr="00E42C48" w:rsidRDefault="005C5CFA" w:rsidP="00BF33C2">
            <w:pPr>
              <w:ind w:firstLine="0"/>
              <w:jc w:val="left"/>
              <w:rPr>
                <w:color w:val="000000"/>
                <w:szCs w:val="24"/>
              </w:rPr>
            </w:pPr>
            <w:r w:rsidRPr="00E42C48">
              <w:rPr>
                <w:color w:val="000000"/>
                <w:szCs w:val="24"/>
              </w:rPr>
              <w:t>77</w:t>
            </w:r>
          </w:p>
        </w:tc>
        <w:tc>
          <w:tcPr>
            <w:tcW w:w="4467" w:type="dxa"/>
            <w:tcBorders>
              <w:top w:val="nil"/>
              <w:left w:val="nil"/>
              <w:bottom w:val="single" w:sz="4" w:space="0" w:color="auto"/>
              <w:right w:val="single" w:sz="4" w:space="0" w:color="auto"/>
            </w:tcBorders>
            <w:shd w:val="clear" w:color="auto" w:fill="auto"/>
            <w:noWrap/>
            <w:vAlign w:val="bottom"/>
            <w:hideMark/>
          </w:tcPr>
          <w:p w14:paraId="57CA94B0" w14:textId="77777777" w:rsidR="005C5CFA" w:rsidRPr="00E42C48" w:rsidRDefault="005C5CFA" w:rsidP="00BF33C2">
            <w:pPr>
              <w:ind w:firstLine="0"/>
              <w:jc w:val="left"/>
              <w:rPr>
                <w:color w:val="000000"/>
                <w:szCs w:val="24"/>
              </w:rPr>
            </w:pPr>
            <w:r w:rsidRPr="00E42C48">
              <w:rPr>
                <w:color w:val="000000"/>
                <w:szCs w:val="24"/>
              </w:rPr>
              <w:t>г. Москва</w:t>
            </w:r>
          </w:p>
        </w:tc>
        <w:tc>
          <w:tcPr>
            <w:tcW w:w="1134" w:type="dxa"/>
            <w:tcBorders>
              <w:top w:val="single" w:sz="4" w:space="0" w:color="auto"/>
              <w:left w:val="single" w:sz="4" w:space="0" w:color="auto"/>
              <w:bottom w:val="single" w:sz="4" w:space="0" w:color="auto"/>
              <w:right w:val="single" w:sz="4" w:space="0" w:color="auto"/>
            </w:tcBorders>
            <w:shd w:val="clear" w:color="000000" w:fill="F1E783"/>
            <w:noWrap/>
            <w:vAlign w:val="center"/>
            <w:hideMark/>
          </w:tcPr>
          <w:p w14:paraId="11B7160E" w14:textId="77777777" w:rsidR="005C5CFA" w:rsidRPr="00E42C48" w:rsidRDefault="005C5CFA" w:rsidP="00BF33C2">
            <w:pPr>
              <w:ind w:firstLine="0"/>
              <w:jc w:val="right"/>
              <w:rPr>
                <w:color w:val="000000"/>
                <w:szCs w:val="24"/>
              </w:rPr>
            </w:pPr>
            <w:r w:rsidRPr="00E42C48">
              <w:rPr>
                <w:color w:val="000000"/>
                <w:szCs w:val="24"/>
              </w:rPr>
              <w:t>16,2%</w:t>
            </w:r>
          </w:p>
        </w:tc>
        <w:tc>
          <w:tcPr>
            <w:tcW w:w="1134" w:type="dxa"/>
            <w:tcBorders>
              <w:top w:val="single" w:sz="4" w:space="0" w:color="auto"/>
              <w:left w:val="single" w:sz="4" w:space="0" w:color="auto"/>
              <w:bottom w:val="single" w:sz="4" w:space="0" w:color="auto"/>
              <w:right w:val="single" w:sz="4" w:space="0" w:color="auto"/>
            </w:tcBorders>
            <w:shd w:val="clear" w:color="000000" w:fill="BDD880"/>
            <w:noWrap/>
            <w:vAlign w:val="center"/>
            <w:hideMark/>
          </w:tcPr>
          <w:p w14:paraId="37D5E310" w14:textId="77777777" w:rsidR="005C5CFA" w:rsidRPr="00E42C48" w:rsidRDefault="005C5CFA" w:rsidP="00BF33C2">
            <w:pPr>
              <w:ind w:firstLine="0"/>
              <w:jc w:val="right"/>
              <w:rPr>
                <w:color w:val="000000"/>
                <w:szCs w:val="24"/>
              </w:rPr>
            </w:pPr>
            <w:r w:rsidRPr="00E42C48">
              <w:rPr>
                <w:color w:val="000000"/>
                <w:szCs w:val="24"/>
              </w:rPr>
              <w:t>10,3%</w:t>
            </w:r>
          </w:p>
        </w:tc>
      </w:tr>
      <w:tr w:rsidR="005C5CFA" w:rsidRPr="005C5CFA" w14:paraId="089A42D2"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509E2A2F" w14:textId="77777777" w:rsidR="005C5CFA" w:rsidRPr="00E42C48" w:rsidRDefault="005C5CFA" w:rsidP="00BF33C2">
            <w:pPr>
              <w:ind w:firstLine="0"/>
              <w:jc w:val="left"/>
              <w:rPr>
                <w:color w:val="000000"/>
                <w:szCs w:val="24"/>
              </w:rPr>
            </w:pPr>
            <w:r w:rsidRPr="00E42C48">
              <w:rPr>
                <w:color w:val="000000"/>
                <w:szCs w:val="24"/>
              </w:rPr>
              <w:t>36</w:t>
            </w:r>
          </w:p>
        </w:tc>
        <w:tc>
          <w:tcPr>
            <w:tcW w:w="4467" w:type="dxa"/>
            <w:tcBorders>
              <w:top w:val="nil"/>
              <w:left w:val="nil"/>
              <w:bottom w:val="single" w:sz="4" w:space="0" w:color="auto"/>
              <w:right w:val="single" w:sz="4" w:space="0" w:color="auto"/>
            </w:tcBorders>
            <w:shd w:val="clear" w:color="auto" w:fill="auto"/>
            <w:noWrap/>
            <w:vAlign w:val="bottom"/>
            <w:hideMark/>
          </w:tcPr>
          <w:p w14:paraId="5EC522B7" w14:textId="77777777" w:rsidR="005C5CFA" w:rsidRPr="00E42C48" w:rsidRDefault="005C5CFA" w:rsidP="00BF33C2">
            <w:pPr>
              <w:ind w:firstLine="0"/>
              <w:jc w:val="left"/>
              <w:rPr>
                <w:color w:val="000000"/>
                <w:szCs w:val="24"/>
              </w:rPr>
            </w:pPr>
            <w:r w:rsidRPr="00E42C48">
              <w:rPr>
                <w:color w:val="000000"/>
                <w:szCs w:val="24"/>
              </w:rPr>
              <w:t>Воронежская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B5D57F"/>
            <w:noWrap/>
            <w:vAlign w:val="center"/>
            <w:hideMark/>
          </w:tcPr>
          <w:p w14:paraId="4BD1B7EC" w14:textId="77777777" w:rsidR="005C5CFA" w:rsidRPr="00E42C48" w:rsidRDefault="005C5CFA" w:rsidP="00BF33C2">
            <w:pPr>
              <w:ind w:firstLine="0"/>
              <w:jc w:val="right"/>
              <w:rPr>
                <w:color w:val="000000"/>
                <w:szCs w:val="24"/>
              </w:rPr>
            </w:pPr>
            <w:r w:rsidRPr="00E42C48">
              <w:rPr>
                <w:color w:val="000000"/>
                <w:szCs w:val="24"/>
              </w:rPr>
              <w:t>11,8%</w:t>
            </w:r>
          </w:p>
        </w:tc>
        <w:tc>
          <w:tcPr>
            <w:tcW w:w="1134" w:type="dxa"/>
            <w:tcBorders>
              <w:top w:val="single" w:sz="4" w:space="0" w:color="auto"/>
              <w:left w:val="single" w:sz="4" w:space="0" w:color="auto"/>
              <w:bottom w:val="single" w:sz="4" w:space="0" w:color="auto"/>
              <w:right w:val="single" w:sz="4" w:space="0" w:color="auto"/>
            </w:tcBorders>
            <w:shd w:val="clear" w:color="000000" w:fill="BCD780"/>
            <w:noWrap/>
            <w:vAlign w:val="center"/>
            <w:hideMark/>
          </w:tcPr>
          <w:p w14:paraId="4789B2B9" w14:textId="77777777" w:rsidR="005C5CFA" w:rsidRPr="00E42C48" w:rsidRDefault="005C5CFA" w:rsidP="00BF33C2">
            <w:pPr>
              <w:ind w:firstLine="0"/>
              <w:jc w:val="right"/>
              <w:rPr>
                <w:color w:val="000000"/>
                <w:szCs w:val="24"/>
              </w:rPr>
            </w:pPr>
            <w:r w:rsidRPr="00E42C48">
              <w:rPr>
                <w:color w:val="000000"/>
                <w:szCs w:val="24"/>
              </w:rPr>
              <w:t>10,2%</w:t>
            </w:r>
          </w:p>
        </w:tc>
      </w:tr>
      <w:tr w:rsidR="005C5CFA" w:rsidRPr="005C5CFA" w14:paraId="69E568E8"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21021D13" w14:textId="77777777" w:rsidR="005C5CFA" w:rsidRPr="00E42C48" w:rsidRDefault="005C5CFA" w:rsidP="00BF33C2">
            <w:pPr>
              <w:ind w:firstLine="0"/>
              <w:jc w:val="left"/>
              <w:rPr>
                <w:color w:val="000000"/>
                <w:szCs w:val="24"/>
              </w:rPr>
            </w:pPr>
            <w:r w:rsidRPr="00E42C48">
              <w:rPr>
                <w:color w:val="000000"/>
                <w:szCs w:val="24"/>
              </w:rPr>
              <w:t>32</w:t>
            </w:r>
          </w:p>
        </w:tc>
        <w:tc>
          <w:tcPr>
            <w:tcW w:w="4467" w:type="dxa"/>
            <w:tcBorders>
              <w:top w:val="nil"/>
              <w:left w:val="nil"/>
              <w:bottom w:val="single" w:sz="4" w:space="0" w:color="auto"/>
              <w:right w:val="single" w:sz="4" w:space="0" w:color="auto"/>
            </w:tcBorders>
            <w:shd w:val="clear" w:color="auto" w:fill="auto"/>
            <w:noWrap/>
            <w:vAlign w:val="bottom"/>
            <w:hideMark/>
          </w:tcPr>
          <w:p w14:paraId="692230E0" w14:textId="77777777" w:rsidR="005C5CFA" w:rsidRPr="00E42C48" w:rsidRDefault="005C5CFA" w:rsidP="00BF33C2">
            <w:pPr>
              <w:ind w:firstLine="0"/>
              <w:jc w:val="left"/>
              <w:rPr>
                <w:color w:val="000000"/>
                <w:szCs w:val="24"/>
              </w:rPr>
            </w:pPr>
            <w:r w:rsidRPr="00E42C48">
              <w:rPr>
                <w:color w:val="000000"/>
                <w:szCs w:val="24"/>
              </w:rPr>
              <w:t>Брянская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BDD880"/>
            <w:noWrap/>
            <w:vAlign w:val="center"/>
            <w:hideMark/>
          </w:tcPr>
          <w:p w14:paraId="5FB9EC72" w14:textId="77777777" w:rsidR="005C5CFA" w:rsidRPr="00E42C48" w:rsidRDefault="005C5CFA" w:rsidP="00BF33C2">
            <w:pPr>
              <w:ind w:firstLine="0"/>
              <w:jc w:val="right"/>
              <w:rPr>
                <w:color w:val="000000"/>
                <w:szCs w:val="24"/>
              </w:rPr>
            </w:pPr>
            <w:r w:rsidRPr="00E42C48">
              <w:rPr>
                <w:color w:val="000000"/>
                <w:szCs w:val="24"/>
              </w:rPr>
              <w:t>12,4%</w:t>
            </w:r>
          </w:p>
        </w:tc>
        <w:tc>
          <w:tcPr>
            <w:tcW w:w="1134" w:type="dxa"/>
            <w:tcBorders>
              <w:top w:val="single" w:sz="4" w:space="0" w:color="auto"/>
              <w:left w:val="single" w:sz="4" w:space="0" w:color="auto"/>
              <w:bottom w:val="single" w:sz="4" w:space="0" w:color="auto"/>
              <w:right w:val="single" w:sz="4" w:space="0" w:color="auto"/>
            </w:tcBorders>
            <w:shd w:val="clear" w:color="000000" w:fill="B7D67F"/>
            <w:noWrap/>
            <w:vAlign w:val="center"/>
            <w:hideMark/>
          </w:tcPr>
          <w:p w14:paraId="7AB0C0E7" w14:textId="77777777" w:rsidR="005C5CFA" w:rsidRPr="00E42C48" w:rsidRDefault="005C5CFA" w:rsidP="00BF33C2">
            <w:pPr>
              <w:ind w:firstLine="0"/>
              <w:jc w:val="right"/>
              <w:rPr>
                <w:color w:val="000000"/>
                <w:szCs w:val="24"/>
              </w:rPr>
            </w:pPr>
            <w:r w:rsidRPr="00E42C48">
              <w:rPr>
                <w:color w:val="000000"/>
                <w:szCs w:val="24"/>
              </w:rPr>
              <w:t>9,9%</w:t>
            </w:r>
          </w:p>
        </w:tc>
      </w:tr>
      <w:tr w:rsidR="005C5CFA" w:rsidRPr="005C5CFA" w14:paraId="700B5599"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20F68A63" w14:textId="77777777" w:rsidR="005C5CFA" w:rsidRPr="00E42C48" w:rsidRDefault="005C5CFA" w:rsidP="00BF33C2">
            <w:pPr>
              <w:ind w:firstLine="0"/>
              <w:jc w:val="left"/>
              <w:rPr>
                <w:color w:val="000000"/>
                <w:szCs w:val="24"/>
              </w:rPr>
            </w:pPr>
            <w:r w:rsidRPr="00E42C48">
              <w:rPr>
                <w:color w:val="000000"/>
                <w:szCs w:val="24"/>
              </w:rPr>
              <w:t>21</w:t>
            </w:r>
          </w:p>
        </w:tc>
        <w:tc>
          <w:tcPr>
            <w:tcW w:w="4467" w:type="dxa"/>
            <w:tcBorders>
              <w:top w:val="nil"/>
              <w:left w:val="nil"/>
              <w:bottom w:val="single" w:sz="4" w:space="0" w:color="auto"/>
              <w:right w:val="single" w:sz="4" w:space="0" w:color="auto"/>
            </w:tcBorders>
            <w:shd w:val="clear" w:color="auto" w:fill="auto"/>
            <w:noWrap/>
            <w:vAlign w:val="bottom"/>
            <w:hideMark/>
          </w:tcPr>
          <w:p w14:paraId="2D27C657" w14:textId="77777777" w:rsidR="005C5CFA" w:rsidRPr="00E42C48" w:rsidRDefault="005C5CFA" w:rsidP="00BF33C2">
            <w:pPr>
              <w:ind w:firstLine="0"/>
              <w:jc w:val="left"/>
              <w:rPr>
                <w:color w:val="000000"/>
                <w:szCs w:val="24"/>
              </w:rPr>
            </w:pPr>
            <w:r w:rsidRPr="00E42C48">
              <w:rPr>
                <w:color w:val="000000"/>
                <w:szCs w:val="24"/>
              </w:rPr>
              <w:t>Чувашская Республика</w:t>
            </w:r>
          </w:p>
        </w:tc>
        <w:tc>
          <w:tcPr>
            <w:tcW w:w="1134" w:type="dxa"/>
            <w:tcBorders>
              <w:top w:val="single" w:sz="4" w:space="0" w:color="auto"/>
              <w:left w:val="single" w:sz="4" w:space="0" w:color="auto"/>
              <w:bottom w:val="single" w:sz="4" w:space="0" w:color="auto"/>
              <w:right w:val="single" w:sz="4" w:space="0" w:color="auto"/>
            </w:tcBorders>
            <w:shd w:val="clear" w:color="000000" w:fill="AAD27F"/>
            <w:noWrap/>
            <w:vAlign w:val="center"/>
            <w:hideMark/>
          </w:tcPr>
          <w:p w14:paraId="69F0D14B" w14:textId="77777777" w:rsidR="005C5CFA" w:rsidRPr="00E42C48" w:rsidRDefault="005C5CFA" w:rsidP="00BF33C2">
            <w:pPr>
              <w:ind w:firstLine="0"/>
              <w:jc w:val="right"/>
              <w:rPr>
                <w:color w:val="000000"/>
                <w:szCs w:val="24"/>
              </w:rPr>
            </w:pPr>
            <w:r w:rsidRPr="00E42C48">
              <w:rPr>
                <w:color w:val="000000"/>
                <w:szCs w:val="24"/>
              </w:rPr>
              <w:t>11,1%</w:t>
            </w:r>
          </w:p>
        </w:tc>
        <w:tc>
          <w:tcPr>
            <w:tcW w:w="1134" w:type="dxa"/>
            <w:tcBorders>
              <w:top w:val="single" w:sz="4" w:space="0" w:color="auto"/>
              <w:left w:val="single" w:sz="4" w:space="0" w:color="auto"/>
              <w:bottom w:val="single" w:sz="4" w:space="0" w:color="auto"/>
              <w:right w:val="single" w:sz="4" w:space="0" w:color="auto"/>
            </w:tcBorders>
            <w:shd w:val="clear" w:color="000000" w:fill="B6D67F"/>
            <w:noWrap/>
            <w:vAlign w:val="center"/>
            <w:hideMark/>
          </w:tcPr>
          <w:p w14:paraId="569A1458" w14:textId="77777777" w:rsidR="005C5CFA" w:rsidRPr="00E42C48" w:rsidRDefault="005C5CFA" w:rsidP="00BF33C2">
            <w:pPr>
              <w:ind w:firstLine="0"/>
              <w:jc w:val="right"/>
              <w:rPr>
                <w:color w:val="000000"/>
                <w:szCs w:val="24"/>
              </w:rPr>
            </w:pPr>
            <w:r w:rsidRPr="00E42C48">
              <w:rPr>
                <w:color w:val="000000"/>
                <w:szCs w:val="24"/>
              </w:rPr>
              <w:t>9,8%</w:t>
            </w:r>
          </w:p>
        </w:tc>
      </w:tr>
      <w:tr w:rsidR="005C5CFA" w:rsidRPr="005C5CFA" w14:paraId="2E7A99CE"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DDFC26B" w14:textId="77777777" w:rsidR="005C5CFA" w:rsidRPr="00E42C48" w:rsidRDefault="005C5CFA" w:rsidP="00BF33C2">
            <w:pPr>
              <w:ind w:firstLine="0"/>
              <w:jc w:val="left"/>
              <w:rPr>
                <w:color w:val="000000"/>
                <w:szCs w:val="24"/>
              </w:rPr>
            </w:pPr>
            <w:r w:rsidRPr="00E42C48">
              <w:rPr>
                <w:color w:val="000000"/>
                <w:szCs w:val="24"/>
              </w:rPr>
              <w:t>69</w:t>
            </w:r>
          </w:p>
        </w:tc>
        <w:tc>
          <w:tcPr>
            <w:tcW w:w="4467" w:type="dxa"/>
            <w:tcBorders>
              <w:top w:val="nil"/>
              <w:left w:val="nil"/>
              <w:bottom w:val="single" w:sz="4" w:space="0" w:color="auto"/>
              <w:right w:val="single" w:sz="4" w:space="0" w:color="auto"/>
            </w:tcBorders>
            <w:shd w:val="clear" w:color="auto" w:fill="auto"/>
            <w:noWrap/>
            <w:vAlign w:val="bottom"/>
            <w:hideMark/>
          </w:tcPr>
          <w:p w14:paraId="0C327C09" w14:textId="77777777" w:rsidR="005C5CFA" w:rsidRPr="00E42C48" w:rsidRDefault="005C5CFA" w:rsidP="00BF33C2">
            <w:pPr>
              <w:ind w:firstLine="0"/>
              <w:jc w:val="left"/>
              <w:rPr>
                <w:color w:val="000000"/>
                <w:szCs w:val="24"/>
              </w:rPr>
            </w:pPr>
            <w:r w:rsidRPr="00E42C48">
              <w:rPr>
                <w:color w:val="000000"/>
                <w:szCs w:val="24"/>
              </w:rPr>
              <w:t>Тверская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CEDC81"/>
            <w:noWrap/>
            <w:vAlign w:val="center"/>
            <w:hideMark/>
          </w:tcPr>
          <w:p w14:paraId="07CD0DCF" w14:textId="77777777" w:rsidR="005C5CFA" w:rsidRPr="00E42C48" w:rsidRDefault="005C5CFA" w:rsidP="00BF33C2">
            <w:pPr>
              <w:ind w:firstLine="0"/>
              <w:jc w:val="right"/>
              <w:rPr>
                <w:color w:val="000000"/>
                <w:szCs w:val="24"/>
              </w:rPr>
            </w:pPr>
            <w:r w:rsidRPr="00E42C48">
              <w:rPr>
                <w:color w:val="000000"/>
                <w:szCs w:val="24"/>
              </w:rPr>
              <w:t>13,6%</w:t>
            </w:r>
          </w:p>
        </w:tc>
        <w:tc>
          <w:tcPr>
            <w:tcW w:w="1134" w:type="dxa"/>
            <w:tcBorders>
              <w:top w:val="single" w:sz="4" w:space="0" w:color="auto"/>
              <w:left w:val="single" w:sz="4" w:space="0" w:color="auto"/>
              <w:bottom w:val="single" w:sz="4" w:space="0" w:color="auto"/>
              <w:right w:val="single" w:sz="4" w:space="0" w:color="auto"/>
            </w:tcBorders>
            <w:shd w:val="clear" w:color="000000" w:fill="B5D57F"/>
            <w:noWrap/>
            <w:vAlign w:val="center"/>
            <w:hideMark/>
          </w:tcPr>
          <w:p w14:paraId="60977BF0" w14:textId="77777777" w:rsidR="005C5CFA" w:rsidRPr="00E42C48" w:rsidRDefault="005C5CFA" w:rsidP="00BF33C2">
            <w:pPr>
              <w:ind w:firstLine="0"/>
              <w:jc w:val="right"/>
              <w:rPr>
                <w:color w:val="000000"/>
                <w:szCs w:val="24"/>
              </w:rPr>
            </w:pPr>
            <w:r w:rsidRPr="00E42C48">
              <w:rPr>
                <w:color w:val="000000"/>
                <w:szCs w:val="24"/>
              </w:rPr>
              <w:t>9,7%</w:t>
            </w:r>
          </w:p>
        </w:tc>
      </w:tr>
      <w:tr w:rsidR="005C5CFA" w:rsidRPr="005C5CFA" w14:paraId="6FF5874C"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306B31BA" w14:textId="77777777" w:rsidR="005C5CFA" w:rsidRPr="00E42C48" w:rsidRDefault="005C5CFA" w:rsidP="00BF33C2">
            <w:pPr>
              <w:ind w:firstLine="0"/>
              <w:jc w:val="left"/>
              <w:rPr>
                <w:color w:val="000000"/>
                <w:szCs w:val="24"/>
              </w:rPr>
            </w:pPr>
            <w:r w:rsidRPr="00E42C48">
              <w:rPr>
                <w:color w:val="000000"/>
                <w:szCs w:val="24"/>
              </w:rPr>
              <w:t>54</w:t>
            </w:r>
          </w:p>
        </w:tc>
        <w:tc>
          <w:tcPr>
            <w:tcW w:w="4467" w:type="dxa"/>
            <w:tcBorders>
              <w:top w:val="nil"/>
              <w:left w:val="nil"/>
              <w:bottom w:val="single" w:sz="4" w:space="0" w:color="auto"/>
              <w:right w:val="single" w:sz="4" w:space="0" w:color="auto"/>
            </w:tcBorders>
            <w:shd w:val="clear" w:color="auto" w:fill="auto"/>
            <w:noWrap/>
            <w:vAlign w:val="bottom"/>
            <w:hideMark/>
          </w:tcPr>
          <w:p w14:paraId="1B5F87C3" w14:textId="77777777" w:rsidR="005C5CFA" w:rsidRPr="00E42C48" w:rsidRDefault="005C5CFA" w:rsidP="00BF33C2">
            <w:pPr>
              <w:ind w:firstLine="0"/>
              <w:jc w:val="left"/>
              <w:rPr>
                <w:color w:val="000000"/>
                <w:szCs w:val="24"/>
              </w:rPr>
            </w:pPr>
            <w:r w:rsidRPr="00E42C48">
              <w:rPr>
                <w:color w:val="000000"/>
                <w:szCs w:val="24"/>
              </w:rPr>
              <w:t>Новосибирская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DCE182"/>
            <w:noWrap/>
            <w:vAlign w:val="center"/>
            <w:hideMark/>
          </w:tcPr>
          <w:p w14:paraId="3AE7F97D" w14:textId="77777777" w:rsidR="005C5CFA" w:rsidRPr="00E42C48" w:rsidRDefault="005C5CFA" w:rsidP="00BF33C2">
            <w:pPr>
              <w:ind w:firstLine="0"/>
              <w:jc w:val="right"/>
              <w:rPr>
                <w:color w:val="000000"/>
                <w:szCs w:val="24"/>
              </w:rPr>
            </w:pPr>
            <w:r w:rsidRPr="00E42C48">
              <w:rPr>
                <w:color w:val="000000"/>
                <w:szCs w:val="24"/>
              </w:rPr>
              <w:t>14,7%</w:t>
            </w:r>
          </w:p>
        </w:tc>
        <w:tc>
          <w:tcPr>
            <w:tcW w:w="1134" w:type="dxa"/>
            <w:tcBorders>
              <w:top w:val="single" w:sz="4" w:space="0" w:color="auto"/>
              <w:left w:val="single" w:sz="4" w:space="0" w:color="auto"/>
              <w:bottom w:val="single" w:sz="4" w:space="0" w:color="auto"/>
              <w:right w:val="single" w:sz="4" w:space="0" w:color="auto"/>
            </w:tcBorders>
            <w:shd w:val="clear" w:color="000000" w:fill="B3D57F"/>
            <w:noWrap/>
            <w:vAlign w:val="center"/>
            <w:hideMark/>
          </w:tcPr>
          <w:p w14:paraId="705B0C58" w14:textId="77777777" w:rsidR="005C5CFA" w:rsidRPr="00E42C48" w:rsidRDefault="005C5CFA" w:rsidP="00BF33C2">
            <w:pPr>
              <w:ind w:firstLine="0"/>
              <w:jc w:val="right"/>
              <w:rPr>
                <w:color w:val="000000"/>
                <w:szCs w:val="24"/>
              </w:rPr>
            </w:pPr>
            <w:r w:rsidRPr="00E42C48">
              <w:rPr>
                <w:color w:val="000000"/>
                <w:szCs w:val="24"/>
              </w:rPr>
              <w:t>9,6%</w:t>
            </w:r>
          </w:p>
        </w:tc>
      </w:tr>
      <w:tr w:rsidR="005C5CFA" w:rsidRPr="005C5CFA" w14:paraId="69DC5D05"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39546E10" w14:textId="77777777" w:rsidR="005C5CFA" w:rsidRPr="00E42C48" w:rsidRDefault="005C5CFA" w:rsidP="00BF33C2">
            <w:pPr>
              <w:ind w:firstLine="0"/>
              <w:jc w:val="left"/>
              <w:rPr>
                <w:color w:val="000000"/>
                <w:szCs w:val="24"/>
              </w:rPr>
            </w:pPr>
            <w:r w:rsidRPr="00E42C48">
              <w:rPr>
                <w:color w:val="000000"/>
                <w:szCs w:val="24"/>
              </w:rPr>
              <w:t>64</w:t>
            </w:r>
          </w:p>
        </w:tc>
        <w:tc>
          <w:tcPr>
            <w:tcW w:w="4467" w:type="dxa"/>
            <w:tcBorders>
              <w:top w:val="nil"/>
              <w:left w:val="nil"/>
              <w:bottom w:val="single" w:sz="4" w:space="0" w:color="auto"/>
              <w:right w:val="single" w:sz="4" w:space="0" w:color="auto"/>
            </w:tcBorders>
            <w:shd w:val="clear" w:color="auto" w:fill="auto"/>
            <w:noWrap/>
            <w:vAlign w:val="bottom"/>
            <w:hideMark/>
          </w:tcPr>
          <w:p w14:paraId="770F3499" w14:textId="77777777" w:rsidR="005C5CFA" w:rsidRPr="00E42C48" w:rsidRDefault="005C5CFA" w:rsidP="00BF33C2">
            <w:pPr>
              <w:ind w:firstLine="0"/>
              <w:jc w:val="left"/>
              <w:rPr>
                <w:color w:val="000000"/>
                <w:szCs w:val="24"/>
              </w:rPr>
            </w:pPr>
            <w:r w:rsidRPr="00E42C48">
              <w:rPr>
                <w:color w:val="000000"/>
                <w:szCs w:val="24"/>
              </w:rPr>
              <w:t>Саратовская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B9D67F"/>
            <w:noWrap/>
            <w:vAlign w:val="center"/>
            <w:hideMark/>
          </w:tcPr>
          <w:p w14:paraId="1D61DB27" w14:textId="77777777" w:rsidR="005C5CFA" w:rsidRPr="00E42C48" w:rsidRDefault="005C5CFA" w:rsidP="00BF33C2">
            <w:pPr>
              <w:ind w:firstLine="0"/>
              <w:jc w:val="right"/>
              <w:rPr>
                <w:color w:val="000000"/>
                <w:szCs w:val="24"/>
              </w:rPr>
            </w:pPr>
            <w:r w:rsidRPr="00E42C48">
              <w:rPr>
                <w:color w:val="000000"/>
                <w:szCs w:val="24"/>
              </w:rPr>
              <w:t>12,1%</w:t>
            </w:r>
          </w:p>
        </w:tc>
        <w:tc>
          <w:tcPr>
            <w:tcW w:w="1134" w:type="dxa"/>
            <w:tcBorders>
              <w:top w:val="single" w:sz="4" w:space="0" w:color="auto"/>
              <w:left w:val="single" w:sz="4" w:space="0" w:color="auto"/>
              <w:bottom w:val="single" w:sz="4" w:space="0" w:color="auto"/>
              <w:right w:val="single" w:sz="4" w:space="0" w:color="auto"/>
            </w:tcBorders>
            <w:shd w:val="clear" w:color="000000" w:fill="AFD47F"/>
            <w:noWrap/>
            <w:vAlign w:val="center"/>
            <w:hideMark/>
          </w:tcPr>
          <w:p w14:paraId="4E212D86" w14:textId="77777777" w:rsidR="005C5CFA" w:rsidRPr="00E42C48" w:rsidRDefault="005C5CFA" w:rsidP="00BF33C2">
            <w:pPr>
              <w:ind w:firstLine="0"/>
              <w:jc w:val="right"/>
              <w:rPr>
                <w:color w:val="000000"/>
                <w:szCs w:val="24"/>
              </w:rPr>
            </w:pPr>
            <w:r w:rsidRPr="00E42C48">
              <w:rPr>
                <w:color w:val="000000"/>
                <w:szCs w:val="24"/>
              </w:rPr>
              <w:t>9,3%</w:t>
            </w:r>
          </w:p>
        </w:tc>
      </w:tr>
      <w:tr w:rsidR="005C5CFA" w:rsidRPr="005C5CFA" w14:paraId="2EDAD949"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45E985DF" w14:textId="77777777" w:rsidR="005C5CFA" w:rsidRPr="00E42C48" w:rsidRDefault="005C5CFA" w:rsidP="00BF33C2">
            <w:pPr>
              <w:ind w:firstLine="0"/>
              <w:jc w:val="left"/>
              <w:rPr>
                <w:color w:val="000000"/>
                <w:szCs w:val="24"/>
              </w:rPr>
            </w:pPr>
            <w:r w:rsidRPr="00E42C48">
              <w:rPr>
                <w:color w:val="000000"/>
                <w:szCs w:val="24"/>
              </w:rPr>
              <w:t>43</w:t>
            </w:r>
          </w:p>
        </w:tc>
        <w:tc>
          <w:tcPr>
            <w:tcW w:w="4467" w:type="dxa"/>
            <w:tcBorders>
              <w:top w:val="nil"/>
              <w:left w:val="nil"/>
              <w:bottom w:val="single" w:sz="4" w:space="0" w:color="auto"/>
              <w:right w:val="single" w:sz="4" w:space="0" w:color="auto"/>
            </w:tcBorders>
            <w:shd w:val="clear" w:color="auto" w:fill="auto"/>
            <w:noWrap/>
            <w:vAlign w:val="bottom"/>
            <w:hideMark/>
          </w:tcPr>
          <w:p w14:paraId="2AC19BEC" w14:textId="77777777" w:rsidR="005C5CFA" w:rsidRPr="00E42C48" w:rsidRDefault="005C5CFA" w:rsidP="00BF33C2">
            <w:pPr>
              <w:ind w:firstLine="0"/>
              <w:jc w:val="left"/>
              <w:rPr>
                <w:color w:val="000000"/>
                <w:szCs w:val="24"/>
              </w:rPr>
            </w:pPr>
            <w:r w:rsidRPr="00E42C48">
              <w:rPr>
                <w:color w:val="000000"/>
                <w:szCs w:val="24"/>
              </w:rPr>
              <w:t>Кировская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85C77C"/>
            <w:noWrap/>
            <w:vAlign w:val="center"/>
            <w:hideMark/>
          </w:tcPr>
          <w:p w14:paraId="60877364" w14:textId="77777777" w:rsidR="005C5CFA" w:rsidRPr="00E42C48" w:rsidRDefault="005C5CFA" w:rsidP="00BF33C2">
            <w:pPr>
              <w:ind w:firstLine="0"/>
              <w:jc w:val="right"/>
              <w:rPr>
                <w:color w:val="000000"/>
                <w:szCs w:val="24"/>
              </w:rPr>
            </w:pPr>
            <w:r w:rsidRPr="00E42C48">
              <w:rPr>
                <w:color w:val="000000"/>
                <w:szCs w:val="24"/>
              </w:rPr>
              <w:t>8,3%</w:t>
            </w:r>
          </w:p>
        </w:tc>
        <w:tc>
          <w:tcPr>
            <w:tcW w:w="1134" w:type="dxa"/>
            <w:tcBorders>
              <w:top w:val="single" w:sz="4" w:space="0" w:color="auto"/>
              <w:left w:val="single" w:sz="4" w:space="0" w:color="auto"/>
              <w:bottom w:val="single" w:sz="4" w:space="0" w:color="auto"/>
              <w:right w:val="single" w:sz="4" w:space="0" w:color="auto"/>
            </w:tcBorders>
            <w:shd w:val="clear" w:color="000000" w:fill="AED37F"/>
            <w:noWrap/>
            <w:vAlign w:val="center"/>
            <w:hideMark/>
          </w:tcPr>
          <w:p w14:paraId="4762A82E" w14:textId="77777777" w:rsidR="005C5CFA" w:rsidRPr="00E42C48" w:rsidRDefault="005C5CFA" w:rsidP="00BF33C2">
            <w:pPr>
              <w:ind w:firstLine="0"/>
              <w:jc w:val="right"/>
              <w:rPr>
                <w:color w:val="000000"/>
                <w:szCs w:val="24"/>
              </w:rPr>
            </w:pPr>
            <w:r w:rsidRPr="00E42C48">
              <w:rPr>
                <w:color w:val="000000"/>
                <w:szCs w:val="24"/>
              </w:rPr>
              <w:t>9,2%</w:t>
            </w:r>
          </w:p>
        </w:tc>
      </w:tr>
      <w:tr w:rsidR="005C5CFA" w:rsidRPr="005C5CFA" w14:paraId="5C68A826"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1CCE8091" w14:textId="77777777" w:rsidR="005C5CFA" w:rsidRPr="00E42C48" w:rsidRDefault="005C5CFA" w:rsidP="00BF33C2">
            <w:pPr>
              <w:ind w:firstLine="0"/>
              <w:jc w:val="left"/>
              <w:rPr>
                <w:color w:val="000000"/>
                <w:szCs w:val="24"/>
              </w:rPr>
            </w:pPr>
            <w:r w:rsidRPr="00E42C48">
              <w:rPr>
                <w:color w:val="000000"/>
                <w:szCs w:val="24"/>
              </w:rPr>
              <w:t>16</w:t>
            </w:r>
          </w:p>
        </w:tc>
        <w:tc>
          <w:tcPr>
            <w:tcW w:w="4467" w:type="dxa"/>
            <w:tcBorders>
              <w:top w:val="nil"/>
              <w:left w:val="nil"/>
              <w:bottom w:val="single" w:sz="4" w:space="0" w:color="auto"/>
              <w:right w:val="single" w:sz="4" w:space="0" w:color="auto"/>
            </w:tcBorders>
            <w:shd w:val="clear" w:color="auto" w:fill="auto"/>
            <w:noWrap/>
            <w:vAlign w:val="bottom"/>
            <w:hideMark/>
          </w:tcPr>
          <w:p w14:paraId="3926F33F" w14:textId="77777777" w:rsidR="005C5CFA" w:rsidRPr="00E42C48" w:rsidRDefault="005C5CFA" w:rsidP="00BF33C2">
            <w:pPr>
              <w:ind w:firstLine="0"/>
              <w:jc w:val="left"/>
              <w:rPr>
                <w:color w:val="000000"/>
                <w:szCs w:val="24"/>
              </w:rPr>
            </w:pPr>
            <w:r w:rsidRPr="00E42C48">
              <w:rPr>
                <w:color w:val="000000"/>
                <w:szCs w:val="24"/>
              </w:rPr>
              <w:t>Республика Татарстан</w:t>
            </w:r>
          </w:p>
        </w:tc>
        <w:tc>
          <w:tcPr>
            <w:tcW w:w="1134" w:type="dxa"/>
            <w:tcBorders>
              <w:top w:val="single" w:sz="4" w:space="0" w:color="auto"/>
              <w:left w:val="single" w:sz="4" w:space="0" w:color="auto"/>
              <w:bottom w:val="single" w:sz="4" w:space="0" w:color="auto"/>
              <w:right w:val="single" w:sz="4" w:space="0" w:color="auto"/>
            </w:tcBorders>
            <w:shd w:val="clear" w:color="000000" w:fill="8BC97D"/>
            <w:noWrap/>
            <w:vAlign w:val="center"/>
            <w:hideMark/>
          </w:tcPr>
          <w:p w14:paraId="264E970C" w14:textId="77777777" w:rsidR="005C5CFA" w:rsidRPr="00E42C48" w:rsidRDefault="005C5CFA" w:rsidP="00BF33C2">
            <w:pPr>
              <w:ind w:firstLine="0"/>
              <w:jc w:val="right"/>
              <w:rPr>
                <w:color w:val="000000"/>
                <w:szCs w:val="24"/>
              </w:rPr>
            </w:pPr>
            <w:r w:rsidRPr="00E42C48">
              <w:rPr>
                <w:color w:val="000000"/>
                <w:szCs w:val="24"/>
              </w:rPr>
              <w:t>8,7%</w:t>
            </w:r>
          </w:p>
        </w:tc>
        <w:tc>
          <w:tcPr>
            <w:tcW w:w="1134" w:type="dxa"/>
            <w:tcBorders>
              <w:top w:val="single" w:sz="4" w:space="0" w:color="auto"/>
              <w:left w:val="single" w:sz="4" w:space="0" w:color="auto"/>
              <w:bottom w:val="single" w:sz="4" w:space="0" w:color="auto"/>
              <w:right w:val="single" w:sz="4" w:space="0" w:color="auto"/>
            </w:tcBorders>
            <w:shd w:val="clear" w:color="000000" w:fill="9ECF7E"/>
            <w:noWrap/>
            <w:vAlign w:val="center"/>
            <w:hideMark/>
          </w:tcPr>
          <w:p w14:paraId="30057510" w14:textId="77777777" w:rsidR="005C5CFA" w:rsidRPr="00E42C48" w:rsidRDefault="005C5CFA" w:rsidP="00BF33C2">
            <w:pPr>
              <w:ind w:firstLine="0"/>
              <w:jc w:val="right"/>
              <w:rPr>
                <w:color w:val="000000"/>
                <w:szCs w:val="24"/>
              </w:rPr>
            </w:pPr>
            <w:r w:rsidRPr="00E42C48">
              <w:rPr>
                <w:color w:val="000000"/>
                <w:szCs w:val="24"/>
              </w:rPr>
              <w:t>8,1%</w:t>
            </w:r>
          </w:p>
        </w:tc>
      </w:tr>
      <w:tr w:rsidR="005C5CFA" w:rsidRPr="005C5CFA" w14:paraId="35B37D34"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3607A2A1" w14:textId="77777777" w:rsidR="005C5CFA" w:rsidRPr="00E42C48" w:rsidRDefault="005C5CFA" w:rsidP="00BF33C2">
            <w:pPr>
              <w:ind w:firstLine="0"/>
              <w:jc w:val="left"/>
              <w:rPr>
                <w:color w:val="000000"/>
                <w:szCs w:val="24"/>
              </w:rPr>
            </w:pPr>
            <w:r w:rsidRPr="00E42C48">
              <w:rPr>
                <w:color w:val="000000"/>
                <w:szCs w:val="24"/>
              </w:rPr>
              <w:t>46</w:t>
            </w:r>
          </w:p>
        </w:tc>
        <w:tc>
          <w:tcPr>
            <w:tcW w:w="4467" w:type="dxa"/>
            <w:tcBorders>
              <w:top w:val="nil"/>
              <w:left w:val="nil"/>
              <w:bottom w:val="single" w:sz="4" w:space="0" w:color="auto"/>
              <w:right w:val="single" w:sz="4" w:space="0" w:color="auto"/>
            </w:tcBorders>
            <w:shd w:val="clear" w:color="auto" w:fill="auto"/>
            <w:noWrap/>
            <w:vAlign w:val="bottom"/>
            <w:hideMark/>
          </w:tcPr>
          <w:p w14:paraId="5DF6D8BF" w14:textId="77777777" w:rsidR="005C5CFA" w:rsidRPr="00E42C48" w:rsidRDefault="005C5CFA" w:rsidP="00BF33C2">
            <w:pPr>
              <w:ind w:firstLine="0"/>
              <w:jc w:val="left"/>
              <w:rPr>
                <w:color w:val="000000"/>
                <w:szCs w:val="24"/>
              </w:rPr>
            </w:pPr>
            <w:r w:rsidRPr="00E42C48">
              <w:rPr>
                <w:color w:val="000000"/>
                <w:szCs w:val="24"/>
              </w:rPr>
              <w:t>Курская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8CCA7D"/>
            <w:noWrap/>
            <w:vAlign w:val="center"/>
            <w:hideMark/>
          </w:tcPr>
          <w:p w14:paraId="61E6048E" w14:textId="77777777" w:rsidR="005C5CFA" w:rsidRPr="00E42C48" w:rsidRDefault="005C5CFA" w:rsidP="00BF33C2">
            <w:pPr>
              <w:ind w:firstLine="0"/>
              <w:jc w:val="right"/>
              <w:rPr>
                <w:color w:val="000000"/>
                <w:szCs w:val="24"/>
              </w:rPr>
            </w:pPr>
            <w:r w:rsidRPr="00E42C48">
              <w:rPr>
                <w:color w:val="000000"/>
                <w:szCs w:val="24"/>
              </w:rPr>
              <w:t>8,9%</w:t>
            </w:r>
          </w:p>
        </w:tc>
        <w:tc>
          <w:tcPr>
            <w:tcW w:w="1134" w:type="dxa"/>
            <w:tcBorders>
              <w:top w:val="single" w:sz="4" w:space="0" w:color="auto"/>
              <w:left w:val="single" w:sz="4" w:space="0" w:color="auto"/>
              <w:bottom w:val="single" w:sz="4" w:space="0" w:color="auto"/>
              <w:right w:val="single" w:sz="4" w:space="0" w:color="auto"/>
            </w:tcBorders>
            <w:shd w:val="clear" w:color="000000" w:fill="9ECF7E"/>
            <w:noWrap/>
            <w:vAlign w:val="center"/>
            <w:hideMark/>
          </w:tcPr>
          <w:p w14:paraId="5049AE60" w14:textId="77777777" w:rsidR="005C5CFA" w:rsidRPr="00E42C48" w:rsidRDefault="005C5CFA" w:rsidP="00BF33C2">
            <w:pPr>
              <w:ind w:firstLine="0"/>
              <w:jc w:val="right"/>
              <w:rPr>
                <w:color w:val="000000"/>
                <w:szCs w:val="24"/>
              </w:rPr>
            </w:pPr>
            <w:r w:rsidRPr="00E42C48">
              <w:rPr>
                <w:color w:val="000000"/>
                <w:szCs w:val="24"/>
              </w:rPr>
              <w:t>8,1%</w:t>
            </w:r>
          </w:p>
        </w:tc>
      </w:tr>
      <w:tr w:rsidR="005C5CFA" w:rsidRPr="005C5CFA" w14:paraId="640A2353"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41D7160C" w14:textId="77777777" w:rsidR="005C5CFA" w:rsidRPr="00E42C48" w:rsidRDefault="005C5CFA" w:rsidP="00BF33C2">
            <w:pPr>
              <w:ind w:firstLine="0"/>
              <w:jc w:val="left"/>
              <w:rPr>
                <w:color w:val="000000"/>
                <w:szCs w:val="24"/>
              </w:rPr>
            </w:pPr>
            <w:r w:rsidRPr="00E42C48">
              <w:rPr>
                <w:color w:val="000000"/>
                <w:szCs w:val="24"/>
              </w:rPr>
              <w:lastRenderedPageBreak/>
              <w:t>83</w:t>
            </w:r>
          </w:p>
        </w:tc>
        <w:tc>
          <w:tcPr>
            <w:tcW w:w="4467" w:type="dxa"/>
            <w:tcBorders>
              <w:top w:val="nil"/>
              <w:left w:val="nil"/>
              <w:bottom w:val="single" w:sz="4" w:space="0" w:color="auto"/>
              <w:right w:val="single" w:sz="4" w:space="0" w:color="auto"/>
            </w:tcBorders>
            <w:shd w:val="clear" w:color="auto" w:fill="auto"/>
            <w:noWrap/>
            <w:vAlign w:val="bottom"/>
            <w:hideMark/>
          </w:tcPr>
          <w:p w14:paraId="7375A23F" w14:textId="77777777" w:rsidR="005C5CFA" w:rsidRPr="00E42C48" w:rsidRDefault="005C5CFA" w:rsidP="00BF33C2">
            <w:pPr>
              <w:ind w:firstLine="0"/>
              <w:jc w:val="left"/>
              <w:rPr>
                <w:color w:val="000000"/>
                <w:szCs w:val="24"/>
              </w:rPr>
            </w:pPr>
            <w:r w:rsidRPr="00E42C48">
              <w:rPr>
                <w:color w:val="000000"/>
                <w:szCs w:val="24"/>
              </w:rPr>
              <w:t>Ненецкий автономный округ</w:t>
            </w:r>
          </w:p>
        </w:tc>
        <w:tc>
          <w:tcPr>
            <w:tcW w:w="1134" w:type="dxa"/>
            <w:tcBorders>
              <w:top w:val="single" w:sz="4" w:space="0" w:color="auto"/>
              <w:left w:val="single" w:sz="4" w:space="0" w:color="auto"/>
              <w:bottom w:val="single" w:sz="4" w:space="0" w:color="auto"/>
              <w:right w:val="single" w:sz="4" w:space="0" w:color="auto"/>
            </w:tcBorders>
            <w:shd w:val="clear" w:color="000000" w:fill="85C87D"/>
            <w:noWrap/>
            <w:vAlign w:val="center"/>
            <w:hideMark/>
          </w:tcPr>
          <w:p w14:paraId="02DE4D91" w14:textId="77777777" w:rsidR="005C5CFA" w:rsidRPr="00E42C48" w:rsidRDefault="005C5CFA" w:rsidP="00BF33C2">
            <w:pPr>
              <w:ind w:firstLine="0"/>
              <w:jc w:val="right"/>
              <w:rPr>
                <w:color w:val="000000"/>
                <w:szCs w:val="24"/>
              </w:rPr>
            </w:pPr>
            <w:r w:rsidRPr="00E42C48">
              <w:rPr>
                <w:color w:val="000000"/>
                <w:szCs w:val="24"/>
              </w:rPr>
              <w:t>8,3%</w:t>
            </w:r>
          </w:p>
        </w:tc>
        <w:tc>
          <w:tcPr>
            <w:tcW w:w="1134" w:type="dxa"/>
            <w:tcBorders>
              <w:top w:val="single" w:sz="4" w:space="0" w:color="auto"/>
              <w:left w:val="single" w:sz="4" w:space="0" w:color="auto"/>
              <w:bottom w:val="single" w:sz="4" w:space="0" w:color="auto"/>
              <w:right w:val="single" w:sz="4" w:space="0" w:color="auto"/>
            </w:tcBorders>
            <w:shd w:val="clear" w:color="000000" w:fill="8ECA7D"/>
            <w:noWrap/>
            <w:vAlign w:val="center"/>
            <w:hideMark/>
          </w:tcPr>
          <w:p w14:paraId="25525EC3" w14:textId="77777777" w:rsidR="005C5CFA" w:rsidRPr="00E42C48" w:rsidRDefault="005C5CFA" w:rsidP="00BF33C2">
            <w:pPr>
              <w:ind w:firstLine="0"/>
              <w:jc w:val="right"/>
              <w:rPr>
                <w:color w:val="000000"/>
                <w:szCs w:val="24"/>
              </w:rPr>
            </w:pPr>
            <w:r w:rsidRPr="00E42C48">
              <w:rPr>
                <w:color w:val="000000"/>
                <w:szCs w:val="24"/>
              </w:rPr>
              <w:t>6,9%</w:t>
            </w:r>
          </w:p>
        </w:tc>
      </w:tr>
      <w:tr w:rsidR="005C5CFA" w:rsidRPr="005C5CFA" w14:paraId="780669ED"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73FA18BE" w14:textId="77777777" w:rsidR="005C5CFA" w:rsidRPr="00E42C48" w:rsidRDefault="005C5CFA" w:rsidP="00BF33C2">
            <w:pPr>
              <w:ind w:firstLine="0"/>
              <w:jc w:val="left"/>
              <w:rPr>
                <w:color w:val="000000"/>
                <w:szCs w:val="24"/>
              </w:rPr>
            </w:pPr>
            <w:r w:rsidRPr="00E42C48">
              <w:rPr>
                <w:color w:val="000000"/>
                <w:szCs w:val="24"/>
              </w:rPr>
              <w:t>52</w:t>
            </w:r>
          </w:p>
        </w:tc>
        <w:tc>
          <w:tcPr>
            <w:tcW w:w="4467" w:type="dxa"/>
            <w:tcBorders>
              <w:top w:val="nil"/>
              <w:left w:val="nil"/>
              <w:bottom w:val="single" w:sz="4" w:space="0" w:color="auto"/>
              <w:right w:val="single" w:sz="4" w:space="0" w:color="auto"/>
            </w:tcBorders>
            <w:shd w:val="clear" w:color="auto" w:fill="auto"/>
            <w:noWrap/>
            <w:vAlign w:val="bottom"/>
            <w:hideMark/>
          </w:tcPr>
          <w:p w14:paraId="5C9418F3" w14:textId="77777777" w:rsidR="005C5CFA" w:rsidRPr="00E42C48" w:rsidRDefault="005C5CFA" w:rsidP="00BF33C2">
            <w:pPr>
              <w:ind w:firstLine="0"/>
              <w:jc w:val="left"/>
              <w:rPr>
                <w:color w:val="000000"/>
                <w:szCs w:val="24"/>
              </w:rPr>
            </w:pPr>
            <w:r w:rsidRPr="00E42C48">
              <w:rPr>
                <w:color w:val="000000"/>
                <w:szCs w:val="24"/>
              </w:rPr>
              <w:t>Нижегородская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8BC97D"/>
            <w:noWrap/>
            <w:vAlign w:val="center"/>
            <w:hideMark/>
          </w:tcPr>
          <w:p w14:paraId="388DF9B8" w14:textId="77777777" w:rsidR="005C5CFA" w:rsidRPr="00E42C48" w:rsidRDefault="005C5CFA" w:rsidP="00BF33C2">
            <w:pPr>
              <w:ind w:firstLine="0"/>
              <w:jc w:val="right"/>
              <w:rPr>
                <w:color w:val="000000"/>
                <w:szCs w:val="24"/>
              </w:rPr>
            </w:pPr>
            <w:r w:rsidRPr="00E42C48">
              <w:rPr>
                <w:color w:val="000000"/>
                <w:szCs w:val="24"/>
              </w:rPr>
              <w:t>8,8%</w:t>
            </w:r>
          </w:p>
        </w:tc>
        <w:tc>
          <w:tcPr>
            <w:tcW w:w="1134" w:type="dxa"/>
            <w:tcBorders>
              <w:top w:val="single" w:sz="4" w:space="0" w:color="auto"/>
              <w:left w:val="single" w:sz="4" w:space="0" w:color="auto"/>
              <w:bottom w:val="single" w:sz="4" w:space="0" w:color="auto"/>
              <w:right w:val="single" w:sz="4" w:space="0" w:color="auto"/>
            </w:tcBorders>
            <w:shd w:val="clear" w:color="000000" w:fill="8CCA7D"/>
            <w:noWrap/>
            <w:vAlign w:val="center"/>
            <w:hideMark/>
          </w:tcPr>
          <w:p w14:paraId="39B1E0B6" w14:textId="77777777" w:rsidR="005C5CFA" w:rsidRPr="00E42C48" w:rsidRDefault="005C5CFA" w:rsidP="00BF33C2">
            <w:pPr>
              <w:ind w:firstLine="0"/>
              <w:jc w:val="right"/>
              <w:rPr>
                <w:color w:val="000000"/>
                <w:szCs w:val="24"/>
              </w:rPr>
            </w:pPr>
            <w:r w:rsidRPr="00E42C48">
              <w:rPr>
                <w:color w:val="000000"/>
                <w:szCs w:val="24"/>
              </w:rPr>
              <w:t>6,8%</w:t>
            </w:r>
          </w:p>
        </w:tc>
      </w:tr>
      <w:tr w:rsidR="005C5CFA" w:rsidRPr="005C5CFA" w14:paraId="496D8067"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291A91B3" w14:textId="77777777" w:rsidR="005C5CFA" w:rsidRPr="00E42C48" w:rsidRDefault="005C5CFA" w:rsidP="00BF33C2">
            <w:pPr>
              <w:ind w:firstLine="0"/>
              <w:jc w:val="left"/>
              <w:rPr>
                <w:color w:val="000000"/>
                <w:szCs w:val="24"/>
              </w:rPr>
            </w:pPr>
            <w:r w:rsidRPr="00E42C48">
              <w:rPr>
                <w:color w:val="000000"/>
                <w:szCs w:val="24"/>
              </w:rPr>
              <w:t>44</w:t>
            </w:r>
          </w:p>
        </w:tc>
        <w:tc>
          <w:tcPr>
            <w:tcW w:w="4467" w:type="dxa"/>
            <w:tcBorders>
              <w:top w:val="nil"/>
              <w:left w:val="nil"/>
              <w:bottom w:val="single" w:sz="4" w:space="0" w:color="auto"/>
              <w:right w:val="single" w:sz="4" w:space="0" w:color="auto"/>
            </w:tcBorders>
            <w:shd w:val="clear" w:color="auto" w:fill="auto"/>
            <w:noWrap/>
            <w:vAlign w:val="bottom"/>
            <w:hideMark/>
          </w:tcPr>
          <w:p w14:paraId="7B544961" w14:textId="77777777" w:rsidR="005C5CFA" w:rsidRPr="00E42C48" w:rsidRDefault="005C5CFA" w:rsidP="00BF33C2">
            <w:pPr>
              <w:ind w:firstLine="0"/>
              <w:jc w:val="left"/>
              <w:rPr>
                <w:color w:val="000000"/>
                <w:szCs w:val="24"/>
              </w:rPr>
            </w:pPr>
            <w:r w:rsidRPr="00E42C48">
              <w:rPr>
                <w:color w:val="000000"/>
                <w:szCs w:val="24"/>
              </w:rPr>
              <w:t>Костромская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85C77C"/>
            <w:noWrap/>
            <w:vAlign w:val="center"/>
            <w:hideMark/>
          </w:tcPr>
          <w:p w14:paraId="6B9007C5" w14:textId="77777777" w:rsidR="005C5CFA" w:rsidRPr="00E42C48" w:rsidRDefault="005C5CFA" w:rsidP="00BF33C2">
            <w:pPr>
              <w:ind w:firstLine="0"/>
              <w:jc w:val="right"/>
              <w:rPr>
                <w:color w:val="000000"/>
                <w:szCs w:val="24"/>
              </w:rPr>
            </w:pPr>
            <w:r w:rsidRPr="00E42C48">
              <w:rPr>
                <w:color w:val="000000"/>
                <w:szCs w:val="24"/>
              </w:rPr>
              <w:t>8,3%</w:t>
            </w:r>
          </w:p>
        </w:tc>
        <w:tc>
          <w:tcPr>
            <w:tcW w:w="1134" w:type="dxa"/>
            <w:tcBorders>
              <w:top w:val="single" w:sz="4" w:space="0" w:color="auto"/>
              <w:left w:val="single" w:sz="4" w:space="0" w:color="auto"/>
              <w:bottom w:val="single" w:sz="4" w:space="0" w:color="auto"/>
              <w:right w:val="single" w:sz="4" w:space="0" w:color="auto"/>
            </w:tcBorders>
            <w:shd w:val="clear" w:color="000000" w:fill="87C87D"/>
            <w:noWrap/>
            <w:vAlign w:val="center"/>
            <w:hideMark/>
          </w:tcPr>
          <w:p w14:paraId="0F87023C" w14:textId="77777777" w:rsidR="005C5CFA" w:rsidRPr="00E42C48" w:rsidRDefault="005C5CFA" w:rsidP="00BF33C2">
            <w:pPr>
              <w:ind w:firstLine="0"/>
              <w:jc w:val="right"/>
              <w:rPr>
                <w:color w:val="000000"/>
                <w:szCs w:val="24"/>
              </w:rPr>
            </w:pPr>
            <w:r w:rsidRPr="00E42C48">
              <w:rPr>
                <w:color w:val="000000"/>
                <w:szCs w:val="24"/>
              </w:rPr>
              <w:t>6,4%</w:t>
            </w:r>
          </w:p>
        </w:tc>
      </w:tr>
      <w:tr w:rsidR="005C5CFA" w:rsidRPr="005C5CFA" w14:paraId="22A9606D" w14:textId="77777777" w:rsidTr="006E7F8E">
        <w:trPr>
          <w:trHeight w:val="300"/>
          <w:jc w:val="center"/>
        </w:trPr>
        <w:tc>
          <w:tcPr>
            <w:tcW w:w="510" w:type="dxa"/>
            <w:tcBorders>
              <w:top w:val="nil"/>
              <w:left w:val="single" w:sz="4" w:space="0" w:color="auto"/>
              <w:bottom w:val="single" w:sz="4" w:space="0" w:color="auto"/>
              <w:right w:val="single" w:sz="4" w:space="0" w:color="auto"/>
            </w:tcBorders>
            <w:shd w:val="clear" w:color="auto" w:fill="auto"/>
            <w:noWrap/>
            <w:hideMark/>
          </w:tcPr>
          <w:p w14:paraId="08E3C9A3" w14:textId="77777777" w:rsidR="005C5CFA" w:rsidRPr="00E42C48" w:rsidRDefault="005C5CFA" w:rsidP="00BF33C2">
            <w:pPr>
              <w:ind w:firstLine="0"/>
              <w:jc w:val="left"/>
              <w:rPr>
                <w:color w:val="000000"/>
                <w:szCs w:val="24"/>
              </w:rPr>
            </w:pPr>
            <w:r w:rsidRPr="00E42C48">
              <w:rPr>
                <w:color w:val="000000"/>
                <w:szCs w:val="24"/>
              </w:rPr>
              <w:t>57</w:t>
            </w:r>
          </w:p>
        </w:tc>
        <w:tc>
          <w:tcPr>
            <w:tcW w:w="4467" w:type="dxa"/>
            <w:tcBorders>
              <w:top w:val="nil"/>
              <w:left w:val="nil"/>
              <w:bottom w:val="single" w:sz="4" w:space="0" w:color="auto"/>
              <w:right w:val="single" w:sz="4" w:space="0" w:color="auto"/>
            </w:tcBorders>
            <w:shd w:val="clear" w:color="auto" w:fill="auto"/>
            <w:noWrap/>
            <w:vAlign w:val="bottom"/>
            <w:hideMark/>
          </w:tcPr>
          <w:p w14:paraId="25BB1A01" w14:textId="77777777" w:rsidR="005C5CFA" w:rsidRPr="00E42C48" w:rsidRDefault="005C5CFA" w:rsidP="00BF33C2">
            <w:pPr>
              <w:ind w:firstLine="0"/>
              <w:jc w:val="left"/>
              <w:rPr>
                <w:color w:val="000000"/>
                <w:szCs w:val="24"/>
              </w:rPr>
            </w:pPr>
            <w:r w:rsidRPr="00E42C48">
              <w:rPr>
                <w:color w:val="000000"/>
                <w:szCs w:val="24"/>
              </w:rPr>
              <w:t>Орловская область</w:t>
            </w:r>
          </w:p>
        </w:tc>
        <w:tc>
          <w:tcPr>
            <w:tcW w:w="1134" w:type="dxa"/>
            <w:tcBorders>
              <w:top w:val="single" w:sz="4" w:space="0" w:color="auto"/>
              <w:left w:val="single" w:sz="4" w:space="0" w:color="auto"/>
              <w:bottom w:val="single" w:sz="4" w:space="0" w:color="auto"/>
              <w:right w:val="single" w:sz="4" w:space="0" w:color="auto"/>
            </w:tcBorders>
            <w:shd w:val="clear" w:color="000000" w:fill="79C47C"/>
            <w:noWrap/>
            <w:vAlign w:val="center"/>
            <w:hideMark/>
          </w:tcPr>
          <w:p w14:paraId="15E15D26" w14:textId="77777777" w:rsidR="005C5CFA" w:rsidRPr="00E42C48" w:rsidRDefault="005C5CFA" w:rsidP="00BF33C2">
            <w:pPr>
              <w:ind w:firstLine="0"/>
              <w:jc w:val="right"/>
              <w:rPr>
                <w:color w:val="000000"/>
                <w:szCs w:val="24"/>
              </w:rPr>
            </w:pPr>
            <w:r w:rsidRPr="00E42C48">
              <w:rPr>
                <w:color w:val="000000"/>
                <w:szCs w:val="24"/>
              </w:rPr>
              <w:t>7,4%</w:t>
            </w:r>
          </w:p>
        </w:tc>
        <w:tc>
          <w:tcPr>
            <w:tcW w:w="1134"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1BF4AE8" w14:textId="77777777" w:rsidR="005C5CFA" w:rsidRPr="00E42C48" w:rsidRDefault="005C5CFA" w:rsidP="00BF33C2">
            <w:pPr>
              <w:ind w:firstLine="0"/>
              <w:jc w:val="right"/>
              <w:rPr>
                <w:color w:val="000000"/>
                <w:szCs w:val="24"/>
              </w:rPr>
            </w:pPr>
            <w:r w:rsidRPr="00E42C48">
              <w:rPr>
                <w:color w:val="000000"/>
                <w:szCs w:val="24"/>
              </w:rPr>
              <w:t>3,8%</w:t>
            </w:r>
          </w:p>
        </w:tc>
      </w:tr>
    </w:tbl>
    <w:p w14:paraId="25F53ECC" w14:textId="77777777" w:rsidR="005C5CFA" w:rsidRDefault="005C5CFA" w:rsidP="00BF33C2">
      <w:pPr>
        <w:rPr>
          <w:szCs w:val="24"/>
        </w:rPr>
      </w:pPr>
    </w:p>
    <w:p w14:paraId="3C40E2B0" w14:textId="7886ABBF" w:rsidR="00B34DCE" w:rsidRDefault="00B34DCE" w:rsidP="00BF33C2">
      <w:pPr>
        <w:rPr>
          <w:szCs w:val="24"/>
        </w:rPr>
      </w:pPr>
      <w:r>
        <w:rPr>
          <w:szCs w:val="24"/>
        </w:rPr>
        <w:t xml:space="preserve">Внешний индекс необъективности не </w:t>
      </w:r>
      <w:r w:rsidR="0044581B">
        <w:rPr>
          <w:szCs w:val="24"/>
        </w:rPr>
        <w:t>связан с количеством ОО региона.</w:t>
      </w:r>
    </w:p>
    <w:p w14:paraId="26F2D62F" w14:textId="018C54DC" w:rsidR="00B34DCE" w:rsidRDefault="00B34DCE" w:rsidP="00BF33C2">
      <w:pPr>
        <w:autoSpaceDE w:val="0"/>
        <w:autoSpaceDN w:val="0"/>
        <w:adjustRightInd w:val="0"/>
        <w:ind w:firstLine="0"/>
        <w:jc w:val="center"/>
        <w:rPr>
          <w:rFonts w:eastAsia="Calibri"/>
          <w:szCs w:val="24"/>
        </w:rPr>
      </w:pPr>
      <w:r>
        <w:rPr>
          <w:rFonts w:eastAsia="Calibri"/>
          <w:noProof/>
          <w:szCs w:val="24"/>
        </w:rPr>
        <w:drawing>
          <wp:inline distT="0" distB="0" distL="0" distR="0" wp14:anchorId="3854C413" wp14:editId="69675551">
            <wp:extent cx="3533775" cy="2829274"/>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3775" cy="2829274"/>
                    </a:xfrm>
                    <a:prstGeom prst="rect">
                      <a:avLst/>
                    </a:prstGeom>
                    <a:noFill/>
                    <a:ln>
                      <a:noFill/>
                    </a:ln>
                  </pic:spPr>
                </pic:pic>
              </a:graphicData>
            </a:graphic>
          </wp:inline>
        </w:drawing>
      </w:r>
    </w:p>
    <w:p w14:paraId="4D0F9547" w14:textId="2ACEA5EB" w:rsidR="00B34DCE" w:rsidRDefault="004D6C94" w:rsidP="00BF33C2">
      <w:pPr>
        <w:rPr>
          <w:rFonts w:eastAsia="Calibri"/>
        </w:rPr>
      </w:pPr>
      <w:r>
        <w:rPr>
          <w:rFonts w:eastAsia="Calibri"/>
        </w:rPr>
        <w:t>Внешний индекс необъективности региона не связан и с количеством ОО, где проводится углубленное изучение предметов.</w:t>
      </w:r>
    </w:p>
    <w:p w14:paraId="3173DAA9" w14:textId="7EE8E89E" w:rsidR="00B34DCE" w:rsidRDefault="00B34DCE" w:rsidP="00BF33C2">
      <w:pPr>
        <w:autoSpaceDE w:val="0"/>
        <w:autoSpaceDN w:val="0"/>
        <w:adjustRightInd w:val="0"/>
        <w:ind w:firstLine="0"/>
        <w:jc w:val="center"/>
        <w:rPr>
          <w:rFonts w:eastAsia="Calibri"/>
          <w:szCs w:val="24"/>
        </w:rPr>
      </w:pPr>
      <w:r>
        <w:rPr>
          <w:rFonts w:eastAsia="Calibri"/>
          <w:noProof/>
          <w:szCs w:val="24"/>
        </w:rPr>
        <w:drawing>
          <wp:inline distT="0" distB="0" distL="0" distR="0" wp14:anchorId="715DAAF1" wp14:editId="2E5E6C0E">
            <wp:extent cx="3569029" cy="2857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9029" cy="2857500"/>
                    </a:xfrm>
                    <a:prstGeom prst="rect">
                      <a:avLst/>
                    </a:prstGeom>
                    <a:noFill/>
                    <a:ln>
                      <a:noFill/>
                    </a:ln>
                  </pic:spPr>
                </pic:pic>
              </a:graphicData>
            </a:graphic>
          </wp:inline>
        </w:drawing>
      </w:r>
    </w:p>
    <w:p w14:paraId="449849A7" w14:textId="4DF0A2A5" w:rsidR="00B34DCE" w:rsidRDefault="003E25C8" w:rsidP="003E25C8">
      <w:pPr>
        <w:rPr>
          <w:rFonts w:eastAsia="Calibri"/>
        </w:rPr>
      </w:pPr>
      <w:r>
        <w:rPr>
          <w:rFonts w:eastAsia="Calibri"/>
        </w:rPr>
        <w:t>Величина данного показателя практически не связана с размером школ</w:t>
      </w:r>
      <w:r w:rsidR="00BB190B">
        <w:rPr>
          <w:rFonts w:eastAsia="Calibri"/>
        </w:rPr>
        <w:t>.</w:t>
      </w:r>
      <w:r>
        <w:rPr>
          <w:rFonts w:eastAsia="Calibri"/>
        </w:rPr>
        <w:t xml:space="preserve"> Весьма незначительный уровень корреляции (</w:t>
      </w:r>
      <w:r w:rsidR="002523FB">
        <w:rPr>
          <w:rFonts w:eastAsia="Calibri"/>
        </w:rPr>
        <w:t>0, 247) может объясняться особенностями</w:t>
      </w:r>
      <w:r>
        <w:rPr>
          <w:rFonts w:eastAsia="Calibri"/>
        </w:rPr>
        <w:t xml:space="preserve"> методик</w:t>
      </w:r>
      <w:r w:rsidR="002523FB">
        <w:rPr>
          <w:rFonts w:eastAsia="Calibri"/>
        </w:rPr>
        <w:t>и</w:t>
      </w:r>
      <w:r>
        <w:rPr>
          <w:rFonts w:eastAsia="Calibri"/>
        </w:rPr>
        <w:t xml:space="preserve"> определения необъективных шк</w:t>
      </w:r>
      <w:r w:rsidR="002523FB">
        <w:rPr>
          <w:rFonts w:eastAsia="Calibri"/>
        </w:rPr>
        <w:t xml:space="preserve">ол, в соответствии с которой у более крупных школ вероятность попадания в перечень необъективных может быть чуть выше, поскольку на большем количестве обучающихся получаются более короткими доверительные интервалы. </w:t>
      </w:r>
      <w:r w:rsidR="002523FB">
        <w:rPr>
          <w:rFonts w:eastAsia="Calibri"/>
        </w:rPr>
        <w:lastRenderedPageBreak/>
        <w:t>Однако величина корреляции не позволяет говорить о значительной связи индекса необъективности и размера школ в регионе.</w:t>
      </w:r>
    </w:p>
    <w:p w14:paraId="54CB030E" w14:textId="523C82CC" w:rsidR="00BF17B0" w:rsidRDefault="00BF17B0" w:rsidP="003E25C8">
      <w:pPr>
        <w:autoSpaceDE w:val="0"/>
        <w:autoSpaceDN w:val="0"/>
        <w:adjustRightInd w:val="0"/>
        <w:ind w:firstLine="0"/>
        <w:jc w:val="center"/>
        <w:rPr>
          <w:rFonts w:eastAsia="Calibri"/>
          <w:szCs w:val="24"/>
        </w:rPr>
      </w:pPr>
      <w:r>
        <w:rPr>
          <w:rFonts w:eastAsia="Calibri"/>
          <w:noProof/>
          <w:szCs w:val="24"/>
        </w:rPr>
        <w:drawing>
          <wp:inline distT="0" distB="0" distL="0" distR="0" wp14:anchorId="5D59B03D" wp14:editId="1B259BA4">
            <wp:extent cx="3790950" cy="3035178"/>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0950" cy="3035178"/>
                    </a:xfrm>
                    <a:prstGeom prst="rect">
                      <a:avLst/>
                    </a:prstGeom>
                    <a:noFill/>
                    <a:ln>
                      <a:noFill/>
                    </a:ln>
                  </pic:spPr>
                </pic:pic>
              </a:graphicData>
            </a:graphic>
          </wp:inline>
        </w:drawing>
      </w:r>
    </w:p>
    <w:p w14:paraId="0B410356" w14:textId="77777777" w:rsidR="00BF17B0" w:rsidRDefault="00BF17B0" w:rsidP="00BF33C2">
      <w:pPr>
        <w:autoSpaceDE w:val="0"/>
        <w:autoSpaceDN w:val="0"/>
        <w:adjustRightInd w:val="0"/>
        <w:ind w:firstLine="0"/>
        <w:jc w:val="left"/>
        <w:rPr>
          <w:rFonts w:eastAsia="Calibri"/>
          <w:szCs w:val="24"/>
        </w:rPr>
      </w:pPr>
    </w:p>
    <w:p w14:paraId="21AD6053" w14:textId="7BC78EA4" w:rsidR="00973C4A" w:rsidRDefault="00973C4A" w:rsidP="00973C4A">
      <w:pPr>
        <w:rPr>
          <w:rFonts w:eastAsia="Calibri"/>
        </w:rPr>
      </w:pPr>
      <w:r>
        <w:rPr>
          <w:rFonts w:eastAsia="Calibri"/>
        </w:rPr>
        <w:t xml:space="preserve">Не обнаруживается связи между внешним индексом необъективности региона и </w:t>
      </w:r>
      <w:r w:rsidR="002523FB">
        <w:rPr>
          <w:rFonts w:eastAsia="Calibri"/>
        </w:rPr>
        <w:t>долей ОО, соответственно, с</w:t>
      </w:r>
      <w:r>
        <w:rPr>
          <w:rFonts w:eastAsia="Calibri"/>
        </w:rPr>
        <w:t xml:space="preserve"> низкой, средней или высокой транспортной доступностью.</w:t>
      </w:r>
    </w:p>
    <w:p w14:paraId="5829A626" w14:textId="77777777" w:rsidR="00BF17B0" w:rsidRDefault="00BF17B0" w:rsidP="00BF33C2">
      <w:pPr>
        <w:autoSpaceDE w:val="0"/>
        <w:autoSpaceDN w:val="0"/>
        <w:adjustRightInd w:val="0"/>
        <w:ind w:firstLine="0"/>
        <w:jc w:val="left"/>
        <w:rPr>
          <w:rFonts w:eastAsia="Calibri"/>
          <w:szCs w:val="24"/>
        </w:rPr>
      </w:pPr>
    </w:p>
    <w:p w14:paraId="11D0FA96" w14:textId="3B1064A8" w:rsidR="00BF17B0" w:rsidRDefault="00BF17B0" w:rsidP="0044581B">
      <w:pPr>
        <w:autoSpaceDE w:val="0"/>
        <w:autoSpaceDN w:val="0"/>
        <w:adjustRightInd w:val="0"/>
        <w:ind w:firstLine="0"/>
        <w:jc w:val="center"/>
        <w:rPr>
          <w:rFonts w:eastAsia="Calibri"/>
          <w:szCs w:val="24"/>
        </w:rPr>
      </w:pPr>
      <w:r>
        <w:rPr>
          <w:rFonts w:eastAsia="Calibri"/>
          <w:noProof/>
          <w:szCs w:val="24"/>
        </w:rPr>
        <w:drawing>
          <wp:inline distT="0" distB="0" distL="0" distR="0" wp14:anchorId="49C7D206" wp14:editId="128986A0">
            <wp:extent cx="3752850" cy="3004674"/>
            <wp:effectExtent l="0" t="0" r="0" b="571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3004674"/>
                    </a:xfrm>
                    <a:prstGeom prst="rect">
                      <a:avLst/>
                    </a:prstGeom>
                    <a:noFill/>
                    <a:ln>
                      <a:noFill/>
                    </a:ln>
                  </pic:spPr>
                </pic:pic>
              </a:graphicData>
            </a:graphic>
          </wp:inline>
        </w:drawing>
      </w:r>
    </w:p>
    <w:p w14:paraId="192A0E22" w14:textId="77777777" w:rsidR="00BF17B0" w:rsidRDefault="00BF17B0" w:rsidP="00BF33C2">
      <w:pPr>
        <w:autoSpaceDE w:val="0"/>
        <w:autoSpaceDN w:val="0"/>
        <w:adjustRightInd w:val="0"/>
        <w:ind w:firstLine="0"/>
        <w:jc w:val="left"/>
        <w:rPr>
          <w:rFonts w:eastAsia="Calibri"/>
          <w:szCs w:val="24"/>
        </w:rPr>
      </w:pPr>
    </w:p>
    <w:p w14:paraId="7D6CE652" w14:textId="77777777" w:rsidR="00BF17B0" w:rsidRDefault="00BF17B0" w:rsidP="00BF33C2">
      <w:pPr>
        <w:autoSpaceDE w:val="0"/>
        <w:autoSpaceDN w:val="0"/>
        <w:adjustRightInd w:val="0"/>
        <w:ind w:firstLine="0"/>
        <w:jc w:val="left"/>
        <w:rPr>
          <w:rFonts w:eastAsia="Calibri"/>
          <w:szCs w:val="24"/>
        </w:rPr>
      </w:pPr>
    </w:p>
    <w:p w14:paraId="5EB522F1" w14:textId="5D183854" w:rsidR="00BF17B0" w:rsidRDefault="00BF17B0" w:rsidP="0044581B">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35E9A03D" wp14:editId="31484C5B">
            <wp:extent cx="3724275" cy="2981797"/>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1869" cy="2987877"/>
                    </a:xfrm>
                    <a:prstGeom prst="rect">
                      <a:avLst/>
                    </a:prstGeom>
                    <a:noFill/>
                    <a:ln>
                      <a:noFill/>
                    </a:ln>
                  </pic:spPr>
                </pic:pic>
              </a:graphicData>
            </a:graphic>
          </wp:inline>
        </w:drawing>
      </w:r>
    </w:p>
    <w:p w14:paraId="660A6F22" w14:textId="77777777" w:rsidR="00BF17B0" w:rsidRDefault="00BF17B0" w:rsidP="00BF33C2">
      <w:pPr>
        <w:autoSpaceDE w:val="0"/>
        <w:autoSpaceDN w:val="0"/>
        <w:adjustRightInd w:val="0"/>
        <w:ind w:firstLine="0"/>
        <w:jc w:val="left"/>
        <w:rPr>
          <w:rFonts w:eastAsia="Calibri"/>
          <w:szCs w:val="24"/>
        </w:rPr>
      </w:pPr>
    </w:p>
    <w:p w14:paraId="395667A9" w14:textId="77777777" w:rsidR="00BF17B0" w:rsidRDefault="00BF17B0" w:rsidP="00BF33C2">
      <w:pPr>
        <w:autoSpaceDE w:val="0"/>
        <w:autoSpaceDN w:val="0"/>
        <w:adjustRightInd w:val="0"/>
        <w:ind w:firstLine="0"/>
        <w:jc w:val="left"/>
        <w:rPr>
          <w:rFonts w:eastAsia="Calibri"/>
          <w:szCs w:val="24"/>
        </w:rPr>
      </w:pPr>
    </w:p>
    <w:p w14:paraId="1456415C" w14:textId="72DE6E78" w:rsidR="005F1D2C" w:rsidRDefault="005F1D2C" w:rsidP="0044581B">
      <w:pPr>
        <w:autoSpaceDE w:val="0"/>
        <w:autoSpaceDN w:val="0"/>
        <w:adjustRightInd w:val="0"/>
        <w:ind w:firstLine="0"/>
        <w:jc w:val="center"/>
        <w:rPr>
          <w:rFonts w:eastAsia="Calibri"/>
          <w:szCs w:val="24"/>
        </w:rPr>
      </w:pPr>
      <w:r>
        <w:rPr>
          <w:rFonts w:eastAsia="Calibri"/>
          <w:noProof/>
          <w:szCs w:val="24"/>
        </w:rPr>
        <w:drawing>
          <wp:inline distT="0" distB="0" distL="0" distR="0" wp14:anchorId="182D139E" wp14:editId="14CD262E">
            <wp:extent cx="3724275" cy="2981796"/>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4275" cy="2981796"/>
                    </a:xfrm>
                    <a:prstGeom prst="rect">
                      <a:avLst/>
                    </a:prstGeom>
                    <a:noFill/>
                    <a:ln>
                      <a:noFill/>
                    </a:ln>
                  </pic:spPr>
                </pic:pic>
              </a:graphicData>
            </a:graphic>
          </wp:inline>
        </w:drawing>
      </w:r>
    </w:p>
    <w:p w14:paraId="4C16194C" w14:textId="77777777" w:rsidR="005F1D2C" w:rsidRDefault="005F1D2C" w:rsidP="00BF33C2">
      <w:pPr>
        <w:autoSpaceDE w:val="0"/>
        <w:autoSpaceDN w:val="0"/>
        <w:adjustRightInd w:val="0"/>
        <w:ind w:firstLine="0"/>
        <w:jc w:val="left"/>
        <w:rPr>
          <w:rFonts w:eastAsia="Calibri"/>
          <w:szCs w:val="24"/>
        </w:rPr>
      </w:pPr>
    </w:p>
    <w:p w14:paraId="06D55F44" w14:textId="5F492973" w:rsidR="005F1D2C" w:rsidRPr="00EA3486" w:rsidRDefault="00973C4A" w:rsidP="00BF33C2">
      <w:pPr>
        <w:rPr>
          <w:rFonts w:eastAsia="Calibri"/>
        </w:rPr>
      </w:pPr>
      <w:r>
        <w:rPr>
          <w:rFonts w:eastAsia="Calibri"/>
        </w:rPr>
        <w:t>Таким образом, вне</w:t>
      </w:r>
      <w:r w:rsidR="00EA3486" w:rsidRPr="00EA3486">
        <w:rPr>
          <w:rFonts w:eastAsia="Calibri"/>
        </w:rPr>
        <w:t xml:space="preserve">шний индекс необъективности </w:t>
      </w:r>
      <w:r>
        <w:rPr>
          <w:rFonts w:eastAsia="Calibri"/>
        </w:rPr>
        <w:t xml:space="preserve">практически </w:t>
      </w:r>
      <w:r w:rsidR="00EA3486" w:rsidRPr="00EA3486">
        <w:rPr>
          <w:rFonts w:eastAsia="Calibri"/>
        </w:rPr>
        <w:t xml:space="preserve">не связан с </w:t>
      </w:r>
      <w:r>
        <w:rPr>
          <w:rFonts w:eastAsia="Calibri"/>
        </w:rPr>
        <w:t>показателями</w:t>
      </w:r>
      <w:r w:rsidR="00EA3486" w:rsidRPr="00EA3486">
        <w:rPr>
          <w:rFonts w:eastAsia="Calibri"/>
        </w:rPr>
        <w:t>, характеризующими особенности</w:t>
      </w:r>
      <w:r w:rsidR="00EA3486" w:rsidRPr="00EA3486">
        <w:t xml:space="preserve"> работы органов исполнительной власти регионального уровня</w:t>
      </w:r>
      <w:r>
        <w:t>, что может свидетельствовать о превалировании факторов, связанных с организацией образовательного процесса во влиянии на уровень необъективности оценки образовательных результатов.</w:t>
      </w:r>
    </w:p>
    <w:p w14:paraId="650B6AB0" w14:textId="5171605D" w:rsidR="00B34DCE" w:rsidRDefault="00B34DCE" w:rsidP="00BF33C2"/>
    <w:p w14:paraId="058AAF06" w14:textId="1039E53B" w:rsidR="00E2047B" w:rsidRDefault="002E6FFD" w:rsidP="00BF33C2">
      <w:r>
        <w:t>Для 25,6% муниципалитетов внешний индекс необъективности</w:t>
      </w:r>
      <w:r w:rsidR="00203014">
        <w:t xml:space="preserve"> равен нулю.</w:t>
      </w:r>
    </w:p>
    <w:p w14:paraId="181BBA6A" w14:textId="57732ABB" w:rsidR="00203014" w:rsidRDefault="00203014" w:rsidP="00BF33C2">
      <w:r>
        <w:t xml:space="preserve">Распределение муниципалитетов, у которых внешний индекс необъективности не равен нулю, представлено </w:t>
      </w:r>
      <w:r w:rsidR="00EC0303">
        <w:t xml:space="preserve">на </w:t>
      </w:r>
      <w:r w:rsidR="004F3C0B">
        <w:t>г</w:t>
      </w:r>
      <w:r w:rsidR="00973C4A">
        <w:t>ист</w:t>
      </w:r>
      <w:r w:rsidR="00EC0303">
        <w:t>ограмме.</w:t>
      </w:r>
    </w:p>
    <w:p w14:paraId="3720E0B3" w14:textId="23BBD5A0" w:rsidR="004F3C0B" w:rsidRDefault="004F3C0B" w:rsidP="00973C4A">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5CDA2095" wp14:editId="710C86C1">
            <wp:extent cx="2949934" cy="2360826"/>
            <wp:effectExtent l="0" t="0" r="3175" b="190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8258" cy="2367487"/>
                    </a:xfrm>
                    <a:prstGeom prst="rect">
                      <a:avLst/>
                    </a:prstGeom>
                    <a:noFill/>
                    <a:ln>
                      <a:noFill/>
                    </a:ln>
                  </pic:spPr>
                </pic:pic>
              </a:graphicData>
            </a:graphic>
          </wp:inline>
        </w:drawing>
      </w:r>
    </w:p>
    <w:p w14:paraId="38484409" w14:textId="77777777" w:rsidR="00EC0303" w:rsidRDefault="00EC0303" w:rsidP="00BF33C2"/>
    <w:p w14:paraId="7A3AE916" w14:textId="77777777" w:rsidR="00405971" w:rsidRDefault="00405971" w:rsidP="00BF33C2"/>
    <w:p w14:paraId="00398529" w14:textId="77777777" w:rsidR="005C5CFA" w:rsidRDefault="000511A6" w:rsidP="00BF33C2">
      <w:r w:rsidRPr="00AA0AD7">
        <w:t xml:space="preserve">Рейтинг субъектов Российской Федерации по </w:t>
      </w:r>
      <w:r w:rsidRPr="00B34DCE">
        <w:rPr>
          <w:u w:val="single"/>
        </w:rPr>
        <w:t>индексу неподтверждения медалистов</w:t>
      </w:r>
      <w:r>
        <w:t>, в отличие от предыдущего рейтинга, характеризует особенности образовательного процесса внутри школ того или иного региона, в том числе сформированного отношения школ к выдаче медалей.</w:t>
      </w:r>
    </w:p>
    <w:p w14:paraId="48D03FF0" w14:textId="524737BC" w:rsidR="008C048D" w:rsidRDefault="008C048D" w:rsidP="00BF33C2">
      <w:r>
        <w:t>В 2018 году использован более строгий критерий подтверждения по сравнению с 2017 годом: медаль считалась подтвержденной, если медалист набирал не менее 70 баллов на ЕГЭ по русскому языку и на профильном ЕГЭ по математике (в 2017 году – сумма баллов по трем предметам ЕГЭ не менее 192). Выбор критерия в 2018 году обусловлен принятием критериев Минпросвещения России на 2019 год и необходимостью сориентировать регионы на новые условия выдачи медалей.</w:t>
      </w:r>
    </w:p>
    <w:p w14:paraId="1CA8AFD3" w14:textId="77777777" w:rsidR="005C5CFA" w:rsidRDefault="005C5CFA" w:rsidP="00BF33C2"/>
    <w:tbl>
      <w:tblPr>
        <w:tblW w:w="9579" w:type="dxa"/>
        <w:jc w:val="center"/>
        <w:tblLook w:val="04A0" w:firstRow="1" w:lastRow="0" w:firstColumn="1" w:lastColumn="0" w:noHBand="0" w:noVBand="1"/>
      </w:tblPr>
      <w:tblGrid>
        <w:gridCol w:w="1025"/>
        <w:gridCol w:w="4296"/>
        <w:gridCol w:w="2181"/>
        <w:gridCol w:w="2077"/>
      </w:tblGrid>
      <w:tr w:rsidR="00566148" w:rsidRPr="00B60755" w14:paraId="59E0EA37" w14:textId="77777777" w:rsidTr="009416E7">
        <w:trPr>
          <w:trHeight w:val="300"/>
          <w:jc w:val="center"/>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41654" w14:textId="1BC7D1F1" w:rsidR="00566148" w:rsidRPr="00B60755" w:rsidRDefault="00566148" w:rsidP="00BF33C2">
            <w:pPr>
              <w:ind w:firstLine="0"/>
              <w:jc w:val="left"/>
              <w:rPr>
                <w:color w:val="000000"/>
                <w:szCs w:val="24"/>
              </w:rPr>
            </w:pPr>
            <w:r w:rsidRPr="00B60755">
              <w:rPr>
                <w:color w:val="000000"/>
                <w:szCs w:val="24"/>
              </w:rPr>
              <w:t>Код региона</w:t>
            </w:r>
          </w:p>
        </w:tc>
        <w:tc>
          <w:tcPr>
            <w:tcW w:w="4296" w:type="dxa"/>
            <w:tcBorders>
              <w:top w:val="single" w:sz="4" w:space="0" w:color="auto"/>
              <w:left w:val="nil"/>
              <w:bottom w:val="single" w:sz="4" w:space="0" w:color="auto"/>
              <w:right w:val="single" w:sz="4" w:space="0" w:color="auto"/>
            </w:tcBorders>
            <w:shd w:val="clear" w:color="auto" w:fill="auto"/>
            <w:noWrap/>
            <w:vAlign w:val="bottom"/>
          </w:tcPr>
          <w:p w14:paraId="53793EA0" w14:textId="5BCDC020" w:rsidR="00566148" w:rsidRPr="00B60755" w:rsidRDefault="00566148" w:rsidP="00BF33C2">
            <w:pPr>
              <w:ind w:firstLine="0"/>
              <w:jc w:val="left"/>
              <w:rPr>
                <w:color w:val="000000"/>
                <w:szCs w:val="24"/>
              </w:rPr>
            </w:pPr>
            <w:r w:rsidRPr="00B60755">
              <w:rPr>
                <w:color w:val="000000"/>
                <w:szCs w:val="24"/>
              </w:rPr>
              <w:t>Название региона</w:t>
            </w:r>
          </w:p>
        </w:tc>
        <w:tc>
          <w:tcPr>
            <w:tcW w:w="21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45D1C" w14:textId="164CC6BA" w:rsidR="00566148" w:rsidRPr="00B60755" w:rsidRDefault="002523FB" w:rsidP="00BF33C2">
            <w:pPr>
              <w:ind w:firstLine="0"/>
              <w:jc w:val="center"/>
              <w:rPr>
                <w:color w:val="000000"/>
                <w:szCs w:val="24"/>
              </w:rPr>
            </w:pPr>
            <w:r w:rsidRPr="00566148">
              <w:t>Индекс неподтверждения медалистов 2017</w:t>
            </w:r>
          </w:p>
        </w:tc>
        <w:tc>
          <w:tcPr>
            <w:tcW w:w="2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4E4F9" w14:textId="7F9A502D" w:rsidR="00566148" w:rsidRPr="00B60755" w:rsidRDefault="002523FB" w:rsidP="00BF33C2">
            <w:pPr>
              <w:ind w:firstLine="0"/>
              <w:jc w:val="center"/>
              <w:rPr>
                <w:color w:val="000000"/>
                <w:szCs w:val="24"/>
              </w:rPr>
            </w:pPr>
            <w:r w:rsidRPr="00566148">
              <w:t>Индекс неподтверждения медалистов 201</w:t>
            </w:r>
            <w:r>
              <w:t>8</w:t>
            </w:r>
          </w:p>
        </w:tc>
      </w:tr>
      <w:tr w:rsidR="00566148" w:rsidRPr="00B60755" w14:paraId="47664EF2"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24628A1" w14:textId="77777777" w:rsidR="00566148" w:rsidRPr="00B60755" w:rsidRDefault="00566148" w:rsidP="00BF33C2">
            <w:pPr>
              <w:ind w:firstLine="0"/>
              <w:jc w:val="left"/>
              <w:rPr>
                <w:color w:val="000000"/>
                <w:szCs w:val="24"/>
              </w:rPr>
            </w:pPr>
            <w:r w:rsidRPr="00B60755">
              <w:rPr>
                <w:color w:val="000000"/>
                <w:szCs w:val="24"/>
              </w:rPr>
              <w:t>6</w:t>
            </w:r>
          </w:p>
        </w:tc>
        <w:tc>
          <w:tcPr>
            <w:tcW w:w="4296" w:type="dxa"/>
            <w:tcBorders>
              <w:top w:val="nil"/>
              <w:left w:val="nil"/>
              <w:bottom w:val="single" w:sz="4" w:space="0" w:color="auto"/>
              <w:right w:val="single" w:sz="4" w:space="0" w:color="auto"/>
            </w:tcBorders>
            <w:shd w:val="clear" w:color="auto" w:fill="auto"/>
            <w:noWrap/>
            <w:vAlign w:val="bottom"/>
            <w:hideMark/>
          </w:tcPr>
          <w:p w14:paraId="4891852D" w14:textId="77777777" w:rsidR="00566148" w:rsidRPr="00B60755" w:rsidRDefault="00566148" w:rsidP="00BF33C2">
            <w:pPr>
              <w:ind w:firstLine="0"/>
              <w:jc w:val="left"/>
              <w:rPr>
                <w:color w:val="000000"/>
                <w:szCs w:val="24"/>
              </w:rPr>
            </w:pPr>
            <w:r w:rsidRPr="00B60755">
              <w:rPr>
                <w:color w:val="000000"/>
                <w:szCs w:val="24"/>
              </w:rPr>
              <w:t>Республика Ингушетия</w:t>
            </w:r>
          </w:p>
        </w:tc>
        <w:tc>
          <w:tcPr>
            <w:tcW w:w="2181" w:type="dxa"/>
            <w:tcBorders>
              <w:top w:val="single" w:sz="4" w:space="0" w:color="auto"/>
              <w:left w:val="single" w:sz="4" w:space="0" w:color="auto"/>
              <w:bottom w:val="single" w:sz="4" w:space="0" w:color="auto"/>
              <w:right w:val="single" w:sz="4" w:space="0" w:color="auto"/>
            </w:tcBorders>
            <w:shd w:val="clear" w:color="000000" w:fill="FA8C72"/>
            <w:noWrap/>
            <w:vAlign w:val="center"/>
            <w:hideMark/>
          </w:tcPr>
          <w:p w14:paraId="11AEDD47" w14:textId="77777777" w:rsidR="00566148" w:rsidRPr="00B60755" w:rsidRDefault="00566148" w:rsidP="00BF33C2">
            <w:pPr>
              <w:ind w:firstLine="0"/>
              <w:jc w:val="center"/>
              <w:rPr>
                <w:color w:val="000000"/>
                <w:szCs w:val="24"/>
              </w:rPr>
            </w:pPr>
            <w:r w:rsidRPr="00B60755">
              <w:rPr>
                <w:color w:val="000000"/>
                <w:szCs w:val="24"/>
              </w:rPr>
              <w:t>47,1%</w:t>
            </w:r>
          </w:p>
        </w:tc>
        <w:tc>
          <w:tcPr>
            <w:tcW w:w="207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C6B9CAB" w14:textId="77777777" w:rsidR="00566148" w:rsidRPr="00B60755" w:rsidRDefault="00566148" w:rsidP="00BF33C2">
            <w:pPr>
              <w:ind w:firstLine="0"/>
              <w:jc w:val="center"/>
              <w:rPr>
                <w:color w:val="000000"/>
                <w:szCs w:val="24"/>
              </w:rPr>
            </w:pPr>
            <w:r w:rsidRPr="00B60755">
              <w:rPr>
                <w:color w:val="000000"/>
                <w:szCs w:val="24"/>
              </w:rPr>
              <w:t>95,0%</w:t>
            </w:r>
          </w:p>
        </w:tc>
      </w:tr>
      <w:tr w:rsidR="00566148" w:rsidRPr="00B60755" w14:paraId="7DC4664E"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AEF7973" w14:textId="77777777" w:rsidR="00566148" w:rsidRPr="00B60755" w:rsidRDefault="00566148" w:rsidP="00BF33C2">
            <w:pPr>
              <w:ind w:firstLine="0"/>
              <w:jc w:val="left"/>
              <w:rPr>
                <w:color w:val="000000"/>
                <w:szCs w:val="24"/>
              </w:rPr>
            </w:pPr>
            <w:r w:rsidRPr="00B60755">
              <w:rPr>
                <w:color w:val="000000"/>
                <w:szCs w:val="24"/>
              </w:rPr>
              <w:t>5</w:t>
            </w:r>
          </w:p>
        </w:tc>
        <w:tc>
          <w:tcPr>
            <w:tcW w:w="4296" w:type="dxa"/>
            <w:tcBorders>
              <w:top w:val="nil"/>
              <w:left w:val="nil"/>
              <w:bottom w:val="single" w:sz="4" w:space="0" w:color="auto"/>
              <w:right w:val="single" w:sz="4" w:space="0" w:color="auto"/>
            </w:tcBorders>
            <w:shd w:val="clear" w:color="auto" w:fill="auto"/>
            <w:noWrap/>
            <w:vAlign w:val="bottom"/>
            <w:hideMark/>
          </w:tcPr>
          <w:p w14:paraId="1012FAF6" w14:textId="77777777" w:rsidR="00566148" w:rsidRPr="00B60755" w:rsidRDefault="00566148" w:rsidP="00BF33C2">
            <w:pPr>
              <w:ind w:firstLine="0"/>
              <w:jc w:val="left"/>
              <w:rPr>
                <w:color w:val="000000"/>
                <w:szCs w:val="24"/>
              </w:rPr>
            </w:pPr>
            <w:r w:rsidRPr="00B60755">
              <w:rPr>
                <w:color w:val="000000"/>
                <w:szCs w:val="24"/>
              </w:rPr>
              <w:t>Республика Дагестан</w:t>
            </w:r>
          </w:p>
        </w:tc>
        <w:tc>
          <w:tcPr>
            <w:tcW w:w="2181" w:type="dxa"/>
            <w:tcBorders>
              <w:top w:val="single" w:sz="4" w:space="0" w:color="auto"/>
              <w:left w:val="single" w:sz="4" w:space="0" w:color="auto"/>
              <w:bottom w:val="single" w:sz="4" w:space="0" w:color="auto"/>
              <w:right w:val="single" w:sz="4" w:space="0" w:color="auto"/>
            </w:tcBorders>
            <w:shd w:val="clear" w:color="000000" w:fill="FA8E73"/>
            <w:noWrap/>
            <w:vAlign w:val="center"/>
            <w:hideMark/>
          </w:tcPr>
          <w:p w14:paraId="43325C19" w14:textId="77777777" w:rsidR="00566148" w:rsidRPr="00B60755" w:rsidRDefault="00566148" w:rsidP="00BF33C2">
            <w:pPr>
              <w:ind w:firstLine="0"/>
              <w:jc w:val="center"/>
              <w:rPr>
                <w:color w:val="000000"/>
                <w:szCs w:val="24"/>
              </w:rPr>
            </w:pPr>
            <w:r w:rsidRPr="00B60755">
              <w:rPr>
                <w:color w:val="000000"/>
                <w:szCs w:val="24"/>
              </w:rPr>
              <w:t>46,4%</w:t>
            </w:r>
          </w:p>
        </w:tc>
        <w:tc>
          <w:tcPr>
            <w:tcW w:w="2077" w:type="dxa"/>
            <w:tcBorders>
              <w:top w:val="single" w:sz="4" w:space="0" w:color="auto"/>
              <w:left w:val="single" w:sz="4" w:space="0" w:color="auto"/>
              <w:bottom w:val="single" w:sz="4" w:space="0" w:color="auto"/>
              <w:right w:val="single" w:sz="4" w:space="0" w:color="auto"/>
            </w:tcBorders>
            <w:shd w:val="clear" w:color="000000" w:fill="F96B6C"/>
            <w:noWrap/>
            <w:vAlign w:val="center"/>
            <w:hideMark/>
          </w:tcPr>
          <w:p w14:paraId="7E0415C7" w14:textId="77777777" w:rsidR="00566148" w:rsidRPr="00B60755" w:rsidRDefault="00566148" w:rsidP="00BF33C2">
            <w:pPr>
              <w:ind w:firstLine="0"/>
              <w:jc w:val="center"/>
              <w:rPr>
                <w:color w:val="000000"/>
                <w:szCs w:val="24"/>
              </w:rPr>
            </w:pPr>
            <w:r w:rsidRPr="00B60755">
              <w:rPr>
                <w:color w:val="000000"/>
                <w:szCs w:val="24"/>
              </w:rPr>
              <w:t>94,7%</w:t>
            </w:r>
          </w:p>
        </w:tc>
      </w:tr>
      <w:tr w:rsidR="00566148" w:rsidRPr="00B60755" w14:paraId="02469762"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7295B7A4" w14:textId="77777777" w:rsidR="00566148" w:rsidRPr="00B60755" w:rsidRDefault="00566148" w:rsidP="00BF33C2">
            <w:pPr>
              <w:ind w:firstLine="0"/>
              <w:jc w:val="left"/>
              <w:rPr>
                <w:color w:val="000000"/>
                <w:szCs w:val="24"/>
              </w:rPr>
            </w:pPr>
            <w:r w:rsidRPr="00B60755">
              <w:rPr>
                <w:color w:val="000000"/>
                <w:szCs w:val="24"/>
              </w:rPr>
              <w:t>20</w:t>
            </w:r>
          </w:p>
        </w:tc>
        <w:tc>
          <w:tcPr>
            <w:tcW w:w="4296" w:type="dxa"/>
            <w:tcBorders>
              <w:top w:val="nil"/>
              <w:left w:val="nil"/>
              <w:bottom w:val="single" w:sz="4" w:space="0" w:color="auto"/>
              <w:right w:val="single" w:sz="4" w:space="0" w:color="auto"/>
            </w:tcBorders>
            <w:shd w:val="clear" w:color="auto" w:fill="auto"/>
            <w:noWrap/>
            <w:vAlign w:val="bottom"/>
            <w:hideMark/>
          </w:tcPr>
          <w:p w14:paraId="74B311C6" w14:textId="77777777" w:rsidR="00566148" w:rsidRPr="00B60755" w:rsidRDefault="00566148" w:rsidP="00BF33C2">
            <w:pPr>
              <w:ind w:firstLine="0"/>
              <w:jc w:val="left"/>
              <w:rPr>
                <w:color w:val="000000"/>
                <w:szCs w:val="24"/>
              </w:rPr>
            </w:pPr>
            <w:r w:rsidRPr="00B60755">
              <w:rPr>
                <w:color w:val="000000"/>
                <w:szCs w:val="24"/>
              </w:rPr>
              <w:t>Чеченская Республика</w:t>
            </w:r>
          </w:p>
        </w:tc>
        <w:tc>
          <w:tcPr>
            <w:tcW w:w="218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4BDDB3C" w14:textId="77777777" w:rsidR="00566148" w:rsidRPr="00B60755" w:rsidRDefault="00566148" w:rsidP="00BF33C2">
            <w:pPr>
              <w:ind w:firstLine="0"/>
              <w:jc w:val="center"/>
              <w:rPr>
                <w:color w:val="000000"/>
                <w:szCs w:val="24"/>
              </w:rPr>
            </w:pPr>
            <w:r w:rsidRPr="00B60755">
              <w:rPr>
                <w:color w:val="000000"/>
                <w:szCs w:val="24"/>
              </w:rPr>
              <w:t>59,8%</w:t>
            </w:r>
          </w:p>
        </w:tc>
        <w:tc>
          <w:tcPr>
            <w:tcW w:w="2077" w:type="dxa"/>
            <w:tcBorders>
              <w:top w:val="single" w:sz="4" w:space="0" w:color="auto"/>
              <w:left w:val="single" w:sz="4" w:space="0" w:color="auto"/>
              <w:bottom w:val="single" w:sz="4" w:space="0" w:color="auto"/>
              <w:right w:val="single" w:sz="4" w:space="0" w:color="auto"/>
            </w:tcBorders>
            <w:shd w:val="clear" w:color="000000" w:fill="F9726D"/>
            <w:noWrap/>
            <w:vAlign w:val="center"/>
            <w:hideMark/>
          </w:tcPr>
          <w:p w14:paraId="52903B7A" w14:textId="77777777" w:rsidR="00566148" w:rsidRPr="00B60755" w:rsidRDefault="00566148" w:rsidP="00BF33C2">
            <w:pPr>
              <w:ind w:firstLine="0"/>
              <w:jc w:val="center"/>
              <w:rPr>
                <w:color w:val="000000"/>
                <w:szCs w:val="24"/>
              </w:rPr>
            </w:pPr>
            <w:r w:rsidRPr="00B60755">
              <w:rPr>
                <w:color w:val="000000"/>
                <w:szCs w:val="24"/>
              </w:rPr>
              <w:t>93,3%</w:t>
            </w:r>
          </w:p>
        </w:tc>
      </w:tr>
      <w:tr w:rsidR="00566148" w:rsidRPr="00B60755" w14:paraId="15C121A2"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692A38D5" w14:textId="77777777" w:rsidR="00566148" w:rsidRPr="00B60755" w:rsidRDefault="00566148" w:rsidP="00BF33C2">
            <w:pPr>
              <w:ind w:firstLine="0"/>
              <w:jc w:val="left"/>
              <w:rPr>
                <w:color w:val="000000"/>
                <w:szCs w:val="24"/>
              </w:rPr>
            </w:pPr>
            <w:r w:rsidRPr="00B60755">
              <w:rPr>
                <w:color w:val="000000"/>
                <w:szCs w:val="24"/>
              </w:rPr>
              <w:t>82</w:t>
            </w:r>
          </w:p>
        </w:tc>
        <w:tc>
          <w:tcPr>
            <w:tcW w:w="4296" w:type="dxa"/>
            <w:tcBorders>
              <w:top w:val="nil"/>
              <w:left w:val="nil"/>
              <w:bottom w:val="single" w:sz="4" w:space="0" w:color="auto"/>
              <w:right w:val="single" w:sz="4" w:space="0" w:color="auto"/>
            </w:tcBorders>
            <w:shd w:val="clear" w:color="auto" w:fill="auto"/>
            <w:noWrap/>
            <w:vAlign w:val="bottom"/>
            <w:hideMark/>
          </w:tcPr>
          <w:p w14:paraId="13D31FFF" w14:textId="77777777" w:rsidR="00566148" w:rsidRPr="00B60755" w:rsidRDefault="00566148" w:rsidP="00BF33C2">
            <w:pPr>
              <w:ind w:firstLine="0"/>
              <w:jc w:val="left"/>
              <w:rPr>
                <w:color w:val="000000"/>
                <w:szCs w:val="24"/>
              </w:rPr>
            </w:pPr>
            <w:r w:rsidRPr="00B60755">
              <w:rPr>
                <w:color w:val="000000"/>
                <w:szCs w:val="24"/>
              </w:rPr>
              <w:t>Республика Крым</w:t>
            </w:r>
          </w:p>
        </w:tc>
        <w:tc>
          <w:tcPr>
            <w:tcW w:w="2181" w:type="dxa"/>
            <w:tcBorders>
              <w:top w:val="single" w:sz="4" w:space="0" w:color="auto"/>
              <w:left w:val="single" w:sz="4" w:space="0" w:color="auto"/>
              <w:bottom w:val="single" w:sz="4" w:space="0" w:color="auto"/>
              <w:right w:val="single" w:sz="4" w:space="0" w:color="auto"/>
            </w:tcBorders>
            <w:shd w:val="clear" w:color="000000" w:fill="FB9D75"/>
            <w:noWrap/>
            <w:vAlign w:val="center"/>
            <w:hideMark/>
          </w:tcPr>
          <w:p w14:paraId="257F313C" w14:textId="77777777" w:rsidR="00566148" w:rsidRPr="00B60755" w:rsidRDefault="00566148" w:rsidP="00BF33C2">
            <w:pPr>
              <w:ind w:firstLine="0"/>
              <w:jc w:val="center"/>
              <w:rPr>
                <w:color w:val="000000"/>
                <w:szCs w:val="24"/>
              </w:rPr>
            </w:pPr>
            <w:r w:rsidRPr="00B60755">
              <w:rPr>
                <w:color w:val="000000"/>
                <w:szCs w:val="24"/>
              </w:rPr>
              <w:t>40,8%</w:t>
            </w:r>
          </w:p>
        </w:tc>
        <w:tc>
          <w:tcPr>
            <w:tcW w:w="2077" w:type="dxa"/>
            <w:tcBorders>
              <w:top w:val="single" w:sz="4" w:space="0" w:color="auto"/>
              <w:left w:val="single" w:sz="4" w:space="0" w:color="auto"/>
              <w:bottom w:val="single" w:sz="4" w:space="0" w:color="auto"/>
              <w:right w:val="single" w:sz="4" w:space="0" w:color="auto"/>
            </w:tcBorders>
            <w:shd w:val="clear" w:color="000000" w:fill="FA8471"/>
            <w:noWrap/>
            <w:vAlign w:val="center"/>
            <w:hideMark/>
          </w:tcPr>
          <w:p w14:paraId="1B909C19" w14:textId="77777777" w:rsidR="00566148" w:rsidRPr="00B60755" w:rsidRDefault="00566148" w:rsidP="00BF33C2">
            <w:pPr>
              <w:ind w:firstLine="0"/>
              <w:jc w:val="center"/>
              <w:rPr>
                <w:color w:val="000000"/>
                <w:szCs w:val="24"/>
              </w:rPr>
            </w:pPr>
            <w:r w:rsidRPr="00B60755">
              <w:rPr>
                <w:color w:val="000000"/>
                <w:szCs w:val="24"/>
              </w:rPr>
              <w:t>89,7%</w:t>
            </w:r>
          </w:p>
        </w:tc>
      </w:tr>
      <w:tr w:rsidR="00566148" w:rsidRPr="00B60755" w14:paraId="0028FA8F"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2D340052" w14:textId="77777777" w:rsidR="00566148" w:rsidRPr="00B60755" w:rsidRDefault="00566148" w:rsidP="00BF33C2">
            <w:pPr>
              <w:ind w:firstLine="0"/>
              <w:jc w:val="left"/>
              <w:rPr>
                <w:color w:val="000000"/>
                <w:szCs w:val="24"/>
              </w:rPr>
            </w:pPr>
            <w:r w:rsidRPr="00B60755">
              <w:rPr>
                <w:color w:val="000000"/>
                <w:szCs w:val="24"/>
              </w:rPr>
              <w:t>7</w:t>
            </w:r>
          </w:p>
        </w:tc>
        <w:tc>
          <w:tcPr>
            <w:tcW w:w="4296" w:type="dxa"/>
            <w:tcBorders>
              <w:top w:val="nil"/>
              <w:left w:val="nil"/>
              <w:bottom w:val="single" w:sz="4" w:space="0" w:color="auto"/>
              <w:right w:val="single" w:sz="4" w:space="0" w:color="auto"/>
            </w:tcBorders>
            <w:shd w:val="clear" w:color="auto" w:fill="auto"/>
            <w:noWrap/>
            <w:vAlign w:val="bottom"/>
            <w:hideMark/>
          </w:tcPr>
          <w:p w14:paraId="3EFD13AB" w14:textId="77777777" w:rsidR="00566148" w:rsidRPr="00B60755" w:rsidRDefault="00566148" w:rsidP="00BF33C2">
            <w:pPr>
              <w:ind w:firstLine="0"/>
              <w:jc w:val="left"/>
              <w:rPr>
                <w:color w:val="000000"/>
                <w:szCs w:val="24"/>
              </w:rPr>
            </w:pPr>
            <w:r w:rsidRPr="00B60755">
              <w:rPr>
                <w:color w:val="000000"/>
                <w:szCs w:val="24"/>
              </w:rPr>
              <w:t>Кабардино-Балкарская Республика</w:t>
            </w:r>
          </w:p>
        </w:tc>
        <w:tc>
          <w:tcPr>
            <w:tcW w:w="2181" w:type="dxa"/>
            <w:tcBorders>
              <w:top w:val="single" w:sz="4" w:space="0" w:color="auto"/>
              <w:left w:val="single" w:sz="4" w:space="0" w:color="auto"/>
              <w:bottom w:val="single" w:sz="4" w:space="0" w:color="auto"/>
              <w:right w:val="single" w:sz="4" w:space="0" w:color="auto"/>
            </w:tcBorders>
            <w:shd w:val="clear" w:color="000000" w:fill="FDB87B"/>
            <w:noWrap/>
            <w:vAlign w:val="center"/>
            <w:hideMark/>
          </w:tcPr>
          <w:p w14:paraId="0DE864B6" w14:textId="77777777" w:rsidR="00566148" w:rsidRPr="00B60755" w:rsidRDefault="00566148" w:rsidP="00BF33C2">
            <w:pPr>
              <w:ind w:firstLine="0"/>
              <w:jc w:val="center"/>
              <w:rPr>
                <w:color w:val="000000"/>
                <w:szCs w:val="24"/>
              </w:rPr>
            </w:pPr>
            <w:r w:rsidRPr="00B60755">
              <w:rPr>
                <w:color w:val="000000"/>
                <w:szCs w:val="24"/>
              </w:rPr>
              <w:t>31,0%</w:t>
            </w:r>
          </w:p>
        </w:tc>
        <w:tc>
          <w:tcPr>
            <w:tcW w:w="2077" w:type="dxa"/>
            <w:tcBorders>
              <w:top w:val="single" w:sz="4" w:space="0" w:color="auto"/>
              <w:left w:val="single" w:sz="4" w:space="0" w:color="auto"/>
              <w:bottom w:val="single" w:sz="4" w:space="0" w:color="auto"/>
              <w:right w:val="single" w:sz="4" w:space="0" w:color="auto"/>
            </w:tcBorders>
            <w:shd w:val="clear" w:color="000000" w:fill="FB9A75"/>
            <w:noWrap/>
            <w:vAlign w:val="center"/>
            <w:hideMark/>
          </w:tcPr>
          <w:p w14:paraId="276C4893" w14:textId="77777777" w:rsidR="00566148" w:rsidRPr="00B60755" w:rsidRDefault="00566148" w:rsidP="00BF33C2">
            <w:pPr>
              <w:ind w:firstLine="0"/>
              <w:jc w:val="center"/>
              <w:rPr>
                <w:color w:val="000000"/>
                <w:szCs w:val="24"/>
              </w:rPr>
            </w:pPr>
            <w:r w:rsidRPr="00B60755">
              <w:rPr>
                <w:color w:val="000000"/>
                <w:szCs w:val="24"/>
              </w:rPr>
              <w:t>85,3%</w:t>
            </w:r>
          </w:p>
        </w:tc>
      </w:tr>
      <w:tr w:rsidR="00566148" w:rsidRPr="00B60755" w14:paraId="72CB3CBF"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F20FA8B" w14:textId="77777777" w:rsidR="00566148" w:rsidRPr="00B60755" w:rsidRDefault="00566148" w:rsidP="00BF33C2">
            <w:pPr>
              <w:ind w:firstLine="0"/>
              <w:jc w:val="left"/>
              <w:rPr>
                <w:color w:val="000000"/>
                <w:szCs w:val="24"/>
              </w:rPr>
            </w:pPr>
            <w:r w:rsidRPr="00B60755">
              <w:rPr>
                <w:color w:val="000000"/>
                <w:szCs w:val="24"/>
              </w:rPr>
              <w:t>49</w:t>
            </w:r>
          </w:p>
        </w:tc>
        <w:tc>
          <w:tcPr>
            <w:tcW w:w="4296" w:type="dxa"/>
            <w:tcBorders>
              <w:top w:val="nil"/>
              <w:left w:val="nil"/>
              <w:bottom w:val="single" w:sz="4" w:space="0" w:color="auto"/>
              <w:right w:val="single" w:sz="4" w:space="0" w:color="auto"/>
            </w:tcBorders>
            <w:shd w:val="clear" w:color="auto" w:fill="auto"/>
            <w:noWrap/>
            <w:vAlign w:val="bottom"/>
            <w:hideMark/>
          </w:tcPr>
          <w:p w14:paraId="6F3881FC" w14:textId="77777777" w:rsidR="00566148" w:rsidRPr="00B60755" w:rsidRDefault="00566148" w:rsidP="00BF33C2">
            <w:pPr>
              <w:ind w:firstLine="0"/>
              <w:jc w:val="left"/>
              <w:rPr>
                <w:color w:val="000000"/>
                <w:szCs w:val="24"/>
              </w:rPr>
            </w:pPr>
            <w:r w:rsidRPr="00B60755">
              <w:rPr>
                <w:color w:val="000000"/>
                <w:szCs w:val="24"/>
              </w:rPr>
              <w:t>Магаданская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B6D67F"/>
            <w:noWrap/>
            <w:vAlign w:val="center"/>
            <w:hideMark/>
          </w:tcPr>
          <w:p w14:paraId="65DF8074" w14:textId="77777777" w:rsidR="00566148" w:rsidRPr="00B60755" w:rsidRDefault="00566148" w:rsidP="00BF33C2">
            <w:pPr>
              <w:ind w:firstLine="0"/>
              <w:jc w:val="center"/>
              <w:rPr>
                <w:color w:val="000000"/>
                <w:szCs w:val="24"/>
              </w:rPr>
            </w:pPr>
            <w:r w:rsidRPr="00B60755">
              <w:rPr>
                <w:color w:val="000000"/>
                <w:szCs w:val="24"/>
              </w:rPr>
              <w:t>8,7%</w:t>
            </w:r>
          </w:p>
        </w:tc>
        <w:tc>
          <w:tcPr>
            <w:tcW w:w="2077" w:type="dxa"/>
            <w:tcBorders>
              <w:top w:val="single" w:sz="4" w:space="0" w:color="auto"/>
              <w:left w:val="single" w:sz="4" w:space="0" w:color="auto"/>
              <w:bottom w:val="single" w:sz="4" w:space="0" w:color="auto"/>
              <w:right w:val="single" w:sz="4" w:space="0" w:color="auto"/>
            </w:tcBorders>
            <w:shd w:val="clear" w:color="000000" w:fill="FB9C75"/>
            <w:noWrap/>
            <w:vAlign w:val="center"/>
            <w:hideMark/>
          </w:tcPr>
          <w:p w14:paraId="4A4FCF29" w14:textId="77777777" w:rsidR="00566148" w:rsidRPr="00B60755" w:rsidRDefault="00566148" w:rsidP="00BF33C2">
            <w:pPr>
              <w:ind w:firstLine="0"/>
              <w:jc w:val="center"/>
              <w:rPr>
                <w:color w:val="000000"/>
                <w:szCs w:val="24"/>
              </w:rPr>
            </w:pPr>
            <w:r w:rsidRPr="00B60755">
              <w:rPr>
                <w:color w:val="000000"/>
                <w:szCs w:val="24"/>
              </w:rPr>
              <w:t>85,0%</w:t>
            </w:r>
          </w:p>
        </w:tc>
      </w:tr>
      <w:tr w:rsidR="00566148" w:rsidRPr="00B60755" w14:paraId="6A123564"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79E657F4" w14:textId="77777777" w:rsidR="00566148" w:rsidRPr="00B60755" w:rsidRDefault="00566148" w:rsidP="00BF33C2">
            <w:pPr>
              <w:ind w:firstLine="0"/>
              <w:jc w:val="left"/>
              <w:rPr>
                <w:color w:val="000000"/>
                <w:szCs w:val="24"/>
              </w:rPr>
            </w:pPr>
            <w:r w:rsidRPr="00B60755">
              <w:rPr>
                <w:color w:val="000000"/>
                <w:szCs w:val="24"/>
              </w:rPr>
              <w:t>65</w:t>
            </w:r>
          </w:p>
        </w:tc>
        <w:tc>
          <w:tcPr>
            <w:tcW w:w="4296" w:type="dxa"/>
            <w:tcBorders>
              <w:top w:val="nil"/>
              <w:left w:val="nil"/>
              <w:bottom w:val="single" w:sz="4" w:space="0" w:color="auto"/>
              <w:right w:val="single" w:sz="4" w:space="0" w:color="auto"/>
            </w:tcBorders>
            <w:shd w:val="clear" w:color="auto" w:fill="auto"/>
            <w:noWrap/>
            <w:vAlign w:val="bottom"/>
            <w:hideMark/>
          </w:tcPr>
          <w:p w14:paraId="14C9337D" w14:textId="77777777" w:rsidR="00566148" w:rsidRPr="00B60755" w:rsidRDefault="00566148" w:rsidP="00BF33C2">
            <w:pPr>
              <w:ind w:firstLine="0"/>
              <w:jc w:val="left"/>
              <w:rPr>
                <w:color w:val="000000"/>
                <w:szCs w:val="24"/>
              </w:rPr>
            </w:pPr>
            <w:r w:rsidRPr="00B60755">
              <w:rPr>
                <w:color w:val="000000"/>
                <w:szCs w:val="24"/>
              </w:rPr>
              <w:t>Сахалинская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05C90207" w14:textId="77777777" w:rsidR="00566148" w:rsidRPr="00B60755" w:rsidRDefault="00566148" w:rsidP="00BF33C2">
            <w:pPr>
              <w:ind w:firstLine="0"/>
              <w:jc w:val="center"/>
              <w:rPr>
                <w:color w:val="000000"/>
                <w:szCs w:val="24"/>
              </w:rPr>
            </w:pPr>
            <w:r w:rsidRPr="00B60755">
              <w:rPr>
                <w:color w:val="000000"/>
                <w:szCs w:val="24"/>
              </w:rPr>
              <w:t>16,3%</w:t>
            </w:r>
          </w:p>
        </w:tc>
        <w:tc>
          <w:tcPr>
            <w:tcW w:w="2077" w:type="dxa"/>
            <w:tcBorders>
              <w:top w:val="single" w:sz="4" w:space="0" w:color="auto"/>
              <w:left w:val="single" w:sz="4" w:space="0" w:color="auto"/>
              <w:bottom w:val="single" w:sz="4" w:space="0" w:color="auto"/>
              <w:right w:val="single" w:sz="4" w:space="0" w:color="auto"/>
            </w:tcBorders>
            <w:shd w:val="clear" w:color="000000" w:fill="FB9F76"/>
            <w:noWrap/>
            <w:vAlign w:val="center"/>
            <w:hideMark/>
          </w:tcPr>
          <w:p w14:paraId="0B5F8230" w14:textId="77777777" w:rsidR="00566148" w:rsidRPr="00B60755" w:rsidRDefault="00566148" w:rsidP="00BF33C2">
            <w:pPr>
              <w:ind w:firstLine="0"/>
              <w:jc w:val="center"/>
              <w:rPr>
                <w:color w:val="000000"/>
                <w:szCs w:val="24"/>
              </w:rPr>
            </w:pPr>
            <w:r w:rsidRPr="00B60755">
              <w:rPr>
                <w:color w:val="000000"/>
                <w:szCs w:val="24"/>
              </w:rPr>
              <w:t>84,4%</w:t>
            </w:r>
          </w:p>
        </w:tc>
      </w:tr>
      <w:tr w:rsidR="00566148" w:rsidRPr="00B60755" w14:paraId="23B8D392"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579721E1" w14:textId="77777777" w:rsidR="00566148" w:rsidRPr="00B60755" w:rsidRDefault="00566148" w:rsidP="00BF33C2">
            <w:pPr>
              <w:ind w:firstLine="0"/>
              <w:jc w:val="left"/>
              <w:rPr>
                <w:color w:val="000000"/>
                <w:szCs w:val="24"/>
              </w:rPr>
            </w:pPr>
            <w:r w:rsidRPr="00B60755">
              <w:rPr>
                <w:color w:val="000000"/>
                <w:szCs w:val="24"/>
              </w:rPr>
              <w:t>19</w:t>
            </w:r>
          </w:p>
        </w:tc>
        <w:tc>
          <w:tcPr>
            <w:tcW w:w="4296" w:type="dxa"/>
            <w:tcBorders>
              <w:top w:val="nil"/>
              <w:left w:val="nil"/>
              <w:bottom w:val="single" w:sz="4" w:space="0" w:color="auto"/>
              <w:right w:val="single" w:sz="4" w:space="0" w:color="auto"/>
            </w:tcBorders>
            <w:shd w:val="clear" w:color="auto" w:fill="auto"/>
            <w:noWrap/>
            <w:vAlign w:val="bottom"/>
            <w:hideMark/>
          </w:tcPr>
          <w:p w14:paraId="5BFBABCC" w14:textId="77777777" w:rsidR="00566148" w:rsidRPr="00B60755" w:rsidRDefault="00566148" w:rsidP="00BF33C2">
            <w:pPr>
              <w:ind w:firstLine="0"/>
              <w:jc w:val="left"/>
              <w:rPr>
                <w:color w:val="000000"/>
                <w:szCs w:val="24"/>
              </w:rPr>
            </w:pPr>
            <w:r w:rsidRPr="00B60755">
              <w:rPr>
                <w:color w:val="000000"/>
                <w:szCs w:val="24"/>
              </w:rPr>
              <w:t>Республика Хакасия</w:t>
            </w:r>
          </w:p>
        </w:tc>
        <w:tc>
          <w:tcPr>
            <w:tcW w:w="2181"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60FAA300" w14:textId="77777777" w:rsidR="00566148" w:rsidRPr="00B60755" w:rsidRDefault="00566148" w:rsidP="00BF33C2">
            <w:pPr>
              <w:ind w:firstLine="0"/>
              <w:jc w:val="center"/>
              <w:rPr>
                <w:color w:val="000000"/>
                <w:szCs w:val="24"/>
              </w:rPr>
            </w:pPr>
            <w:r w:rsidRPr="00B60755">
              <w:rPr>
                <w:color w:val="000000"/>
                <w:szCs w:val="24"/>
              </w:rPr>
              <w:t>15,5%</w:t>
            </w:r>
          </w:p>
        </w:tc>
        <w:tc>
          <w:tcPr>
            <w:tcW w:w="2077" w:type="dxa"/>
            <w:tcBorders>
              <w:top w:val="single" w:sz="4" w:space="0" w:color="auto"/>
              <w:left w:val="single" w:sz="4" w:space="0" w:color="auto"/>
              <w:bottom w:val="single" w:sz="4" w:space="0" w:color="auto"/>
              <w:right w:val="single" w:sz="4" w:space="0" w:color="auto"/>
            </w:tcBorders>
            <w:shd w:val="clear" w:color="000000" w:fill="FB9F76"/>
            <w:noWrap/>
            <w:vAlign w:val="center"/>
            <w:hideMark/>
          </w:tcPr>
          <w:p w14:paraId="0A4C1470" w14:textId="77777777" w:rsidR="00566148" w:rsidRPr="00B60755" w:rsidRDefault="00566148" w:rsidP="00BF33C2">
            <w:pPr>
              <w:ind w:firstLine="0"/>
              <w:jc w:val="center"/>
              <w:rPr>
                <w:color w:val="000000"/>
                <w:szCs w:val="24"/>
              </w:rPr>
            </w:pPr>
            <w:r w:rsidRPr="00B60755">
              <w:rPr>
                <w:color w:val="000000"/>
                <w:szCs w:val="24"/>
              </w:rPr>
              <w:t>84,3%</w:t>
            </w:r>
          </w:p>
        </w:tc>
      </w:tr>
      <w:tr w:rsidR="00566148" w:rsidRPr="00B60755" w14:paraId="228664A8"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04995B70" w14:textId="77777777" w:rsidR="00566148" w:rsidRPr="00B60755" w:rsidRDefault="00566148" w:rsidP="00BF33C2">
            <w:pPr>
              <w:ind w:firstLine="0"/>
              <w:jc w:val="left"/>
              <w:rPr>
                <w:color w:val="000000"/>
                <w:szCs w:val="24"/>
              </w:rPr>
            </w:pPr>
            <w:r w:rsidRPr="00B60755">
              <w:rPr>
                <w:color w:val="000000"/>
                <w:szCs w:val="24"/>
              </w:rPr>
              <w:t>75</w:t>
            </w:r>
          </w:p>
        </w:tc>
        <w:tc>
          <w:tcPr>
            <w:tcW w:w="4296" w:type="dxa"/>
            <w:tcBorders>
              <w:top w:val="nil"/>
              <w:left w:val="nil"/>
              <w:bottom w:val="single" w:sz="4" w:space="0" w:color="auto"/>
              <w:right w:val="single" w:sz="4" w:space="0" w:color="auto"/>
            </w:tcBorders>
            <w:shd w:val="clear" w:color="auto" w:fill="auto"/>
            <w:noWrap/>
            <w:vAlign w:val="bottom"/>
            <w:hideMark/>
          </w:tcPr>
          <w:p w14:paraId="0A559189" w14:textId="77777777" w:rsidR="00566148" w:rsidRPr="00B60755" w:rsidRDefault="00566148" w:rsidP="00BF33C2">
            <w:pPr>
              <w:ind w:firstLine="0"/>
              <w:jc w:val="left"/>
              <w:rPr>
                <w:color w:val="000000"/>
                <w:szCs w:val="24"/>
              </w:rPr>
            </w:pPr>
            <w:r w:rsidRPr="00B60755">
              <w:rPr>
                <w:color w:val="000000"/>
                <w:szCs w:val="24"/>
              </w:rPr>
              <w:t>Забайкальский край</w:t>
            </w:r>
          </w:p>
        </w:tc>
        <w:tc>
          <w:tcPr>
            <w:tcW w:w="2181" w:type="dxa"/>
            <w:tcBorders>
              <w:top w:val="single" w:sz="4" w:space="0" w:color="auto"/>
              <w:left w:val="single" w:sz="4" w:space="0" w:color="auto"/>
              <w:bottom w:val="single" w:sz="4" w:space="0" w:color="auto"/>
              <w:right w:val="single" w:sz="4" w:space="0" w:color="auto"/>
            </w:tcBorders>
            <w:shd w:val="clear" w:color="000000" w:fill="FED280"/>
            <w:noWrap/>
            <w:vAlign w:val="center"/>
            <w:hideMark/>
          </w:tcPr>
          <w:p w14:paraId="0FBCF0F1" w14:textId="77777777" w:rsidR="00566148" w:rsidRPr="00B60755" w:rsidRDefault="00566148" w:rsidP="00BF33C2">
            <w:pPr>
              <w:ind w:firstLine="0"/>
              <w:jc w:val="center"/>
              <w:rPr>
                <w:color w:val="000000"/>
                <w:szCs w:val="24"/>
              </w:rPr>
            </w:pPr>
            <w:r w:rsidRPr="00B60755">
              <w:rPr>
                <w:color w:val="000000"/>
                <w:szCs w:val="24"/>
              </w:rPr>
              <w:t>21,6%</w:t>
            </w:r>
          </w:p>
        </w:tc>
        <w:tc>
          <w:tcPr>
            <w:tcW w:w="2077" w:type="dxa"/>
            <w:tcBorders>
              <w:top w:val="single" w:sz="4" w:space="0" w:color="auto"/>
              <w:left w:val="single" w:sz="4" w:space="0" w:color="auto"/>
              <w:bottom w:val="single" w:sz="4" w:space="0" w:color="auto"/>
              <w:right w:val="single" w:sz="4" w:space="0" w:color="auto"/>
            </w:tcBorders>
            <w:shd w:val="clear" w:color="000000" w:fill="FBA076"/>
            <w:noWrap/>
            <w:vAlign w:val="center"/>
            <w:hideMark/>
          </w:tcPr>
          <w:p w14:paraId="5E73FB8E" w14:textId="77777777" w:rsidR="00566148" w:rsidRPr="00B60755" w:rsidRDefault="00566148" w:rsidP="00BF33C2">
            <w:pPr>
              <w:ind w:firstLine="0"/>
              <w:jc w:val="center"/>
              <w:rPr>
                <w:color w:val="000000"/>
                <w:szCs w:val="24"/>
              </w:rPr>
            </w:pPr>
            <w:r w:rsidRPr="00B60755">
              <w:rPr>
                <w:color w:val="000000"/>
                <w:szCs w:val="24"/>
              </w:rPr>
              <w:t>84,1%</w:t>
            </w:r>
          </w:p>
        </w:tc>
      </w:tr>
      <w:tr w:rsidR="00566148" w:rsidRPr="00B60755" w14:paraId="29B506A8"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18D0545B" w14:textId="77777777" w:rsidR="00566148" w:rsidRPr="00B60755" w:rsidRDefault="00566148" w:rsidP="00BF33C2">
            <w:pPr>
              <w:ind w:firstLine="0"/>
              <w:jc w:val="left"/>
              <w:rPr>
                <w:color w:val="000000"/>
                <w:szCs w:val="24"/>
              </w:rPr>
            </w:pPr>
            <w:r w:rsidRPr="00B60755">
              <w:rPr>
                <w:color w:val="000000"/>
                <w:szCs w:val="24"/>
              </w:rPr>
              <w:t>26</w:t>
            </w:r>
          </w:p>
        </w:tc>
        <w:tc>
          <w:tcPr>
            <w:tcW w:w="4296" w:type="dxa"/>
            <w:tcBorders>
              <w:top w:val="nil"/>
              <w:left w:val="nil"/>
              <w:bottom w:val="single" w:sz="4" w:space="0" w:color="auto"/>
              <w:right w:val="single" w:sz="4" w:space="0" w:color="auto"/>
            </w:tcBorders>
            <w:shd w:val="clear" w:color="auto" w:fill="auto"/>
            <w:noWrap/>
            <w:vAlign w:val="bottom"/>
            <w:hideMark/>
          </w:tcPr>
          <w:p w14:paraId="0B40D9F0" w14:textId="77777777" w:rsidR="00566148" w:rsidRPr="00B60755" w:rsidRDefault="00566148" w:rsidP="00BF33C2">
            <w:pPr>
              <w:ind w:firstLine="0"/>
              <w:jc w:val="left"/>
              <w:rPr>
                <w:color w:val="000000"/>
                <w:szCs w:val="24"/>
              </w:rPr>
            </w:pPr>
            <w:r w:rsidRPr="00B60755">
              <w:rPr>
                <w:color w:val="000000"/>
                <w:szCs w:val="24"/>
              </w:rPr>
              <w:t>Ставропольский край</w:t>
            </w:r>
          </w:p>
        </w:tc>
        <w:tc>
          <w:tcPr>
            <w:tcW w:w="2181"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51F58C7A" w14:textId="77777777" w:rsidR="00566148" w:rsidRPr="00B60755" w:rsidRDefault="00566148" w:rsidP="00BF33C2">
            <w:pPr>
              <w:ind w:firstLine="0"/>
              <w:jc w:val="center"/>
              <w:rPr>
                <w:color w:val="000000"/>
                <w:szCs w:val="24"/>
              </w:rPr>
            </w:pPr>
            <w:r w:rsidRPr="00B60755">
              <w:rPr>
                <w:color w:val="000000"/>
                <w:szCs w:val="24"/>
              </w:rPr>
              <w:t>18,3%</w:t>
            </w:r>
          </w:p>
        </w:tc>
        <w:tc>
          <w:tcPr>
            <w:tcW w:w="2077" w:type="dxa"/>
            <w:tcBorders>
              <w:top w:val="single" w:sz="4" w:space="0" w:color="auto"/>
              <w:left w:val="single" w:sz="4" w:space="0" w:color="auto"/>
              <w:bottom w:val="single" w:sz="4" w:space="0" w:color="auto"/>
              <w:right w:val="single" w:sz="4" w:space="0" w:color="auto"/>
            </w:tcBorders>
            <w:shd w:val="clear" w:color="000000" w:fill="FCA677"/>
            <w:noWrap/>
            <w:vAlign w:val="center"/>
            <w:hideMark/>
          </w:tcPr>
          <w:p w14:paraId="541AF850" w14:textId="77777777" w:rsidR="00566148" w:rsidRPr="00B60755" w:rsidRDefault="00566148" w:rsidP="00BF33C2">
            <w:pPr>
              <w:ind w:firstLine="0"/>
              <w:jc w:val="center"/>
              <w:rPr>
                <w:color w:val="000000"/>
                <w:szCs w:val="24"/>
              </w:rPr>
            </w:pPr>
            <w:r w:rsidRPr="00B60755">
              <w:rPr>
                <w:color w:val="000000"/>
                <w:szCs w:val="24"/>
              </w:rPr>
              <w:t>83,0%</w:t>
            </w:r>
          </w:p>
        </w:tc>
      </w:tr>
      <w:tr w:rsidR="00566148" w:rsidRPr="00B60755" w14:paraId="07F47E14"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20CD1C99" w14:textId="77777777" w:rsidR="00566148" w:rsidRPr="00B60755" w:rsidRDefault="00566148" w:rsidP="00BF33C2">
            <w:pPr>
              <w:ind w:firstLine="0"/>
              <w:jc w:val="left"/>
              <w:rPr>
                <w:color w:val="000000"/>
                <w:szCs w:val="24"/>
              </w:rPr>
            </w:pPr>
            <w:r w:rsidRPr="00B60755">
              <w:rPr>
                <w:color w:val="000000"/>
                <w:szCs w:val="24"/>
              </w:rPr>
              <w:lastRenderedPageBreak/>
              <w:t>9</w:t>
            </w:r>
          </w:p>
        </w:tc>
        <w:tc>
          <w:tcPr>
            <w:tcW w:w="4296" w:type="dxa"/>
            <w:tcBorders>
              <w:top w:val="nil"/>
              <w:left w:val="nil"/>
              <w:bottom w:val="single" w:sz="4" w:space="0" w:color="auto"/>
              <w:right w:val="single" w:sz="4" w:space="0" w:color="auto"/>
            </w:tcBorders>
            <w:shd w:val="clear" w:color="auto" w:fill="auto"/>
            <w:noWrap/>
            <w:vAlign w:val="bottom"/>
            <w:hideMark/>
          </w:tcPr>
          <w:p w14:paraId="77CECA95" w14:textId="77777777" w:rsidR="00566148" w:rsidRPr="00B60755" w:rsidRDefault="00566148" w:rsidP="00BF33C2">
            <w:pPr>
              <w:ind w:firstLine="0"/>
              <w:jc w:val="left"/>
              <w:rPr>
                <w:color w:val="000000"/>
                <w:szCs w:val="24"/>
              </w:rPr>
            </w:pPr>
            <w:r w:rsidRPr="00B60755">
              <w:rPr>
                <w:color w:val="000000"/>
                <w:szCs w:val="24"/>
              </w:rPr>
              <w:t>Карачаево-Черкесская Республика</w:t>
            </w:r>
          </w:p>
        </w:tc>
        <w:tc>
          <w:tcPr>
            <w:tcW w:w="2181" w:type="dxa"/>
            <w:tcBorders>
              <w:top w:val="single" w:sz="4" w:space="0" w:color="auto"/>
              <w:left w:val="single" w:sz="4" w:space="0" w:color="auto"/>
              <w:bottom w:val="single" w:sz="4" w:space="0" w:color="auto"/>
              <w:right w:val="single" w:sz="4" w:space="0" w:color="auto"/>
            </w:tcBorders>
            <w:shd w:val="clear" w:color="000000" w:fill="FBA176"/>
            <w:noWrap/>
            <w:vAlign w:val="center"/>
            <w:hideMark/>
          </w:tcPr>
          <w:p w14:paraId="533EAE63" w14:textId="77777777" w:rsidR="00566148" w:rsidRPr="00B60755" w:rsidRDefault="00566148" w:rsidP="00BF33C2">
            <w:pPr>
              <w:ind w:firstLine="0"/>
              <w:jc w:val="center"/>
              <w:rPr>
                <w:color w:val="000000"/>
                <w:szCs w:val="24"/>
              </w:rPr>
            </w:pPr>
            <w:r w:rsidRPr="00B60755">
              <w:rPr>
                <w:color w:val="000000"/>
                <w:szCs w:val="24"/>
              </w:rPr>
              <w:t>39,6%</w:t>
            </w:r>
          </w:p>
        </w:tc>
        <w:tc>
          <w:tcPr>
            <w:tcW w:w="2077" w:type="dxa"/>
            <w:tcBorders>
              <w:top w:val="single" w:sz="4" w:space="0" w:color="auto"/>
              <w:left w:val="single" w:sz="4" w:space="0" w:color="auto"/>
              <w:bottom w:val="single" w:sz="4" w:space="0" w:color="auto"/>
              <w:right w:val="single" w:sz="4" w:space="0" w:color="auto"/>
            </w:tcBorders>
            <w:shd w:val="clear" w:color="000000" w:fill="FCA777"/>
            <w:noWrap/>
            <w:vAlign w:val="center"/>
            <w:hideMark/>
          </w:tcPr>
          <w:p w14:paraId="26B4FA56" w14:textId="77777777" w:rsidR="00566148" w:rsidRPr="00B60755" w:rsidRDefault="00566148" w:rsidP="00BF33C2">
            <w:pPr>
              <w:ind w:firstLine="0"/>
              <w:jc w:val="center"/>
              <w:rPr>
                <w:color w:val="000000"/>
                <w:szCs w:val="24"/>
              </w:rPr>
            </w:pPr>
            <w:r w:rsidRPr="00B60755">
              <w:rPr>
                <w:color w:val="000000"/>
                <w:szCs w:val="24"/>
              </w:rPr>
              <w:t>82,9%</w:t>
            </w:r>
          </w:p>
        </w:tc>
      </w:tr>
      <w:tr w:rsidR="00566148" w:rsidRPr="00B60755" w14:paraId="367083AF"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499567A8" w14:textId="77777777" w:rsidR="00566148" w:rsidRPr="00B60755" w:rsidRDefault="00566148" w:rsidP="00BF33C2">
            <w:pPr>
              <w:ind w:firstLine="0"/>
              <w:jc w:val="left"/>
              <w:rPr>
                <w:color w:val="000000"/>
                <w:szCs w:val="24"/>
              </w:rPr>
            </w:pPr>
            <w:r w:rsidRPr="00B60755">
              <w:rPr>
                <w:color w:val="000000"/>
                <w:szCs w:val="24"/>
              </w:rPr>
              <w:t>34</w:t>
            </w:r>
          </w:p>
        </w:tc>
        <w:tc>
          <w:tcPr>
            <w:tcW w:w="4296" w:type="dxa"/>
            <w:tcBorders>
              <w:top w:val="nil"/>
              <w:left w:val="nil"/>
              <w:bottom w:val="single" w:sz="4" w:space="0" w:color="auto"/>
              <w:right w:val="single" w:sz="4" w:space="0" w:color="auto"/>
            </w:tcBorders>
            <w:shd w:val="clear" w:color="auto" w:fill="auto"/>
            <w:noWrap/>
            <w:vAlign w:val="bottom"/>
            <w:hideMark/>
          </w:tcPr>
          <w:p w14:paraId="03B68030" w14:textId="77777777" w:rsidR="00566148" w:rsidRPr="00B60755" w:rsidRDefault="00566148" w:rsidP="00BF33C2">
            <w:pPr>
              <w:ind w:firstLine="0"/>
              <w:jc w:val="left"/>
              <w:rPr>
                <w:color w:val="000000"/>
                <w:szCs w:val="24"/>
              </w:rPr>
            </w:pPr>
            <w:r w:rsidRPr="00B60755">
              <w:rPr>
                <w:color w:val="000000"/>
                <w:szCs w:val="24"/>
              </w:rPr>
              <w:t>Волгоградская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ED280"/>
            <w:noWrap/>
            <w:vAlign w:val="center"/>
            <w:hideMark/>
          </w:tcPr>
          <w:p w14:paraId="0B6050FC" w14:textId="77777777" w:rsidR="00566148" w:rsidRPr="00B60755" w:rsidRDefault="00566148" w:rsidP="00BF33C2">
            <w:pPr>
              <w:ind w:firstLine="0"/>
              <w:jc w:val="center"/>
              <w:rPr>
                <w:color w:val="000000"/>
                <w:szCs w:val="24"/>
              </w:rPr>
            </w:pPr>
            <w:r w:rsidRPr="00B60755">
              <w:rPr>
                <w:color w:val="000000"/>
                <w:szCs w:val="24"/>
              </w:rPr>
              <w:t>21,7%</w:t>
            </w:r>
          </w:p>
        </w:tc>
        <w:tc>
          <w:tcPr>
            <w:tcW w:w="2077" w:type="dxa"/>
            <w:tcBorders>
              <w:top w:val="single" w:sz="4" w:space="0" w:color="auto"/>
              <w:left w:val="single" w:sz="4" w:space="0" w:color="auto"/>
              <w:bottom w:val="single" w:sz="4" w:space="0" w:color="auto"/>
              <w:right w:val="single" w:sz="4" w:space="0" w:color="auto"/>
            </w:tcBorders>
            <w:shd w:val="clear" w:color="000000" w:fill="FCAE79"/>
            <w:noWrap/>
            <w:vAlign w:val="center"/>
            <w:hideMark/>
          </w:tcPr>
          <w:p w14:paraId="090F9916" w14:textId="77777777" w:rsidR="00566148" w:rsidRPr="00B60755" w:rsidRDefault="00566148" w:rsidP="00BF33C2">
            <w:pPr>
              <w:ind w:firstLine="0"/>
              <w:jc w:val="center"/>
              <w:rPr>
                <w:color w:val="000000"/>
                <w:szCs w:val="24"/>
              </w:rPr>
            </w:pPr>
            <w:r w:rsidRPr="00B60755">
              <w:rPr>
                <w:color w:val="000000"/>
                <w:szCs w:val="24"/>
              </w:rPr>
              <w:t>81,3%</w:t>
            </w:r>
          </w:p>
        </w:tc>
      </w:tr>
      <w:tr w:rsidR="00566148" w:rsidRPr="00B60755" w14:paraId="78B2FD21"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1578AE3D" w14:textId="77777777" w:rsidR="00566148" w:rsidRPr="00B60755" w:rsidRDefault="00566148" w:rsidP="00BF33C2">
            <w:pPr>
              <w:ind w:firstLine="0"/>
              <w:jc w:val="left"/>
              <w:rPr>
                <w:color w:val="000000"/>
                <w:szCs w:val="24"/>
              </w:rPr>
            </w:pPr>
            <w:r w:rsidRPr="00B60755">
              <w:rPr>
                <w:color w:val="000000"/>
                <w:szCs w:val="24"/>
              </w:rPr>
              <w:t>3</w:t>
            </w:r>
          </w:p>
        </w:tc>
        <w:tc>
          <w:tcPr>
            <w:tcW w:w="4296" w:type="dxa"/>
            <w:tcBorders>
              <w:top w:val="nil"/>
              <w:left w:val="nil"/>
              <w:bottom w:val="single" w:sz="4" w:space="0" w:color="auto"/>
              <w:right w:val="single" w:sz="4" w:space="0" w:color="auto"/>
            </w:tcBorders>
            <w:shd w:val="clear" w:color="auto" w:fill="auto"/>
            <w:noWrap/>
            <w:vAlign w:val="bottom"/>
            <w:hideMark/>
          </w:tcPr>
          <w:p w14:paraId="51C10F95" w14:textId="77777777" w:rsidR="00566148" w:rsidRPr="00B60755" w:rsidRDefault="00566148" w:rsidP="00BF33C2">
            <w:pPr>
              <w:ind w:firstLine="0"/>
              <w:jc w:val="left"/>
              <w:rPr>
                <w:color w:val="000000"/>
                <w:szCs w:val="24"/>
              </w:rPr>
            </w:pPr>
            <w:r w:rsidRPr="00B60755">
              <w:rPr>
                <w:color w:val="000000"/>
                <w:szCs w:val="24"/>
              </w:rPr>
              <w:t>Республика Бурятия</w:t>
            </w:r>
          </w:p>
        </w:tc>
        <w:tc>
          <w:tcPr>
            <w:tcW w:w="2181" w:type="dxa"/>
            <w:tcBorders>
              <w:top w:val="single" w:sz="4" w:space="0" w:color="auto"/>
              <w:left w:val="single" w:sz="4" w:space="0" w:color="auto"/>
              <w:bottom w:val="single" w:sz="4" w:space="0" w:color="auto"/>
              <w:right w:val="single" w:sz="4" w:space="0" w:color="auto"/>
            </w:tcBorders>
            <w:shd w:val="clear" w:color="000000" w:fill="FED881"/>
            <w:noWrap/>
            <w:vAlign w:val="center"/>
            <w:hideMark/>
          </w:tcPr>
          <w:p w14:paraId="767FB485" w14:textId="77777777" w:rsidR="00566148" w:rsidRPr="00B60755" w:rsidRDefault="00566148" w:rsidP="00BF33C2">
            <w:pPr>
              <w:ind w:firstLine="0"/>
              <w:jc w:val="center"/>
              <w:rPr>
                <w:color w:val="000000"/>
                <w:szCs w:val="24"/>
              </w:rPr>
            </w:pPr>
            <w:r w:rsidRPr="00B60755">
              <w:rPr>
                <w:color w:val="000000"/>
                <w:szCs w:val="24"/>
              </w:rPr>
              <w:t>19,4%</w:t>
            </w:r>
          </w:p>
        </w:tc>
        <w:tc>
          <w:tcPr>
            <w:tcW w:w="2077" w:type="dxa"/>
            <w:tcBorders>
              <w:top w:val="single" w:sz="4" w:space="0" w:color="auto"/>
              <w:left w:val="single" w:sz="4" w:space="0" w:color="auto"/>
              <w:bottom w:val="single" w:sz="4" w:space="0" w:color="auto"/>
              <w:right w:val="single" w:sz="4" w:space="0" w:color="auto"/>
            </w:tcBorders>
            <w:shd w:val="clear" w:color="000000" w:fill="FDB57A"/>
            <w:noWrap/>
            <w:vAlign w:val="center"/>
            <w:hideMark/>
          </w:tcPr>
          <w:p w14:paraId="1C3D5A04" w14:textId="77777777" w:rsidR="00566148" w:rsidRPr="00B60755" w:rsidRDefault="00566148" w:rsidP="00BF33C2">
            <w:pPr>
              <w:ind w:firstLine="0"/>
              <w:jc w:val="center"/>
              <w:rPr>
                <w:color w:val="000000"/>
                <w:szCs w:val="24"/>
              </w:rPr>
            </w:pPr>
            <w:r w:rsidRPr="00B60755">
              <w:rPr>
                <w:color w:val="000000"/>
                <w:szCs w:val="24"/>
              </w:rPr>
              <w:t>80,0%</w:t>
            </w:r>
          </w:p>
        </w:tc>
      </w:tr>
      <w:tr w:rsidR="00566148" w:rsidRPr="00B60755" w14:paraId="7F0F1A10"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05A5C53E" w14:textId="77777777" w:rsidR="00566148" w:rsidRPr="00B60755" w:rsidRDefault="00566148" w:rsidP="00BF33C2">
            <w:pPr>
              <w:ind w:firstLine="0"/>
              <w:jc w:val="left"/>
              <w:rPr>
                <w:color w:val="000000"/>
                <w:szCs w:val="24"/>
              </w:rPr>
            </w:pPr>
            <w:r w:rsidRPr="00B60755">
              <w:rPr>
                <w:color w:val="000000"/>
                <w:szCs w:val="24"/>
              </w:rPr>
              <w:t>86</w:t>
            </w:r>
          </w:p>
        </w:tc>
        <w:tc>
          <w:tcPr>
            <w:tcW w:w="4296" w:type="dxa"/>
            <w:tcBorders>
              <w:top w:val="nil"/>
              <w:left w:val="nil"/>
              <w:bottom w:val="single" w:sz="4" w:space="0" w:color="auto"/>
              <w:right w:val="single" w:sz="4" w:space="0" w:color="auto"/>
            </w:tcBorders>
            <w:shd w:val="clear" w:color="auto" w:fill="auto"/>
            <w:noWrap/>
            <w:vAlign w:val="bottom"/>
            <w:hideMark/>
          </w:tcPr>
          <w:p w14:paraId="438C7E84" w14:textId="77777777" w:rsidR="00566148" w:rsidRPr="00B60755" w:rsidRDefault="00566148" w:rsidP="00BF33C2">
            <w:pPr>
              <w:ind w:firstLine="0"/>
              <w:jc w:val="left"/>
              <w:rPr>
                <w:color w:val="000000"/>
                <w:szCs w:val="24"/>
              </w:rPr>
            </w:pPr>
            <w:r w:rsidRPr="00B60755">
              <w:rPr>
                <w:color w:val="000000"/>
                <w:szCs w:val="24"/>
              </w:rPr>
              <w:t>Ханты-Мансийский автономный округ</w:t>
            </w:r>
          </w:p>
        </w:tc>
        <w:tc>
          <w:tcPr>
            <w:tcW w:w="2181" w:type="dxa"/>
            <w:tcBorders>
              <w:top w:val="single" w:sz="4" w:space="0" w:color="auto"/>
              <w:left w:val="single" w:sz="4" w:space="0" w:color="auto"/>
              <w:bottom w:val="single" w:sz="4" w:space="0" w:color="auto"/>
              <w:right w:val="single" w:sz="4" w:space="0" w:color="auto"/>
            </w:tcBorders>
            <w:shd w:val="clear" w:color="000000" w:fill="FDB77A"/>
            <w:noWrap/>
            <w:vAlign w:val="center"/>
            <w:hideMark/>
          </w:tcPr>
          <w:p w14:paraId="7FDE611F" w14:textId="77777777" w:rsidR="00566148" w:rsidRPr="00B60755" w:rsidRDefault="00566148" w:rsidP="00BF33C2">
            <w:pPr>
              <w:ind w:firstLine="0"/>
              <w:jc w:val="center"/>
              <w:rPr>
                <w:color w:val="000000"/>
                <w:szCs w:val="24"/>
              </w:rPr>
            </w:pPr>
            <w:r w:rsidRPr="00B60755">
              <w:rPr>
                <w:color w:val="000000"/>
                <w:szCs w:val="24"/>
              </w:rPr>
              <w:t>31,3%</w:t>
            </w:r>
          </w:p>
        </w:tc>
        <w:tc>
          <w:tcPr>
            <w:tcW w:w="2077" w:type="dxa"/>
            <w:tcBorders>
              <w:top w:val="single" w:sz="4" w:space="0" w:color="auto"/>
              <w:left w:val="single" w:sz="4" w:space="0" w:color="auto"/>
              <w:bottom w:val="single" w:sz="4" w:space="0" w:color="auto"/>
              <w:right w:val="single" w:sz="4" w:space="0" w:color="auto"/>
            </w:tcBorders>
            <w:shd w:val="clear" w:color="000000" w:fill="FDB77A"/>
            <w:noWrap/>
            <w:vAlign w:val="center"/>
            <w:hideMark/>
          </w:tcPr>
          <w:p w14:paraId="1140D3EE" w14:textId="77777777" w:rsidR="00566148" w:rsidRPr="00B60755" w:rsidRDefault="00566148" w:rsidP="00BF33C2">
            <w:pPr>
              <w:ind w:firstLine="0"/>
              <w:jc w:val="center"/>
              <w:rPr>
                <w:color w:val="000000"/>
                <w:szCs w:val="24"/>
              </w:rPr>
            </w:pPr>
            <w:r w:rsidRPr="00B60755">
              <w:rPr>
                <w:color w:val="000000"/>
                <w:szCs w:val="24"/>
              </w:rPr>
              <w:t>79,7%</w:t>
            </w:r>
          </w:p>
        </w:tc>
      </w:tr>
      <w:tr w:rsidR="00566148" w:rsidRPr="00B60755" w14:paraId="1362B6F6"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0167D865" w14:textId="77777777" w:rsidR="00566148" w:rsidRPr="00B60755" w:rsidRDefault="00566148" w:rsidP="00BF33C2">
            <w:pPr>
              <w:ind w:firstLine="0"/>
              <w:jc w:val="left"/>
              <w:rPr>
                <w:color w:val="000000"/>
                <w:szCs w:val="24"/>
              </w:rPr>
            </w:pPr>
            <w:r w:rsidRPr="00B60755">
              <w:rPr>
                <w:color w:val="000000"/>
                <w:szCs w:val="24"/>
              </w:rPr>
              <w:t>45</w:t>
            </w:r>
          </w:p>
        </w:tc>
        <w:tc>
          <w:tcPr>
            <w:tcW w:w="4296" w:type="dxa"/>
            <w:tcBorders>
              <w:top w:val="nil"/>
              <w:left w:val="nil"/>
              <w:bottom w:val="single" w:sz="4" w:space="0" w:color="auto"/>
              <w:right w:val="single" w:sz="4" w:space="0" w:color="auto"/>
            </w:tcBorders>
            <w:shd w:val="clear" w:color="auto" w:fill="auto"/>
            <w:noWrap/>
            <w:vAlign w:val="bottom"/>
            <w:hideMark/>
          </w:tcPr>
          <w:p w14:paraId="07E5427B" w14:textId="77777777" w:rsidR="00566148" w:rsidRPr="00B60755" w:rsidRDefault="00566148" w:rsidP="00BF33C2">
            <w:pPr>
              <w:ind w:firstLine="0"/>
              <w:jc w:val="left"/>
              <w:rPr>
                <w:color w:val="000000"/>
                <w:szCs w:val="24"/>
              </w:rPr>
            </w:pPr>
            <w:r w:rsidRPr="00B60755">
              <w:rPr>
                <w:color w:val="000000"/>
                <w:szCs w:val="24"/>
              </w:rPr>
              <w:t>Курганская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E7E482"/>
            <w:noWrap/>
            <w:vAlign w:val="center"/>
            <w:hideMark/>
          </w:tcPr>
          <w:p w14:paraId="01342D79" w14:textId="77777777" w:rsidR="00566148" w:rsidRPr="00B60755" w:rsidRDefault="00566148" w:rsidP="00BF33C2">
            <w:pPr>
              <w:ind w:firstLine="0"/>
              <w:jc w:val="center"/>
              <w:rPr>
                <w:color w:val="000000"/>
                <w:szCs w:val="24"/>
              </w:rPr>
            </w:pPr>
            <w:r w:rsidRPr="00B60755">
              <w:rPr>
                <w:color w:val="000000"/>
                <w:szCs w:val="24"/>
              </w:rPr>
              <w:t>11,1%</w:t>
            </w:r>
          </w:p>
        </w:tc>
        <w:tc>
          <w:tcPr>
            <w:tcW w:w="2077" w:type="dxa"/>
            <w:tcBorders>
              <w:top w:val="single" w:sz="4" w:space="0" w:color="auto"/>
              <w:left w:val="single" w:sz="4" w:space="0" w:color="auto"/>
              <w:bottom w:val="single" w:sz="4" w:space="0" w:color="auto"/>
              <w:right w:val="single" w:sz="4" w:space="0" w:color="auto"/>
            </w:tcBorders>
            <w:shd w:val="clear" w:color="000000" w:fill="FDB77A"/>
            <w:noWrap/>
            <w:vAlign w:val="center"/>
            <w:hideMark/>
          </w:tcPr>
          <w:p w14:paraId="49C13031" w14:textId="77777777" w:rsidR="00566148" w:rsidRPr="00B60755" w:rsidRDefault="00566148" w:rsidP="00BF33C2">
            <w:pPr>
              <w:ind w:firstLine="0"/>
              <w:jc w:val="center"/>
              <w:rPr>
                <w:color w:val="000000"/>
                <w:szCs w:val="24"/>
              </w:rPr>
            </w:pPr>
            <w:r w:rsidRPr="00B60755">
              <w:rPr>
                <w:color w:val="000000"/>
                <w:szCs w:val="24"/>
              </w:rPr>
              <w:t>79,7%</w:t>
            </w:r>
          </w:p>
        </w:tc>
      </w:tr>
      <w:tr w:rsidR="00566148" w:rsidRPr="00B60755" w14:paraId="2EEE87DB"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4D11B8F5" w14:textId="77777777" w:rsidR="00566148" w:rsidRPr="00B60755" w:rsidRDefault="00566148" w:rsidP="00BF33C2">
            <w:pPr>
              <w:ind w:firstLine="0"/>
              <w:jc w:val="left"/>
              <w:rPr>
                <w:color w:val="000000"/>
                <w:szCs w:val="24"/>
              </w:rPr>
            </w:pPr>
            <w:r w:rsidRPr="00B60755">
              <w:rPr>
                <w:color w:val="000000"/>
                <w:szCs w:val="24"/>
              </w:rPr>
              <w:t>60</w:t>
            </w:r>
          </w:p>
        </w:tc>
        <w:tc>
          <w:tcPr>
            <w:tcW w:w="4296" w:type="dxa"/>
            <w:tcBorders>
              <w:top w:val="nil"/>
              <w:left w:val="nil"/>
              <w:bottom w:val="single" w:sz="4" w:space="0" w:color="auto"/>
              <w:right w:val="single" w:sz="4" w:space="0" w:color="auto"/>
            </w:tcBorders>
            <w:shd w:val="clear" w:color="auto" w:fill="auto"/>
            <w:noWrap/>
            <w:vAlign w:val="bottom"/>
            <w:hideMark/>
          </w:tcPr>
          <w:p w14:paraId="3BF174AF" w14:textId="77777777" w:rsidR="00566148" w:rsidRPr="00B60755" w:rsidRDefault="00566148" w:rsidP="00BF33C2">
            <w:pPr>
              <w:ind w:firstLine="0"/>
              <w:jc w:val="left"/>
              <w:rPr>
                <w:color w:val="000000"/>
                <w:szCs w:val="24"/>
              </w:rPr>
            </w:pPr>
            <w:r w:rsidRPr="00B60755">
              <w:rPr>
                <w:color w:val="000000"/>
                <w:szCs w:val="24"/>
              </w:rPr>
              <w:t>Псковская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EBE582"/>
            <w:noWrap/>
            <w:vAlign w:val="center"/>
            <w:hideMark/>
          </w:tcPr>
          <w:p w14:paraId="391623B5" w14:textId="77777777" w:rsidR="00566148" w:rsidRPr="00B60755" w:rsidRDefault="00566148" w:rsidP="00BF33C2">
            <w:pPr>
              <w:ind w:firstLine="0"/>
              <w:jc w:val="center"/>
              <w:rPr>
                <w:color w:val="000000"/>
                <w:szCs w:val="24"/>
              </w:rPr>
            </w:pPr>
            <w:r w:rsidRPr="00B60755">
              <w:rPr>
                <w:color w:val="000000"/>
                <w:szCs w:val="24"/>
              </w:rPr>
              <w:t>11,3%</w:t>
            </w:r>
          </w:p>
        </w:tc>
        <w:tc>
          <w:tcPr>
            <w:tcW w:w="2077" w:type="dxa"/>
            <w:tcBorders>
              <w:top w:val="single" w:sz="4" w:space="0" w:color="auto"/>
              <w:left w:val="single" w:sz="4" w:space="0" w:color="auto"/>
              <w:bottom w:val="single" w:sz="4" w:space="0" w:color="auto"/>
              <w:right w:val="single" w:sz="4" w:space="0" w:color="auto"/>
            </w:tcBorders>
            <w:shd w:val="clear" w:color="000000" w:fill="FDB77A"/>
            <w:noWrap/>
            <w:vAlign w:val="center"/>
            <w:hideMark/>
          </w:tcPr>
          <w:p w14:paraId="2164B132" w14:textId="77777777" w:rsidR="00566148" w:rsidRPr="00B60755" w:rsidRDefault="00566148" w:rsidP="00BF33C2">
            <w:pPr>
              <w:ind w:firstLine="0"/>
              <w:jc w:val="center"/>
              <w:rPr>
                <w:color w:val="000000"/>
                <w:szCs w:val="24"/>
              </w:rPr>
            </w:pPr>
            <w:r w:rsidRPr="00B60755">
              <w:rPr>
                <w:color w:val="000000"/>
                <w:szCs w:val="24"/>
              </w:rPr>
              <w:t>79,7%</w:t>
            </w:r>
          </w:p>
        </w:tc>
      </w:tr>
      <w:tr w:rsidR="00566148" w:rsidRPr="00B60755" w14:paraId="75C4A831"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0FDEBB59" w14:textId="77777777" w:rsidR="00566148" w:rsidRPr="00B60755" w:rsidRDefault="00566148" w:rsidP="00BF33C2">
            <w:pPr>
              <w:ind w:firstLine="0"/>
              <w:jc w:val="left"/>
              <w:rPr>
                <w:color w:val="000000"/>
                <w:szCs w:val="24"/>
              </w:rPr>
            </w:pPr>
            <w:r w:rsidRPr="00B60755">
              <w:rPr>
                <w:color w:val="000000"/>
                <w:szCs w:val="24"/>
              </w:rPr>
              <w:t>41</w:t>
            </w:r>
          </w:p>
        </w:tc>
        <w:tc>
          <w:tcPr>
            <w:tcW w:w="4296" w:type="dxa"/>
            <w:tcBorders>
              <w:top w:val="nil"/>
              <w:left w:val="nil"/>
              <w:bottom w:val="single" w:sz="4" w:space="0" w:color="auto"/>
              <w:right w:val="single" w:sz="4" w:space="0" w:color="auto"/>
            </w:tcBorders>
            <w:shd w:val="clear" w:color="auto" w:fill="auto"/>
            <w:noWrap/>
            <w:vAlign w:val="bottom"/>
            <w:hideMark/>
          </w:tcPr>
          <w:p w14:paraId="6EC5F030" w14:textId="77777777" w:rsidR="00566148" w:rsidRPr="00B60755" w:rsidRDefault="00566148" w:rsidP="00BF33C2">
            <w:pPr>
              <w:ind w:firstLine="0"/>
              <w:jc w:val="left"/>
              <w:rPr>
                <w:color w:val="000000"/>
                <w:szCs w:val="24"/>
              </w:rPr>
            </w:pPr>
            <w:r w:rsidRPr="00B60755">
              <w:rPr>
                <w:color w:val="000000"/>
                <w:szCs w:val="24"/>
              </w:rPr>
              <w:t>Камчатский край</w:t>
            </w:r>
          </w:p>
        </w:tc>
        <w:tc>
          <w:tcPr>
            <w:tcW w:w="2181"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3A9C5DBF" w14:textId="77777777" w:rsidR="00566148" w:rsidRPr="00B60755" w:rsidRDefault="00566148" w:rsidP="00BF33C2">
            <w:pPr>
              <w:ind w:firstLine="0"/>
              <w:jc w:val="center"/>
              <w:rPr>
                <w:color w:val="000000"/>
                <w:szCs w:val="24"/>
              </w:rPr>
            </w:pPr>
            <w:r w:rsidRPr="00B60755">
              <w:rPr>
                <w:color w:val="000000"/>
                <w:szCs w:val="24"/>
              </w:rPr>
              <w:t>13,6%</w:t>
            </w:r>
          </w:p>
        </w:tc>
        <w:tc>
          <w:tcPr>
            <w:tcW w:w="2077" w:type="dxa"/>
            <w:tcBorders>
              <w:top w:val="single" w:sz="4" w:space="0" w:color="auto"/>
              <w:left w:val="single" w:sz="4" w:space="0" w:color="auto"/>
              <w:bottom w:val="single" w:sz="4" w:space="0" w:color="auto"/>
              <w:right w:val="single" w:sz="4" w:space="0" w:color="auto"/>
            </w:tcBorders>
            <w:shd w:val="clear" w:color="000000" w:fill="FDB97B"/>
            <w:noWrap/>
            <w:vAlign w:val="center"/>
            <w:hideMark/>
          </w:tcPr>
          <w:p w14:paraId="1BC5290D" w14:textId="77777777" w:rsidR="00566148" w:rsidRPr="00B60755" w:rsidRDefault="00566148" w:rsidP="00BF33C2">
            <w:pPr>
              <w:ind w:firstLine="0"/>
              <w:jc w:val="center"/>
              <w:rPr>
                <w:color w:val="000000"/>
                <w:szCs w:val="24"/>
              </w:rPr>
            </w:pPr>
            <w:r w:rsidRPr="00B60755">
              <w:rPr>
                <w:color w:val="000000"/>
                <w:szCs w:val="24"/>
              </w:rPr>
              <w:t>79,2%</w:t>
            </w:r>
          </w:p>
        </w:tc>
      </w:tr>
      <w:tr w:rsidR="00566148" w:rsidRPr="00B60755" w14:paraId="4017BC37"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14756327" w14:textId="77777777" w:rsidR="00566148" w:rsidRPr="00B60755" w:rsidRDefault="00566148" w:rsidP="00BF33C2">
            <w:pPr>
              <w:ind w:firstLine="0"/>
              <w:jc w:val="left"/>
              <w:rPr>
                <w:color w:val="000000"/>
                <w:szCs w:val="24"/>
              </w:rPr>
            </w:pPr>
            <w:r w:rsidRPr="00B60755">
              <w:rPr>
                <w:color w:val="000000"/>
                <w:szCs w:val="24"/>
              </w:rPr>
              <w:t>24</w:t>
            </w:r>
          </w:p>
        </w:tc>
        <w:tc>
          <w:tcPr>
            <w:tcW w:w="4296" w:type="dxa"/>
            <w:tcBorders>
              <w:top w:val="nil"/>
              <w:left w:val="nil"/>
              <w:bottom w:val="single" w:sz="4" w:space="0" w:color="auto"/>
              <w:right w:val="single" w:sz="4" w:space="0" w:color="auto"/>
            </w:tcBorders>
            <w:shd w:val="clear" w:color="auto" w:fill="auto"/>
            <w:noWrap/>
            <w:vAlign w:val="bottom"/>
            <w:hideMark/>
          </w:tcPr>
          <w:p w14:paraId="766992AD" w14:textId="77777777" w:rsidR="00566148" w:rsidRPr="00B60755" w:rsidRDefault="00566148" w:rsidP="00BF33C2">
            <w:pPr>
              <w:ind w:firstLine="0"/>
              <w:jc w:val="left"/>
              <w:rPr>
                <w:color w:val="000000"/>
                <w:szCs w:val="24"/>
              </w:rPr>
            </w:pPr>
            <w:r w:rsidRPr="00B60755">
              <w:rPr>
                <w:color w:val="000000"/>
                <w:szCs w:val="24"/>
              </w:rPr>
              <w:t>Красноярский край</w:t>
            </w:r>
          </w:p>
        </w:tc>
        <w:tc>
          <w:tcPr>
            <w:tcW w:w="2181"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4B2CE9F0" w14:textId="77777777" w:rsidR="00566148" w:rsidRPr="00B60755" w:rsidRDefault="00566148" w:rsidP="00BF33C2">
            <w:pPr>
              <w:ind w:firstLine="0"/>
              <w:jc w:val="center"/>
              <w:rPr>
                <w:color w:val="000000"/>
                <w:szCs w:val="24"/>
              </w:rPr>
            </w:pPr>
            <w:r w:rsidRPr="00B60755">
              <w:rPr>
                <w:color w:val="000000"/>
                <w:szCs w:val="24"/>
              </w:rPr>
              <w:t>15,1%</w:t>
            </w:r>
          </w:p>
        </w:tc>
        <w:tc>
          <w:tcPr>
            <w:tcW w:w="2077" w:type="dxa"/>
            <w:tcBorders>
              <w:top w:val="single" w:sz="4" w:space="0" w:color="auto"/>
              <w:left w:val="single" w:sz="4" w:space="0" w:color="auto"/>
              <w:bottom w:val="single" w:sz="4" w:space="0" w:color="auto"/>
              <w:right w:val="single" w:sz="4" w:space="0" w:color="auto"/>
            </w:tcBorders>
            <w:shd w:val="clear" w:color="000000" w:fill="FDBA7B"/>
            <w:noWrap/>
            <w:vAlign w:val="center"/>
            <w:hideMark/>
          </w:tcPr>
          <w:p w14:paraId="15177608" w14:textId="77777777" w:rsidR="00566148" w:rsidRPr="00B60755" w:rsidRDefault="00566148" w:rsidP="00BF33C2">
            <w:pPr>
              <w:ind w:firstLine="0"/>
              <w:jc w:val="center"/>
              <w:rPr>
                <w:color w:val="000000"/>
                <w:szCs w:val="24"/>
              </w:rPr>
            </w:pPr>
            <w:r w:rsidRPr="00B60755">
              <w:rPr>
                <w:color w:val="000000"/>
                <w:szCs w:val="24"/>
              </w:rPr>
              <w:t>79,1%</w:t>
            </w:r>
          </w:p>
        </w:tc>
      </w:tr>
      <w:tr w:rsidR="00566148" w:rsidRPr="00B60755" w14:paraId="30A63EEE"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699C635E" w14:textId="77777777" w:rsidR="00566148" w:rsidRPr="00B60755" w:rsidRDefault="00566148" w:rsidP="00BF33C2">
            <w:pPr>
              <w:ind w:firstLine="0"/>
              <w:jc w:val="left"/>
              <w:rPr>
                <w:color w:val="000000"/>
                <w:szCs w:val="24"/>
              </w:rPr>
            </w:pPr>
            <w:r w:rsidRPr="00B60755">
              <w:rPr>
                <w:color w:val="000000"/>
                <w:szCs w:val="24"/>
              </w:rPr>
              <w:t>64</w:t>
            </w:r>
          </w:p>
        </w:tc>
        <w:tc>
          <w:tcPr>
            <w:tcW w:w="4296" w:type="dxa"/>
            <w:tcBorders>
              <w:top w:val="nil"/>
              <w:left w:val="nil"/>
              <w:bottom w:val="single" w:sz="4" w:space="0" w:color="auto"/>
              <w:right w:val="single" w:sz="4" w:space="0" w:color="auto"/>
            </w:tcBorders>
            <w:shd w:val="clear" w:color="auto" w:fill="auto"/>
            <w:noWrap/>
            <w:vAlign w:val="bottom"/>
            <w:hideMark/>
          </w:tcPr>
          <w:p w14:paraId="2F9D01BD" w14:textId="77777777" w:rsidR="00566148" w:rsidRPr="00B60755" w:rsidRDefault="00566148" w:rsidP="00BF33C2">
            <w:pPr>
              <w:ind w:firstLine="0"/>
              <w:jc w:val="left"/>
              <w:rPr>
                <w:color w:val="000000"/>
                <w:szCs w:val="24"/>
              </w:rPr>
            </w:pPr>
            <w:r w:rsidRPr="00B60755">
              <w:rPr>
                <w:color w:val="000000"/>
                <w:szCs w:val="24"/>
              </w:rPr>
              <w:t>Саратовская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A8D27F"/>
            <w:noWrap/>
            <w:vAlign w:val="center"/>
            <w:hideMark/>
          </w:tcPr>
          <w:p w14:paraId="35587B6A" w14:textId="77777777" w:rsidR="00566148" w:rsidRPr="00B60755" w:rsidRDefault="00566148" w:rsidP="00BF33C2">
            <w:pPr>
              <w:ind w:firstLine="0"/>
              <w:jc w:val="center"/>
              <w:rPr>
                <w:color w:val="000000"/>
                <w:szCs w:val="24"/>
              </w:rPr>
            </w:pPr>
            <w:r w:rsidRPr="00B60755">
              <w:rPr>
                <w:color w:val="000000"/>
                <w:szCs w:val="24"/>
              </w:rPr>
              <w:t>8,0%</w:t>
            </w:r>
          </w:p>
        </w:tc>
        <w:tc>
          <w:tcPr>
            <w:tcW w:w="2077" w:type="dxa"/>
            <w:tcBorders>
              <w:top w:val="single" w:sz="4" w:space="0" w:color="auto"/>
              <w:left w:val="single" w:sz="4" w:space="0" w:color="auto"/>
              <w:bottom w:val="single" w:sz="4" w:space="0" w:color="auto"/>
              <w:right w:val="single" w:sz="4" w:space="0" w:color="auto"/>
            </w:tcBorders>
            <w:shd w:val="clear" w:color="000000" w:fill="FDC27C"/>
            <w:noWrap/>
            <w:vAlign w:val="center"/>
            <w:hideMark/>
          </w:tcPr>
          <w:p w14:paraId="1E835D7D" w14:textId="77777777" w:rsidR="00566148" w:rsidRPr="00B60755" w:rsidRDefault="00566148" w:rsidP="00BF33C2">
            <w:pPr>
              <w:ind w:firstLine="0"/>
              <w:jc w:val="center"/>
              <w:rPr>
                <w:color w:val="000000"/>
                <w:szCs w:val="24"/>
              </w:rPr>
            </w:pPr>
            <w:r w:rsidRPr="00B60755">
              <w:rPr>
                <w:color w:val="000000"/>
                <w:szCs w:val="24"/>
              </w:rPr>
              <w:t>77,5%</w:t>
            </w:r>
          </w:p>
        </w:tc>
      </w:tr>
      <w:tr w:rsidR="00566148" w:rsidRPr="00B60755" w14:paraId="1B656141"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74C904FA" w14:textId="77777777" w:rsidR="00566148" w:rsidRPr="00B60755" w:rsidRDefault="00566148" w:rsidP="00BF33C2">
            <w:pPr>
              <w:ind w:firstLine="0"/>
              <w:jc w:val="left"/>
              <w:rPr>
                <w:color w:val="000000"/>
                <w:szCs w:val="24"/>
              </w:rPr>
            </w:pPr>
            <w:r w:rsidRPr="00B60755">
              <w:rPr>
                <w:color w:val="000000"/>
                <w:szCs w:val="24"/>
              </w:rPr>
              <w:t>72</w:t>
            </w:r>
          </w:p>
        </w:tc>
        <w:tc>
          <w:tcPr>
            <w:tcW w:w="4296" w:type="dxa"/>
            <w:tcBorders>
              <w:top w:val="nil"/>
              <w:left w:val="nil"/>
              <w:bottom w:val="single" w:sz="4" w:space="0" w:color="auto"/>
              <w:right w:val="single" w:sz="4" w:space="0" w:color="auto"/>
            </w:tcBorders>
            <w:shd w:val="clear" w:color="auto" w:fill="auto"/>
            <w:noWrap/>
            <w:vAlign w:val="bottom"/>
            <w:hideMark/>
          </w:tcPr>
          <w:p w14:paraId="5ED0E6D3" w14:textId="77777777" w:rsidR="00566148" w:rsidRPr="00B60755" w:rsidRDefault="00566148" w:rsidP="00BF33C2">
            <w:pPr>
              <w:ind w:firstLine="0"/>
              <w:jc w:val="left"/>
              <w:rPr>
                <w:color w:val="000000"/>
                <w:szCs w:val="24"/>
              </w:rPr>
            </w:pPr>
            <w:r w:rsidRPr="00B60755">
              <w:rPr>
                <w:color w:val="000000"/>
                <w:szCs w:val="24"/>
              </w:rPr>
              <w:t>Тюменская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0F341E2C" w14:textId="77777777" w:rsidR="00566148" w:rsidRPr="00B60755" w:rsidRDefault="00566148" w:rsidP="00BF33C2">
            <w:pPr>
              <w:ind w:firstLine="0"/>
              <w:jc w:val="center"/>
              <w:rPr>
                <w:color w:val="000000"/>
                <w:szCs w:val="24"/>
              </w:rPr>
            </w:pPr>
            <w:r w:rsidRPr="00B60755">
              <w:rPr>
                <w:color w:val="000000"/>
                <w:szCs w:val="24"/>
              </w:rPr>
              <w:t>16,5%</w:t>
            </w:r>
          </w:p>
        </w:tc>
        <w:tc>
          <w:tcPr>
            <w:tcW w:w="2077" w:type="dxa"/>
            <w:tcBorders>
              <w:top w:val="single" w:sz="4" w:space="0" w:color="auto"/>
              <w:left w:val="single" w:sz="4" w:space="0" w:color="auto"/>
              <w:bottom w:val="single" w:sz="4" w:space="0" w:color="auto"/>
              <w:right w:val="single" w:sz="4" w:space="0" w:color="auto"/>
            </w:tcBorders>
            <w:shd w:val="clear" w:color="000000" w:fill="FDC37D"/>
            <w:noWrap/>
            <w:vAlign w:val="center"/>
            <w:hideMark/>
          </w:tcPr>
          <w:p w14:paraId="5D763894" w14:textId="77777777" w:rsidR="00566148" w:rsidRPr="00B60755" w:rsidRDefault="00566148" w:rsidP="00BF33C2">
            <w:pPr>
              <w:ind w:firstLine="0"/>
              <w:jc w:val="center"/>
              <w:rPr>
                <w:color w:val="000000"/>
                <w:szCs w:val="24"/>
              </w:rPr>
            </w:pPr>
            <w:r w:rsidRPr="00B60755">
              <w:rPr>
                <w:color w:val="000000"/>
                <w:szCs w:val="24"/>
              </w:rPr>
              <w:t>77,2%</w:t>
            </w:r>
          </w:p>
        </w:tc>
      </w:tr>
      <w:tr w:rsidR="00566148" w:rsidRPr="00B60755" w14:paraId="3B8F0B85"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1B50CC23" w14:textId="77777777" w:rsidR="00566148" w:rsidRPr="00B60755" w:rsidRDefault="00566148" w:rsidP="00BF33C2">
            <w:pPr>
              <w:ind w:firstLine="0"/>
              <w:jc w:val="left"/>
              <w:rPr>
                <w:color w:val="000000"/>
                <w:szCs w:val="24"/>
              </w:rPr>
            </w:pPr>
            <w:r w:rsidRPr="00B60755">
              <w:rPr>
                <w:color w:val="000000"/>
                <w:szCs w:val="24"/>
              </w:rPr>
              <w:t>22</w:t>
            </w:r>
          </w:p>
        </w:tc>
        <w:tc>
          <w:tcPr>
            <w:tcW w:w="4296" w:type="dxa"/>
            <w:tcBorders>
              <w:top w:val="nil"/>
              <w:left w:val="nil"/>
              <w:bottom w:val="single" w:sz="4" w:space="0" w:color="auto"/>
              <w:right w:val="single" w:sz="4" w:space="0" w:color="auto"/>
            </w:tcBorders>
            <w:shd w:val="clear" w:color="auto" w:fill="auto"/>
            <w:noWrap/>
            <w:vAlign w:val="bottom"/>
            <w:hideMark/>
          </w:tcPr>
          <w:p w14:paraId="05B4262C" w14:textId="77777777" w:rsidR="00566148" w:rsidRPr="00B60755" w:rsidRDefault="00566148" w:rsidP="00BF33C2">
            <w:pPr>
              <w:ind w:firstLine="0"/>
              <w:jc w:val="left"/>
              <w:rPr>
                <w:color w:val="000000"/>
                <w:szCs w:val="24"/>
              </w:rPr>
            </w:pPr>
            <w:r w:rsidRPr="00B60755">
              <w:rPr>
                <w:color w:val="000000"/>
                <w:szCs w:val="24"/>
              </w:rPr>
              <w:t>Алтайский край</w:t>
            </w:r>
          </w:p>
        </w:tc>
        <w:tc>
          <w:tcPr>
            <w:tcW w:w="2181"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14:paraId="6B291616" w14:textId="77777777" w:rsidR="00566148" w:rsidRPr="00B60755" w:rsidRDefault="00566148" w:rsidP="00BF33C2">
            <w:pPr>
              <w:ind w:firstLine="0"/>
              <w:jc w:val="center"/>
              <w:rPr>
                <w:color w:val="000000"/>
                <w:szCs w:val="24"/>
              </w:rPr>
            </w:pPr>
            <w:r w:rsidRPr="00B60755">
              <w:rPr>
                <w:color w:val="000000"/>
                <w:szCs w:val="24"/>
              </w:rPr>
              <w:t>17,7%</w:t>
            </w:r>
          </w:p>
        </w:tc>
        <w:tc>
          <w:tcPr>
            <w:tcW w:w="2077" w:type="dxa"/>
            <w:tcBorders>
              <w:top w:val="single" w:sz="4" w:space="0" w:color="auto"/>
              <w:left w:val="single" w:sz="4" w:space="0" w:color="auto"/>
              <w:bottom w:val="single" w:sz="4" w:space="0" w:color="auto"/>
              <w:right w:val="single" w:sz="4" w:space="0" w:color="auto"/>
            </w:tcBorders>
            <w:shd w:val="clear" w:color="000000" w:fill="FDC47D"/>
            <w:noWrap/>
            <w:vAlign w:val="center"/>
            <w:hideMark/>
          </w:tcPr>
          <w:p w14:paraId="22413B5C" w14:textId="77777777" w:rsidR="00566148" w:rsidRPr="00B60755" w:rsidRDefault="00566148" w:rsidP="00BF33C2">
            <w:pPr>
              <w:ind w:firstLine="0"/>
              <w:jc w:val="center"/>
              <w:rPr>
                <w:color w:val="000000"/>
                <w:szCs w:val="24"/>
              </w:rPr>
            </w:pPr>
            <w:r w:rsidRPr="00B60755">
              <w:rPr>
                <w:color w:val="000000"/>
                <w:szCs w:val="24"/>
              </w:rPr>
              <w:t>77,1%</w:t>
            </w:r>
          </w:p>
        </w:tc>
      </w:tr>
      <w:tr w:rsidR="00566148" w:rsidRPr="00B60755" w14:paraId="7915F557"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79B9B1A6" w14:textId="77777777" w:rsidR="00566148" w:rsidRPr="00B60755" w:rsidRDefault="00566148" w:rsidP="00BF33C2">
            <w:pPr>
              <w:ind w:firstLine="0"/>
              <w:jc w:val="left"/>
              <w:rPr>
                <w:color w:val="000000"/>
                <w:szCs w:val="24"/>
              </w:rPr>
            </w:pPr>
            <w:r w:rsidRPr="00B60755">
              <w:rPr>
                <w:color w:val="000000"/>
                <w:szCs w:val="24"/>
              </w:rPr>
              <w:t>30</w:t>
            </w:r>
          </w:p>
        </w:tc>
        <w:tc>
          <w:tcPr>
            <w:tcW w:w="4296" w:type="dxa"/>
            <w:tcBorders>
              <w:top w:val="nil"/>
              <w:left w:val="nil"/>
              <w:bottom w:val="single" w:sz="4" w:space="0" w:color="auto"/>
              <w:right w:val="single" w:sz="4" w:space="0" w:color="auto"/>
            </w:tcBorders>
            <w:shd w:val="clear" w:color="auto" w:fill="auto"/>
            <w:noWrap/>
            <w:vAlign w:val="bottom"/>
            <w:hideMark/>
          </w:tcPr>
          <w:p w14:paraId="63E12051" w14:textId="77777777" w:rsidR="00566148" w:rsidRPr="00B60755" w:rsidRDefault="00566148" w:rsidP="00BF33C2">
            <w:pPr>
              <w:ind w:firstLine="0"/>
              <w:jc w:val="left"/>
              <w:rPr>
                <w:color w:val="000000"/>
                <w:szCs w:val="24"/>
              </w:rPr>
            </w:pPr>
            <w:r w:rsidRPr="00B60755">
              <w:rPr>
                <w:color w:val="000000"/>
                <w:szCs w:val="24"/>
              </w:rPr>
              <w:t>Астраханская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4EA1BCBC" w14:textId="77777777" w:rsidR="00566148" w:rsidRPr="00B60755" w:rsidRDefault="00566148" w:rsidP="00BF33C2">
            <w:pPr>
              <w:ind w:firstLine="0"/>
              <w:jc w:val="center"/>
              <w:rPr>
                <w:color w:val="000000"/>
                <w:szCs w:val="24"/>
              </w:rPr>
            </w:pPr>
            <w:r w:rsidRPr="00B60755">
              <w:rPr>
                <w:color w:val="000000"/>
                <w:szCs w:val="24"/>
              </w:rPr>
              <w:t>15,5%</w:t>
            </w:r>
          </w:p>
        </w:tc>
        <w:tc>
          <w:tcPr>
            <w:tcW w:w="2077" w:type="dxa"/>
            <w:tcBorders>
              <w:top w:val="single" w:sz="4" w:space="0" w:color="auto"/>
              <w:left w:val="single" w:sz="4" w:space="0" w:color="auto"/>
              <w:bottom w:val="single" w:sz="4" w:space="0" w:color="auto"/>
              <w:right w:val="single" w:sz="4" w:space="0" w:color="auto"/>
            </w:tcBorders>
            <w:shd w:val="clear" w:color="000000" w:fill="FECB7E"/>
            <w:noWrap/>
            <w:vAlign w:val="center"/>
            <w:hideMark/>
          </w:tcPr>
          <w:p w14:paraId="2DD2550F" w14:textId="77777777" w:rsidR="00566148" w:rsidRPr="00B60755" w:rsidRDefault="00566148" w:rsidP="00BF33C2">
            <w:pPr>
              <w:ind w:firstLine="0"/>
              <w:jc w:val="center"/>
              <w:rPr>
                <w:color w:val="000000"/>
                <w:szCs w:val="24"/>
              </w:rPr>
            </w:pPr>
            <w:r w:rsidRPr="00B60755">
              <w:rPr>
                <w:color w:val="000000"/>
                <w:szCs w:val="24"/>
              </w:rPr>
              <w:t>75,7%</w:t>
            </w:r>
          </w:p>
        </w:tc>
      </w:tr>
      <w:tr w:rsidR="00566148" w:rsidRPr="00B60755" w14:paraId="5871C3B0"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5A720317" w14:textId="77777777" w:rsidR="00566148" w:rsidRPr="00B60755" w:rsidRDefault="00566148" w:rsidP="00BF33C2">
            <w:pPr>
              <w:ind w:firstLine="0"/>
              <w:jc w:val="left"/>
              <w:rPr>
                <w:color w:val="000000"/>
                <w:szCs w:val="24"/>
              </w:rPr>
            </w:pPr>
            <w:r w:rsidRPr="00B60755">
              <w:rPr>
                <w:color w:val="000000"/>
                <w:szCs w:val="24"/>
              </w:rPr>
              <w:t>4</w:t>
            </w:r>
          </w:p>
        </w:tc>
        <w:tc>
          <w:tcPr>
            <w:tcW w:w="4296" w:type="dxa"/>
            <w:tcBorders>
              <w:top w:val="nil"/>
              <w:left w:val="nil"/>
              <w:bottom w:val="single" w:sz="4" w:space="0" w:color="auto"/>
              <w:right w:val="single" w:sz="4" w:space="0" w:color="auto"/>
            </w:tcBorders>
            <w:shd w:val="clear" w:color="auto" w:fill="auto"/>
            <w:noWrap/>
            <w:vAlign w:val="bottom"/>
            <w:hideMark/>
          </w:tcPr>
          <w:p w14:paraId="62ED6631" w14:textId="77777777" w:rsidR="00566148" w:rsidRPr="00B60755" w:rsidRDefault="00566148" w:rsidP="00BF33C2">
            <w:pPr>
              <w:ind w:firstLine="0"/>
              <w:jc w:val="left"/>
              <w:rPr>
                <w:color w:val="000000"/>
                <w:szCs w:val="24"/>
              </w:rPr>
            </w:pPr>
            <w:r w:rsidRPr="00B60755">
              <w:rPr>
                <w:color w:val="000000"/>
                <w:szCs w:val="24"/>
              </w:rPr>
              <w:t>Республика Алтай</w:t>
            </w:r>
          </w:p>
        </w:tc>
        <w:tc>
          <w:tcPr>
            <w:tcW w:w="2181" w:type="dxa"/>
            <w:tcBorders>
              <w:top w:val="single" w:sz="4" w:space="0" w:color="auto"/>
              <w:left w:val="single" w:sz="4" w:space="0" w:color="auto"/>
              <w:bottom w:val="single" w:sz="4" w:space="0" w:color="auto"/>
              <w:right w:val="single" w:sz="4" w:space="0" w:color="auto"/>
            </w:tcBorders>
            <w:shd w:val="clear" w:color="000000" w:fill="FDB57A"/>
            <w:noWrap/>
            <w:vAlign w:val="center"/>
            <w:hideMark/>
          </w:tcPr>
          <w:p w14:paraId="487641AA" w14:textId="77777777" w:rsidR="00566148" w:rsidRPr="00B60755" w:rsidRDefault="00566148" w:rsidP="00BF33C2">
            <w:pPr>
              <w:ind w:firstLine="0"/>
              <w:jc w:val="center"/>
              <w:rPr>
                <w:color w:val="000000"/>
                <w:szCs w:val="24"/>
              </w:rPr>
            </w:pPr>
            <w:r w:rsidRPr="00B60755">
              <w:rPr>
                <w:color w:val="000000"/>
                <w:szCs w:val="24"/>
              </w:rPr>
              <w:t>32,1%</w:t>
            </w:r>
          </w:p>
        </w:tc>
        <w:tc>
          <w:tcPr>
            <w:tcW w:w="2077" w:type="dxa"/>
            <w:tcBorders>
              <w:top w:val="single" w:sz="4" w:space="0" w:color="auto"/>
              <w:left w:val="single" w:sz="4" w:space="0" w:color="auto"/>
              <w:bottom w:val="single" w:sz="4" w:space="0" w:color="auto"/>
              <w:right w:val="single" w:sz="4" w:space="0" w:color="auto"/>
            </w:tcBorders>
            <w:shd w:val="clear" w:color="000000" w:fill="FECB7E"/>
            <w:noWrap/>
            <w:vAlign w:val="center"/>
            <w:hideMark/>
          </w:tcPr>
          <w:p w14:paraId="7BC1E4C1" w14:textId="77777777" w:rsidR="00566148" w:rsidRPr="00B60755" w:rsidRDefault="00566148" w:rsidP="00BF33C2">
            <w:pPr>
              <w:ind w:firstLine="0"/>
              <w:jc w:val="center"/>
              <w:rPr>
                <w:color w:val="000000"/>
                <w:szCs w:val="24"/>
              </w:rPr>
            </w:pPr>
            <w:r w:rsidRPr="00B60755">
              <w:rPr>
                <w:color w:val="000000"/>
                <w:szCs w:val="24"/>
              </w:rPr>
              <w:t>75,6%</w:t>
            </w:r>
          </w:p>
        </w:tc>
      </w:tr>
      <w:tr w:rsidR="00566148" w:rsidRPr="00B60755" w14:paraId="49EE3EC8"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1F6D0F48" w14:textId="77777777" w:rsidR="00566148" w:rsidRPr="00B60755" w:rsidRDefault="00566148" w:rsidP="00BF33C2">
            <w:pPr>
              <w:ind w:firstLine="0"/>
              <w:jc w:val="left"/>
              <w:rPr>
                <w:color w:val="000000"/>
                <w:szCs w:val="24"/>
              </w:rPr>
            </w:pPr>
            <w:r w:rsidRPr="00B60755">
              <w:rPr>
                <w:color w:val="000000"/>
                <w:szCs w:val="24"/>
              </w:rPr>
              <w:t>11</w:t>
            </w:r>
          </w:p>
        </w:tc>
        <w:tc>
          <w:tcPr>
            <w:tcW w:w="4296" w:type="dxa"/>
            <w:tcBorders>
              <w:top w:val="nil"/>
              <w:left w:val="nil"/>
              <w:bottom w:val="single" w:sz="4" w:space="0" w:color="auto"/>
              <w:right w:val="single" w:sz="4" w:space="0" w:color="auto"/>
            </w:tcBorders>
            <w:shd w:val="clear" w:color="auto" w:fill="auto"/>
            <w:noWrap/>
            <w:vAlign w:val="bottom"/>
            <w:hideMark/>
          </w:tcPr>
          <w:p w14:paraId="35EFF68D" w14:textId="77777777" w:rsidR="00566148" w:rsidRPr="00B60755" w:rsidRDefault="00566148" w:rsidP="00BF33C2">
            <w:pPr>
              <w:ind w:firstLine="0"/>
              <w:jc w:val="left"/>
              <w:rPr>
                <w:color w:val="000000"/>
                <w:szCs w:val="24"/>
              </w:rPr>
            </w:pPr>
            <w:r w:rsidRPr="00B60755">
              <w:rPr>
                <w:color w:val="000000"/>
                <w:szCs w:val="24"/>
              </w:rPr>
              <w:t>Республика Коми</w:t>
            </w:r>
          </w:p>
        </w:tc>
        <w:tc>
          <w:tcPr>
            <w:tcW w:w="2181" w:type="dxa"/>
            <w:tcBorders>
              <w:top w:val="single" w:sz="4" w:space="0" w:color="auto"/>
              <w:left w:val="single" w:sz="4" w:space="0" w:color="auto"/>
              <w:bottom w:val="single" w:sz="4" w:space="0" w:color="auto"/>
              <w:right w:val="single" w:sz="4" w:space="0" w:color="auto"/>
            </w:tcBorders>
            <w:shd w:val="clear" w:color="000000" w:fill="C8DB80"/>
            <w:noWrap/>
            <w:vAlign w:val="center"/>
            <w:hideMark/>
          </w:tcPr>
          <w:p w14:paraId="51D25E4E" w14:textId="77777777" w:rsidR="00566148" w:rsidRPr="00B60755" w:rsidRDefault="00566148" w:rsidP="00BF33C2">
            <w:pPr>
              <w:ind w:firstLine="0"/>
              <w:jc w:val="center"/>
              <w:rPr>
                <w:color w:val="000000"/>
                <w:szCs w:val="24"/>
              </w:rPr>
            </w:pPr>
            <w:r w:rsidRPr="00B60755">
              <w:rPr>
                <w:color w:val="000000"/>
                <w:szCs w:val="24"/>
              </w:rPr>
              <w:t>9,6%</w:t>
            </w:r>
          </w:p>
        </w:tc>
        <w:tc>
          <w:tcPr>
            <w:tcW w:w="2077" w:type="dxa"/>
            <w:tcBorders>
              <w:top w:val="single" w:sz="4" w:space="0" w:color="auto"/>
              <w:left w:val="single" w:sz="4" w:space="0" w:color="auto"/>
              <w:bottom w:val="single" w:sz="4" w:space="0" w:color="auto"/>
              <w:right w:val="single" w:sz="4" w:space="0" w:color="auto"/>
            </w:tcBorders>
            <w:shd w:val="clear" w:color="000000" w:fill="FECD7F"/>
            <w:noWrap/>
            <w:vAlign w:val="center"/>
            <w:hideMark/>
          </w:tcPr>
          <w:p w14:paraId="0E78C36F" w14:textId="77777777" w:rsidR="00566148" w:rsidRPr="00B60755" w:rsidRDefault="00566148" w:rsidP="00BF33C2">
            <w:pPr>
              <w:ind w:firstLine="0"/>
              <w:jc w:val="center"/>
              <w:rPr>
                <w:color w:val="000000"/>
                <w:szCs w:val="24"/>
              </w:rPr>
            </w:pPr>
            <w:r w:rsidRPr="00B60755">
              <w:rPr>
                <w:color w:val="000000"/>
                <w:szCs w:val="24"/>
              </w:rPr>
              <w:t>75,3%</w:t>
            </w:r>
          </w:p>
        </w:tc>
      </w:tr>
      <w:tr w:rsidR="00566148" w:rsidRPr="00B60755" w14:paraId="17F6B46A"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53EB671B" w14:textId="77777777" w:rsidR="00566148" w:rsidRPr="00B60755" w:rsidRDefault="00566148" w:rsidP="00BF33C2">
            <w:pPr>
              <w:ind w:firstLine="0"/>
              <w:jc w:val="left"/>
              <w:rPr>
                <w:color w:val="000000"/>
                <w:szCs w:val="24"/>
              </w:rPr>
            </w:pPr>
            <w:r w:rsidRPr="00B60755">
              <w:rPr>
                <w:color w:val="000000"/>
                <w:szCs w:val="24"/>
              </w:rPr>
              <w:t>8</w:t>
            </w:r>
          </w:p>
        </w:tc>
        <w:tc>
          <w:tcPr>
            <w:tcW w:w="4296" w:type="dxa"/>
            <w:tcBorders>
              <w:top w:val="nil"/>
              <w:left w:val="nil"/>
              <w:bottom w:val="single" w:sz="4" w:space="0" w:color="auto"/>
              <w:right w:val="single" w:sz="4" w:space="0" w:color="auto"/>
            </w:tcBorders>
            <w:shd w:val="clear" w:color="auto" w:fill="auto"/>
            <w:noWrap/>
            <w:vAlign w:val="bottom"/>
            <w:hideMark/>
          </w:tcPr>
          <w:p w14:paraId="08DF5898" w14:textId="77777777" w:rsidR="00566148" w:rsidRPr="00B60755" w:rsidRDefault="00566148" w:rsidP="00BF33C2">
            <w:pPr>
              <w:ind w:firstLine="0"/>
              <w:jc w:val="left"/>
              <w:rPr>
                <w:color w:val="000000"/>
                <w:szCs w:val="24"/>
              </w:rPr>
            </w:pPr>
            <w:r w:rsidRPr="00B60755">
              <w:rPr>
                <w:color w:val="000000"/>
                <w:szCs w:val="24"/>
              </w:rPr>
              <w:t>Республика Калмыкия</w:t>
            </w:r>
          </w:p>
        </w:tc>
        <w:tc>
          <w:tcPr>
            <w:tcW w:w="2181"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7B567444" w14:textId="77777777" w:rsidR="00566148" w:rsidRPr="00B60755" w:rsidRDefault="00566148" w:rsidP="00BF33C2">
            <w:pPr>
              <w:ind w:firstLine="0"/>
              <w:jc w:val="center"/>
              <w:rPr>
                <w:color w:val="000000"/>
                <w:szCs w:val="24"/>
              </w:rPr>
            </w:pPr>
            <w:r w:rsidRPr="00B60755">
              <w:rPr>
                <w:color w:val="000000"/>
                <w:szCs w:val="24"/>
              </w:rPr>
              <w:t>12,3%</w:t>
            </w:r>
          </w:p>
        </w:tc>
        <w:tc>
          <w:tcPr>
            <w:tcW w:w="2077" w:type="dxa"/>
            <w:tcBorders>
              <w:top w:val="single" w:sz="4" w:space="0" w:color="auto"/>
              <w:left w:val="single" w:sz="4" w:space="0" w:color="auto"/>
              <w:bottom w:val="single" w:sz="4" w:space="0" w:color="auto"/>
              <w:right w:val="single" w:sz="4" w:space="0" w:color="auto"/>
            </w:tcBorders>
            <w:shd w:val="clear" w:color="000000" w:fill="FECD7F"/>
            <w:noWrap/>
            <w:vAlign w:val="center"/>
            <w:hideMark/>
          </w:tcPr>
          <w:p w14:paraId="3EB7459F" w14:textId="77777777" w:rsidR="00566148" w:rsidRPr="00B60755" w:rsidRDefault="00566148" w:rsidP="00BF33C2">
            <w:pPr>
              <w:ind w:firstLine="0"/>
              <w:jc w:val="center"/>
              <w:rPr>
                <w:color w:val="000000"/>
                <w:szCs w:val="24"/>
              </w:rPr>
            </w:pPr>
            <w:r w:rsidRPr="00B60755">
              <w:rPr>
                <w:color w:val="000000"/>
                <w:szCs w:val="24"/>
              </w:rPr>
              <w:t>75,2%</w:t>
            </w:r>
          </w:p>
        </w:tc>
      </w:tr>
      <w:tr w:rsidR="00566148" w:rsidRPr="00B60755" w14:paraId="5F65400F"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6E73FD34" w14:textId="77777777" w:rsidR="00566148" w:rsidRPr="00B60755" w:rsidRDefault="00566148" w:rsidP="00BF33C2">
            <w:pPr>
              <w:ind w:firstLine="0"/>
              <w:jc w:val="left"/>
              <w:rPr>
                <w:color w:val="000000"/>
                <w:szCs w:val="24"/>
              </w:rPr>
            </w:pPr>
            <w:r w:rsidRPr="00B60755">
              <w:rPr>
                <w:color w:val="000000"/>
                <w:szCs w:val="24"/>
              </w:rPr>
              <w:t>58</w:t>
            </w:r>
          </w:p>
        </w:tc>
        <w:tc>
          <w:tcPr>
            <w:tcW w:w="4296" w:type="dxa"/>
            <w:tcBorders>
              <w:top w:val="nil"/>
              <w:left w:val="nil"/>
              <w:bottom w:val="single" w:sz="4" w:space="0" w:color="auto"/>
              <w:right w:val="single" w:sz="4" w:space="0" w:color="auto"/>
            </w:tcBorders>
            <w:shd w:val="clear" w:color="auto" w:fill="auto"/>
            <w:noWrap/>
            <w:vAlign w:val="bottom"/>
            <w:hideMark/>
          </w:tcPr>
          <w:p w14:paraId="72C5A4A8" w14:textId="77777777" w:rsidR="00566148" w:rsidRPr="00B60755" w:rsidRDefault="00566148" w:rsidP="00BF33C2">
            <w:pPr>
              <w:ind w:firstLine="0"/>
              <w:jc w:val="left"/>
              <w:rPr>
                <w:color w:val="000000"/>
                <w:szCs w:val="24"/>
              </w:rPr>
            </w:pPr>
            <w:r w:rsidRPr="00B60755">
              <w:rPr>
                <w:color w:val="000000"/>
                <w:szCs w:val="24"/>
              </w:rPr>
              <w:t>Пензенская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234AA91C" w14:textId="77777777" w:rsidR="00566148" w:rsidRPr="00B60755" w:rsidRDefault="00566148" w:rsidP="00BF33C2">
            <w:pPr>
              <w:ind w:firstLine="0"/>
              <w:jc w:val="center"/>
              <w:rPr>
                <w:color w:val="000000"/>
                <w:szCs w:val="24"/>
              </w:rPr>
            </w:pPr>
            <w:r w:rsidRPr="00B60755">
              <w:rPr>
                <w:color w:val="000000"/>
                <w:szCs w:val="24"/>
              </w:rPr>
              <w:t>14,9%</w:t>
            </w:r>
          </w:p>
        </w:tc>
        <w:tc>
          <w:tcPr>
            <w:tcW w:w="2077" w:type="dxa"/>
            <w:tcBorders>
              <w:top w:val="single" w:sz="4" w:space="0" w:color="auto"/>
              <w:left w:val="single" w:sz="4" w:space="0" w:color="auto"/>
              <w:bottom w:val="single" w:sz="4" w:space="0" w:color="auto"/>
              <w:right w:val="single" w:sz="4" w:space="0" w:color="auto"/>
            </w:tcBorders>
            <w:shd w:val="clear" w:color="000000" w:fill="FECE7F"/>
            <w:noWrap/>
            <w:vAlign w:val="center"/>
            <w:hideMark/>
          </w:tcPr>
          <w:p w14:paraId="02465631" w14:textId="77777777" w:rsidR="00566148" w:rsidRPr="00B60755" w:rsidRDefault="00566148" w:rsidP="00BF33C2">
            <w:pPr>
              <w:ind w:firstLine="0"/>
              <w:jc w:val="center"/>
              <w:rPr>
                <w:color w:val="000000"/>
                <w:szCs w:val="24"/>
              </w:rPr>
            </w:pPr>
            <w:r w:rsidRPr="00B60755">
              <w:rPr>
                <w:color w:val="000000"/>
                <w:szCs w:val="24"/>
              </w:rPr>
              <w:t>75,1%</w:t>
            </w:r>
          </w:p>
        </w:tc>
      </w:tr>
      <w:tr w:rsidR="00566148" w:rsidRPr="00B60755" w14:paraId="1094F892"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4A576A60" w14:textId="77777777" w:rsidR="00566148" w:rsidRPr="00B60755" w:rsidRDefault="00566148" w:rsidP="00BF33C2">
            <w:pPr>
              <w:ind w:firstLine="0"/>
              <w:jc w:val="left"/>
              <w:rPr>
                <w:color w:val="000000"/>
                <w:szCs w:val="24"/>
              </w:rPr>
            </w:pPr>
            <w:r w:rsidRPr="00B60755">
              <w:rPr>
                <w:color w:val="000000"/>
                <w:szCs w:val="24"/>
              </w:rPr>
              <w:t>32</w:t>
            </w:r>
          </w:p>
        </w:tc>
        <w:tc>
          <w:tcPr>
            <w:tcW w:w="4296" w:type="dxa"/>
            <w:tcBorders>
              <w:top w:val="nil"/>
              <w:left w:val="nil"/>
              <w:bottom w:val="single" w:sz="4" w:space="0" w:color="auto"/>
              <w:right w:val="single" w:sz="4" w:space="0" w:color="auto"/>
            </w:tcBorders>
            <w:shd w:val="clear" w:color="auto" w:fill="auto"/>
            <w:noWrap/>
            <w:vAlign w:val="bottom"/>
            <w:hideMark/>
          </w:tcPr>
          <w:p w14:paraId="1698B713" w14:textId="77777777" w:rsidR="00566148" w:rsidRPr="00B60755" w:rsidRDefault="00566148" w:rsidP="00BF33C2">
            <w:pPr>
              <w:ind w:firstLine="0"/>
              <w:jc w:val="left"/>
              <w:rPr>
                <w:color w:val="000000"/>
                <w:szCs w:val="24"/>
              </w:rPr>
            </w:pPr>
            <w:r w:rsidRPr="00B60755">
              <w:rPr>
                <w:color w:val="000000"/>
                <w:szCs w:val="24"/>
              </w:rPr>
              <w:t>Брянская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A4D07E"/>
            <w:noWrap/>
            <w:vAlign w:val="center"/>
            <w:hideMark/>
          </w:tcPr>
          <w:p w14:paraId="7BB41157" w14:textId="77777777" w:rsidR="00566148" w:rsidRPr="00B60755" w:rsidRDefault="00566148" w:rsidP="00BF33C2">
            <w:pPr>
              <w:ind w:firstLine="0"/>
              <w:jc w:val="center"/>
              <w:rPr>
                <w:color w:val="000000"/>
                <w:szCs w:val="24"/>
              </w:rPr>
            </w:pPr>
            <w:r w:rsidRPr="00B60755">
              <w:rPr>
                <w:color w:val="000000"/>
                <w:szCs w:val="24"/>
              </w:rPr>
              <w:t>7,8%</w:t>
            </w:r>
          </w:p>
        </w:tc>
        <w:tc>
          <w:tcPr>
            <w:tcW w:w="2077" w:type="dxa"/>
            <w:tcBorders>
              <w:top w:val="single" w:sz="4" w:space="0" w:color="auto"/>
              <w:left w:val="single" w:sz="4" w:space="0" w:color="auto"/>
              <w:bottom w:val="single" w:sz="4" w:space="0" w:color="auto"/>
              <w:right w:val="single" w:sz="4" w:space="0" w:color="auto"/>
            </w:tcBorders>
            <w:shd w:val="clear" w:color="000000" w:fill="FED07F"/>
            <w:noWrap/>
            <w:vAlign w:val="center"/>
            <w:hideMark/>
          </w:tcPr>
          <w:p w14:paraId="460A34B6" w14:textId="77777777" w:rsidR="00566148" w:rsidRPr="00B60755" w:rsidRDefault="00566148" w:rsidP="00BF33C2">
            <w:pPr>
              <w:ind w:firstLine="0"/>
              <w:jc w:val="center"/>
              <w:rPr>
                <w:color w:val="000000"/>
                <w:szCs w:val="24"/>
              </w:rPr>
            </w:pPr>
            <w:r w:rsidRPr="00B60755">
              <w:rPr>
                <w:color w:val="000000"/>
                <w:szCs w:val="24"/>
              </w:rPr>
              <w:t>74,7%</w:t>
            </w:r>
          </w:p>
        </w:tc>
      </w:tr>
      <w:tr w:rsidR="00566148" w:rsidRPr="00B60755" w14:paraId="0F06D10C"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E10B355" w14:textId="77777777" w:rsidR="00566148" w:rsidRPr="00B60755" w:rsidRDefault="00566148" w:rsidP="00BF33C2">
            <w:pPr>
              <w:ind w:firstLine="0"/>
              <w:jc w:val="left"/>
              <w:rPr>
                <w:color w:val="000000"/>
                <w:szCs w:val="24"/>
              </w:rPr>
            </w:pPr>
            <w:r w:rsidRPr="00B60755">
              <w:rPr>
                <w:color w:val="000000"/>
                <w:szCs w:val="24"/>
              </w:rPr>
              <w:t>61</w:t>
            </w:r>
          </w:p>
        </w:tc>
        <w:tc>
          <w:tcPr>
            <w:tcW w:w="4296" w:type="dxa"/>
            <w:tcBorders>
              <w:top w:val="nil"/>
              <w:left w:val="nil"/>
              <w:bottom w:val="single" w:sz="4" w:space="0" w:color="auto"/>
              <w:right w:val="single" w:sz="4" w:space="0" w:color="auto"/>
            </w:tcBorders>
            <w:shd w:val="clear" w:color="auto" w:fill="auto"/>
            <w:noWrap/>
            <w:vAlign w:val="bottom"/>
            <w:hideMark/>
          </w:tcPr>
          <w:p w14:paraId="21BCA9DC" w14:textId="77777777" w:rsidR="00566148" w:rsidRPr="00B60755" w:rsidRDefault="00566148" w:rsidP="00BF33C2">
            <w:pPr>
              <w:ind w:firstLine="0"/>
              <w:jc w:val="left"/>
              <w:rPr>
                <w:color w:val="000000"/>
                <w:szCs w:val="24"/>
              </w:rPr>
            </w:pPr>
            <w:r w:rsidRPr="00B60755">
              <w:rPr>
                <w:color w:val="000000"/>
                <w:szCs w:val="24"/>
              </w:rPr>
              <w:t>Ростовская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ED480"/>
            <w:noWrap/>
            <w:vAlign w:val="center"/>
            <w:hideMark/>
          </w:tcPr>
          <w:p w14:paraId="5DCD1890" w14:textId="77777777" w:rsidR="00566148" w:rsidRPr="00B60755" w:rsidRDefault="00566148" w:rsidP="00BF33C2">
            <w:pPr>
              <w:ind w:firstLine="0"/>
              <w:jc w:val="center"/>
              <w:rPr>
                <w:color w:val="000000"/>
                <w:szCs w:val="24"/>
              </w:rPr>
            </w:pPr>
            <w:r w:rsidRPr="00B60755">
              <w:rPr>
                <w:color w:val="000000"/>
                <w:szCs w:val="24"/>
              </w:rPr>
              <w:t>20,8%</w:t>
            </w:r>
          </w:p>
        </w:tc>
        <w:tc>
          <w:tcPr>
            <w:tcW w:w="2077" w:type="dxa"/>
            <w:tcBorders>
              <w:top w:val="single" w:sz="4" w:space="0" w:color="auto"/>
              <w:left w:val="single" w:sz="4" w:space="0" w:color="auto"/>
              <w:bottom w:val="single" w:sz="4" w:space="0" w:color="auto"/>
              <w:right w:val="single" w:sz="4" w:space="0" w:color="auto"/>
            </w:tcBorders>
            <w:shd w:val="clear" w:color="000000" w:fill="FED07F"/>
            <w:noWrap/>
            <w:vAlign w:val="center"/>
            <w:hideMark/>
          </w:tcPr>
          <w:p w14:paraId="20343CA2" w14:textId="77777777" w:rsidR="00566148" w:rsidRPr="00B60755" w:rsidRDefault="00566148" w:rsidP="00BF33C2">
            <w:pPr>
              <w:ind w:firstLine="0"/>
              <w:jc w:val="center"/>
              <w:rPr>
                <w:color w:val="000000"/>
                <w:szCs w:val="24"/>
              </w:rPr>
            </w:pPr>
            <w:r w:rsidRPr="00B60755">
              <w:rPr>
                <w:color w:val="000000"/>
                <w:szCs w:val="24"/>
              </w:rPr>
              <w:t>74,6%</w:t>
            </w:r>
          </w:p>
        </w:tc>
      </w:tr>
      <w:tr w:rsidR="00566148" w:rsidRPr="00B60755" w14:paraId="527EA064"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138E63B2" w14:textId="77777777" w:rsidR="00566148" w:rsidRPr="00B60755" w:rsidRDefault="00566148" w:rsidP="00BF33C2">
            <w:pPr>
              <w:ind w:firstLine="0"/>
              <w:jc w:val="left"/>
              <w:rPr>
                <w:color w:val="000000"/>
                <w:szCs w:val="24"/>
              </w:rPr>
            </w:pPr>
            <w:r w:rsidRPr="00B60755">
              <w:rPr>
                <w:color w:val="000000"/>
                <w:szCs w:val="24"/>
              </w:rPr>
              <w:t>28</w:t>
            </w:r>
          </w:p>
        </w:tc>
        <w:tc>
          <w:tcPr>
            <w:tcW w:w="4296" w:type="dxa"/>
            <w:tcBorders>
              <w:top w:val="nil"/>
              <w:left w:val="nil"/>
              <w:bottom w:val="single" w:sz="4" w:space="0" w:color="auto"/>
              <w:right w:val="single" w:sz="4" w:space="0" w:color="auto"/>
            </w:tcBorders>
            <w:shd w:val="clear" w:color="auto" w:fill="auto"/>
            <w:noWrap/>
            <w:vAlign w:val="bottom"/>
            <w:hideMark/>
          </w:tcPr>
          <w:p w14:paraId="58936F31" w14:textId="77777777" w:rsidR="00566148" w:rsidRPr="00B60755" w:rsidRDefault="00566148" w:rsidP="00BF33C2">
            <w:pPr>
              <w:ind w:firstLine="0"/>
              <w:jc w:val="left"/>
              <w:rPr>
                <w:color w:val="000000"/>
                <w:szCs w:val="24"/>
              </w:rPr>
            </w:pPr>
            <w:r w:rsidRPr="00B60755">
              <w:rPr>
                <w:color w:val="000000"/>
                <w:szCs w:val="24"/>
              </w:rPr>
              <w:t>Амурская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2B1D883D" w14:textId="77777777" w:rsidR="00566148" w:rsidRPr="00B60755" w:rsidRDefault="00566148" w:rsidP="00BF33C2">
            <w:pPr>
              <w:ind w:firstLine="0"/>
              <w:jc w:val="center"/>
              <w:rPr>
                <w:color w:val="000000"/>
                <w:szCs w:val="24"/>
              </w:rPr>
            </w:pPr>
            <w:r w:rsidRPr="00B60755">
              <w:rPr>
                <w:color w:val="000000"/>
                <w:szCs w:val="24"/>
              </w:rPr>
              <w:t>15,5%</w:t>
            </w:r>
          </w:p>
        </w:tc>
        <w:tc>
          <w:tcPr>
            <w:tcW w:w="2077" w:type="dxa"/>
            <w:tcBorders>
              <w:top w:val="single" w:sz="4" w:space="0" w:color="auto"/>
              <w:left w:val="single" w:sz="4" w:space="0" w:color="auto"/>
              <w:bottom w:val="single" w:sz="4" w:space="0" w:color="auto"/>
              <w:right w:val="single" w:sz="4" w:space="0" w:color="auto"/>
            </w:tcBorders>
            <w:shd w:val="clear" w:color="000000" w:fill="FED17F"/>
            <w:noWrap/>
            <w:vAlign w:val="center"/>
            <w:hideMark/>
          </w:tcPr>
          <w:p w14:paraId="2700530B" w14:textId="77777777" w:rsidR="00566148" w:rsidRPr="00B60755" w:rsidRDefault="00566148" w:rsidP="00BF33C2">
            <w:pPr>
              <w:ind w:firstLine="0"/>
              <w:jc w:val="center"/>
              <w:rPr>
                <w:color w:val="000000"/>
                <w:szCs w:val="24"/>
              </w:rPr>
            </w:pPr>
            <w:r w:rsidRPr="00B60755">
              <w:rPr>
                <w:color w:val="000000"/>
                <w:szCs w:val="24"/>
              </w:rPr>
              <w:t>74,4%</w:t>
            </w:r>
          </w:p>
        </w:tc>
      </w:tr>
      <w:tr w:rsidR="00566148" w:rsidRPr="00B60755" w14:paraId="283B172B"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5EDBFC89" w14:textId="77777777" w:rsidR="00566148" w:rsidRPr="00B60755" w:rsidRDefault="00566148" w:rsidP="00BF33C2">
            <w:pPr>
              <w:ind w:firstLine="0"/>
              <w:jc w:val="left"/>
              <w:rPr>
                <w:color w:val="000000"/>
                <w:szCs w:val="24"/>
              </w:rPr>
            </w:pPr>
            <w:r w:rsidRPr="00B60755">
              <w:rPr>
                <w:color w:val="000000"/>
                <w:szCs w:val="24"/>
              </w:rPr>
              <w:t>21</w:t>
            </w:r>
          </w:p>
        </w:tc>
        <w:tc>
          <w:tcPr>
            <w:tcW w:w="4296" w:type="dxa"/>
            <w:tcBorders>
              <w:top w:val="nil"/>
              <w:left w:val="nil"/>
              <w:bottom w:val="single" w:sz="4" w:space="0" w:color="auto"/>
              <w:right w:val="single" w:sz="4" w:space="0" w:color="auto"/>
            </w:tcBorders>
            <w:shd w:val="clear" w:color="auto" w:fill="auto"/>
            <w:noWrap/>
            <w:vAlign w:val="bottom"/>
            <w:hideMark/>
          </w:tcPr>
          <w:p w14:paraId="3873F64D" w14:textId="77777777" w:rsidR="00566148" w:rsidRPr="00B60755" w:rsidRDefault="00566148" w:rsidP="00BF33C2">
            <w:pPr>
              <w:ind w:firstLine="0"/>
              <w:jc w:val="left"/>
              <w:rPr>
                <w:color w:val="000000"/>
                <w:szCs w:val="24"/>
              </w:rPr>
            </w:pPr>
            <w:r w:rsidRPr="00B60755">
              <w:rPr>
                <w:color w:val="000000"/>
                <w:szCs w:val="24"/>
              </w:rPr>
              <w:t>Чувашская Республика</w:t>
            </w:r>
          </w:p>
        </w:tc>
        <w:tc>
          <w:tcPr>
            <w:tcW w:w="2181" w:type="dxa"/>
            <w:tcBorders>
              <w:top w:val="single" w:sz="4" w:space="0" w:color="auto"/>
              <w:left w:val="single" w:sz="4" w:space="0" w:color="auto"/>
              <w:bottom w:val="single" w:sz="4" w:space="0" w:color="auto"/>
              <w:right w:val="single" w:sz="4" w:space="0" w:color="auto"/>
            </w:tcBorders>
            <w:shd w:val="clear" w:color="000000" w:fill="EDE683"/>
            <w:noWrap/>
            <w:vAlign w:val="center"/>
            <w:hideMark/>
          </w:tcPr>
          <w:p w14:paraId="53BCBC57" w14:textId="77777777" w:rsidR="00566148" w:rsidRPr="00B60755" w:rsidRDefault="00566148" w:rsidP="00BF33C2">
            <w:pPr>
              <w:ind w:firstLine="0"/>
              <w:jc w:val="center"/>
              <w:rPr>
                <w:color w:val="000000"/>
                <w:szCs w:val="24"/>
              </w:rPr>
            </w:pPr>
            <w:r w:rsidRPr="00B60755">
              <w:rPr>
                <w:color w:val="000000"/>
                <w:szCs w:val="24"/>
              </w:rPr>
              <w:t>11,4%</w:t>
            </w:r>
          </w:p>
        </w:tc>
        <w:tc>
          <w:tcPr>
            <w:tcW w:w="2077" w:type="dxa"/>
            <w:tcBorders>
              <w:top w:val="single" w:sz="4" w:space="0" w:color="auto"/>
              <w:left w:val="single" w:sz="4" w:space="0" w:color="auto"/>
              <w:bottom w:val="single" w:sz="4" w:space="0" w:color="auto"/>
              <w:right w:val="single" w:sz="4" w:space="0" w:color="auto"/>
            </w:tcBorders>
            <w:shd w:val="clear" w:color="000000" w:fill="FED380"/>
            <w:noWrap/>
            <w:vAlign w:val="center"/>
            <w:hideMark/>
          </w:tcPr>
          <w:p w14:paraId="0A9243AE" w14:textId="77777777" w:rsidR="00566148" w:rsidRPr="00B60755" w:rsidRDefault="00566148" w:rsidP="00BF33C2">
            <w:pPr>
              <w:ind w:firstLine="0"/>
              <w:jc w:val="center"/>
              <w:rPr>
                <w:color w:val="000000"/>
                <w:szCs w:val="24"/>
              </w:rPr>
            </w:pPr>
            <w:r w:rsidRPr="00B60755">
              <w:rPr>
                <w:color w:val="000000"/>
                <w:szCs w:val="24"/>
              </w:rPr>
              <w:t>74,1%</w:t>
            </w:r>
          </w:p>
        </w:tc>
      </w:tr>
      <w:tr w:rsidR="00566148" w:rsidRPr="00B60755" w14:paraId="254FC7DD"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7DF4A5DB" w14:textId="77777777" w:rsidR="00566148" w:rsidRPr="00B60755" w:rsidRDefault="00566148" w:rsidP="00BF33C2">
            <w:pPr>
              <w:ind w:firstLine="0"/>
              <w:jc w:val="left"/>
              <w:rPr>
                <w:color w:val="000000"/>
                <w:szCs w:val="24"/>
              </w:rPr>
            </w:pPr>
            <w:r w:rsidRPr="00B60755">
              <w:rPr>
                <w:color w:val="000000"/>
                <w:szCs w:val="24"/>
              </w:rPr>
              <w:t>16</w:t>
            </w:r>
          </w:p>
        </w:tc>
        <w:tc>
          <w:tcPr>
            <w:tcW w:w="4296" w:type="dxa"/>
            <w:tcBorders>
              <w:top w:val="nil"/>
              <w:left w:val="nil"/>
              <w:bottom w:val="single" w:sz="4" w:space="0" w:color="auto"/>
              <w:right w:val="single" w:sz="4" w:space="0" w:color="auto"/>
            </w:tcBorders>
            <w:shd w:val="clear" w:color="auto" w:fill="auto"/>
            <w:noWrap/>
            <w:vAlign w:val="bottom"/>
            <w:hideMark/>
          </w:tcPr>
          <w:p w14:paraId="2D8BCF93" w14:textId="77777777" w:rsidR="00566148" w:rsidRPr="00B60755" w:rsidRDefault="00566148" w:rsidP="00BF33C2">
            <w:pPr>
              <w:ind w:firstLine="0"/>
              <w:jc w:val="left"/>
              <w:rPr>
                <w:color w:val="000000"/>
                <w:szCs w:val="24"/>
              </w:rPr>
            </w:pPr>
            <w:r w:rsidRPr="00B60755">
              <w:rPr>
                <w:color w:val="000000"/>
                <w:szCs w:val="24"/>
              </w:rPr>
              <w:t>Республика Татарстан</w:t>
            </w:r>
          </w:p>
        </w:tc>
        <w:tc>
          <w:tcPr>
            <w:tcW w:w="2181"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67A70E8B" w14:textId="77777777" w:rsidR="00566148" w:rsidRPr="00B60755" w:rsidRDefault="00566148" w:rsidP="00BF33C2">
            <w:pPr>
              <w:ind w:firstLine="0"/>
              <w:jc w:val="center"/>
              <w:rPr>
                <w:color w:val="000000"/>
                <w:szCs w:val="24"/>
              </w:rPr>
            </w:pPr>
            <w:r w:rsidRPr="00B60755">
              <w:rPr>
                <w:color w:val="000000"/>
                <w:szCs w:val="24"/>
              </w:rPr>
              <w:t>9,7%</w:t>
            </w:r>
          </w:p>
        </w:tc>
        <w:tc>
          <w:tcPr>
            <w:tcW w:w="2077" w:type="dxa"/>
            <w:tcBorders>
              <w:top w:val="single" w:sz="4" w:space="0" w:color="auto"/>
              <w:left w:val="single" w:sz="4" w:space="0" w:color="auto"/>
              <w:bottom w:val="single" w:sz="4" w:space="0" w:color="auto"/>
              <w:right w:val="single" w:sz="4" w:space="0" w:color="auto"/>
            </w:tcBorders>
            <w:shd w:val="clear" w:color="000000" w:fill="FED480"/>
            <w:noWrap/>
            <w:vAlign w:val="center"/>
            <w:hideMark/>
          </w:tcPr>
          <w:p w14:paraId="0EE5EA07" w14:textId="77777777" w:rsidR="00566148" w:rsidRPr="00B60755" w:rsidRDefault="00566148" w:rsidP="00BF33C2">
            <w:pPr>
              <w:ind w:firstLine="0"/>
              <w:jc w:val="center"/>
              <w:rPr>
                <w:color w:val="000000"/>
                <w:szCs w:val="24"/>
              </w:rPr>
            </w:pPr>
            <w:r w:rsidRPr="00B60755">
              <w:rPr>
                <w:color w:val="000000"/>
                <w:szCs w:val="24"/>
              </w:rPr>
              <w:t>73,9%</w:t>
            </w:r>
          </w:p>
        </w:tc>
      </w:tr>
      <w:tr w:rsidR="00566148" w:rsidRPr="00B60755" w14:paraId="2FF74E6C"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00B34168" w14:textId="77777777" w:rsidR="00566148" w:rsidRPr="00B60755" w:rsidRDefault="00566148" w:rsidP="00BF33C2">
            <w:pPr>
              <w:ind w:firstLine="0"/>
              <w:jc w:val="left"/>
              <w:rPr>
                <w:color w:val="000000"/>
                <w:szCs w:val="24"/>
              </w:rPr>
            </w:pPr>
            <w:r w:rsidRPr="00B60755">
              <w:rPr>
                <w:color w:val="000000"/>
                <w:szCs w:val="24"/>
              </w:rPr>
              <w:t>15</w:t>
            </w:r>
          </w:p>
        </w:tc>
        <w:tc>
          <w:tcPr>
            <w:tcW w:w="4296" w:type="dxa"/>
            <w:tcBorders>
              <w:top w:val="nil"/>
              <w:left w:val="nil"/>
              <w:bottom w:val="single" w:sz="4" w:space="0" w:color="auto"/>
              <w:right w:val="single" w:sz="4" w:space="0" w:color="auto"/>
            </w:tcBorders>
            <w:shd w:val="clear" w:color="auto" w:fill="auto"/>
            <w:noWrap/>
            <w:vAlign w:val="bottom"/>
            <w:hideMark/>
          </w:tcPr>
          <w:p w14:paraId="77E0D745" w14:textId="77777777" w:rsidR="00566148" w:rsidRPr="00B60755" w:rsidRDefault="00566148" w:rsidP="00BF33C2">
            <w:pPr>
              <w:ind w:firstLine="0"/>
              <w:jc w:val="left"/>
              <w:rPr>
                <w:color w:val="000000"/>
                <w:szCs w:val="24"/>
              </w:rPr>
            </w:pPr>
            <w:r w:rsidRPr="00B60755">
              <w:rPr>
                <w:color w:val="000000"/>
                <w:szCs w:val="24"/>
              </w:rPr>
              <w:t>Республика</w:t>
            </w:r>
          </w:p>
        </w:tc>
        <w:tc>
          <w:tcPr>
            <w:tcW w:w="2181" w:type="dxa"/>
            <w:tcBorders>
              <w:top w:val="single" w:sz="4" w:space="0" w:color="auto"/>
              <w:left w:val="single" w:sz="4" w:space="0" w:color="auto"/>
              <w:bottom w:val="single" w:sz="4" w:space="0" w:color="auto"/>
              <w:right w:val="single" w:sz="4" w:space="0" w:color="auto"/>
            </w:tcBorders>
            <w:shd w:val="clear" w:color="000000" w:fill="FECF7F"/>
            <w:noWrap/>
            <w:vAlign w:val="center"/>
            <w:hideMark/>
          </w:tcPr>
          <w:p w14:paraId="07AF5D85" w14:textId="77777777" w:rsidR="00566148" w:rsidRPr="00B60755" w:rsidRDefault="00566148" w:rsidP="00BF33C2">
            <w:pPr>
              <w:ind w:firstLine="0"/>
              <w:jc w:val="center"/>
              <w:rPr>
                <w:color w:val="000000"/>
                <w:szCs w:val="24"/>
              </w:rPr>
            </w:pPr>
            <w:r w:rsidRPr="00B60755">
              <w:rPr>
                <w:color w:val="000000"/>
                <w:szCs w:val="24"/>
              </w:rPr>
              <w:t>22,7%</w:t>
            </w:r>
          </w:p>
        </w:tc>
        <w:tc>
          <w:tcPr>
            <w:tcW w:w="2077" w:type="dxa"/>
            <w:tcBorders>
              <w:top w:val="single" w:sz="4" w:space="0" w:color="auto"/>
              <w:left w:val="single" w:sz="4" w:space="0" w:color="auto"/>
              <w:bottom w:val="single" w:sz="4" w:space="0" w:color="auto"/>
              <w:right w:val="single" w:sz="4" w:space="0" w:color="auto"/>
            </w:tcBorders>
            <w:shd w:val="clear" w:color="000000" w:fill="FED580"/>
            <w:noWrap/>
            <w:vAlign w:val="center"/>
            <w:hideMark/>
          </w:tcPr>
          <w:p w14:paraId="6DA36219" w14:textId="77777777" w:rsidR="00566148" w:rsidRPr="00B60755" w:rsidRDefault="00566148" w:rsidP="00BF33C2">
            <w:pPr>
              <w:ind w:firstLine="0"/>
              <w:jc w:val="center"/>
              <w:rPr>
                <w:color w:val="000000"/>
                <w:szCs w:val="24"/>
              </w:rPr>
            </w:pPr>
            <w:r w:rsidRPr="00B60755">
              <w:rPr>
                <w:color w:val="000000"/>
                <w:szCs w:val="24"/>
              </w:rPr>
              <w:t>73,6%</w:t>
            </w:r>
          </w:p>
        </w:tc>
      </w:tr>
      <w:tr w:rsidR="00566148" w:rsidRPr="00B60755" w14:paraId="2EDF02E4"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D884A18" w14:textId="77777777" w:rsidR="00566148" w:rsidRPr="00B60755" w:rsidRDefault="00566148" w:rsidP="00BF33C2">
            <w:pPr>
              <w:ind w:firstLine="0"/>
              <w:jc w:val="left"/>
              <w:rPr>
                <w:color w:val="000000"/>
                <w:szCs w:val="24"/>
              </w:rPr>
            </w:pPr>
            <w:r w:rsidRPr="00B60755">
              <w:rPr>
                <w:color w:val="000000"/>
                <w:szCs w:val="24"/>
              </w:rPr>
              <w:t>73</w:t>
            </w:r>
          </w:p>
        </w:tc>
        <w:tc>
          <w:tcPr>
            <w:tcW w:w="4296" w:type="dxa"/>
            <w:tcBorders>
              <w:top w:val="nil"/>
              <w:left w:val="nil"/>
              <w:bottom w:val="single" w:sz="4" w:space="0" w:color="auto"/>
              <w:right w:val="single" w:sz="4" w:space="0" w:color="auto"/>
            </w:tcBorders>
            <w:shd w:val="clear" w:color="auto" w:fill="auto"/>
            <w:noWrap/>
            <w:vAlign w:val="bottom"/>
            <w:hideMark/>
          </w:tcPr>
          <w:p w14:paraId="308F51C9" w14:textId="77777777" w:rsidR="00566148" w:rsidRPr="00B60755" w:rsidRDefault="00566148" w:rsidP="00BF33C2">
            <w:pPr>
              <w:ind w:firstLine="0"/>
              <w:jc w:val="left"/>
              <w:rPr>
                <w:color w:val="000000"/>
                <w:szCs w:val="24"/>
              </w:rPr>
            </w:pPr>
            <w:r w:rsidRPr="00B60755">
              <w:rPr>
                <w:color w:val="000000"/>
                <w:szCs w:val="24"/>
              </w:rPr>
              <w:t>Ульяновская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14:paraId="05416869" w14:textId="77777777" w:rsidR="00566148" w:rsidRPr="00B60755" w:rsidRDefault="00566148" w:rsidP="00BF33C2">
            <w:pPr>
              <w:ind w:firstLine="0"/>
              <w:jc w:val="center"/>
              <w:rPr>
                <w:color w:val="000000"/>
                <w:szCs w:val="24"/>
              </w:rPr>
            </w:pPr>
            <w:r w:rsidRPr="00B60755">
              <w:rPr>
                <w:color w:val="000000"/>
                <w:szCs w:val="24"/>
              </w:rPr>
              <w:t>13,8%</w:t>
            </w:r>
          </w:p>
        </w:tc>
        <w:tc>
          <w:tcPr>
            <w:tcW w:w="2077" w:type="dxa"/>
            <w:tcBorders>
              <w:top w:val="single" w:sz="4" w:space="0" w:color="auto"/>
              <w:left w:val="single" w:sz="4" w:space="0" w:color="auto"/>
              <w:bottom w:val="single" w:sz="4" w:space="0" w:color="auto"/>
              <w:right w:val="single" w:sz="4" w:space="0" w:color="auto"/>
            </w:tcBorders>
            <w:shd w:val="clear" w:color="000000" w:fill="FED881"/>
            <w:noWrap/>
            <w:vAlign w:val="center"/>
            <w:hideMark/>
          </w:tcPr>
          <w:p w14:paraId="394F3633" w14:textId="77777777" w:rsidR="00566148" w:rsidRPr="00B60755" w:rsidRDefault="00566148" w:rsidP="00BF33C2">
            <w:pPr>
              <w:ind w:firstLine="0"/>
              <w:jc w:val="center"/>
              <w:rPr>
                <w:color w:val="000000"/>
                <w:szCs w:val="24"/>
              </w:rPr>
            </w:pPr>
            <w:r w:rsidRPr="00B60755">
              <w:rPr>
                <w:color w:val="000000"/>
                <w:szCs w:val="24"/>
              </w:rPr>
              <w:t>73,1%</w:t>
            </w:r>
          </w:p>
        </w:tc>
      </w:tr>
      <w:tr w:rsidR="00566148" w:rsidRPr="00B60755" w14:paraId="18D163EA"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C7EBFCB" w14:textId="77777777" w:rsidR="00566148" w:rsidRPr="00B60755" w:rsidRDefault="00566148" w:rsidP="00BF33C2">
            <w:pPr>
              <w:ind w:firstLine="0"/>
              <w:jc w:val="left"/>
              <w:rPr>
                <w:color w:val="000000"/>
                <w:szCs w:val="24"/>
              </w:rPr>
            </w:pPr>
            <w:r w:rsidRPr="00B60755">
              <w:rPr>
                <w:color w:val="000000"/>
                <w:szCs w:val="24"/>
              </w:rPr>
              <w:t>48</w:t>
            </w:r>
          </w:p>
        </w:tc>
        <w:tc>
          <w:tcPr>
            <w:tcW w:w="4296" w:type="dxa"/>
            <w:tcBorders>
              <w:top w:val="nil"/>
              <w:left w:val="nil"/>
              <w:bottom w:val="single" w:sz="4" w:space="0" w:color="auto"/>
              <w:right w:val="single" w:sz="4" w:space="0" w:color="auto"/>
            </w:tcBorders>
            <w:shd w:val="clear" w:color="auto" w:fill="auto"/>
            <w:noWrap/>
            <w:vAlign w:val="bottom"/>
            <w:hideMark/>
          </w:tcPr>
          <w:p w14:paraId="659095DA" w14:textId="77777777" w:rsidR="00566148" w:rsidRPr="00B60755" w:rsidRDefault="00566148" w:rsidP="00BF33C2">
            <w:pPr>
              <w:ind w:firstLine="0"/>
              <w:jc w:val="left"/>
              <w:rPr>
                <w:color w:val="000000"/>
                <w:szCs w:val="24"/>
              </w:rPr>
            </w:pPr>
            <w:r w:rsidRPr="00B60755">
              <w:rPr>
                <w:color w:val="000000"/>
                <w:szCs w:val="24"/>
              </w:rPr>
              <w:t>Липецкая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76D1B47E" w14:textId="77777777" w:rsidR="00566148" w:rsidRPr="00B60755" w:rsidRDefault="00566148" w:rsidP="00BF33C2">
            <w:pPr>
              <w:ind w:firstLine="0"/>
              <w:jc w:val="center"/>
              <w:rPr>
                <w:color w:val="000000"/>
                <w:szCs w:val="24"/>
              </w:rPr>
            </w:pPr>
            <w:r w:rsidRPr="00B60755">
              <w:rPr>
                <w:color w:val="000000"/>
                <w:szCs w:val="24"/>
              </w:rPr>
              <w:t>15,0%</w:t>
            </w:r>
          </w:p>
        </w:tc>
        <w:tc>
          <w:tcPr>
            <w:tcW w:w="2077" w:type="dxa"/>
            <w:tcBorders>
              <w:top w:val="single" w:sz="4" w:space="0" w:color="auto"/>
              <w:left w:val="single" w:sz="4" w:space="0" w:color="auto"/>
              <w:bottom w:val="single" w:sz="4" w:space="0" w:color="auto"/>
              <w:right w:val="single" w:sz="4" w:space="0" w:color="auto"/>
            </w:tcBorders>
            <w:shd w:val="clear" w:color="000000" w:fill="FFD981"/>
            <w:noWrap/>
            <w:vAlign w:val="center"/>
            <w:hideMark/>
          </w:tcPr>
          <w:p w14:paraId="66063FFB" w14:textId="77777777" w:rsidR="00566148" w:rsidRPr="00B60755" w:rsidRDefault="00566148" w:rsidP="00BF33C2">
            <w:pPr>
              <w:ind w:firstLine="0"/>
              <w:jc w:val="center"/>
              <w:rPr>
                <w:color w:val="000000"/>
                <w:szCs w:val="24"/>
              </w:rPr>
            </w:pPr>
            <w:r w:rsidRPr="00B60755">
              <w:rPr>
                <w:color w:val="000000"/>
                <w:szCs w:val="24"/>
              </w:rPr>
              <w:t>72,8%</w:t>
            </w:r>
          </w:p>
        </w:tc>
      </w:tr>
      <w:tr w:rsidR="00566148" w:rsidRPr="00B60755" w14:paraId="20173436"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3F2D8C8" w14:textId="77777777" w:rsidR="00566148" w:rsidRPr="00B60755" w:rsidRDefault="00566148" w:rsidP="00BF33C2">
            <w:pPr>
              <w:ind w:firstLine="0"/>
              <w:jc w:val="left"/>
              <w:rPr>
                <w:color w:val="000000"/>
                <w:szCs w:val="24"/>
              </w:rPr>
            </w:pPr>
            <w:r w:rsidRPr="00B60755">
              <w:rPr>
                <w:color w:val="000000"/>
                <w:szCs w:val="24"/>
              </w:rPr>
              <w:t>37</w:t>
            </w:r>
          </w:p>
        </w:tc>
        <w:tc>
          <w:tcPr>
            <w:tcW w:w="4296" w:type="dxa"/>
            <w:tcBorders>
              <w:top w:val="nil"/>
              <w:left w:val="nil"/>
              <w:bottom w:val="single" w:sz="4" w:space="0" w:color="auto"/>
              <w:right w:val="single" w:sz="4" w:space="0" w:color="auto"/>
            </w:tcBorders>
            <w:shd w:val="clear" w:color="auto" w:fill="auto"/>
            <w:noWrap/>
            <w:vAlign w:val="bottom"/>
            <w:hideMark/>
          </w:tcPr>
          <w:p w14:paraId="06734328" w14:textId="77777777" w:rsidR="00566148" w:rsidRPr="00B60755" w:rsidRDefault="00566148" w:rsidP="00BF33C2">
            <w:pPr>
              <w:ind w:firstLine="0"/>
              <w:jc w:val="left"/>
              <w:rPr>
                <w:color w:val="000000"/>
                <w:szCs w:val="24"/>
              </w:rPr>
            </w:pPr>
            <w:r w:rsidRPr="00B60755">
              <w:rPr>
                <w:color w:val="000000"/>
                <w:szCs w:val="24"/>
              </w:rPr>
              <w:t>Ивановская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98CD7E"/>
            <w:noWrap/>
            <w:vAlign w:val="center"/>
            <w:hideMark/>
          </w:tcPr>
          <w:p w14:paraId="0EE4087C" w14:textId="77777777" w:rsidR="00566148" w:rsidRPr="00B60755" w:rsidRDefault="00566148" w:rsidP="00BF33C2">
            <w:pPr>
              <w:ind w:firstLine="0"/>
              <w:jc w:val="center"/>
              <w:rPr>
                <w:color w:val="000000"/>
                <w:szCs w:val="24"/>
              </w:rPr>
            </w:pPr>
            <w:r w:rsidRPr="00B60755">
              <w:rPr>
                <w:color w:val="000000"/>
                <w:szCs w:val="24"/>
              </w:rPr>
              <w:t>7,2%</w:t>
            </w:r>
          </w:p>
        </w:tc>
        <w:tc>
          <w:tcPr>
            <w:tcW w:w="2077" w:type="dxa"/>
            <w:tcBorders>
              <w:top w:val="single" w:sz="4" w:space="0" w:color="auto"/>
              <w:left w:val="single" w:sz="4" w:space="0" w:color="auto"/>
              <w:bottom w:val="single" w:sz="4" w:space="0" w:color="auto"/>
              <w:right w:val="single" w:sz="4" w:space="0" w:color="auto"/>
            </w:tcBorders>
            <w:shd w:val="clear" w:color="000000" w:fill="FFDA81"/>
            <w:noWrap/>
            <w:vAlign w:val="center"/>
            <w:hideMark/>
          </w:tcPr>
          <w:p w14:paraId="5D26444D" w14:textId="77777777" w:rsidR="00566148" w:rsidRPr="00B60755" w:rsidRDefault="00566148" w:rsidP="00BF33C2">
            <w:pPr>
              <w:ind w:firstLine="0"/>
              <w:jc w:val="center"/>
              <w:rPr>
                <w:color w:val="000000"/>
                <w:szCs w:val="24"/>
              </w:rPr>
            </w:pPr>
            <w:r w:rsidRPr="00B60755">
              <w:rPr>
                <w:color w:val="000000"/>
                <w:szCs w:val="24"/>
              </w:rPr>
              <w:t>72,6%</w:t>
            </w:r>
          </w:p>
        </w:tc>
      </w:tr>
      <w:tr w:rsidR="00566148" w:rsidRPr="00B60755" w14:paraId="36FECE1C"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53AC739" w14:textId="77777777" w:rsidR="00566148" w:rsidRPr="00B60755" w:rsidRDefault="00566148" w:rsidP="00BF33C2">
            <w:pPr>
              <w:ind w:firstLine="0"/>
              <w:jc w:val="left"/>
              <w:rPr>
                <w:color w:val="000000"/>
                <w:szCs w:val="24"/>
              </w:rPr>
            </w:pPr>
            <w:r w:rsidRPr="00B60755">
              <w:rPr>
                <w:color w:val="000000"/>
                <w:szCs w:val="24"/>
              </w:rPr>
              <w:t>25</w:t>
            </w:r>
          </w:p>
        </w:tc>
        <w:tc>
          <w:tcPr>
            <w:tcW w:w="4296" w:type="dxa"/>
            <w:tcBorders>
              <w:top w:val="nil"/>
              <w:left w:val="nil"/>
              <w:bottom w:val="single" w:sz="4" w:space="0" w:color="auto"/>
              <w:right w:val="single" w:sz="4" w:space="0" w:color="auto"/>
            </w:tcBorders>
            <w:shd w:val="clear" w:color="auto" w:fill="auto"/>
            <w:noWrap/>
            <w:vAlign w:val="bottom"/>
            <w:hideMark/>
          </w:tcPr>
          <w:p w14:paraId="2AF993C0" w14:textId="77777777" w:rsidR="00566148" w:rsidRPr="00B60755" w:rsidRDefault="00566148" w:rsidP="00BF33C2">
            <w:pPr>
              <w:ind w:firstLine="0"/>
              <w:jc w:val="left"/>
              <w:rPr>
                <w:color w:val="000000"/>
                <w:szCs w:val="24"/>
              </w:rPr>
            </w:pPr>
            <w:r w:rsidRPr="00B60755">
              <w:rPr>
                <w:color w:val="000000"/>
                <w:szCs w:val="24"/>
              </w:rPr>
              <w:t>Приморский край</w:t>
            </w:r>
          </w:p>
        </w:tc>
        <w:tc>
          <w:tcPr>
            <w:tcW w:w="2181"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43A5EF83" w14:textId="77777777" w:rsidR="00566148" w:rsidRPr="00B60755" w:rsidRDefault="00566148" w:rsidP="00BF33C2">
            <w:pPr>
              <w:ind w:firstLine="0"/>
              <w:jc w:val="center"/>
              <w:rPr>
                <w:color w:val="000000"/>
                <w:szCs w:val="24"/>
              </w:rPr>
            </w:pPr>
            <w:r w:rsidRPr="00B60755">
              <w:rPr>
                <w:color w:val="000000"/>
                <w:szCs w:val="24"/>
              </w:rPr>
              <w:t>13,6%</w:t>
            </w:r>
          </w:p>
        </w:tc>
        <w:tc>
          <w:tcPr>
            <w:tcW w:w="2077"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4FE2485C" w14:textId="77777777" w:rsidR="00566148" w:rsidRPr="00B60755" w:rsidRDefault="00566148" w:rsidP="00BF33C2">
            <w:pPr>
              <w:ind w:firstLine="0"/>
              <w:jc w:val="center"/>
              <w:rPr>
                <w:color w:val="000000"/>
                <w:szCs w:val="24"/>
              </w:rPr>
            </w:pPr>
            <w:r w:rsidRPr="00B60755">
              <w:rPr>
                <w:color w:val="000000"/>
                <w:szCs w:val="24"/>
              </w:rPr>
              <w:t>72,4%</w:t>
            </w:r>
          </w:p>
        </w:tc>
      </w:tr>
      <w:tr w:rsidR="00566148" w:rsidRPr="00B60755" w14:paraId="4E410438"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6835D618" w14:textId="77777777" w:rsidR="00566148" w:rsidRPr="00B60755" w:rsidRDefault="00566148" w:rsidP="00BF33C2">
            <w:pPr>
              <w:ind w:firstLine="0"/>
              <w:jc w:val="left"/>
              <w:rPr>
                <w:color w:val="000000"/>
                <w:szCs w:val="24"/>
              </w:rPr>
            </w:pPr>
            <w:r w:rsidRPr="00B60755">
              <w:rPr>
                <w:color w:val="000000"/>
                <w:szCs w:val="24"/>
              </w:rPr>
              <w:t>40</w:t>
            </w:r>
          </w:p>
        </w:tc>
        <w:tc>
          <w:tcPr>
            <w:tcW w:w="4296" w:type="dxa"/>
            <w:tcBorders>
              <w:top w:val="nil"/>
              <w:left w:val="nil"/>
              <w:bottom w:val="single" w:sz="4" w:space="0" w:color="auto"/>
              <w:right w:val="single" w:sz="4" w:space="0" w:color="auto"/>
            </w:tcBorders>
            <w:shd w:val="clear" w:color="auto" w:fill="auto"/>
            <w:noWrap/>
            <w:vAlign w:val="bottom"/>
            <w:hideMark/>
          </w:tcPr>
          <w:p w14:paraId="74635352" w14:textId="77777777" w:rsidR="00566148" w:rsidRPr="00B60755" w:rsidRDefault="00566148" w:rsidP="00BF33C2">
            <w:pPr>
              <w:ind w:firstLine="0"/>
              <w:jc w:val="left"/>
              <w:rPr>
                <w:color w:val="000000"/>
                <w:szCs w:val="24"/>
              </w:rPr>
            </w:pPr>
            <w:r w:rsidRPr="00B60755">
              <w:rPr>
                <w:color w:val="000000"/>
                <w:szCs w:val="24"/>
              </w:rPr>
              <w:t>Калужская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B6D67F"/>
            <w:noWrap/>
            <w:vAlign w:val="center"/>
            <w:hideMark/>
          </w:tcPr>
          <w:p w14:paraId="2180739E" w14:textId="77777777" w:rsidR="00566148" w:rsidRPr="00B60755" w:rsidRDefault="00566148" w:rsidP="00BF33C2">
            <w:pPr>
              <w:ind w:firstLine="0"/>
              <w:jc w:val="center"/>
              <w:rPr>
                <w:color w:val="000000"/>
                <w:szCs w:val="24"/>
              </w:rPr>
            </w:pPr>
            <w:r w:rsidRPr="00B60755">
              <w:rPr>
                <w:color w:val="000000"/>
                <w:szCs w:val="24"/>
              </w:rPr>
              <w:t>8,7%</w:t>
            </w:r>
          </w:p>
        </w:tc>
        <w:tc>
          <w:tcPr>
            <w:tcW w:w="2077" w:type="dxa"/>
            <w:tcBorders>
              <w:top w:val="single" w:sz="4" w:space="0" w:color="auto"/>
              <w:left w:val="single" w:sz="4" w:space="0" w:color="auto"/>
              <w:bottom w:val="single" w:sz="4" w:space="0" w:color="auto"/>
              <w:right w:val="single" w:sz="4" w:space="0" w:color="auto"/>
            </w:tcBorders>
            <w:shd w:val="clear" w:color="000000" w:fill="FFDC82"/>
            <w:noWrap/>
            <w:vAlign w:val="center"/>
            <w:hideMark/>
          </w:tcPr>
          <w:p w14:paraId="57E02D91" w14:textId="77777777" w:rsidR="00566148" w:rsidRPr="00B60755" w:rsidRDefault="00566148" w:rsidP="00BF33C2">
            <w:pPr>
              <w:ind w:firstLine="0"/>
              <w:jc w:val="center"/>
              <w:rPr>
                <w:color w:val="000000"/>
                <w:szCs w:val="24"/>
              </w:rPr>
            </w:pPr>
            <w:r w:rsidRPr="00B60755">
              <w:rPr>
                <w:color w:val="000000"/>
                <w:szCs w:val="24"/>
              </w:rPr>
              <w:t>72,2%</w:t>
            </w:r>
          </w:p>
        </w:tc>
      </w:tr>
      <w:tr w:rsidR="00566148" w:rsidRPr="00B60755" w14:paraId="22A5F903"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2F4BAB71" w14:textId="77777777" w:rsidR="00566148" w:rsidRPr="00B60755" w:rsidRDefault="00566148" w:rsidP="00BF33C2">
            <w:pPr>
              <w:ind w:firstLine="0"/>
              <w:jc w:val="left"/>
              <w:rPr>
                <w:color w:val="000000"/>
                <w:szCs w:val="24"/>
              </w:rPr>
            </w:pPr>
            <w:r w:rsidRPr="00B60755">
              <w:rPr>
                <w:color w:val="000000"/>
                <w:szCs w:val="24"/>
              </w:rPr>
              <w:t>68</w:t>
            </w:r>
          </w:p>
        </w:tc>
        <w:tc>
          <w:tcPr>
            <w:tcW w:w="4296" w:type="dxa"/>
            <w:tcBorders>
              <w:top w:val="nil"/>
              <w:left w:val="nil"/>
              <w:bottom w:val="single" w:sz="4" w:space="0" w:color="auto"/>
              <w:right w:val="single" w:sz="4" w:space="0" w:color="auto"/>
            </w:tcBorders>
            <w:shd w:val="clear" w:color="auto" w:fill="auto"/>
            <w:noWrap/>
            <w:vAlign w:val="bottom"/>
            <w:hideMark/>
          </w:tcPr>
          <w:p w14:paraId="04FCD264" w14:textId="77777777" w:rsidR="00566148" w:rsidRPr="00B60755" w:rsidRDefault="00566148" w:rsidP="00BF33C2">
            <w:pPr>
              <w:ind w:firstLine="0"/>
              <w:jc w:val="left"/>
              <w:rPr>
                <w:color w:val="000000"/>
                <w:szCs w:val="24"/>
              </w:rPr>
            </w:pPr>
            <w:r w:rsidRPr="00B60755">
              <w:rPr>
                <w:color w:val="000000"/>
                <w:szCs w:val="24"/>
              </w:rPr>
              <w:t>Тамбовская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721FEC9D" w14:textId="77777777" w:rsidR="00566148" w:rsidRPr="00B60755" w:rsidRDefault="00566148" w:rsidP="00BF33C2">
            <w:pPr>
              <w:ind w:firstLine="0"/>
              <w:jc w:val="center"/>
              <w:rPr>
                <w:color w:val="000000"/>
                <w:szCs w:val="24"/>
              </w:rPr>
            </w:pPr>
            <w:r w:rsidRPr="00B60755">
              <w:rPr>
                <w:color w:val="000000"/>
                <w:szCs w:val="24"/>
              </w:rPr>
              <w:t>13,2%</w:t>
            </w:r>
          </w:p>
        </w:tc>
        <w:tc>
          <w:tcPr>
            <w:tcW w:w="2077" w:type="dxa"/>
            <w:tcBorders>
              <w:top w:val="single" w:sz="4" w:space="0" w:color="auto"/>
              <w:left w:val="single" w:sz="4" w:space="0" w:color="auto"/>
              <w:bottom w:val="single" w:sz="4" w:space="0" w:color="auto"/>
              <w:right w:val="single" w:sz="4" w:space="0" w:color="auto"/>
            </w:tcBorders>
            <w:shd w:val="clear" w:color="000000" w:fill="FFDE82"/>
            <w:noWrap/>
            <w:vAlign w:val="center"/>
            <w:hideMark/>
          </w:tcPr>
          <w:p w14:paraId="4DC53C45" w14:textId="77777777" w:rsidR="00566148" w:rsidRPr="00B60755" w:rsidRDefault="00566148" w:rsidP="00BF33C2">
            <w:pPr>
              <w:ind w:firstLine="0"/>
              <w:jc w:val="center"/>
              <w:rPr>
                <w:color w:val="000000"/>
                <w:szCs w:val="24"/>
              </w:rPr>
            </w:pPr>
            <w:r w:rsidRPr="00B60755">
              <w:rPr>
                <w:color w:val="000000"/>
                <w:szCs w:val="24"/>
              </w:rPr>
              <w:t>72,0%</w:t>
            </w:r>
          </w:p>
        </w:tc>
      </w:tr>
      <w:tr w:rsidR="00566148" w:rsidRPr="00B60755" w14:paraId="6FABE0A6"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544EA8AD" w14:textId="77777777" w:rsidR="00566148" w:rsidRPr="00B60755" w:rsidRDefault="00566148" w:rsidP="00BF33C2">
            <w:pPr>
              <w:ind w:firstLine="0"/>
              <w:jc w:val="left"/>
              <w:rPr>
                <w:color w:val="000000"/>
                <w:szCs w:val="24"/>
              </w:rPr>
            </w:pPr>
            <w:r w:rsidRPr="00B60755">
              <w:rPr>
                <w:color w:val="000000"/>
                <w:szCs w:val="24"/>
              </w:rPr>
              <w:t>14</w:t>
            </w:r>
          </w:p>
        </w:tc>
        <w:tc>
          <w:tcPr>
            <w:tcW w:w="4296" w:type="dxa"/>
            <w:tcBorders>
              <w:top w:val="nil"/>
              <w:left w:val="nil"/>
              <w:bottom w:val="single" w:sz="4" w:space="0" w:color="auto"/>
              <w:right w:val="single" w:sz="4" w:space="0" w:color="auto"/>
            </w:tcBorders>
            <w:shd w:val="clear" w:color="auto" w:fill="auto"/>
            <w:noWrap/>
            <w:vAlign w:val="bottom"/>
            <w:hideMark/>
          </w:tcPr>
          <w:p w14:paraId="68A9E4B7" w14:textId="77777777" w:rsidR="00566148" w:rsidRPr="00B60755" w:rsidRDefault="00566148" w:rsidP="00BF33C2">
            <w:pPr>
              <w:ind w:firstLine="0"/>
              <w:jc w:val="left"/>
              <w:rPr>
                <w:color w:val="000000"/>
                <w:szCs w:val="24"/>
              </w:rPr>
            </w:pPr>
            <w:r w:rsidRPr="00B60755">
              <w:rPr>
                <w:color w:val="000000"/>
                <w:szCs w:val="24"/>
              </w:rPr>
              <w:t>Республика Саха (Якутия)</w:t>
            </w:r>
          </w:p>
        </w:tc>
        <w:tc>
          <w:tcPr>
            <w:tcW w:w="2181" w:type="dxa"/>
            <w:tcBorders>
              <w:top w:val="single" w:sz="4" w:space="0" w:color="auto"/>
              <w:left w:val="single" w:sz="4" w:space="0" w:color="auto"/>
              <w:bottom w:val="single" w:sz="4" w:space="0" w:color="auto"/>
              <w:right w:val="single" w:sz="4" w:space="0" w:color="auto"/>
            </w:tcBorders>
            <w:shd w:val="clear" w:color="000000" w:fill="FEC67D"/>
            <w:noWrap/>
            <w:vAlign w:val="center"/>
            <w:hideMark/>
          </w:tcPr>
          <w:p w14:paraId="58B82196" w14:textId="77777777" w:rsidR="00566148" w:rsidRPr="00B60755" w:rsidRDefault="00566148" w:rsidP="00BF33C2">
            <w:pPr>
              <w:ind w:firstLine="0"/>
              <w:jc w:val="center"/>
              <w:rPr>
                <w:color w:val="000000"/>
                <w:szCs w:val="24"/>
              </w:rPr>
            </w:pPr>
            <w:r w:rsidRPr="00B60755">
              <w:rPr>
                <w:color w:val="000000"/>
                <w:szCs w:val="24"/>
              </w:rPr>
              <w:t>25,8%</w:t>
            </w:r>
          </w:p>
        </w:tc>
        <w:tc>
          <w:tcPr>
            <w:tcW w:w="2077" w:type="dxa"/>
            <w:tcBorders>
              <w:top w:val="single" w:sz="4" w:space="0" w:color="auto"/>
              <w:left w:val="single" w:sz="4" w:space="0" w:color="auto"/>
              <w:bottom w:val="single" w:sz="4" w:space="0" w:color="auto"/>
              <w:right w:val="single" w:sz="4" w:space="0" w:color="auto"/>
            </w:tcBorders>
            <w:shd w:val="clear" w:color="000000" w:fill="FFDF82"/>
            <w:noWrap/>
            <w:vAlign w:val="center"/>
            <w:hideMark/>
          </w:tcPr>
          <w:p w14:paraId="2AED60EB" w14:textId="77777777" w:rsidR="00566148" w:rsidRPr="00B60755" w:rsidRDefault="00566148" w:rsidP="00BF33C2">
            <w:pPr>
              <w:ind w:firstLine="0"/>
              <w:jc w:val="center"/>
              <w:rPr>
                <w:color w:val="000000"/>
                <w:szCs w:val="24"/>
              </w:rPr>
            </w:pPr>
            <w:r w:rsidRPr="00B60755">
              <w:rPr>
                <w:color w:val="000000"/>
                <w:szCs w:val="24"/>
              </w:rPr>
              <w:t>71,6%</w:t>
            </w:r>
          </w:p>
        </w:tc>
      </w:tr>
      <w:tr w:rsidR="00566148" w:rsidRPr="00B60755" w14:paraId="306679E1"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2FD632DF" w14:textId="77777777" w:rsidR="00566148" w:rsidRPr="00B60755" w:rsidRDefault="00566148" w:rsidP="00BF33C2">
            <w:pPr>
              <w:ind w:firstLine="0"/>
              <w:jc w:val="left"/>
              <w:rPr>
                <w:color w:val="000000"/>
                <w:szCs w:val="24"/>
              </w:rPr>
            </w:pPr>
            <w:r w:rsidRPr="00B60755">
              <w:rPr>
                <w:color w:val="000000"/>
                <w:szCs w:val="24"/>
              </w:rPr>
              <w:t>53</w:t>
            </w:r>
          </w:p>
        </w:tc>
        <w:tc>
          <w:tcPr>
            <w:tcW w:w="4296" w:type="dxa"/>
            <w:tcBorders>
              <w:top w:val="nil"/>
              <w:left w:val="nil"/>
              <w:bottom w:val="single" w:sz="4" w:space="0" w:color="auto"/>
              <w:right w:val="single" w:sz="4" w:space="0" w:color="auto"/>
            </w:tcBorders>
            <w:shd w:val="clear" w:color="auto" w:fill="auto"/>
            <w:noWrap/>
            <w:vAlign w:val="bottom"/>
            <w:hideMark/>
          </w:tcPr>
          <w:p w14:paraId="476A6483" w14:textId="77777777" w:rsidR="00566148" w:rsidRPr="00B60755" w:rsidRDefault="00566148" w:rsidP="00BF33C2">
            <w:pPr>
              <w:ind w:firstLine="0"/>
              <w:jc w:val="left"/>
              <w:rPr>
                <w:color w:val="000000"/>
                <w:szCs w:val="24"/>
              </w:rPr>
            </w:pPr>
            <w:r w:rsidRPr="00B60755">
              <w:rPr>
                <w:color w:val="000000"/>
                <w:szCs w:val="24"/>
              </w:rPr>
              <w:t>Новгородская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1E783"/>
            <w:noWrap/>
            <w:vAlign w:val="center"/>
            <w:hideMark/>
          </w:tcPr>
          <w:p w14:paraId="579EC4B7" w14:textId="77777777" w:rsidR="00566148" w:rsidRPr="00B60755" w:rsidRDefault="00566148" w:rsidP="00BF33C2">
            <w:pPr>
              <w:ind w:firstLine="0"/>
              <w:jc w:val="center"/>
              <w:rPr>
                <w:color w:val="000000"/>
                <w:szCs w:val="24"/>
              </w:rPr>
            </w:pPr>
            <w:r w:rsidRPr="00B60755">
              <w:rPr>
                <w:color w:val="000000"/>
                <w:szCs w:val="24"/>
              </w:rPr>
              <w:t>11,6%</w:t>
            </w:r>
          </w:p>
        </w:tc>
        <w:tc>
          <w:tcPr>
            <w:tcW w:w="2077"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00ED7321" w14:textId="77777777" w:rsidR="00566148" w:rsidRPr="00B60755" w:rsidRDefault="00566148" w:rsidP="00BF33C2">
            <w:pPr>
              <w:ind w:firstLine="0"/>
              <w:jc w:val="center"/>
              <w:rPr>
                <w:color w:val="000000"/>
                <w:szCs w:val="24"/>
              </w:rPr>
            </w:pPr>
            <w:r w:rsidRPr="00B60755">
              <w:rPr>
                <w:color w:val="000000"/>
                <w:szCs w:val="24"/>
              </w:rPr>
              <w:t>70,5%</w:t>
            </w:r>
          </w:p>
        </w:tc>
      </w:tr>
      <w:tr w:rsidR="00566148" w:rsidRPr="00B60755" w14:paraId="76576D9A"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665E6BC1" w14:textId="77777777" w:rsidR="00566148" w:rsidRPr="00B60755" w:rsidRDefault="00566148" w:rsidP="00BF33C2">
            <w:pPr>
              <w:ind w:firstLine="0"/>
              <w:jc w:val="left"/>
              <w:rPr>
                <w:color w:val="000000"/>
                <w:szCs w:val="24"/>
              </w:rPr>
            </w:pPr>
            <w:r w:rsidRPr="00B60755">
              <w:rPr>
                <w:color w:val="000000"/>
                <w:szCs w:val="24"/>
              </w:rPr>
              <w:t>69</w:t>
            </w:r>
          </w:p>
        </w:tc>
        <w:tc>
          <w:tcPr>
            <w:tcW w:w="4296" w:type="dxa"/>
            <w:tcBorders>
              <w:top w:val="nil"/>
              <w:left w:val="nil"/>
              <w:bottom w:val="single" w:sz="4" w:space="0" w:color="auto"/>
              <w:right w:val="single" w:sz="4" w:space="0" w:color="auto"/>
            </w:tcBorders>
            <w:shd w:val="clear" w:color="auto" w:fill="auto"/>
            <w:noWrap/>
            <w:vAlign w:val="bottom"/>
            <w:hideMark/>
          </w:tcPr>
          <w:p w14:paraId="4F58A73D" w14:textId="77777777" w:rsidR="00566148" w:rsidRPr="00B60755" w:rsidRDefault="00566148" w:rsidP="00BF33C2">
            <w:pPr>
              <w:ind w:firstLine="0"/>
              <w:jc w:val="left"/>
              <w:rPr>
                <w:color w:val="000000"/>
                <w:szCs w:val="24"/>
              </w:rPr>
            </w:pPr>
            <w:r w:rsidRPr="00B60755">
              <w:rPr>
                <w:color w:val="000000"/>
                <w:szCs w:val="24"/>
              </w:rPr>
              <w:t>Тверская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B4D57F"/>
            <w:noWrap/>
            <w:vAlign w:val="center"/>
            <w:hideMark/>
          </w:tcPr>
          <w:p w14:paraId="1714A255" w14:textId="77777777" w:rsidR="00566148" w:rsidRPr="00B60755" w:rsidRDefault="00566148" w:rsidP="00BF33C2">
            <w:pPr>
              <w:ind w:firstLine="0"/>
              <w:jc w:val="center"/>
              <w:rPr>
                <w:color w:val="000000"/>
                <w:szCs w:val="24"/>
              </w:rPr>
            </w:pPr>
            <w:r w:rsidRPr="00B60755">
              <w:rPr>
                <w:color w:val="000000"/>
                <w:szCs w:val="24"/>
              </w:rPr>
              <w:t>8,6%</w:t>
            </w:r>
          </w:p>
        </w:tc>
        <w:tc>
          <w:tcPr>
            <w:tcW w:w="2077"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0DA4622F" w14:textId="77777777" w:rsidR="00566148" w:rsidRPr="00B60755" w:rsidRDefault="00566148" w:rsidP="00BF33C2">
            <w:pPr>
              <w:ind w:firstLine="0"/>
              <w:jc w:val="center"/>
              <w:rPr>
                <w:color w:val="000000"/>
                <w:szCs w:val="24"/>
              </w:rPr>
            </w:pPr>
            <w:r w:rsidRPr="00B60755">
              <w:rPr>
                <w:color w:val="000000"/>
                <w:szCs w:val="24"/>
              </w:rPr>
              <w:t>69,5%</w:t>
            </w:r>
          </w:p>
        </w:tc>
      </w:tr>
      <w:tr w:rsidR="00566148" w:rsidRPr="00B60755" w14:paraId="09A23C75"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1314A68F" w14:textId="77777777" w:rsidR="00566148" w:rsidRPr="00B60755" w:rsidRDefault="00566148" w:rsidP="00BF33C2">
            <w:pPr>
              <w:ind w:firstLine="0"/>
              <w:jc w:val="left"/>
              <w:rPr>
                <w:color w:val="000000"/>
                <w:szCs w:val="24"/>
              </w:rPr>
            </w:pPr>
            <w:r w:rsidRPr="00B60755">
              <w:rPr>
                <w:color w:val="000000"/>
                <w:szCs w:val="24"/>
              </w:rPr>
              <w:t>13</w:t>
            </w:r>
          </w:p>
        </w:tc>
        <w:tc>
          <w:tcPr>
            <w:tcW w:w="4296" w:type="dxa"/>
            <w:tcBorders>
              <w:top w:val="nil"/>
              <w:left w:val="nil"/>
              <w:bottom w:val="single" w:sz="4" w:space="0" w:color="auto"/>
              <w:right w:val="single" w:sz="4" w:space="0" w:color="auto"/>
            </w:tcBorders>
            <w:shd w:val="clear" w:color="auto" w:fill="auto"/>
            <w:noWrap/>
            <w:vAlign w:val="bottom"/>
            <w:hideMark/>
          </w:tcPr>
          <w:p w14:paraId="1A4667EF" w14:textId="77777777" w:rsidR="00566148" w:rsidRPr="00B60755" w:rsidRDefault="00566148" w:rsidP="00BF33C2">
            <w:pPr>
              <w:ind w:firstLine="0"/>
              <w:jc w:val="left"/>
              <w:rPr>
                <w:color w:val="000000"/>
                <w:szCs w:val="24"/>
              </w:rPr>
            </w:pPr>
            <w:r w:rsidRPr="00B60755">
              <w:rPr>
                <w:color w:val="000000"/>
                <w:szCs w:val="24"/>
              </w:rPr>
              <w:t>Республика Мордовия</w:t>
            </w:r>
          </w:p>
        </w:tc>
        <w:tc>
          <w:tcPr>
            <w:tcW w:w="2181"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14:paraId="1A0E0734" w14:textId="77777777" w:rsidR="00566148" w:rsidRPr="00B60755" w:rsidRDefault="00566148" w:rsidP="00BF33C2">
            <w:pPr>
              <w:ind w:firstLine="0"/>
              <w:jc w:val="center"/>
              <w:rPr>
                <w:color w:val="000000"/>
                <w:szCs w:val="24"/>
              </w:rPr>
            </w:pPr>
            <w:r w:rsidRPr="00B60755">
              <w:rPr>
                <w:color w:val="000000"/>
                <w:szCs w:val="24"/>
              </w:rPr>
              <w:t>17,6%</w:t>
            </w:r>
          </w:p>
        </w:tc>
        <w:tc>
          <w:tcPr>
            <w:tcW w:w="2077" w:type="dxa"/>
            <w:tcBorders>
              <w:top w:val="single" w:sz="4" w:space="0" w:color="auto"/>
              <w:left w:val="single" w:sz="4" w:space="0" w:color="auto"/>
              <w:bottom w:val="single" w:sz="4" w:space="0" w:color="auto"/>
              <w:right w:val="single" w:sz="4" w:space="0" w:color="auto"/>
            </w:tcBorders>
            <w:shd w:val="clear" w:color="000000" w:fill="FCEA83"/>
            <w:noWrap/>
            <w:vAlign w:val="center"/>
            <w:hideMark/>
          </w:tcPr>
          <w:p w14:paraId="27372564" w14:textId="77777777" w:rsidR="00566148" w:rsidRPr="00B60755" w:rsidRDefault="00566148" w:rsidP="00BF33C2">
            <w:pPr>
              <w:ind w:firstLine="0"/>
              <w:jc w:val="center"/>
              <w:rPr>
                <w:color w:val="000000"/>
                <w:szCs w:val="24"/>
              </w:rPr>
            </w:pPr>
            <w:r w:rsidRPr="00B60755">
              <w:rPr>
                <w:color w:val="000000"/>
                <w:szCs w:val="24"/>
              </w:rPr>
              <w:t>68,9%</w:t>
            </w:r>
          </w:p>
        </w:tc>
      </w:tr>
      <w:tr w:rsidR="00566148" w:rsidRPr="00B60755" w14:paraId="4DF60C31"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2FF600CA" w14:textId="77777777" w:rsidR="00566148" w:rsidRPr="00B60755" w:rsidRDefault="00566148" w:rsidP="00BF33C2">
            <w:pPr>
              <w:ind w:firstLine="0"/>
              <w:jc w:val="left"/>
              <w:rPr>
                <w:color w:val="000000"/>
                <w:szCs w:val="24"/>
              </w:rPr>
            </w:pPr>
            <w:r w:rsidRPr="00B60755">
              <w:rPr>
                <w:color w:val="000000"/>
                <w:szCs w:val="24"/>
              </w:rPr>
              <w:t>38</w:t>
            </w:r>
          </w:p>
        </w:tc>
        <w:tc>
          <w:tcPr>
            <w:tcW w:w="4296" w:type="dxa"/>
            <w:tcBorders>
              <w:top w:val="nil"/>
              <w:left w:val="nil"/>
              <w:bottom w:val="single" w:sz="4" w:space="0" w:color="auto"/>
              <w:right w:val="single" w:sz="4" w:space="0" w:color="auto"/>
            </w:tcBorders>
            <w:shd w:val="clear" w:color="auto" w:fill="auto"/>
            <w:noWrap/>
            <w:vAlign w:val="bottom"/>
            <w:hideMark/>
          </w:tcPr>
          <w:p w14:paraId="0B890646" w14:textId="77777777" w:rsidR="00566148" w:rsidRPr="00B60755" w:rsidRDefault="00566148" w:rsidP="00BF33C2">
            <w:pPr>
              <w:ind w:firstLine="0"/>
              <w:jc w:val="left"/>
              <w:rPr>
                <w:color w:val="000000"/>
                <w:szCs w:val="24"/>
              </w:rPr>
            </w:pPr>
            <w:r w:rsidRPr="00B60755">
              <w:rPr>
                <w:color w:val="000000"/>
                <w:szCs w:val="24"/>
              </w:rPr>
              <w:t>Иркутская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1E783"/>
            <w:noWrap/>
            <w:vAlign w:val="center"/>
            <w:hideMark/>
          </w:tcPr>
          <w:p w14:paraId="22C26A72" w14:textId="77777777" w:rsidR="00566148" w:rsidRPr="00B60755" w:rsidRDefault="00566148" w:rsidP="00BF33C2">
            <w:pPr>
              <w:ind w:firstLine="0"/>
              <w:jc w:val="center"/>
              <w:rPr>
                <w:color w:val="000000"/>
                <w:szCs w:val="24"/>
              </w:rPr>
            </w:pPr>
            <w:r w:rsidRPr="00B60755">
              <w:rPr>
                <w:color w:val="000000"/>
                <w:szCs w:val="24"/>
              </w:rPr>
              <w:t>11,6%</w:t>
            </w:r>
          </w:p>
        </w:tc>
        <w:tc>
          <w:tcPr>
            <w:tcW w:w="2077" w:type="dxa"/>
            <w:tcBorders>
              <w:top w:val="single" w:sz="4" w:space="0" w:color="auto"/>
              <w:left w:val="single" w:sz="4" w:space="0" w:color="auto"/>
              <w:bottom w:val="single" w:sz="4" w:space="0" w:color="auto"/>
              <w:right w:val="single" w:sz="4" w:space="0" w:color="auto"/>
            </w:tcBorders>
            <w:shd w:val="clear" w:color="000000" w:fill="F8E983"/>
            <w:noWrap/>
            <w:vAlign w:val="center"/>
            <w:hideMark/>
          </w:tcPr>
          <w:p w14:paraId="177A680A" w14:textId="77777777" w:rsidR="00566148" w:rsidRPr="00B60755" w:rsidRDefault="00566148" w:rsidP="00BF33C2">
            <w:pPr>
              <w:ind w:firstLine="0"/>
              <w:jc w:val="center"/>
              <w:rPr>
                <w:color w:val="000000"/>
                <w:szCs w:val="24"/>
              </w:rPr>
            </w:pPr>
            <w:r w:rsidRPr="00B60755">
              <w:rPr>
                <w:color w:val="000000"/>
                <w:szCs w:val="24"/>
              </w:rPr>
              <w:t>68,3%</w:t>
            </w:r>
          </w:p>
        </w:tc>
      </w:tr>
      <w:tr w:rsidR="00566148" w:rsidRPr="00B60755" w14:paraId="60DFFE7C"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733E955B" w14:textId="77777777" w:rsidR="00566148" w:rsidRPr="00B60755" w:rsidRDefault="00566148" w:rsidP="00BF33C2">
            <w:pPr>
              <w:ind w:firstLine="0"/>
              <w:jc w:val="left"/>
              <w:rPr>
                <w:color w:val="000000"/>
                <w:szCs w:val="24"/>
              </w:rPr>
            </w:pPr>
            <w:r w:rsidRPr="00B60755">
              <w:rPr>
                <w:color w:val="000000"/>
                <w:szCs w:val="24"/>
              </w:rPr>
              <w:t>63</w:t>
            </w:r>
          </w:p>
        </w:tc>
        <w:tc>
          <w:tcPr>
            <w:tcW w:w="4296" w:type="dxa"/>
            <w:tcBorders>
              <w:top w:val="nil"/>
              <w:left w:val="nil"/>
              <w:bottom w:val="single" w:sz="4" w:space="0" w:color="auto"/>
              <w:right w:val="single" w:sz="4" w:space="0" w:color="auto"/>
            </w:tcBorders>
            <w:shd w:val="clear" w:color="auto" w:fill="auto"/>
            <w:noWrap/>
            <w:vAlign w:val="bottom"/>
            <w:hideMark/>
          </w:tcPr>
          <w:p w14:paraId="42F4B0EE" w14:textId="77777777" w:rsidR="00566148" w:rsidRPr="00B60755" w:rsidRDefault="00566148" w:rsidP="00BF33C2">
            <w:pPr>
              <w:ind w:firstLine="0"/>
              <w:jc w:val="left"/>
              <w:rPr>
                <w:color w:val="000000"/>
                <w:szCs w:val="24"/>
              </w:rPr>
            </w:pPr>
            <w:r w:rsidRPr="00B60755">
              <w:rPr>
                <w:color w:val="000000"/>
                <w:szCs w:val="24"/>
              </w:rPr>
              <w:t>Самарская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E9E482"/>
            <w:noWrap/>
            <w:vAlign w:val="center"/>
            <w:hideMark/>
          </w:tcPr>
          <w:p w14:paraId="40347174" w14:textId="77777777" w:rsidR="00566148" w:rsidRPr="00B60755" w:rsidRDefault="00566148" w:rsidP="00BF33C2">
            <w:pPr>
              <w:ind w:firstLine="0"/>
              <w:jc w:val="center"/>
              <w:rPr>
                <w:color w:val="000000"/>
                <w:szCs w:val="24"/>
              </w:rPr>
            </w:pPr>
            <w:r w:rsidRPr="00B60755">
              <w:rPr>
                <w:color w:val="000000"/>
                <w:szCs w:val="24"/>
              </w:rPr>
              <w:t>11,2%</w:t>
            </w:r>
          </w:p>
        </w:tc>
        <w:tc>
          <w:tcPr>
            <w:tcW w:w="2077" w:type="dxa"/>
            <w:tcBorders>
              <w:top w:val="single" w:sz="4" w:space="0" w:color="auto"/>
              <w:left w:val="single" w:sz="4" w:space="0" w:color="auto"/>
              <w:bottom w:val="single" w:sz="4" w:space="0" w:color="auto"/>
              <w:right w:val="single" w:sz="4" w:space="0" w:color="auto"/>
            </w:tcBorders>
            <w:shd w:val="clear" w:color="000000" w:fill="F8E983"/>
            <w:noWrap/>
            <w:vAlign w:val="center"/>
            <w:hideMark/>
          </w:tcPr>
          <w:p w14:paraId="36F1448F" w14:textId="77777777" w:rsidR="00566148" w:rsidRPr="00B60755" w:rsidRDefault="00566148" w:rsidP="00BF33C2">
            <w:pPr>
              <w:ind w:firstLine="0"/>
              <w:jc w:val="center"/>
              <w:rPr>
                <w:color w:val="000000"/>
                <w:szCs w:val="24"/>
              </w:rPr>
            </w:pPr>
            <w:r w:rsidRPr="00B60755">
              <w:rPr>
                <w:color w:val="000000"/>
                <w:szCs w:val="24"/>
              </w:rPr>
              <w:t>68,3%</w:t>
            </w:r>
          </w:p>
        </w:tc>
      </w:tr>
      <w:tr w:rsidR="00566148" w:rsidRPr="00B60755" w14:paraId="254DCFA5"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0C32C167" w14:textId="77777777" w:rsidR="00566148" w:rsidRPr="00B60755" w:rsidRDefault="00566148" w:rsidP="00BF33C2">
            <w:pPr>
              <w:ind w:firstLine="0"/>
              <w:jc w:val="left"/>
              <w:rPr>
                <w:color w:val="000000"/>
                <w:szCs w:val="24"/>
              </w:rPr>
            </w:pPr>
            <w:r w:rsidRPr="00B60755">
              <w:rPr>
                <w:color w:val="000000"/>
                <w:szCs w:val="24"/>
              </w:rPr>
              <w:t>92</w:t>
            </w:r>
          </w:p>
        </w:tc>
        <w:tc>
          <w:tcPr>
            <w:tcW w:w="4296" w:type="dxa"/>
            <w:tcBorders>
              <w:top w:val="nil"/>
              <w:left w:val="nil"/>
              <w:bottom w:val="single" w:sz="4" w:space="0" w:color="auto"/>
              <w:right w:val="single" w:sz="4" w:space="0" w:color="auto"/>
            </w:tcBorders>
            <w:shd w:val="clear" w:color="auto" w:fill="auto"/>
            <w:noWrap/>
            <w:vAlign w:val="bottom"/>
            <w:hideMark/>
          </w:tcPr>
          <w:p w14:paraId="1232448B" w14:textId="77777777" w:rsidR="00566148" w:rsidRPr="00B60755" w:rsidRDefault="00566148" w:rsidP="00BF33C2">
            <w:pPr>
              <w:ind w:firstLine="0"/>
              <w:jc w:val="left"/>
              <w:rPr>
                <w:color w:val="000000"/>
                <w:szCs w:val="24"/>
              </w:rPr>
            </w:pPr>
            <w:r w:rsidRPr="00B60755">
              <w:rPr>
                <w:color w:val="000000"/>
                <w:szCs w:val="24"/>
              </w:rPr>
              <w:t>г. Севастополь</w:t>
            </w:r>
          </w:p>
        </w:tc>
        <w:tc>
          <w:tcPr>
            <w:tcW w:w="2181"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2D7C3DD9" w14:textId="77777777" w:rsidR="00566148" w:rsidRPr="00B60755" w:rsidRDefault="00566148" w:rsidP="00BF33C2">
            <w:pPr>
              <w:ind w:firstLine="0"/>
              <w:jc w:val="center"/>
              <w:rPr>
                <w:color w:val="000000"/>
                <w:szCs w:val="24"/>
              </w:rPr>
            </w:pPr>
            <w:r w:rsidRPr="00B60755">
              <w:rPr>
                <w:color w:val="000000"/>
                <w:szCs w:val="24"/>
              </w:rPr>
              <w:t>25,3%</w:t>
            </w:r>
          </w:p>
        </w:tc>
        <w:tc>
          <w:tcPr>
            <w:tcW w:w="2077" w:type="dxa"/>
            <w:tcBorders>
              <w:top w:val="single" w:sz="4" w:space="0" w:color="auto"/>
              <w:left w:val="single" w:sz="4" w:space="0" w:color="auto"/>
              <w:bottom w:val="single" w:sz="4" w:space="0" w:color="auto"/>
              <w:right w:val="single" w:sz="4" w:space="0" w:color="auto"/>
            </w:tcBorders>
            <w:shd w:val="clear" w:color="000000" w:fill="F6E883"/>
            <w:noWrap/>
            <w:vAlign w:val="center"/>
            <w:hideMark/>
          </w:tcPr>
          <w:p w14:paraId="125D6DE6" w14:textId="77777777" w:rsidR="00566148" w:rsidRPr="00B60755" w:rsidRDefault="00566148" w:rsidP="00BF33C2">
            <w:pPr>
              <w:ind w:firstLine="0"/>
              <w:jc w:val="center"/>
              <w:rPr>
                <w:color w:val="000000"/>
                <w:szCs w:val="24"/>
              </w:rPr>
            </w:pPr>
            <w:r w:rsidRPr="00B60755">
              <w:rPr>
                <w:color w:val="000000"/>
                <w:szCs w:val="24"/>
              </w:rPr>
              <w:t>68,0%</w:t>
            </w:r>
          </w:p>
        </w:tc>
      </w:tr>
      <w:tr w:rsidR="00566148" w:rsidRPr="00B60755" w14:paraId="1DAAD2E9"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523C489" w14:textId="77777777" w:rsidR="00566148" w:rsidRPr="00B60755" w:rsidRDefault="00566148" w:rsidP="00BF33C2">
            <w:pPr>
              <w:ind w:firstLine="0"/>
              <w:jc w:val="left"/>
              <w:rPr>
                <w:color w:val="000000"/>
                <w:szCs w:val="24"/>
              </w:rPr>
            </w:pPr>
            <w:r w:rsidRPr="00B60755">
              <w:rPr>
                <w:color w:val="000000"/>
                <w:szCs w:val="24"/>
              </w:rPr>
              <w:lastRenderedPageBreak/>
              <w:t>89</w:t>
            </w:r>
          </w:p>
        </w:tc>
        <w:tc>
          <w:tcPr>
            <w:tcW w:w="4296" w:type="dxa"/>
            <w:tcBorders>
              <w:top w:val="nil"/>
              <w:left w:val="nil"/>
              <w:bottom w:val="single" w:sz="4" w:space="0" w:color="auto"/>
              <w:right w:val="single" w:sz="4" w:space="0" w:color="auto"/>
            </w:tcBorders>
            <w:shd w:val="clear" w:color="auto" w:fill="auto"/>
            <w:noWrap/>
            <w:vAlign w:val="bottom"/>
            <w:hideMark/>
          </w:tcPr>
          <w:p w14:paraId="38377C35" w14:textId="77777777" w:rsidR="00566148" w:rsidRPr="00B60755" w:rsidRDefault="00566148" w:rsidP="00BF33C2">
            <w:pPr>
              <w:ind w:firstLine="0"/>
              <w:jc w:val="left"/>
              <w:rPr>
                <w:color w:val="000000"/>
                <w:szCs w:val="24"/>
              </w:rPr>
            </w:pPr>
            <w:r w:rsidRPr="00B60755">
              <w:rPr>
                <w:color w:val="000000"/>
                <w:szCs w:val="24"/>
              </w:rPr>
              <w:t>Ямало-Ненецкий автономный округ</w:t>
            </w:r>
          </w:p>
        </w:tc>
        <w:tc>
          <w:tcPr>
            <w:tcW w:w="2181" w:type="dxa"/>
            <w:tcBorders>
              <w:top w:val="single" w:sz="4" w:space="0" w:color="auto"/>
              <w:left w:val="single" w:sz="4" w:space="0" w:color="auto"/>
              <w:bottom w:val="single" w:sz="4" w:space="0" w:color="auto"/>
              <w:right w:val="single" w:sz="4" w:space="0" w:color="auto"/>
            </w:tcBorders>
            <w:shd w:val="clear" w:color="000000" w:fill="DBE081"/>
            <w:noWrap/>
            <w:vAlign w:val="center"/>
            <w:hideMark/>
          </w:tcPr>
          <w:p w14:paraId="43A4DF2F" w14:textId="77777777" w:rsidR="00566148" w:rsidRPr="00B60755" w:rsidRDefault="00566148" w:rsidP="00BF33C2">
            <w:pPr>
              <w:ind w:firstLine="0"/>
              <w:jc w:val="center"/>
              <w:rPr>
                <w:color w:val="000000"/>
                <w:szCs w:val="24"/>
              </w:rPr>
            </w:pPr>
            <w:r w:rsidRPr="00B60755">
              <w:rPr>
                <w:color w:val="000000"/>
                <w:szCs w:val="24"/>
              </w:rPr>
              <w:t>10,5%</w:t>
            </w:r>
          </w:p>
        </w:tc>
        <w:tc>
          <w:tcPr>
            <w:tcW w:w="2077" w:type="dxa"/>
            <w:tcBorders>
              <w:top w:val="single" w:sz="4" w:space="0" w:color="auto"/>
              <w:left w:val="single" w:sz="4" w:space="0" w:color="auto"/>
              <w:bottom w:val="single" w:sz="4" w:space="0" w:color="auto"/>
              <w:right w:val="single" w:sz="4" w:space="0" w:color="auto"/>
            </w:tcBorders>
            <w:shd w:val="clear" w:color="000000" w:fill="F5E883"/>
            <w:noWrap/>
            <w:vAlign w:val="center"/>
            <w:hideMark/>
          </w:tcPr>
          <w:p w14:paraId="2712F76D" w14:textId="77777777" w:rsidR="00566148" w:rsidRPr="00B60755" w:rsidRDefault="00566148" w:rsidP="00BF33C2">
            <w:pPr>
              <w:ind w:firstLine="0"/>
              <w:jc w:val="center"/>
              <w:rPr>
                <w:color w:val="000000"/>
                <w:szCs w:val="24"/>
              </w:rPr>
            </w:pPr>
            <w:r w:rsidRPr="00B60755">
              <w:rPr>
                <w:color w:val="000000"/>
                <w:szCs w:val="24"/>
              </w:rPr>
              <w:t>67,9%</w:t>
            </w:r>
          </w:p>
        </w:tc>
      </w:tr>
      <w:tr w:rsidR="00566148" w:rsidRPr="00B60755" w14:paraId="53732E12"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D6A04F8" w14:textId="77777777" w:rsidR="00566148" w:rsidRPr="00B60755" w:rsidRDefault="00566148" w:rsidP="00BF33C2">
            <w:pPr>
              <w:ind w:firstLine="0"/>
              <w:jc w:val="left"/>
              <w:rPr>
                <w:color w:val="000000"/>
                <w:szCs w:val="24"/>
              </w:rPr>
            </w:pPr>
            <w:r w:rsidRPr="00B60755">
              <w:rPr>
                <w:color w:val="000000"/>
                <w:szCs w:val="24"/>
              </w:rPr>
              <w:t>23</w:t>
            </w:r>
          </w:p>
        </w:tc>
        <w:tc>
          <w:tcPr>
            <w:tcW w:w="4296" w:type="dxa"/>
            <w:tcBorders>
              <w:top w:val="nil"/>
              <w:left w:val="nil"/>
              <w:bottom w:val="single" w:sz="4" w:space="0" w:color="auto"/>
              <w:right w:val="single" w:sz="4" w:space="0" w:color="auto"/>
            </w:tcBorders>
            <w:shd w:val="clear" w:color="auto" w:fill="auto"/>
            <w:noWrap/>
            <w:vAlign w:val="bottom"/>
            <w:hideMark/>
          </w:tcPr>
          <w:p w14:paraId="274D6D25" w14:textId="77777777" w:rsidR="00566148" w:rsidRPr="00B60755" w:rsidRDefault="00566148" w:rsidP="00BF33C2">
            <w:pPr>
              <w:ind w:firstLine="0"/>
              <w:jc w:val="left"/>
              <w:rPr>
                <w:color w:val="000000"/>
                <w:szCs w:val="24"/>
              </w:rPr>
            </w:pPr>
            <w:r w:rsidRPr="00B60755">
              <w:rPr>
                <w:color w:val="000000"/>
                <w:szCs w:val="24"/>
              </w:rPr>
              <w:t>Краснодарский край</w:t>
            </w:r>
          </w:p>
        </w:tc>
        <w:tc>
          <w:tcPr>
            <w:tcW w:w="2181"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6060F01E" w14:textId="77777777" w:rsidR="00566148" w:rsidRPr="00B60755" w:rsidRDefault="00566148" w:rsidP="00BF33C2">
            <w:pPr>
              <w:ind w:firstLine="0"/>
              <w:jc w:val="center"/>
              <w:rPr>
                <w:color w:val="000000"/>
                <w:szCs w:val="24"/>
              </w:rPr>
            </w:pPr>
            <w:r w:rsidRPr="00B60755">
              <w:rPr>
                <w:color w:val="000000"/>
                <w:szCs w:val="24"/>
              </w:rPr>
              <w:t>12,4%</w:t>
            </w:r>
          </w:p>
        </w:tc>
        <w:tc>
          <w:tcPr>
            <w:tcW w:w="2077" w:type="dxa"/>
            <w:tcBorders>
              <w:top w:val="single" w:sz="4" w:space="0" w:color="auto"/>
              <w:left w:val="single" w:sz="4" w:space="0" w:color="auto"/>
              <w:bottom w:val="single" w:sz="4" w:space="0" w:color="auto"/>
              <w:right w:val="single" w:sz="4" w:space="0" w:color="auto"/>
            </w:tcBorders>
            <w:shd w:val="clear" w:color="000000" w:fill="F5E883"/>
            <w:noWrap/>
            <w:vAlign w:val="center"/>
            <w:hideMark/>
          </w:tcPr>
          <w:p w14:paraId="01E89A46" w14:textId="77777777" w:rsidR="00566148" w:rsidRPr="00B60755" w:rsidRDefault="00566148" w:rsidP="00BF33C2">
            <w:pPr>
              <w:ind w:firstLine="0"/>
              <w:jc w:val="center"/>
              <w:rPr>
                <w:color w:val="000000"/>
                <w:szCs w:val="24"/>
              </w:rPr>
            </w:pPr>
            <w:r w:rsidRPr="00B60755">
              <w:rPr>
                <w:color w:val="000000"/>
                <w:szCs w:val="24"/>
              </w:rPr>
              <w:t>67,8%</w:t>
            </w:r>
          </w:p>
        </w:tc>
      </w:tr>
      <w:tr w:rsidR="00566148" w:rsidRPr="00B60755" w14:paraId="664EC52B"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04BB3CB1" w14:textId="77777777" w:rsidR="00566148" w:rsidRPr="00B60755" w:rsidRDefault="00566148" w:rsidP="00BF33C2">
            <w:pPr>
              <w:ind w:firstLine="0"/>
              <w:jc w:val="left"/>
              <w:rPr>
                <w:color w:val="000000"/>
                <w:szCs w:val="24"/>
              </w:rPr>
            </w:pPr>
            <w:r w:rsidRPr="00B60755">
              <w:rPr>
                <w:color w:val="000000"/>
                <w:szCs w:val="24"/>
              </w:rPr>
              <w:t>2</w:t>
            </w:r>
          </w:p>
        </w:tc>
        <w:tc>
          <w:tcPr>
            <w:tcW w:w="4296" w:type="dxa"/>
            <w:tcBorders>
              <w:top w:val="nil"/>
              <w:left w:val="nil"/>
              <w:bottom w:val="single" w:sz="4" w:space="0" w:color="auto"/>
              <w:right w:val="single" w:sz="4" w:space="0" w:color="auto"/>
            </w:tcBorders>
            <w:shd w:val="clear" w:color="auto" w:fill="auto"/>
            <w:noWrap/>
            <w:vAlign w:val="bottom"/>
            <w:hideMark/>
          </w:tcPr>
          <w:p w14:paraId="1E13F5BF" w14:textId="77777777" w:rsidR="00566148" w:rsidRPr="00B60755" w:rsidRDefault="00566148" w:rsidP="00BF33C2">
            <w:pPr>
              <w:ind w:firstLine="0"/>
              <w:jc w:val="left"/>
              <w:rPr>
                <w:color w:val="000000"/>
                <w:szCs w:val="24"/>
              </w:rPr>
            </w:pPr>
            <w:r w:rsidRPr="00B60755">
              <w:rPr>
                <w:color w:val="000000"/>
                <w:szCs w:val="24"/>
              </w:rPr>
              <w:t>Республика Башкортостан</w:t>
            </w:r>
          </w:p>
        </w:tc>
        <w:tc>
          <w:tcPr>
            <w:tcW w:w="2181"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7EC750A3" w14:textId="77777777" w:rsidR="00566148" w:rsidRPr="00B60755" w:rsidRDefault="00566148" w:rsidP="00BF33C2">
            <w:pPr>
              <w:ind w:firstLine="0"/>
              <w:jc w:val="center"/>
              <w:rPr>
                <w:color w:val="000000"/>
                <w:szCs w:val="24"/>
              </w:rPr>
            </w:pPr>
            <w:r w:rsidRPr="00B60755">
              <w:rPr>
                <w:color w:val="000000"/>
                <w:szCs w:val="24"/>
              </w:rPr>
              <w:t>18,2%</w:t>
            </w:r>
          </w:p>
        </w:tc>
        <w:tc>
          <w:tcPr>
            <w:tcW w:w="2077" w:type="dxa"/>
            <w:tcBorders>
              <w:top w:val="single" w:sz="4" w:space="0" w:color="auto"/>
              <w:left w:val="single" w:sz="4" w:space="0" w:color="auto"/>
              <w:bottom w:val="single" w:sz="4" w:space="0" w:color="auto"/>
              <w:right w:val="single" w:sz="4" w:space="0" w:color="auto"/>
            </w:tcBorders>
            <w:shd w:val="clear" w:color="000000" w:fill="F1E683"/>
            <w:noWrap/>
            <w:vAlign w:val="center"/>
            <w:hideMark/>
          </w:tcPr>
          <w:p w14:paraId="3F6D7C85" w14:textId="77777777" w:rsidR="00566148" w:rsidRPr="00B60755" w:rsidRDefault="00566148" w:rsidP="00BF33C2">
            <w:pPr>
              <w:ind w:firstLine="0"/>
              <w:jc w:val="center"/>
              <w:rPr>
                <w:color w:val="000000"/>
                <w:szCs w:val="24"/>
              </w:rPr>
            </w:pPr>
            <w:r w:rsidRPr="00B60755">
              <w:rPr>
                <w:color w:val="000000"/>
                <w:szCs w:val="24"/>
              </w:rPr>
              <w:t>67,3%</w:t>
            </w:r>
          </w:p>
        </w:tc>
      </w:tr>
      <w:tr w:rsidR="00566148" w:rsidRPr="00B60755" w14:paraId="31B5E2A4"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76EEEE11" w14:textId="77777777" w:rsidR="00566148" w:rsidRPr="00B60755" w:rsidRDefault="00566148" w:rsidP="00BF33C2">
            <w:pPr>
              <w:ind w:firstLine="0"/>
              <w:jc w:val="left"/>
              <w:rPr>
                <w:color w:val="000000"/>
                <w:szCs w:val="24"/>
              </w:rPr>
            </w:pPr>
            <w:r w:rsidRPr="00B60755">
              <w:rPr>
                <w:color w:val="000000"/>
                <w:szCs w:val="24"/>
              </w:rPr>
              <w:t>66</w:t>
            </w:r>
          </w:p>
        </w:tc>
        <w:tc>
          <w:tcPr>
            <w:tcW w:w="4296" w:type="dxa"/>
            <w:tcBorders>
              <w:top w:val="nil"/>
              <w:left w:val="nil"/>
              <w:bottom w:val="single" w:sz="4" w:space="0" w:color="auto"/>
              <w:right w:val="single" w:sz="4" w:space="0" w:color="auto"/>
            </w:tcBorders>
            <w:shd w:val="clear" w:color="auto" w:fill="auto"/>
            <w:noWrap/>
            <w:vAlign w:val="bottom"/>
            <w:hideMark/>
          </w:tcPr>
          <w:p w14:paraId="472FEE26" w14:textId="77777777" w:rsidR="00566148" w:rsidRPr="00B60755" w:rsidRDefault="00566148" w:rsidP="00BF33C2">
            <w:pPr>
              <w:ind w:firstLine="0"/>
              <w:jc w:val="left"/>
              <w:rPr>
                <w:color w:val="000000"/>
                <w:szCs w:val="24"/>
              </w:rPr>
            </w:pPr>
            <w:r w:rsidRPr="00B60755">
              <w:rPr>
                <w:color w:val="000000"/>
                <w:szCs w:val="24"/>
              </w:rPr>
              <w:t>Свердловская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97A6F"/>
            <w:noWrap/>
            <w:vAlign w:val="center"/>
            <w:hideMark/>
          </w:tcPr>
          <w:p w14:paraId="14CFF7E8" w14:textId="77777777" w:rsidR="00566148" w:rsidRPr="00B60755" w:rsidRDefault="00566148" w:rsidP="00BF33C2">
            <w:pPr>
              <w:ind w:firstLine="0"/>
              <w:jc w:val="center"/>
              <w:rPr>
                <w:color w:val="000000"/>
                <w:szCs w:val="24"/>
              </w:rPr>
            </w:pPr>
            <w:r w:rsidRPr="00B60755">
              <w:rPr>
                <w:color w:val="000000"/>
                <w:szCs w:val="24"/>
              </w:rPr>
              <w:t>53,6%</w:t>
            </w:r>
          </w:p>
        </w:tc>
        <w:tc>
          <w:tcPr>
            <w:tcW w:w="2077" w:type="dxa"/>
            <w:tcBorders>
              <w:top w:val="single" w:sz="4" w:space="0" w:color="auto"/>
              <w:left w:val="single" w:sz="4" w:space="0" w:color="auto"/>
              <w:bottom w:val="single" w:sz="4" w:space="0" w:color="auto"/>
              <w:right w:val="single" w:sz="4" w:space="0" w:color="auto"/>
            </w:tcBorders>
            <w:shd w:val="clear" w:color="000000" w:fill="EEE683"/>
            <w:noWrap/>
            <w:vAlign w:val="center"/>
            <w:hideMark/>
          </w:tcPr>
          <w:p w14:paraId="0966396E" w14:textId="77777777" w:rsidR="00566148" w:rsidRPr="00B60755" w:rsidRDefault="00566148" w:rsidP="00BF33C2">
            <w:pPr>
              <w:ind w:firstLine="0"/>
              <w:jc w:val="center"/>
              <w:rPr>
                <w:color w:val="000000"/>
                <w:szCs w:val="24"/>
              </w:rPr>
            </w:pPr>
            <w:r w:rsidRPr="00B60755">
              <w:rPr>
                <w:color w:val="000000"/>
                <w:szCs w:val="24"/>
              </w:rPr>
              <w:t>66,9%</w:t>
            </w:r>
          </w:p>
        </w:tc>
      </w:tr>
      <w:tr w:rsidR="00566148" w:rsidRPr="00B60755" w14:paraId="610C6AF0"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29C47177" w14:textId="77777777" w:rsidR="00566148" w:rsidRPr="00B60755" w:rsidRDefault="00566148" w:rsidP="00BF33C2">
            <w:pPr>
              <w:ind w:firstLine="0"/>
              <w:jc w:val="left"/>
              <w:rPr>
                <w:color w:val="000000"/>
                <w:szCs w:val="24"/>
              </w:rPr>
            </w:pPr>
            <w:r w:rsidRPr="00B60755">
              <w:rPr>
                <w:color w:val="000000"/>
                <w:szCs w:val="24"/>
              </w:rPr>
              <w:t>31</w:t>
            </w:r>
          </w:p>
        </w:tc>
        <w:tc>
          <w:tcPr>
            <w:tcW w:w="4296" w:type="dxa"/>
            <w:tcBorders>
              <w:top w:val="nil"/>
              <w:left w:val="nil"/>
              <w:bottom w:val="single" w:sz="4" w:space="0" w:color="auto"/>
              <w:right w:val="single" w:sz="4" w:space="0" w:color="auto"/>
            </w:tcBorders>
            <w:shd w:val="clear" w:color="auto" w:fill="auto"/>
            <w:noWrap/>
            <w:vAlign w:val="bottom"/>
            <w:hideMark/>
          </w:tcPr>
          <w:p w14:paraId="7041AB6F" w14:textId="77777777" w:rsidR="00566148" w:rsidRPr="00B60755" w:rsidRDefault="00566148" w:rsidP="00BF33C2">
            <w:pPr>
              <w:ind w:firstLine="0"/>
              <w:jc w:val="left"/>
              <w:rPr>
                <w:color w:val="000000"/>
                <w:szCs w:val="24"/>
              </w:rPr>
            </w:pPr>
            <w:r w:rsidRPr="00B60755">
              <w:rPr>
                <w:color w:val="000000"/>
                <w:szCs w:val="24"/>
              </w:rPr>
              <w:t>Белгородская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225AACEC" w14:textId="77777777" w:rsidR="00566148" w:rsidRPr="00B60755" w:rsidRDefault="00566148" w:rsidP="00BF33C2">
            <w:pPr>
              <w:ind w:firstLine="0"/>
              <w:jc w:val="center"/>
              <w:rPr>
                <w:color w:val="000000"/>
                <w:szCs w:val="24"/>
              </w:rPr>
            </w:pPr>
            <w:r w:rsidRPr="00B60755">
              <w:rPr>
                <w:color w:val="000000"/>
                <w:szCs w:val="24"/>
              </w:rPr>
              <w:t>14,7%</w:t>
            </w:r>
          </w:p>
        </w:tc>
        <w:tc>
          <w:tcPr>
            <w:tcW w:w="2077" w:type="dxa"/>
            <w:tcBorders>
              <w:top w:val="single" w:sz="4" w:space="0" w:color="auto"/>
              <w:left w:val="single" w:sz="4" w:space="0" w:color="auto"/>
              <w:bottom w:val="single" w:sz="4" w:space="0" w:color="auto"/>
              <w:right w:val="single" w:sz="4" w:space="0" w:color="auto"/>
            </w:tcBorders>
            <w:shd w:val="clear" w:color="000000" w:fill="EEE683"/>
            <w:noWrap/>
            <w:vAlign w:val="center"/>
            <w:hideMark/>
          </w:tcPr>
          <w:p w14:paraId="0BA8AD48" w14:textId="77777777" w:rsidR="00566148" w:rsidRPr="00B60755" w:rsidRDefault="00566148" w:rsidP="00BF33C2">
            <w:pPr>
              <w:ind w:firstLine="0"/>
              <w:jc w:val="center"/>
              <w:rPr>
                <w:color w:val="000000"/>
                <w:szCs w:val="24"/>
              </w:rPr>
            </w:pPr>
            <w:r w:rsidRPr="00B60755">
              <w:rPr>
                <w:color w:val="000000"/>
                <w:szCs w:val="24"/>
              </w:rPr>
              <w:t>66,9%</w:t>
            </w:r>
          </w:p>
        </w:tc>
      </w:tr>
      <w:tr w:rsidR="00566148" w:rsidRPr="00B60755" w14:paraId="6DC3F4A0"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46F537A" w14:textId="77777777" w:rsidR="00566148" w:rsidRPr="00B60755" w:rsidRDefault="00566148" w:rsidP="00BF33C2">
            <w:pPr>
              <w:ind w:firstLine="0"/>
              <w:jc w:val="left"/>
              <w:rPr>
                <w:color w:val="000000"/>
                <w:szCs w:val="24"/>
              </w:rPr>
            </w:pPr>
            <w:r w:rsidRPr="00B60755">
              <w:rPr>
                <w:color w:val="000000"/>
                <w:szCs w:val="24"/>
              </w:rPr>
              <w:t>17</w:t>
            </w:r>
          </w:p>
        </w:tc>
        <w:tc>
          <w:tcPr>
            <w:tcW w:w="4296" w:type="dxa"/>
            <w:tcBorders>
              <w:top w:val="nil"/>
              <w:left w:val="nil"/>
              <w:bottom w:val="single" w:sz="4" w:space="0" w:color="auto"/>
              <w:right w:val="single" w:sz="4" w:space="0" w:color="auto"/>
            </w:tcBorders>
            <w:shd w:val="clear" w:color="auto" w:fill="auto"/>
            <w:noWrap/>
            <w:vAlign w:val="bottom"/>
            <w:hideMark/>
          </w:tcPr>
          <w:p w14:paraId="2DE24471" w14:textId="77777777" w:rsidR="00566148" w:rsidRPr="00B60755" w:rsidRDefault="00566148" w:rsidP="00BF33C2">
            <w:pPr>
              <w:ind w:firstLine="0"/>
              <w:jc w:val="left"/>
              <w:rPr>
                <w:color w:val="000000"/>
                <w:szCs w:val="24"/>
              </w:rPr>
            </w:pPr>
            <w:r w:rsidRPr="00B60755">
              <w:rPr>
                <w:color w:val="000000"/>
                <w:szCs w:val="24"/>
              </w:rPr>
              <w:t>Республика Тыва</w:t>
            </w:r>
          </w:p>
        </w:tc>
        <w:tc>
          <w:tcPr>
            <w:tcW w:w="2181" w:type="dxa"/>
            <w:tcBorders>
              <w:top w:val="single" w:sz="4" w:space="0" w:color="auto"/>
              <w:left w:val="single" w:sz="4" w:space="0" w:color="auto"/>
              <w:bottom w:val="single" w:sz="4" w:space="0" w:color="auto"/>
              <w:right w:val="single" w:sz="4" w:space="0" w:color="auto"/>
            </w:tcBorders>
            <w:shd w:val="clear" w:color="000000" w:fill="FEC77D"/>
            <w:noWrap/>
            <w:vAlign w:val="center"/>
            <w:hideMark/>
          </w:tcPr>
          <w:p w14:paraId="5C6863B6" w14:textId="77777777" w:rsidR="00566148" w:rsidRPr="00B60755" w:rsidRDefault="00566148" w:rsidP="00BF33C2">
            <w:pPr>
              <w:ind w:firstLine="0"/>
              <w:jc w:val="center"/>
              <w:rPr>
                <w:color w:val="000000"/>
                <w:szCs w:val="24"/>
              </w:rPr>
            </w:pPr>
            <w:r w:rsidRPr="00B60755">
              <w:rPr>
                <w:color w:val="000000"/>
                <w:szCs w:val="24"/>
              </w:rPr>
              <w:t>25,6%</w:t>
            </w:r>
          </w:p>
        </w:tc>
        <w:tc>
          <w:tcPr>
            <w:tcW w:w="2077" w:type="dxa"/>
            <w:tcBorders>
              <w:top w:val="single" w:sz="4" w:space="0" w:color="auto"/>
              <w:left w:val="single" w:sz="4" w:space="0" w:color="auto"/>
              <w:bottom w:val="single" w:sz="4" w:space="0" w:color="auto"/>
              <w:right w:val="single" w:sz="4" w:space="0" w:color="auto"/>
            </w:tcBorders>
            <w:shd w:val="clear" w:color="000000" w:fill="ECE582"/>
            <w:noWrap/>
            <w:vAlign w:val="center"/>
            <w:hideMark/>
          </w:tcPr>
          <w:p w14:paraId="2BC633F4" w14:textId="77777777" w:rsidR="00566148" w:rsidRPr="00B60755" w:rsidRDefault="00566148" w:rsidP="00BF33C2">
            <w:pPr>
              <w:ind w:firstLine="0"/>
              <w:jc w:val="center"/>
              <w:rPr>
                <w:color w:val="000000"/>
                <w:szCs w:val="24"/>
              </w:rPr>
            </w:pPr>
            <w:r w:rsidRPr="00B60755">
              <w:rPr>
                <w:color w:val="000000"/>
                <w:szCs w:val="24"/>
              </w:rPr>
              <w:t>66,7%</w:t>
            </w:r>
          </w:p>
        </w:tc>
      </w:tr>
      <w:tr w:rsidR="00566148" w:rsidRPr="00B60755" w14:paraId="1E79D1F3"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118C87ED" w14:textId="77777777" w:rsidR="00566148" w:rsidRPr="00B60755" w:rsidRDefault="00566148" w:rsidP="00BF33C2">
            <w:pPr>
              <w:ind w:firstLine="0"/>
              <w:jc w:val="left"/>
              <w:rPr>
                <w:color w:val="000000"/>
                <w:szCs w:val="24"/>
              </w:rPr>
            </w:pPr>
            <w:r w:rsidRPr="00B60755">
              <w:rPr>
                <w:color w:val="000000"/>
                <w:szCs w:val="24"/>
              </w:rPr>
              <w:t>29</w:t>
            </w:r>
          </w:p>
        </w:tc>
        <w:tc>
          <w:tcPr>
            <w:tcW w:w="4296" w:type="dxa"/>
            <w:tcBorders>
              <w:top w:val="nil"/>
              <w:left w:val="nil"/>
              <w:bottom w:val="single" w:sz="4" w:space="0" w:color="auto"/>
              <w:right w:val="single" w:sz="4" w:space="0" w:color="auto"/>
            </w:tcBorders>
            <w:shd w:val="clear" w:color="auto" w:fill="auto"/>
            <w:noWrap/>
            <w:vAlign w:val="bottom"/>
            <w:hideMark/>
          </w:tcPr>
          <w:p w14:paraId="574754DB" w14:textId="77777777" w:rsidR="00566148" w:rsidRPr="00B60755" w:rsidRDefault="00566148" w:rsidP="00BF33C2">
            <w:pPr>
              <w:ind w:firstLine="0"/>
              <w:jc w:val="left"/>
              <w:rPr>
                <w:color w:val="000000"/>
                <w:szCs w:val="24"/>
              </w:rPr>
            </w:pPr>
            <w:r w:rsidRPr="00B60755">
              <w:rPr>
                <w:color w:val="000000"/>
                <w:szCs w:val="24"/>
              </w:rPr>
              <w:t>Архангельская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85C87D"/>
            <w:noWrap/>
            <w:vAlign w:val="center"/>
            <w:hideMark/>
          </w:tcPr>
          <w:p w14:paraId="668F3384" w14:textId="77777777" w:rsidR="00566148" w:rsidRPr="00B60755" w:rsidRDefault="00566148" w:rsidP="00BF33C2">
            <w:pPr>
              <w:ind w:firstLine="0"/>
              <w:jc w:val="center"/>
              <w:rPr>
                <w:color w:val="000000"/>
                <w:szCs w:val="24"/>
              </w:rPr>
            </w:pPr>
            <w:r w:rsidRPr="00B60755">
              <w:rPr>
                <w:color w:val="000000"/>
                <w:szCs w:val="24"/>
              </w:rPr>
              <w:t>6,3%</w:t>
            </w:r>
          </w:p>
        </w:tc>
        <w:tc>
          <w:tcPr>
            <w:tcW w:w="2077"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14:paraId="1EB8469E" w14:textId="77777777" w:rsidR="00566148" w:rsidRPr="00B60755" w:rsidRDefault="00566148" w:rsidP="00BF33C2">
            <w:pPr>
              <w:ind w:firstLine="0"/>
              <w:jc w:val="center"/>
              <w:rPr>
                <w:color w:val="000000"/>
                <w:szCs w:val="24"/>
              </w:rPr>
            </w:pPr>
            <w:r w:rsidRPr="00B60755">
              <w:rPr>
                <w:color w:val="000000"/>
                <w:szCs w:val="24"/>
              </w:rPr>
              <w:t>65,6%</w:t>
            </w:r>
          </w:p>
        </w:tc>
      </w:tr>
      <w:tr w:rsidR="00566148" w:rsidRPr="00B60755" w14:paraId="1CADB18C"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427813BF" w14:textId="77777777" w:rsidR="00566148" w:rsidRPr="00B60755" w:rsidRDefault="00566148" w:rsidP="00BF33C2">
            <w:pPr>
              <w:ind w:firstLine="0"/>
              <w:jc w:val="left"/>
              <w:rPr>
                <w:color w:val="000000"/>
                <w:szCs w:val="24"/>
              </w:rPr>
            </w:pPr>
            <w:r w:rsidRPr="00B60755">
              <w:rPr>
                <w:color w:val="000000"/>
                <w:szCs w:val="24"/>
              </w:rPr>
              <w:t>36</w:t>
            </w:r>
          </w:p>
        </w:tc>
        <w:tc>
          <w:tcPr>
            <w:tcW w:w="4296" w:type="dxa"/>
            <w:tcBorders>
              <w:top w:val="nil"/>
              <w:left w:val="nil"/>
              <w:bottom w:val="single" w:sz="4" w:space="0" w:color="auto"/>
              <w:right w:val="single" w:sz="4" w:space="0" w:color="auto"/>
            </w:tcBorders>
            <w:shd w:val="clear" w:color="auto" w:fill="auto"/>
            <w:noWrap/>
            <w:vAlign w:val="bottom"/>
            <w:hideMark/>
          </w:tcPr>
          <w:p w14:paraId="139A5045" w14:textId="77777777" w:rsidR="00566148" w:rsidRPr="00B60755" w:rsidRDefault="00566148" w:rsidP="00BF33C2">
            <w:pPr>
              <w:ind w:firstLine="0"/>
              <w:jc w:val="left"/>
              <w:rPr>
                <w:color w:val="000000"/>
                <w:szCs w:val="24"/>
              </w:rPr>
            </w:pPr>
            <w:r w:rsidRPr="00B60755">
              <w:rPr>
                <w:color w:val="000000"/>
                <w:szCs w:val="24"/>
              </w:rPr>
              <w:t>Воронежская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DE82"/>
            <w:noWrap/>
            <w:vAlign w:val="center"/>
            <w:hideMark/>
          </w:tcPr>
          <w:p w14:paraId="22061E4A" w14:textId="77777777" w:rsidR="00566148" w:rsidRPr="00B60755" w:rsidRDefault="00566148" w:rsidP="00BF33C2">
            <w:pPr>
              <w:ind w:firstLine="0"/>
              <w:jc w:val="center"/>
              <w:rPr>
                <w:color w:val="000000"/>
                <w:szCs w:val="24"/>
              </w:rPr>
            </w:pPr>
            <w:r w:rsidRPr="00B60755">
              <w:rPr>
                <w:color w:val="000000"/>
                <w:szCs w:val="24"/>
              </w:rPr>
              <w:t>17,2%</w:t>
            </w:r>
          </w:p>
        </w:tc>
        <w:tc>
          <w:tcPr>
            <w:tcW w:w="2077" w:type="dxa"/>
            <w:tcBorders>
              <w:top w:val="single" w:sz="4" w:space="0" w:color="auto"/>
              <w:left w:val="single" w:sz="4" w:space="0" w:color="auto"/>
              <w:bottom w:val="single" w:sz="4" w:space="0" w:color="auto"/>
              <w:right w:val="single" w:sz="4" w:space="0" w:color="auto"/>
            </w:tcBorders>
            <w:shd w:val="clear" w:color="000000" w:fill="E4E382"/>
            <w:noWrap/>
            <w:vAlign w:val="center"/>
            <w:hideMark/>
          </w:tcPr>
          <w:p w14:paraId="5FC4D1B3" w14:textId="77777777" w:rsidR="00566148" w:rsidRPr="00B60755" w:rsidRDefault="00566148" w:rsidP="00BF33C2">
            <w:pPr>
              <w:ind w:firstLine="0"/>
              <w:jc w:val="center"/>
              <w:rPr>
                <w:color w:val="000000"/>
                <w:szCs w:val="24"/>
              </w:rPr>
            </w:pPr>
            <w:r w:rsidRPr="00B60755">
              <w:rPr>
                <w:color w:val="000000"/>
                <w:szCs w:val="24"/>
              </w:rPr>
              <w:t>65,5%</w:t>
            </w:r>
          </w:p>
        </w:tc>
      </w:tr>
      <w:tr w:rsidR="00566148" w:rsidRPr="00B60755" w14:paraId="383105F7"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4E810274" w14:textId="77777777" w:rsidR="00566148" w:rsidRPr="00B60755" w:rsidRDefault="00566148" w:rsidP="00BF33C2">
            <w:pPr>
              <w:ind w:firstLine="0"/>
              <w:jc w:val="left"/>
              <w:rPr>
                <w:color w:val="000000"/>
                <w:szCs w:val="24"/>
              </w:rPr>
            </w:pPr>
            <w:r w:rsidRPr="00B60755">
              <w:rPr>
                <w:color w:val="000000"/>
                <w:szCs w:val="24"/>
              </w:rPr>
              <w:t>46</w:t>
            </w:r>
          </w:p>
        </w:tc>
        <w:tc>
          <w:tcPr>
            <w:tcW w:w="4296" w:type="dxa"/>
            <w:tcBorders>
              <w:top w:val="nil"/>
              <w:left w:val="nil"/>
              <w:bottom w:val="single" w:sz="4" w:space="0" w:color="auto"/>
              <w:right w:val="single" w:sz="4" w:space="0" w:color="auto"/>
            </w:tcBorders>
            <w:shd w:val="clear" w:color="auto" w:fill="auto"/>
            <w:noWrap/>
            <w:vAlign w:val="bottom"/>
            <w:hideMark/>
          </w:tcPr>
          <w:p w14:paraId="4647F7A1" w14:textId="77777777" w:rsidR="00566148" w:rsidRPr="00B60755" w:rsidRDefault="00566148" w:rsidP="00BF33C2">
            <w:pPr>
              <w:ind w:firstLine="0"/>
              <w:jc w:val="left"/>
              <w:rPr>
                <w:color w:val="000000"/>
                <w:szCs w:val="24"/>
              </w:rPr>
            </w:pPr>
            <w:r w:rsidRPr="00B60755">
              <w:rPr>
                <w:color w:val="000000"/>
                <w:szCs w:val="24"/>
              </w:rPr>
              <w:t>Курская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51F3AD02" w14:textId="77777777" w:rsidR="00566148" w:rsidRPr="00B60755" w:rsidRDefault="00566148" w:rsidP="00BF33C2">
            <w:pPr>
              <w:ind w:firstLine="0"/>
              <w:jc w:val="center"/>
              <w:rPr>
                <w:color w:val="000000"/>
                <w:szCs w:val="24"/>
              </w:rPr>
            </w:pPr>
            <w:r w:rsidRPr="00B60755">
              <w:rPr>
                <w:color w:val="000000"/>
                <w:szCs w:val="24"/>
              </w:rPr>
              <w:t>12,8%</w:t>
            </w:r>
          </w:p>
        </w:tc>
        <w:tc>
          <w:tcPr>
            <w:tcW w:w="2077" w:type="dxa"/>
            <w:tcBorders>
              <w:top w:val="single" w:sz="4" w:space="0" w:color="auto"/>
              <w:left w:val="single" w:sz="4" w:space="0" w:color="auto"/>
              <w:bottom w:val="single" w:sz="4" w:space="0" w:color="auto"/>
              <w:right w:val="single" w:sz="4" w:space="0" w:color="auto"/>
            </w:tcBorders>
            <w:shd w:val="clear" w:color="000000" w:fill="E3E382"/>
            <w:noWrap/>
            <w:vAlign w:val="center"/>
            <w:hideMark/>
          </w:tcPr>
          <w:p w14:paraId="0C41178C" w14:textId="77777777" w:rsidR="00566148" w:rsidRPr="00B60755" w:rsidRDefault="00566148" w:rsidP="00BF33C2">
            <w:pPr>
              <w:ind w:firstLine="0"/>
              <w:jc w:val="center"/>
              <w:rPr>
                <w:color w:val="000000"/>
                <w:szCs w:val="24"/>
              </w:rPr>
            </w:pPr>
            <w:r w:rsidRPr="00B60755">
              <w:rPr>
                <w:color w:val="000000"/>
                <w:szCs w:val="24"/>
              </w:rPr>
              <w:t>65,3%</w:t>
            </w:r>
          </w:p>
        </w:tc>
      </w:tr>
      <w:tr w:rsidR="00566148" w:rsidRPr="00B60755" w14:paraId="5A19DEB4"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4BBE9FBC" w14:textId="77777777" w:rsidR="00566148" w:rsidRPr="00B60755" w:rsidRDefault="00566148" w:rsidP="00BF33C2">
            <w:pPr>
              <w:ind w:firstLine="0"/>
              <w:jc w:val="left"/>
              <w:rPr>
                <w:color w:val="000000"/>
                <w:szCs w:val="24"/>
              </w:rPr>
            </w:pPr>
            <w:r w:rsidRPr="00B60755">
              <w:rPr>
                <w:color w:val="000000"/>
                <w:szCs w:val="24"/>
              </w:rPr>
              <w:t>42</w:t>
            </w:r>
          </w:p>
        </w:tc>
        <w:tc>
          <w:tcPr>
            <w:tcW w:w="4296" w:type="dxa"/>
            <w:tcBorders>
              <w:top w:val="nil"/>
              <w:left w:val="nil"/>
              <w:bottom w:val="single" w:sz="4" w:space="0" w:color="auto"/>
              <w:right w:val="single" w:sz="4" w:space="0" w:color="auto"/>
            </w:tcBorders>
            <w:shd w:val="clear" w:color="auto" w:fill="auto"/>
            <w:noWrap/>
            <w:vAlign w:val="bottom"/>
            <w:hideMark/>
          </w:tcPr>
          <w:p w14:paraId="6B02C251" w14:textId="77777777" w:rsidR="00566148" w:rsidRPr="00B60755" w:rsidRDefault="00566148" w:rsidP="00BF33C2">
            <w:pPr>
              <w:ind w:firstLine="0"/>
              <w:jc w:val="left"/>
              <w:rPr>
                <w:color w:val="000000"/>
                <w:szCs w:val="24"/>
              </w:rPr>
            </w:pPr>
            <w:r w:rsidRPr="00B60755">
              <w:rPr>
                <w:color w:val="000000"/>
                <w:szCs w:val="24"/>
              </w:rPr>
              <w:t>Кемеровская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9CCE7E"/>
            <w:noWrap/>
            <w:vAlign w:val="center"/>
            <w:hideMark/>
          </w:tcPr>
          <w:p w14:paraId="63E58127" w14:textId="77777777" w:rsidR="00566148" w:rsidRPr="00B60755" w:rsidRDefault="00566148" w:rsidP="00BF33C2">
            <w:pPr>
              <w:ind w:firstLine="0"/>
              <w:jc w:val="center"/>
              <w:rPr>
                <w:color w:val="000000"/>
                <w:szCs w:val="24"/>
              </w:rPr>
            </w:pPr>
            <w:r w:rsidRPr="00B60755">
              <w:rPr>
                <w:color w:val="000000"/>
                <w:szCs w:val="24"/>
              </w:rPr>
              <w:t>7,4%</w:t>
            </w:r>
          </w:p>
        </w:tc>
        <w:tc>
          <w:tcPr>
            <w:tcW w:w="2077" w:type="dxa"/>
            <w:tcBorders>
              <w:top w:val="single" w:sz="4" w:space="0" w:color="auto"/>
              <w:left w:val="single" w:sz="4" w:space="0" w:color="auto"/>
              <w:bottom w:val="single" w:sz="4" w:space="0" w:color="auto"/>
              <w:right w:val="single" w:sz="4" w:space="0" w:color="auto"/>
            </w:tcBorders>
            <w:shd w:val="clear" w:color="000000" w:fill="DCE182"/>
            <w:noWrap/>
            <w:vAlign w:val="center"/>
            <w:hideMark/>
          </w:tcPr>
          <w:p w14:paraId="7698AC60" w14:textId="77777777" w:rsidR="00566148" w:rsidRPr="00B60755" w:rsidRDefault="00566148" w:rsidP="00BF33C2">
            <w:pPr>
              <w:ind w:firstLine="0"/>
              <w:jc w:val="center"/>
              <w:rPr>
                <w:color w:val="000000"/>
                <w:szCs w:val="24"/>
              </w:rPr>
            </w:pPr>
            <w:r w:rsidRPr="00B60755">
              <w:rPr>
                <w:color w:val="000000"/>
                <w:szCs w:val="24"/>
              </w:rPr>
              <w:t>64,4%</w:t>
            </w:r>
          </w:p>
        </w:tc>
      </w:tr>
      <w:tr w:rsidR="00566148" w:rsidRPr="00B60755" w14:paraId="1DFC8ABA"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2D8174BC" w14:textId="77777777" w:rsidR="00566148" w:rsidRPr="00B60755" w:rsidRDefault="00566148" w:rsidP="00BF33C2">
            <w:pPr>
              <w:ind w:firstLine="0"/>
              <w:jc w:val="left"/>
              <w:rPr>
                <w:color w:val="000000"/>
                <w:szCs w:val="24"/>
              </w:rPr>
            </w:pPr>
            <w:r w:rsidRPr="00B60755">
              <w:rPr>
                <w:color w:val="000000"/>
                <w:szCs w:val="24"/>
              </w:rPr>
              <w:t>57</w:t>
            </w:r>
          </w:p>
        </w:tc>
        <w:tc>
          <w:tcPr>
            <w:tcW w:w="4296" w:type="dxa"/>
            <w:tcBorders>
              <w:top w:val="nil"/>
              <w:left w:val="nil"/>
              <w:bottom w:val="single" w:sz="4" w:space="0" w:color="auto"/>
              <w:right w:val="single" w:sz="4" w:space="0" w:color="auto"/>
            </w:tcBorders>
            <w:shd w:val="clear" w:color="auto" w:fill="auto"/>
            <w:noWrap/>
            <w:vAlign w:val="bottom"/>
            <w:hideMark/>
          </w:tcPr>
          <w:p w14:paraId="5A6825DD" w14:textId="77777777" w:rsidR="00566148" w:rsidRPr="00B60755" w:rsidRDefault="00566148" w:rsidP="00BF33C2">
            <w:pPr>
              <w:ind w:firstLine="0"/>
              <w:jc w:val="left"/>
              <w:rPr>
                <w:color w:val="000000"/>
                <w:szCs w:val="24"/>
              </w:rPr>
            </w:pPr>
            <w:r w:rsidRPr="00B60755">
              <w:rPr>
                <w:color w:val="000000"/>
                <w:szCs w:val="24"/>
              </w:rPr>
              <w:t>Орловская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8DCA7D"/>
            <w:noWrap/>
            <w:vAlign w:val="center"/>
            <w:hideMark/>
          </w:tcPr>
          <w:p w14:paraId="688179C2" w14:textId="77777777" w:rsidR="00566148" w:rsidRPr="00B60755" w:rsidRDefault="00566148" w:rsidP="00BF33C2">
            <w:pPr>
              <w:ind w:firstLine="0"/>
              <w:jc w:val="center"/>
              <w:rPr>
                <w:color w:val="000000"/>
                <w:szCs w:val="24"/>
              </w:rPr>
            </w:pPr>
            <w:r w:rsidRPr="00B60755">
              <w:rPr>
                <w:color w:val="000000"/>
                <w:szCs w:val="24"/>
              </w:rPr>
              <w:t>6,7%</w:t>
            </w:r>
          </w:p>
        </w:tc>
        <w:tc>
          <w:tcPr>
            <w:tcW w:w="2077" w:type="dxa"/>
            <w:tcBorders>
              <w:top w:val="single" w:sz="4" w:space="0" w:color="auto"/>
              <w:left w:val="single" w:sz="4" w:space="0" w:color="auto"/>
              <w:bottom w:val="single" w:sz="4" w:space="0" w:color="auto"/>
              <w:right w:val="single" w:sz="4" w:space="0" w:color="auto"/>
            </w:tcBorders>
            <w:shd w:val="clear" w:color="000000" w:fill="DCE182"/>
            <w:noWrap/>
            <w:vAlign w:val="center"/>
            <w:hideMark/>
          </w:tcPr>
          <w:p w14:paraId="4A28E596" w14:textId="77777777" w:rsidR="00566148" w:rsidRPr="00B60755" w:rsidRDefault="00566148" w:rsidP="00BF33C2">
            <w:pPr>
              <w:ind w:firstLine="0"/>
              <w:jc w:val="center"/>
              <w:rPr>
                <w:color w:val="000000"/>
                <w:szCs w:val="24"/>
              </w:rPr>
            </w:pPr>
            <w:r w:rsidRPr="00B60755">
              <w:rPr>
                <w:color w:val="000000"/>
                <w:szCs w:val="24"/>
              </w:rPr>
              <w:t>64,4%</w:t>
            </w:r>
          </w:p>
        </w:tc>
      </w:tr>
      <w:tr w:rsidR="00566148" w:rsidRPr="00B60755" w14:paraId="11DFEBBA"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7C62D63C" w14:textId="77777777" w:rsidR="00566148" w:rsidRPr="00B60755" w:rsidRDefault="00566148" w:rsidP="00BF33C2">
            <w:pPr>
              <w:ind w:firstLine="0"/>
              <w:jc w:val="left"/>
              <w:rPr>
                <w:color w:val="000000"/>
                <w:szCs w:val="24"/>
              </w:rPr>
            </w:pPr>
            <w:r w:rsidRPr="00B60755">
              <w:rPr>
                <w:color w:val="000000"/>
                <w:szCs w:val="24"/>
              </w:rPr>
              <w:t>10</w:t>
            </w:r>
          </w:p>
        </w:tc>
        <w:tc>
          <w:tcPr>
            <w:tcW w:w="4296" w:type="dxa"/>
            <w:tcBorders>
              <w:top w:val="nil"/>
              <w:left w:val="nil"/>
              <w:bottom w:val="single" w:sz="4" w:space="0" w:color="auto"/>
              <w:right w:val="single" w:sz="4" w:space="0" w:color="auto"/>
            </w:tcBorders>
            <w:shd w:val="clear" w:color="auto" w:fill="auto"/>
            <w:noWrap/>
            <w:vAlign w:val="bottom"/>
            <w:hideMark/>
          </w:tcPr>
          <w:p w14:paraId="76C1C5BD" w14:textId="77777777" w:rsidR="00566148" w:rsidRPr="00B60755" w:rsidRDefault="00566148" w:rsidP="00BF33C2">
            <w:pPr>
              <w:ind w:firstLine="0"/>
              <w:jc w:val="left"/>
              <w:rPr>
                <w:color w:val="000000"/>
                <w:szCs w:val="24"/>
              </w:rPr>
            </w:pPr>
            <w:r w:rsidRPr="00B60755">
              <w:rPr>
                <w:color w:val="000000"/>
                <w:szCs w:val="24"/>
              </w:rPr>
              <w:t>Республика Карелия</w:t>
            </w:r>
          </w:p>
        </w:tc>
        <w:tc>
          <w:tcPr>
            <w:tcW w:w="2181" w:type="dxa"/>
            <w:tcBorders>
              <w:top w:val="single" w:sz="4" w:space="0" w:color="auto"/>
              <w:left w:val="single" w:sz="4" w:space="0" w:color="auto"/>
              <w:bottom w:val="single" w:sz="4" w:space="0" w:color="auto"/>
              <w:right w:val="single" w:sz="4" w:space="0" w:color="auto"/>
            </w:tcBorders>
            <w:shd w:val="clear" w:color="000000" w:fill="85C87D"/>
            <w:noWrap/>
            <w:vAlign w:val="center"/>
            <w:hideMark/>
          </w:tcPr>
          <w:p w14:paraId="02CBCCF0" w14:textId="77777777" w:rsidR="00566148" w:rsidRPr="00B60755" w:rsidRDefault="00566148" w:rsidP="00BF33C2">
            <w:pPr>
              <w:ind w:firstLine="0"/>
              <w:jc w:val="center"/>
              <w:rPr>
                <w:color w:val="000000"/>
                <w:szCs w:val="24"/>
              </w:rPr>
            </w:pPr>
            <w:r w:rsidRPr="00B60755">
              <w:rPr>
                <w:color w:val="000000"/>
                <w:szCs w:val="24"/>
              </w:rPr>
              <w:t>6,3%</w:t>
            </w:r>
          </w:p>
        </w:tc>
        <w:tc>
          <w:tcPr>
            <w:tcW w:w="2077" w:type="dxa"/>
            <w:tcBorders>
              <w:top w:val="single" w:sz="4" w:space="0" w:color="auto"/>
              <w:left w:val="single" w:sz="4" w:space="0" w:color="auto"/>
              <w:bottom w:val="single" w:sz="4" w:space="0" w:color="auto"/>
              <w:right w:val="single" w:sz="4" w:space="0" w:color="auto"/>
            </w:tcBorders>
            <w:shd w:val="clear" w:color="000000" w:fill="DBE081"/>
            <w:noWrap/>
            <w:vAlign w:val="center"/>
            <w:hideMark/>
          </w:tcPr>
          <w:p w14:paraId="5F81CE9B" w14:textId="77777777" w:rsidR="00566148" w:rsidRPr="00B60755" w:rsidRDefault="00566148" w:rsidP="00BF33C2">
            <w:pPr>
              <w:ind w:firstLine="0"/>
              <w:jc w:val="center"/>
              <w:rPr>
                <w:color w:val="000000"/>
                <w:szCs w:val="24"/>
              </w:rPr>
            </w:pPr>
            <w:r w:rsidRPr="00B60755">
              <w:rPr>
                <w:color w:val="000000"/>
                <w:szCs w:val="24"/>
              </w:rPr>
              <w:t>64,3%</w:t>
            </w:r>
          </w:p>
        </w:tc>
      </w:tr>
      <w:tr w:rsidR="00566148" w:rsidRPr="00B60755" w14:paraId="08B56581"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5662F9C3" w14:textId="77777777" w:rsidR="00566148" w:rsidRPr="00B60755" w:rsidRDefault="00566148" w:rsidP="00BF33C2">
            <w:pPr>
              <w:ind w:firstLine="0"/>
              <w:jc w:val="left"/>
              <w:rPr>
                <w:color w:val="000000"/>
                <w:szCs w:val="24"/>
              </w:rPr>
            </w:pPr>
            <w:r w:rsidRPr="00B60755">
              <w:rPr>
                <w:color w:val="000000"/>
                <w:szCs w:val="24"/>
              </w:rPr>
              <w:t>44</w:t>
            </w:r>
          </w:p>
        </w:tc>
        <w:tc>
          <w:tcPr>
            <w:tcW w:w="4296" w:type="dxa"/>
            <w:tcBorders>
              <w:top w:val="nil"/>
              <w:left w:val="nil"/>
              <w:bottom w:val="single" w:sz="4" w:space="0" w:color="auto"/>
              <w:right w:val="single" w:sz="4" w:space="0" w:color="auto"/>
            </w:tcBorders>
            <w:shd w:val="clear" w:color="auto" w:fill="auto"/>
            <w:noWrap/>
            <w:vAlign w:val="bottom"/>
            <w:hideMark/>
          </w:tcPr>
          <w:p w14:paraId="2E149AB6" w14:textId="77777777" w:rsidR="00566148" w:rsidRPr="00B60755" w:rsidRDefault="00566148" w:rsidP="00BF33C2">
            <w:pPr>
              <w:ind w:firstLine="0"/>
              <w:jc w:val="left"/>
              <w:rPr>
                <w:color w:val="000000"/>
                <w:szCs w:val="24"/>
              </w:rPr>
            </w:pPr>
            <w:r w:rsidRPr="00B60755">
              <w:rPr>
                <w:color w:val="000000"/>
                <w:szCs w:val="24"/>
              </w:rPr>
              <w:t>Костромская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8DCA7D"/>
            <w:noWrap/>
            <w:vAlign w:val="center"/>
            <w:hideMark/>
          </w:tcPr>
          <w:p w14:paraId="67800F08" w14:textId="77777777" w:rsidR="00566148" w:rsidRPr="00B60755" w:rsidRDefault="00566148" w:rsidP="00BF33C2">
            <w:pPr>
              <w:ind w:firstLine="0"/>
              <w:jc w:val="center"/>
              <w:rPr>
                <w:color w:val="000000"/>
                <w:szCs w:val="24"/>
              </w:rPr>
            </w:pPr>
            <w:r w:rsidRPr="00B60755">
              <w:rPr>
                <w:color w:val="000000"/>
                <w:szCs w:val="24"/>
              </w:rPr>
              <w:t>6,7%</w:t>
            </w:r>
          </w:p>
        </w:tc>
        <w:tc>
          <w:tcPr>
            <w:tcW w:w="2077"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36CD9AB8" w14:textId="77777777" w:rsidR="00566148" w:rsidRPr="00B60755" w:rsidRDefault="00566148" w:rsidP="00BF33C2">
            <w:pPr>
              <w:ind w:firstLine="0"/>
              <w:jc w:val="center"/>
              <w:rPr>
                <w:color w:val="000000"/>
                <w:szCs w:val="24"/>
              </w:rPr>
            </w:pPr>
            <w:r w:rsidRPr="00B60755">
              <w:rPr>
                <w:color w:val="000000"/>
                <w:szCs w:val="24"/>
              </w:rPr>
              <w:t>63,8%</w:t>
            </w:r>
          </w:p>
        </w:tc>
      </w:tr>
      <w:tr w:rsidR="00566148" w:rsidRPr="00B60755" w14:paraId="2518E981"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203C57B" w14:textId="77777777" w:rsidR="00566148" w:rsidRPr="00B60755" w:rsidRDefault="00566148" w:rsidP="00BF33C2">
            <w:pPr>
              <w:ind w:firstLine="0"/>
              <w:jc w:val="left"/>
              <w:rPr>
                <w:color w:val="000000"/>
                <w:szCs w:val="24"/>
              </w:rPr>
            </w:pPr>
            <w:r w:rsidRPr="00B60755">
              <w:rPr>
                <w:color w:val="000000"/>
                <w:szCs w:val="24"/>
              </w:rPr>
              <w:t>33</w:t>
            </w:r>
          </w:p>
        </w:tc>
        <w:tc>
          <w:tcPr>
            <w:tcW w:w="4296" w:type="dxa"/>
            <w:tcBorders>
              <w:top w:val="nil"/>
              <w:left w:val="nil"/>
              <w:bottom w:val="single" w:sz="4" w:space="0" w:color="auto"/>
              <w:right w:val="single" w:sz="4" w:space="0" w:color="auto"/>
            </w:tcBorders>
            <w:shd w:val="clear" w:color="auto" w:fill="auto"/>
            <w:noWrap/>
            <w:vAlign w:val="bottom"/>
            <w:hideMark/>
          </w:tcPr>
          <w:p w14:paraId="55BBBB53" w14:textId="77777777" w:rsidR="00566148" w:rsidRPr="00B60755" w:rsidRDefault="00566148" w:rsidP="00BF33C2">
            <w:pPr>
              <w:ind w:firstLine="0"/>
              <w:jc w:val="left"/>
              <w:rPr>
                <w:color w:val="000000"/>
                <w:szCs w:val="24"/>
              </w:rPr>
            </w:pPr>
            <w:r w:rsidRPr="00B60755">
              <w:rPr>
                <w:color w:val="000000"/>
                <w:szCs w:val="24"/>
              </w:rPr>
              <w:t>Владимирская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B2D47F"/>
            <w:noWrap/>
            <w:vAlign w:val="center"/>
            <w:hideMark/>
          </w:tcPr>
          <w:p w14:paraId="1E0E4F79" w14:textId="77777777" w:rsidR="00566148" w:rsidRPr="00B60755" w:rsidRDefault="00566148" w:rsidP="00BF33C2">
            <w:pPr>
              <w:ind w:firstLine="0"/>
              <w:jc w:val="center"/>
              <w:rPr>
                <w:color w:val="000000"/>
                <w:szCs w:val="24"/>
              </w:rPr>
            </w:pPr>
            <w:r w:rsidRPr="00B60755">
              <w:rPr>
                <w:color w:val="000000"/>
                <w:szCs w:val="24"/>
              </w:rPr>
              <w:t>8,5%</w:t>
            </w:r>
          </w:p>
        </w:tc>
        <w:tc>
          <w:tcPr>
            <w:tcW w:w="2077" w:type="dxa"/>
            <w:tcBorders>
              <w:top w:val="single" w:sz="4" w:space="0" w:color="auto"/>
              <w:left w:val="single" w:sz="4" w:space="0" w:color="auto"/>
              <w:bottom w:val="single" w:sz="4" w:space="0" w:color="auto"/>
              <w:right w:val="single" w:sz="4" w:space="0" w:color="auto"/>
            </w:tcBorders>
            <w:shd w:val="clear" w:color="000000" w:fill="D6DF81"/>
            <w:noWrap/>
            <w:vAlign w:val="center"/>
            <w:hideMark/>
          </w:tcPr>
          <w:p w14:paraId="260B9326" w14:textId="77777777" w:rsidR="00566148" w:rsidRPr="00B60755" w:rsidRDefault="00566148" w:rsidP="00BF33C2">
            <w:pPr>
              <w:ind w:firstLine="0"/>
              <w:jc w:val="center"/>
              <w:rPr>
                <w:color w:val="000000"/>
                <w:szCs w:val="24"/>
              </w:rPr>
            </w:pPr>
            <w:r w:rsidRPr="00B60755">
              <w:rPr>
                <w:color w:val="000000"/>
                <w:szCs w:val="24"/>
              </w:rPr>
              <w:t>63,6%</w:t>
            </w:r>
          </w:p>
        </w:tc>
      </w:tr>
      <w:tr w:rsidR="00566148" w:rsidRPr="00B60755" w14:paraId="580FE12C"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47C2C564" w14:textId="77777777" w:rsidR="00566148" w:rsidRPr="00B60755" w:rsidRDefault="00566148" w:rsidP="00BF33C2">
            <w:pPr>
              <w:ind w:firstLine="0"/>
              <w:jc w:val="left"/>
              <w:rPr>
                <w:color w:val="000000"/>
                <w:szCs w:val="24"/>
              </w:rPr>
            </w:pPr>
            <w:r w:rsidRPr="00B60755">
              <w:rPr>
                <w:color w:val="000000"/>
                <w:szCs w:val="24"/>
              </w:rPr>
              <w:t>71</w:t>
            </w:r>
          </w:p>
        </w:tc>
        <w:tc>
          <w:tcPr>
            <w:tcW w:w="4296" w:type="dxa"/>
            <w:tcBorders>
              <w:top w:val="nil"/>
              <w:left w:val="nil"/>
              <w:bottom w:val="single" w:sz="4" w:space="0" w:color="auto"/>
              <w:right w:val="single" w:sz="4" w:space="0" w:color="auto"/>
            </w:tcBorders>
            <w:shd w:val="clear" w:color="auto" w:fill="auto"/>
            <w:noWrap/>
            <w:vAlign w:val="bottom"/>
            <w:hideMark/>
          </w:tcPr>
          <w:p w14:paraId="161B6AC4" w14:textId="77777777" w:rsidR="00566148" w:rsidRPr="00B60755" w:rsidRDefault="00566148" w:rsidP="00BF33C2">
            <w:pPr>
              <w:ind w:firstLine="0"/>
              <w:jc w:val="left"/>
              <w:rPr>
                <w:color w:val="000000"/>
                <w:szCs w:val="24"/>
              </w:rPr>
            </w:pPr>
            <w:r w:rsidRPr="00B60755">
              <w:rPr>
                <w:color w:val="000000"/>
                <w:szCs w:val="24"/>
              </w:rPr>
              <w:t>Тульская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34DBA816" w14:textId="77777777" w:rsidR="00566148" w:rsidRPr="00B60755" w:rsidRDefault="00566148" w:rsidP="00BF33C2">
            <w:pPr>
              <w:ind w:firstLine="0"/>
              <w:jc w:val="center"/>
              <w:rPr>
                <w:color w:val="000000"/>
                <w:szCs w:val="24"/>
              </w:rPr>
            </w:pPr>
            <w:r w:rsidRPr="00B60755">
              <w:rPr>
                <w:color w:val="000000"/>
                <w:szCs w:val="24"/>
              </w:rPr>
              <w:t>12,9%</w:t>
            </w:r>
          </w:p>
        </w:tc>
        <w:tc>
          <w:tcPr>
            <w:tcW w:w="2077" w:type="dxa"/>
            <w:tcBorders>
              <w:top w:val="single" w:sz="4" w:space="0" w:color="auto"/>
              <w:left w:val="single" w:sz="4" w:space="0" w:color="auto"/>
              <w:bottom w:val="single" w:sz="4" w:space="0" w:color="auto"/>
              <w:right w:val="single" w:sz="4" w:space="0" w:color="auto"/>
            </w:tcBorders>
            <w:shd w:val="clear" w:color="000000" w:fill="D5DF81"/>
            <w:noWrap/>
            <w:vAlign w:val="center"/>
            <w:hideMark/>
          </w:tcPr>
          <w:p w14:paraId="69CC2763" w14:textId="77777777" w:rsidR="00566148" w:rsidRPr="00B60755" w:rsidRDefault="00566148" w:rsidP="00BF33C2">
            <w:pPr>
              <w:ind w:firstLine="0"/>
              <w:jc w:val="center"/>
              <w:rPr>
                <w:color w:val="000000"/>
                <w:szCs w:val="24"/>
              </w:rPr>
            </w:pPr>
            <w:r w:rsidRPr="00B60755">
              <w:rPr>
                <w:color w:val="000000"/>
                <w:szCs w:val="24"/>
              </w:rPr>
              <w:t>63,4%</w:t>
            </w:r>
          </w:p>
        </w:tc>
      </w:tr>
      <w:tr w:rsidR="00566148" w:rsidRPr="00B60755" w14:paraId="753DD88B"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743E3783" w14:textId="77777777" w:rsidR="00566148" w:rsidRPr="00B60755" w:rsidRDefault="00566148" w:rsidP="00BF33C2">
            <w:pPr>
              <w:ind w:firstLine="0"/>
              <w:jc w:val="left"/>
              <w:rPr>
                <w:color w:val="000000"/>
                <w:szCs w:val="24"/>
              </w:rPr>
            </w:pPr>
            <w:r w:rsidRPr="00B60755">
              <w:rPr>
                <w:color w:val="000000"/>
                <w:szCs w:val="24"/>
              </w:rPr>
              <w:t>67</w:t>
            </w:r>
          </w:p>
        </w:tc>
        <w:tc>
          <w:tcPr>
            <w:tcW w:w="4296" w:type="dxa"/>
            <w:tcBorders>
              <w:top w:val="nil"/>
              <w:left w:val="nil"/>
              <w:bottom w:val="single" w:sz="4" w:space="0" w:color="auto"/>
              <w:right w:val="single" w:sz="4" w:space="0" w:color="auto"/>
            </w:tcBorders>
            <w:shd w:val="clear" w:color="auto" w:fill="auto"/>
            <w:noWrap/>
            <w:vAlign w:val="bottom"/>
            <w:hideMark/>
          </w:tcPr>
          <w:p w14:paraId="11E49753" w14:textId="77777777" w:rsidR="00566148" w:rsidRPr="00B60755" w:rsidRDefault="00566148" w:rsidP="00BF33C2">
            <w:pPr>
              <w:ind w:firstLine="0"/>
              <w:jc w:val="left"/>
              <w:rPr>
                <w:color w:val="000000"/>
                <w:szCs w:val="24"/>
              </w:rPr>
            </w:pPr>
            <w:r w:rsidRPr="00B60755">
              <w:rPr>
                <w:color w:val="000000"/>
                <w:szCs w:val="24"/>
              </w:rPr>
              <w:t>Смоленская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098E1303" w14:textId="77777777" w:rsidR="00566148" w:rsidRPr="00B60755" w:rsidRDefault="00566148" w:rsidP="00BF33C2">
            <w:pPr>
              <w:ind w:firstLine="0"/>
              <w:jc w:val="center"/>
              <w:rPr>
                <w:color w:val="000000"/>
                <w:szCs w:val="24"/>
              </w:rPr>
            </w:pPr>
            <w:r w:rsidRPr="00B60755">
              <w:rPr>
                <w:color w:val="000000"/>
                <w:szCs w:val="24"/>
              </w:rPr>
              <w:t>9,7%</w:t>
            </w:r>
          </w:p>
        </w:tc>
        <w:tc>
          <w:tcPr>
            <w:tcW w:w="2077" w:type="dxa"/>
            <w:tcBorders>
              <w:top w:val="single" w:sz="4" w:space="0" w:color="auto"/>
              <w:left w:val="single" w:sz="4" w:space="0" w:color="auto"/>
              <w:bottom w:val="single" w:sz="4" w:space="0" w:color="auto"/>
              <w:right w:val="single" w:sz="4" w:space="0" w:color="auto"/>
            </w:tcBorders>
            <w:shd w:val="clear" w:color="000000" w:fill="D4DE81"/>
            <w:noWrap/>
            <w:vAlign w:val="center"/>
            <w:hideMark/>
          </w:tcPr>
          <w:p w14:paraId="2A7C14FC" w14:textId="77777777" w:rsidR="00566148" w:rsidRPr="00B60755" w:rsidRDefault="00566148" w:rsidP="00BF33C2">
            <w:pPr>
              <w:ind w:firstLine="0"/>
              <w:jc w:val="center"/>
              <w:rPr>
                <w:color w:val="000000"/>
                <w:szCs w:val="24"/>
              </w:rPr>
            </w:pPr>
            <w:r w:rsidRPr="00B60755">
              <w:rPr>
                <w:color w:val="000000"/>
                <w:szCs w:val="24"/>
              </w:rPr>
              <w:t>63,3%</w:t>
            </w:r>
          </w:p>
        </w:tc>
      </w:tr>
      <w:tr w:rsidR="00566148" w:rsidRPr="00B60755" w14:paraId="4E517AB2"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60A933E5" w14:textId="77777777" w:rsidR="00566148" w:rsidRPr="00B60755" w:rsidRDefault="00566148" w:rsidP="00BF33C2">
            <w:pPr>
              <w:ind w:firstLine="0"/>
              <w:jc w:val="left"/>
              <w:rPr>
                <w:color w:val="000000"/>
                <w:szCs w:val="24"/>
              </w:rPr>
            </w:pPr>
            <w:r w:rsidRPr="00B60755">
              <w:rPr>
                <w:color w:val="000000"/>
                <w:szCs w:val="24"/>
              </w:rPr>
              <w:t>70</w:t>
            </w:r>
          </w:p>
        </w:tc>
        <w:tc>
          <w:tcPr>
            <w:tcW w:w="4296" w:type="dxa"/>
            <w:tcBorders>
              <w:top w:val="nil"/>
              <w:left w:val="nil"/>
              <w:bottom w:val="single" w:sz="4" w:space="0" w:color="auto"/>
              <w:right w:val="single" w:sz="4" w:space="0" w:color="auto"/>
            </w:tcBorders>
            <w:shd w:val="clear" w:color="auto" w:fill="auto"/>
            <w:noWrap/>
            <w:vAlign w:val="bottom"/>
            <w:hideMark/>
          </w:tcPr>
          <w:p w14:paraId="5638CB81" w14:textId="77777777" w:rsidR="00566148" w:rsidRPr="00B60755" w:rsidRDefault="00566148" w:rsidP="00BF33C2">
            <w:pPr>
              <w:ind w:firstLine="0"/>
              <w:jc w:val="left"/>
              <w:rPr>
                <w:color w:val="000000"/>
                <w:szCs w:val="24"/>
              </w:rPr>
            </w:pPr>
            <w:r w:rsidRPr="00B60755">
              <w:rPr>
                <w:color w:val="000000"/>
                <w:szCs w:val="24"/>
              </w:rPr>
              <w:t>Томская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D3DE81"/>
            <w:noWrap/>
            <w:vAlign w:val="center"/>
            <w:hideMark/>
          </w:tcPr>
          <w:p w14:paraId="5BE4029B" w14:textId="77777777" w:rsidR="00566148" w:rsidRPr="00B60755" w:rsidRDefault="00566148" w:rsidP="00BF33C2">
            <w:pPr>
              <w:ind w:firstLine="0"/>
              <w:jc w:val="center"/>
              <w:rPr>
                <w:color w:val="000000"/>
                <w:szCs w:val="24"/>
              </w:rPr>
            </w:pPr>
            <w:r w:rsidRPr="00B60755">
              <w:rPr>
                <w:color w:val="000000"/>
                <w:szCs w:val="24"/>
              </w:rPr>
              <w:t>10,1%</w:t>
            </w:r>
          </w:p>
        </w:tc>
        <w:tc>
          <w:tcPr>
            <w:tcW w:w="2077" w:type="dxa"/>
            <w:tcBorders>
              <w:top w:val="single" w:sz="4" w:space="0" w:color="auto"/>
              <w:left w:val="single" w:sz="4" w:space="0" w:color="auto"/>
              <w:bottom w:val="single" w:sz="4" w:space="0" w:color="auto"/>
              <w:right w:val="single" w:sz="4" w:space="0" w:color="auto"/>
            </w:tcBorders>
            <w:shd w:val="clear" w:color="000000" w:fill="D3DE81"/>
            <w:noWrap/>
            <w:vAlign w:val="center"/>
            <w:hideMark/>
          </w:tcPr>
          <w:p w14:paraId="5544DFFB" w14:textId="77777777" w:rsidR="00566148" w:rsidRPr="00B60755" w:rsidRDefault="00566148" w:rsidP="00BF33C2">
            <w:pPr>
              <w:ind w:firstLine="0"/>
              <w:jc w:val="center"/>
              <w:rPr>
                <w:color w:val="000000"/>
                <w:szCs w:val="24"/>
              </w:rPr>
            </w:pPr>
            <w:r w:rsidRPr="00B60755">
              <w:rPr>
                <w:color w:val="000000"/>
                <w:szCs w:val="24"/>
              </w:rPr>
              <w:t>63,1%</w:t>
            </w:r>
          </w:p>
        </w:tc>
      </w:tr>
      <w:tr w:rsidR="00566148" w:rsidRPr="00B60755" w14:paraId="3612AEB8"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26DCE8B1" w14:textId="77777777" w:rsidR="00566148" w:rsidRPr="00B60755" w:rsidRDefault="00566148" w:rsidP="00BF33C2">
            <w:pPr>
              <w:ind w:firstLine="0"/>
              <w:jc w:val="left"/>
              <w:rPr>
                <w:color w:val="000000"/>
                <w:szCs w:val="24"/>
              </w:rPr>
            </w:pPr>
            <w:r w:rsidRPr="00B60755">
              <w:rPr>
                <w:color w:val="000000"/>
                <w:szCs w:val="24"/>
              </w:rPr>
              <w:t>52</w:t>
            </w:r>
          </w:p>
        </w:tc>
        <w:tc>
          <w:tcPr>
            <w:tcW w:w="4296" w:type="dxa"/>
            <w:tcBorders>
              <w:top w:val="nil"/>
              <w:left w:val="nil"/>
              <w:bottom w:val="single" w:sz="4" w:space="0" w:color="auto"/>
              <w:right w:val="single" w:sz="4" w:space="0" w:color="auto"/>
            </w:tcBorders>
            <w:shd w:val="clear" w:color="auto" w:fill="auto"/>
            <w:noWrap/>
            <w:vAlign w:val="bottom"/>
            <w:hideMark/>
          </w:tcPr>
          <w:p w14:paraId="03D7829B" w14:textId="77777777" w:rsidR="00566148" w:rsidRPr="00B60755" w:rsidRDefault="00566148" w:rsidP="00BF33C2">
            <w:pPr>
              <w:ind w:firstLine="0"/>
              <w:jc w:val="left"/>
              <w:rPr>
                <w:color w:val="000000"/>
                <w:szCs w:val="24"/>
              </w:rPr>
            </w:pPr>
            <w:r w:rsidRPr="00B60755">
              <w:rPr>
                <w:color w:val="000000"/>
                <w:szCs w:val="24"/>
              </w:rPr>
              <w:t>Нижегородская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7DBA1F8A" w14:textId="77777777" w:rsidR="00566148" w:rsidRPr="00B60755" w:rsidRDefault="00566148" w:rsidP="00BF33C2">
            <w:pPr>
              <w:ind w:firstLine="0"/>
              <w:jc w:val="center"/>
              <w:rPr>
                <w:color w:val="000000"/>
                <w:szCs w:val="24"/>
              </w:rPr>
            </w:pPr>
            <w:r w:rsidRPr="00B60755">
              <w:rPr>
                <w:color w:val="000000"/>
                <w:szCs w:val="24"/>
              </w:rPr>
              <w:t>9,7%</w:t>
            </w:r>
          </w:p>
        </w:tc>
        <w:tc>
          <w:tcPr>
            <w:tcW w:w="2077" w:type="dxa"/>
            <w:tcBorders>
              <w:top w:val="single" w:sz="4" w:space="0" w:color="auto"/>
              <w:left w:val="single" w:sz="4" w:space="0" w:color="auto"/>
              <w:bottom w:val="single" w:sz="4" w:space="0" w:color="auto"/>
              <w:right w:val="single" w:sz="4" w:space="0" w:color="auto"/>
            </w:tcBorders>
            <w:shd w:val="clear" w:color="000000" w:fill="CFDD81"/>
            <w:noWrap/>
            <w:vAlign w:val="center"/>
            <w:hideMark/>
          </w:tcPr>
          <w:p w14:paraId="6858E9EA" w14:textId="77777777" w:rsidR="00566148" w:rsidRPr="00B60755" w:rsidRDefault="00566148" w:rsidP="00BF33C2">
            <w:pPr>
              <w:ind w:firstLine="0"/>
              <w:jc w:val="center"/>
              <w:rPr>
                <w:color w:val="000000"/>
                <w:szCs w:val="24"/>
              </w:rPr>
            </w:pPr>
            <w:r w:rsidRPr="00B60755">
              <w:rPr>
                <w:color w:val="000000"/>
                <w:szCs w:val="24"/>
              </w:rPr>
              <w:t>62,5%</w:t>
            </w:r>
          </w:p>
        </w:tc>
      </w:tr>
      <w:tr w:rsidR="00566148" w:rsidRPr="00B60755" w14:paraId="71402A6D"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05C5943A" w14:textId="77777777" w:rsidR="00566148" w:rsidRPr="00B60755" w:rsidRDefault="00566148" w:rsidP="00BF33C2">
            <w:pPr>
              <w:ind w:firstLine="0"/>
              <w:jc w:val="left"/>
              <w:rPr>
                <w:color w:val="000000"/>
                <w:szCs w:val="24"/>
              </w:rPr>
            </w:pPr>
            <w:r w:rsidRPr="00B60755">
              <w:rPr>
                <w:color w:val="000000"/>
                <w:szCs w:val="24"/>
              </w:rPr>
              <w:t>50</w:t>
            </w:r>
          </w:p>
        </w:tc>
        <w:tc>
          <w:tcPr>
            <w:tcW w:w="4296" w:type="dxa"/>
            <w:tcBorders>
              <w:top w:val="nil"/>
              <w:left w:val="nil"/>
              <w:bottom w:val="single" w:sz="4" w:space="0" w:color="auto"/>
              <w:right w:val="single" w:sz="4" w:space="0" w:color="auto"/>
            </w:tcBorders>
            <w:shd w:val="clear" w:color="auto" w:fill="auto"/>
            <w:noWrap/>
            <w:vAlign w:val="bottom"/>
            <w:hideMark/>
          </w:tcPr>
          <w:p w14:paraId="07D41E36" w14:textId="77777777" w:rsidR="00566148" w:rsidRPr="00B60755" w:rsidRDefault="00566148" w:rsidP="00BF33C2">
            <w:pPr>
              <w:ind w:firstLine="0"/>
              <w:jc w:val="left"/>
              <w:rPr>
                <w:color w:val="000000"/>
                <w:szCs w:val="24"/>
              </w:rPr>
            </w:pPr>
            <w:r w:rsidRPr="00B60755">
              <w:rPr>
                <w:color w:val="000000"/>
                <w:szCs w:val="24"/>
              </w:rPr>
              <w:t>Московская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6F97A660" w14:textId="77777777" w:rsidR="00566148" w:rsidRPr="00B60755" w:rsidRDefault="00566148" w:rsidP="00BF33C2">
            <w:pPr>
              <w:ind w:firstLine="0"/>
              <w:jc w:val="center"/>
              <w:rPr>
                <w:color w:val="000000"/>
                <w:szCs w:val="24"/>
              </w:rPr>
            </w:pPr>
            <w:r w:rsidRPr="00B60755">
              <w:rPr>
                <w:color w:val="000000"/>
                <w:szCs w:val="24"/>
              </w:rPr>
              <w:t>12,8%</w:t>
            </w:r>
          </w:p>
        </w:tc>
        <w:tc>
          <w:tcPr>
            <w:tcW w:w="2077" w:type="dxa"/>
            <w:tcBorders>
              <w:top w:val="single" w:sz="4" w:space="0" w:color="auto"/>
              <w:left w:val="single" w:sz="4" w:space="0" w:color="auto"/>
              <w:bottom w:val="single" w:sz="4" w:space="0" w:color="auto"/>
              <w:right w:val="single" w:sz="4" w:space="0" w:color="auto"/>
            </w:tcBorders>
            <w:shd w:val="clear" w:color="000000" w:fill="CEDD81"/>
            <w:noWrap/>
            <w:vAlign w:val="center"/>
            <w:hideMark/>
          </w:tcPr>
          <w:p w14:paraId="27D6A9E3" w14:textId="77777777" w:rsidR="00566148" w:rsidRPr="00B60755" w:rsidRDefault="00566148" w:rsidP="00BF33C2">
            <w:pPr>
              <w:ind w:firstLine="0"/>
              <w:jc w:val="center"/>
              <w:rPr>
                <w:color w:val="000000"/>
                <w:szCs w:val="24"/>
              </w:rPr>
            </w:pPr>
            <w:r w:rsidRPr="00B60755">
              <w:rPr>
                <w:color w:val="000000"/>
                <w:szCs w:val="24"/>
              </w:rPr>
              <w:t>62,5%</w:t>
            </w:r>
          </w:p>
        </w:tc>
      </w:tr>
      <w:tr w:rsidR="00566148" w:rsidRPr="00B60755" w14:paraId="164B276D"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45A883F2" w14:textId="77777777" w:rsidR="00566148" w:rsidRPr="00B60755" w:rsidRDefault="00566148" w:rsidP="00BF33C2">
            <w:pPr>
              <w:ind w:firstLine="0"/>
              <w:jc w:val="left"/>
              <w:rPr>
                <w:color w:val="000000"/>
                <w:szCs w:val="24"/>
              </w:rPr>
            </w:pPr>
            <w:r w:rsidRPr="00B60755">
              <w:rPr>
                <w:color w:val="000000"/>
                <w:szCs w:val="24"/>
              </w:rPr>
              <w:t>35</w:t>
            </w:r>
          </w:p>
        </w:tc>
        <w:tc>
          <w:tcPr>
            <w:tcW w:w="4296" w:type="dxa"/>
            <w:tcBorders>
              <w:top w:val="nil"/>
              <w:left w:val="nil"/>
              <w:bottom w:val="single" w:sz="4" w:space="0" w:color="auto"/>
              <w:right w:val="single" w:sz="4" w:space="0" w:color="auto"/>
            </w:tcBorders>
            <w:shd w:val="clear" w:color="auto" w:fill="auto"/>
            <w:noWrap/>
            <w:vAlign w:val="bottom"/>
            <w:hideMark/>
          </w:tcPr>
          <w:p w14:paraId="6CDAA790" w14:textId="77777777" w:rsidR="00566148" w:rsidRPr="00B60755" w:rsidRDefault="00566148" w:rsidP="00BF33C2">
            <w:pPr>
              <w:ind w:firstLine="0"/>
              <w:jc w:val="left"/>
              <w:rPr>
                <w:color w:val="000000"/>
                <w:szCs w:val="24"/>
              </w:rPr>
            </w:pPr>
            <w:r w:rsidRPr="00B60755">
              <w:rPr>
                <w:color w:val="000000"/>
                <w:szCs w:val="24"/>
              </w:rPr>
              <w:t>Вологодская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79C47C"/>
            <w:noWrap/>
            <w:vAlign w:val="center"/>
            <w:hideMark/>
          </w:tcPr>
          <w:p w14:paraId="1B5B388D" w14:textId="77777777" w:rsidR="00566148" w:rsidRPr="00B60755" w:rsidRDefault="00566148" w:rsidP="00BF33C2">
            <w:pPr>
              <w:ind w:firstLine="0"/>
              <w:jc w:val="center"/>
              <w:rPr>
                <w:color w:val="000000"/>
                <w:szCs w:val="24"/>
              </w:rPr>
            </w:pPr>
            <w:r w:rsidRPr="00B60755">
              <w:rPr>
                <w:color w:val="000000"/>
                <w:szCs w:val="24"/>
              </w:rPr>
              <w:t>5,7%</w:t>
            </w:r>
          </w:p>
        </w:tc>
        <w:tc>
          <w:tcPr>
            <w:tcW w:w="2077" w:type="dxa"/>
            <w:tcBorders>
              <w:top w:val="single" w:sz="4" w:space="0" w:color="auto"/>
              <w:left w:val="single" w:sz="4" w:space="0" w:color="auto"/>
              <w:bottom w:val="single" w:sz="4" w:space="0" w:color="auto"/>
              <w:right w:val="single" w:sz="4" w:space="0" w:color="auto"/>
            </w:tcBorders>
            <w:shd w:val="clear" w:color="000000" w:fill="CADB80"/>
            <w:noWrap/>
            <w:vAlign w:val="center"/>
            <w:hideMark/>
          </w:tcPr>
          <w:p w14:paraId="159528CE" w14:textId="77777777" w:rsidR="00566148" w:rsidRPr="00B60755" w:rsidRDefault="00566148" w:rsidP="00BF33C2">
            <w:pPr>
              <w:ind w:firstLine="0"/>
              <w:jc w:val="center"/>
              <w:rPr>
                <w:color w:val="000000"/>
                <w:szCs w:val="24"/>
              </w:rPr>
            </w:pPr>
            <w:r w:rsidRPr="00B60755">
              <w:rPr>
                <w:color w:val="000000"/>
                <w:szCs w:val="24"/>
              </w:rPr>
              <w:t>61,8%</w:t>
            </w:r>
          </w:p>
        </w:tc>
      </w:tr>
      <w:tr w:rsidR="00566148" w:rsidRPr="00B60755" w14:paraId="587DCDB1"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5C344A1A" w14:textId="77777777" w:rsidR="00566148" w:rsidRPr="00B60755" w:rsidRDefault="00566148" w:rsidP="00BF33C2">
            <w:pPr>
              <w:ind w:firstLine="0"/>
              <w:jc w:val="left"/>
              <w:rPr>
                <w:color w:val="000000"/>
                <w:szCs w:val="24"/>
              </w:rPr>
            </w:pPr>
            <w:r w:rsidRPr="00B60755">
              <w:rPr>
                <w:color w:val="000000"/>
                <w:szCs w:val="24"/>
              </w:rPr>
              <w:t>43</w:t>
            </w:r>
          </w:p>
        </w:tc>
        <w:tc>
          <w:tcPr>
            <w:tcW w:w="4296" w:type="dxa"/>
            <w:tcBorders>
              <w:top w:val="nil"/>
              <w:left w:val="nil"/>
              <w:bottom w:val="single" w:sz="4" w:space="0" w:color="auto"/>
              <w:right w:val="single" w:sz="4" w:space="0" w:color="auto"/>
            </w:tcBorders>
            <w:shd w:val="clear" w:color="auto" w:fill="auto"/>
            <w:noWrap/>
            <w:vAlign w:val="bottom"/>
            <w:hideMark/>
          </w:tcPr>
          <w:p w14:paraId="5D0BA88D" w14:textId="77777777" w:rsidR="00566148" w:rsidRPr="00B60755" w:rsidRDefault="00566148" w:rsidP="00BF33C2">
            <w:pPr>
              <w:ind w:firstLine="0"/>
              <w:jc w:val="left"/>
              <w:rPr>
                <w:color w:val="000000"/>
                <w:szCs w:val="24"/>
              </w:rPr>
            </w:pPr>
            <w:r w:rsidRPr="00B60755">
              <w:rPr>
                <w:color w:val="000000"/>
                <w:szCs w:val="24"/>
              </w:rPr>
              <w:t>Кировская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8FCA7D"/>
            <w:noWrap/>
            <w:vAlign w:val="center"/>
            <w:hideMark/>
          </w:tcPr>
          <w:p w14:paraId="234E12A6" w14:textId="77777777" w:rsidR="00566148" w:rsidRPr="00B60755" w:rsidRDefault="00566148" w:rsidP="00BF33C2">
            <w:pPr>
              <w:ind w:firstLine="0"/>
              <w:jc w:val="center"/>
              <w:rPr>
                <w:color w:val="000000"/>
                <w:szCs w:val="24"/>
              </w:rPr>
            </w:pPr>
            <w:r w:rsidRPr="00B60755">
              <w:rPr>
                <w:color w:val="000000"/>
                <w:szCs w:val="24"/>
              </w:rPr>
              <w:t>6,8%</w:t>
            </w:r>
          </w:p>
        </w:tc>
        <w:tc>
          <w:tcPr>
            <w:tcW w:w="2077" w:type="dxa"/>
            <w:tcBorders>
              <w:top w:val="single" w:sz="4" w:space="0" w:color="auto"/>
              <w:left w:val="single" w:sz="4" w:space="0" w:color="auto"/>
              <w:bottom w:val="single" w:sz="4" w:space="0" w:color="auto"/>
              <w:right w:val="single" w:sz="4" w:space="0" w:color="auto"/>
            </w:tcBorders>
            <w:shd w:val="clear" w:color="000000" w:fill="C4DA80"/>
            <w:noWrap/>
            <w:vAlign w:val="center"/>
            <w:hideMark/>
          </w:tcPr>
          <w:p w14:paraId="052E3397" w14:textId="77777777" w:rsidR="00566148" w:rsidRPr="00B60755" w:rsidRDefault="00566148" w:rsidP="00BF33C2">
            <w:pPr>
              <w:ind w:firstLine="0"/>
              <w:jc w:val="center"/>
              <w:rPr>
                <w:color w:val="000000"/>
                <w:szCs w:val="24"/>
              </w:rPr>
            </w:pPr>
            <w:r w:rsidRPr="00B60755">
              <w:rPr>
                <w:color w:val="000000"/>
                <w:szCs w:val="24"/>
              </w:rPr>
              <w:t>61,1%</w:t>
            </w:r>
          </w:p>
        </w:tc>
      </w:tr>
      <w:tr w:rsidR="00566148" w:rsidRPr="00B60755" w14:paraId="554B479D"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6D48F516" w14:textId="77777777" w:rsidR="00566148" w:rsidRPr="00B60755" w:rsidRDefault="00566148" w:rsidP="00BF33C2">
            <w:pPr>
              <w:ind w:firstLine="0"/>
              <w:jc w:val="left"/>
              <w:rPr>
                <w:color w:val="000000"/>
                <w:szCs w:val="24"/>
              </w:rPr>
            </w:pPr>
            <w:r w:rsidRPr="00B60755">
              <w:rPr>
                <w:color w:val="000000"/>
                <w:szCs w:val="24"/>
              </w:rPr>
              <w:t>12</w:t>
            </w:r>
          </w:p>
        </w:tc>
        <w:tc>
          <w:tcPr>
            <w:tcW w:w="4296" w:type="dxa"/>
            <w:tcBorders>
              <w:top w:val="nil"/>
              <w:left w:val="nil"/>
              <w:bottom w:val="single" w:sz="4" w:space="0" w:color="auto"/>
              <w:right w:val="single" w:sz="4" w:space="0" w:color="auto"/>
            </w:tcBorders>
            <w:shd w:val="clear" w:color="auto" w:fill="auto"/>
            <w:noWrap/>
            <w:vAlign w:val="bottom"/>
            <w:hideMark/>
          </w:tcPr>
          <w:p w14:paraId="22EF3B83" w14:textId="77777777" w:rsidR="00566148" w:rsidRPr="00B60755" w:rsidRDefault="00566148" w:rsidP="00BF33C2">
            <w:pPr>
              <w:ind w:firstLine="0"/>
              <w:jc w:val="left"/>
              <w:rPr>
                <w:color w:val="000000"/>
                <w:szCs w:val="24"/>
              </w:rPr>
            </w:pPr>
            <w:r w:rsidRPr="00B60755">
              <w:rPr>
                <w:color w:val="000000"/>
                <w:szCs w:val="24"/>
              </w:rPr>
              <w:t>Республика Марий Эл</w:t>
            </w:r>
          </w:p>
        </w:tc>
        <w:tc>
          <w:tcPr>
            <w:tcW w:w="2181" w:type="dxa"/>
            <w:tcBorders>
              <w:top w:val="single" w:sz="4" w:space="0" w:color="auto"/>
              <w:left w:val="single" w:sz="4" w:space="0" w:color="auto"/>
              <w:bottom w:val="single" w:sz="4" w:space="0" w:color="auto"/>
              <w:right w:val="single" w:sz="4" w:space="0" w:color="auto"/>
            </w:tcBorders>
            <w:shd w:val="clear" w:color="000000" w:fill="CDDC81"/>
            <w:noWrap/>
            <w:vAlign w:val="center"/>
            <w:hideMark/>
          </w:tcPr>
          <w:p w14:paraId="4ECAE76E" w14:textId="77777777" w:rsidR="00566148" w:rsidRPr="00B60755" w:rsidRDefault="00566148" w:rsidP="00BF33C2">
            <w:pPr>
              <w:ind w:firstLine="0"/>
              <w:jc w:val="center"/>
              <w:rPr>
                <w:color w:val="000000"/>
                <w:szCs w:val="24"/>
              </w:rPr>
            </w:pPr>
            <w:r w:rsidRPr="00B60755">
              <w:rPr>
                <w:color w:val="000000"/>
                <w:szCs w:val="24"/>
              </w:rPr>
              <w:t>9,8%</w:t>
            </w:r>
          </w:p>
        </w:tc>
        <w:tc>
          <w:tcPr>
            <w:tcW w:w="2077" w:type="dxa"/>
            <w:tcBorders>
              <w:top w:val="single" w:sz="4" w:space="0" w:color="auto"/>
              <w:left w:val="single" w:sz="4" w:space="0" w:color="auto"/>
              <w:bottom w:val="single" w:sz="4" w:space="0" w:color="auto"/>
              <w:right w:val="single" w:sz="4" w:space="0" w:color="auto"/>
            </w:tcBorders>
            <w:shd w:val="clear" w:color="000000" w:fill="C0D980"/>
            <w:noWrap/>
            <w:vAlign w:val="center"/>
            <w:hideMark/>
          </w:tcPr>
          <w:p w14:paraId="591D54CE" w14:textId="77777777" w:rsidR="00566148" w:rsidRPr="00B60755" w:rsidRDefault="00566148" w:rsidP="00BF33C2">
            <w:pPr>
              <w:ind w:firstLine="0"/>
              <w:jc w:val="center"/>
              <w:rPr>
                <w:color w:val="000000"/>
                <w:szCs w:val="24"/>
              </w:rPr>
            </w:pPr>
            <w:r w:rsidRPr="00B60755">
              <w:rPr>
                <w:color w:val="000000"/>
                <w:szCs w:val="24"/>
              </w:rPr>
              <w:t>60,5%</w:t>
            </w:r>
          </w:p>
        </w:tc>
      </w:tr>
      <w:tr w:rsidR="00566148" w:rsidRPr="00B60755" w14:paraId="097A5582"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440737A3" w14:textId="77777777" w:rsidR="00566148" w:rsidRPr="00B60755" w:rsidRDefault="00566148" w:rsidP="00BF33C2">
            <w:pPr>
              <w:ind w:firstLine="0"/>
              <w:jc w:val="left"/>
              <w:rPr>
                <w:color w:val="000000"/>
                <w:szCs w:val="24"/>
              </w:rPr>
            </w:pPr>
            <w:r w:rsidRPr="00B60755">
              <w:rPr>
                <w:color w:val="000000"/>
                <w:szCs w:val="24"/>
              </w:rPr>
              <w:t>1</w:t>
            </w:r>
          </w:p>
        </w:tc>
        <w:tc>
          <w:tcPr>
            <w:tcW w:w="4296" w:type="dxa"/>
            <w:tcBorders>
              <w:top w:val="nil"/>
              <w:left w:val="nil"/>
              <w:bottom w:val="single" w:sz="4" w:space="0" w:color="auto"/>
              <w:right w:val="single" w:sz="4" w:space="0" w:color="auto"/>
            </w:tcBorders>
            <w:shd w:val="clear" w:color="auto" w:fill="auto"/>
            <w:noWrap/>
            <w:vAlign w:val="bottom"/>
            <w:hideMark/>
          </w:tcPr>
          <w:p w14:paraId="63EE4DBE" w14:textId="77777777" w:rsidR="00566148" w:rsidRPr="00B60755" w:rsidRDefault="00566148" w:rsidP="00BF33C2">
            <w:pPr>
              <w:ind w:firstLine="0"/>
              <w:jc w:val="left"/>
              <w:rPr>
                <w:color w:val="000000"/>
                <w:szCs w:val="24"/>
              </w:rPr>
            </w:pPr>
            <w:r w:rsidRPr="00B60755">
              <w:rPr>
                <w:color w:val="000000"/>
                <w:szCs w:val="24"/>
              </w:rPr>
              <w:t>Республика Адыгея</w:t>
            </w:r>
          </w:p>
        </w:tc>
        <w:tc>
          <w:tcPr>
            <w:tcW w:w="2181" w:type="dxa"/>
            <w:tcBorders>
              <w:top w:val="single" w:sz="4" w:space="0" w:color="auto"/>
              <w:left w:val="single" w:sz="4" w:space="0" w:color="auto"/>
              <w:bottom w:val="single" w:sz="4" w:space="0" w:color="auto"/>
              <w:right w:val="single" w:sz="4" w:space="0" w:color="auto"/>
            </w:tcBorders>
            <w:shd w:val="clear" w:color="000000" w:fill="FFD981"/>
            <w:noWrap/>
            <w:vAlign w:val="center"/>
            <w:hideMark/>
          </w:tcPr>
          <w:p w14:paraId="48295095" w14:textId="77777777" w:rsidR="00566148" w:rsidRPr="00B60755" w:rsidRDefault="00566148" w:rsidP="00BF33C2">
            <w:pPr>
              <w:ind w:firstLine="0"/>
              <w:jc w:val="center"/>
              <w:rPr>
                <w:color w:val="000000"/>
                <w:szCs w:val="24"/>
              </w:rPr>
            </w:pPr>
            <w:r w:rsidRPr="00B60755">
              <w:rPr>
                <w:color w:val="000000"/>
                <w:szCs w:val="24"/>
              </w:rPr>
              <w:t>19,0%</w:t>
            </w:r>
          </w:p>
        </w:tc>
        <w:tc>
          <w:tcPr>
            <w:tcW w:w="2077" w:type="dxa"/>
            <w:tcBorders>
              <w:top w:val="single" w:sz="4" w:space="0" w:color="auto"/>
              <w:left w:val="single" w:sz="4" w:space="0" w:color="auto"/>
              <w:bottom w:val="single" w:sz="4" w:space="0" w:color="auto"/>
              <w:right w:val="single" w:sz="4" w:space="0" w:color="auto"/>
            </w:tcBorders>
            <w:shd w:val="clear" w:color="000000" w:fill="BDD880"/>
            <w:noWrap/>
            <w:vAlign w:val="center"/>
            <w:hideMark/>
          </w:tcPr>
          <w:p w14:paraId="740546CE" w14:textId="77777777" w:rsidR="00566148" w:rsidRPr="00B60755" w:rsidRDefault="00566148" w:rsidP="00BF33C2">
            <w:pPr>
              <w:ind w:firstLine="0"/>
              <w:jc w:val="center"/>
              <w:rPr>
                <w:color w:val="000000"/>
                <w:szCs w:val="24"/>
              </w:rPr>
            </w:pPr>
            <w:r w:rsidRPr="00B60755">
              <w:rPr>
                <w:color w:val="000000"/>
                <w:szCs w:val="24"/>
              </w:rPr>
              <w:t>60,0%</w:t>
            </w:r>
          </w:p>
        </w:tc>
      </w:tr>
      <w:tr w:rsidR="00566148" w:rsidRPr="00B60755" w14:paraId="501B07A3"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52F1BB1" w14:textId="77777777" w:rsidR="00566148" w:rsidRPr="00B60755" w:rsidRDefault="00566148" w:rsidP="00BF33C2">
            <w:pPr>
              <w:ind w:firstLine="0"/>
              <w:jc w:val="left"/>
              <w:rPr>
                <w:color w:val="000000"/>
                <w:szCs w:val="24"/>
              </w:rPr>
            </w:pPr>
            <w:r w:rsidRPr="00B60755">
              <w:rPr>
                <w:color w:val="000000"/>
                <w:szCs w:val="24"/>
              </w:rPr>
              <w:t>51</w:t>
            </w:r>
          </w:p>
        </w:tc>
        <w:tc>
          <w:tcPr>
            <w:tcW w:w="4296" w:type="dxa"/>
            <w:tcBorders>
              <w:top w:val="nil"/>
              <w:left w:val="nil"/>
              <w:bottom w:val="single" w:sz="4" w:space="0" w:color="auto"/>
              <w:right w:val="single" w:sz="4" w:space="0" w:color="auto"/>
            </w:tcBorders>
            <w:shd w:val="clear" w:color="auto" w:fill="auto"/>
            <w:noWrap/>
            <w:vAlign w:val="bottom"/>
            <w:hideMark/>
          </w:tcPr>
          <w:p w14:paraId="6B46295E" w14:textId="77777777" w:rsidR="00566148" w:rsidRPr="00B60755" w:rsidRDefault="00566148" w:rsidP="00BF33C2">
            <w:pPr>
              <w:ind w:firstLine="0"/>
              <w:jc w:val="left"/>
              <w:rPr>
                <w:color w:val="000000"/>
                <w:szCs w:val="24"/>
              </w:rPr>
            </w:pPr>
            <w:r w:rsidRPr="00B60755">
              <w:rPr>
                <w:color w:val="000000"/>
                <w:szCs w:val="24"/>
              </w:rPr>
              <w:t>Мурманская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6FC17B"/>
            <w:noWrap/>
            <w:vAlign w:val="center"/>
            <w:hideMark/>
          </w:tcPr>
          <w:p w14:paraId="7DADF3B4" w14:textId="77777777" w:rsidR="00566148" w:rsidRPr="00B60755" w:rsidRDefault="00566148" w:rsidP="00BF33C2">
            <w:pPr>
              <w:ind w:firstLine="0"/>
              <w:jc w:val="center"/>
              <w:rPr>
                <w:color w:val="000000"/>
                <w:szCs w:val="24"/>
              </w:rPr>
            </w:pPr>
            <w:r w:rsidRPr="00B60755">
              <w:rPr>
                <w:color w:val="000000"/>
                <w:szCs w:val="24"/>
              </w:rPr>
              <w:t>5,2%</w:t>
            </w:r>
          </w:p>
        </w:tc>
        <w:tc>
          <w:tcPr>
            <w:tcW w:w="2077" w:type="dxa"/>
            <w:tcBorders>
              <w:top w:val="single" w:sz="4" w:space="0" w:color="auto"/>
              <w:left w:val="single" w:sz="4" w:space="0" w:color="auto"/>
              <w:bottom w:val="single" w:sz="4" w:space="0" w:color="auto"/>
              <w:right w:val="single" w:sz="4" w:space="0" w:color="auto"/>
            </w:tcBorders>
            <w:shd w:val="clear" w:color="000000" w:fill="BDD880"/>
            <w:noWrap/>
            <w:vAlign w:val="center"/>
            <w:hideMark/>
          </w:tcPr>
          <w:p w14:paraId="156B4AA3" w14:textId="77777777" w:rsidR="00566148" w:rsidRPr="00B60755" w:rsidRDefault="00566148" w:rsidP="00BF33C2">
            <w:pPr>
              <w:ind w:firstLine="0"/>
              <w:jc w:val="center"/>
              <w:rPr>
                <w:color w:val="000000"/>
                <w:szCs w:val="24"/>
              </w:rPr>
            </w:pPr>
            <w:r w:rsidRPr="00B60755">
              <w:rPr>
                <w:color w:val="000000"/>
                <w:szCs w:val="24"/>
              </w:rPr>
              <w:t>60,0%</w:t>
            </w:r>
          </w:p>
        </w:tc>
      </w:tr>
      <w:tr w:rsidR="00566148" w:rsidRPr="00B60755" w14:paraId="4C02AEB1"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800C970" w14:textId="77777777" w:rsidR="00566148" w:rsidRPr="00B60755" w:rsidRDefault="00566148" w:rsidP="00BF33C2">
            <w:pPr>
              <w:ind w:firstLine="0"/>
              <w:jc w:val="left"/>
              <w:rPr>
                <w:color w:val="000000"/>
                <w:szCs w:val="24"/>
              </w:rPr>
            </w:pPr>
            <w:r w:rsidRPr="00B60755">
              <w:rPr>
                <w:color w:val="000000"/>
                <w:szCs w:val="24"/>
              </w:rPr>
              <w:t>78</w:t>
            </w:r>
          </w:p>
        </w:tc>
        <w:tc>
          <w:tcPr>
            <w:tcW w:w="4296" w:type="dxa"/>
            <w:tcBorders>
              <w:top w:val="nil"/>
              <w:left w:val="nil"/>
              <w:bottom w:val="single" w:sz="4" w:space="0" w:color="auto"/>
              <w:right w:val="single" w:sz="4" w:space="0" w:color="auto"/>
            </w:tcBorders>
            <w:shd w:val="clear" w:color="auto" w:fill="auto"/>
            <w:noWrap/>
            <w:vAlign w:val="bottom"/>
            <w:hideMark/>
          </w:tcPr>
          <w:p w14:paraId="113CA3A2" w14:textId="77777777" w:rsidR="00566148" w:rsidRPr="00B60755" w:rsidRDefault="00566148" w:rsidP="00BF33C2">
            <w:pPr>
              <w:ind w:firstLine="0"/>
              <w:jc w:val="left"/>
              <w:rPr>
                <w:color w:val="000000"/>
                <w:szCs w:val="24"/>
              </w:rPr>
            </w:pPr>
            <w:r w:rsidRPr="00B60755">
              <w:rPr>
                <w:color w:val="000000"/>
                <w:szCs w:val="24"/>
              </w:rPr>
              <w:t>г. Санкт-Петербург</w:t>
            </w:r>
          </w:p>
        </w:tc>
        <w:tc>
          <w:tcPr>
            <w:tcW w:w="2181" w:type="dxa"/>
            <w:tcBorders>
              <w:top w:val="single" w:sz="4" w:space="0" w:color="auto"/>
              <w:left w:val="single" w:sz="4" w:space="0" w:color="auto"/>
              <w:bottom w:val="single" w:sz="4" w:space="0" w:color="auto"/>
              <w:right w:val="single" w:sz="4" w:space="0" w:color="auto"/>
            </w:tcBorders>
            <w:shd w:val="clear" w:color="000000" w:fill="C8DB80"/>
            <w:noWrap/>
            <w:vAlign w:val="center"/>
            <w:hideMark/>
          </w:tcPr>
          <w:p w14:paraId="5E5E3E70" w14:textId="77777777" w:rsidR="00566148" w:rsidRPr="00B60755" w:rsidRDefault="00566148" w:rsidP="00BF33C2">
            <w:pPr>
              <w:ind w:firstLine="0"/>
              <w:jc w:val="center"/>
              <w:rPr>
                <w:color w:val="000000"/>
                <w:szCs w:val="24"/>
              </w:rPr>
            </w:pPr>
            <w:r w:rsidRPr="00B60755">
              <w:rPr>
                <w:color w:val="000000"/>
                <w:szCs w:val="24"/>
              </w:rPr>
              <w:t>9,6%</w:t>
            </w:r>
          </w:p>
        </w:tc>
        <w:tc>
          <w:tcPr>
            <w:tcW w:w="2077" w:type="dxa"/>
            <w:tcBorders>
              <w:top w:val="single" w:sz="4" w:space="0" w:color="auto"/>
              <w:left w:val="single" w:sz="4" w:space="0" w:color="auto"/>
              <w:bottom w:val="single" w:sz="4" w:space="0" w:color="auto"/>
              <w:right w:val="single" w:sz="4" w:space="0" w:color="auto"/>
            </w:tcBorders>
            <w:shd w:val="clear" w:color="000000" w:fill="BCD780"/>
            <w:noWrap/>
            <w:vAlign w:val="center"/>
            <w:hideMark/>
          </w:tcPr>
          <w:p w14:paraId="608E3E8E" w14:textId="77777777" w:rsidR="00566148" w:rsidRPr="00B60755" w:rsidRDefault="00566148" w:rsidP="00BF33C2">
            <w:pPr>
              <w:ind w:firstLine="0"/>
              <w:jc w:val="center"/>
              <w:rPr>
                <w:color w:val="000000"/>
                <w:szCs w:val="24"/>
              </w:rPr>
            </w:pPr>
            <w:r w:rsidRPr="00B60755">
              <w:rPr>
                <w:color w:val="000000"/>
                <w:szCs w:val="24"/>
              </w:rPr>
              <w:t>59,9%</w:t>
            </w:r>
          </w:p>
        </w:tc>
      </w:tr>
      <w:tr w:rsidR="00566148" w:rsidRPr="00B60755" w14:paraId="169A5AD8"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1DF4A5BA" w14:textId="77777777" w:rsidR="00566148" w:rsidRPr="00B60755" w:rsidRDefault="00566148" w:rsidP="00BF33C2">
            <w:pPr>
              <w:ind w:firstLine="0"/>
              <w:jc w:val="left"/>
              <w:rPr>
                <w:color w:val="000000"/>
                <w:szCs w:val="24"/>
              </w:rPr>
            </w:pPr>
            <w:r w:rsidRPr="00B60755">
              <w:rPr>
                <w:color w:val="000000"/>
                <w:szCs w:val="24"/>
              </w:rPr>
              <w:t>62</w:t>
            </w:r>
          </w:p>
        </w:tc>
        <w:tc>
          <w:tcPr>
            <w:tcW w:w="4296" w:type="dxa"/>
            <w:tcBorders>
              <w:top w:val="nil"/>
              <w:left w:val="nil"/>
              <w:bottom w:val="single" w:sz="4" w:space="0" w:color="auto"/>
              <w:right w:val="single" w:sz="4" w:space="0" w:color="auto"/>
            </w:tcBorders>
            <w:shd w:val="clear" w:color="auto" w:fill="auto"/>
            <w:noWrap/>
            <w:vAlign w:val="bottom"/>
            <w:hideMark/>
          </w:tcPr>
          <w:p w14:paraId="4D8699DA" w14:textId="77777777" w:rsidR="00566148" w:rsidRPr="00B60755" w:rsidRDefault="00566148" w:rsidP="00BF33C2">
            <w:pPr>
              <w:ind w:firstLine="0"/>
              <w:jc w:val="left"/>
              <w:rPr>
                <w:color w:val="000000"/>
                <w:szCs w:val="24"/>
              </w:rPr>
            </w:pPr>
            <w:r w:rsidRPr="00B60755">
              <w:rPr>
                <w:color w:val="000000"/>
                <w:szCs w:val="24"/>
              </w:rPr>
              <w:t>Рязанская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CFDD81"/>
            <w:noWrap/>
            <w:vAlign w:val="center"/>
            <w:hideMark/>
          </w:tcPr>
          <w:p w14:paraId="3FC90C66" w14:textId="77777777" w:rsidR="00566148" w:rsidRPr="00B60755" w:rsidRDefault="00566148" w:rsidP="00BF33C2">
            <w:pPr>
              <w:ind w:firstLine="0"/>
              <w:jc w:val="center"/>
              <w:rPr>
                <w:color w:val="000000"/>
                <w:szCs w:val="24"/>
              </w:rPr>
            </w:pPr>
            <w:r w:rsidRPr="00B60755">
              <w:rPr>
                <w:color w:val="000000"/>
                <w:szCs w:val="24"/>
              </w:rPr>
              <w:t>9,9%</w:t>
            </w:r>
          </w:p>
        </w:tc>
        <w:tc>
          <w:tcPr>
            <w:tcW w:w="2077" w:type="dxa"/>
            <w:tcBorders>
              <w:top w:val="single" w:sz="4" w:space="0" w:color="auto"/>
              <w:left w:val="single" w:sz="4" w:space="0" w:color="auto"/>
              <w:bottom w:val="single" w:sz="4" w:space="0" w:color="auto"/>
              <w:right w:val="single" w:sz="4" w:space="0" w:color="auto"/>
            </w:tcBorders>
            <w:shd w:val="clear" w:color="000000" w:fill="BBD780"/>
            <w:noWrap/>
            <w:vAlign w:val="center"/>
            <w:hideMark/>
          </w:tcPr>
          <w:p w14:paraId="1EED747B" w14:textId="77777777" w:rsidR="00566148" w:rsidRPr="00B60755" w:rsidRDefault="00566148" w:rsidP="00BF33C2">
            <w:pPr>
              <w:ind w:firstLine="0"/>
              <w:jc w:val="center"/>
              <w:rPr>
                <w:color w:val="000000"/>
                <w:szCs w:val="24"/>
              </w:rPr>
            </w:pPr>
            <w:r w:rsidRPr="00B60755">
              <w:rPr>
                <w:color w:val="000000"/>
                <w:szCs w:val="24"/>
              </w:rPr>
              <w:t>59,8%</w:t>
            </w:r>
          </w:p>
        </w:tc>
      </w:tr>
      <w:tr w:rsidR="00566148" w:rsidRPr="00B60755" w14:paraId="3CD32724"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A9BC0E0" w14:textId="77777777" w:rsidR="00566148" w:rsidRPr="00B60755" w:rsidRDefault="00566148" w:rsidP="00BF33C2">
            <w:pPr>
              <w:ind w:firstLine="0"/>
              <w:jc w:val="left"/>
              <w:rPr>
                <w:color w:val="000000"/>
                <w:szCs w:val="24"/>
              </w:rPr>
            </w:pPr>
            <w:r w:rsidRPr="00B60755">
              <w:rPr>
                <w:color w:val="000000"/>
                <w:szCs w:val="24"/>
              </w:rPr>
              <w:t>27</w:t>
            </w:r>
          </w:p>
        </w:tc>
        <w:tc>
          <w:tcPr>
            <w:tcW w:w="4296" w:type="dxa"/>
            <w:tcBorders>
              <w:top w:val="nil"/>
              <w:left w:val="nil"/>
              <w:bottom w:val="single" w:sz="4" w:space="0" w:color="auto"/>
              <w:right w:val="single" w:sz="4" w:space="0" w:color="auto"/>
            </w:tcBorders>
            <w:shd w:val="clear" w:color="auto" w:fill="auto"/>
            <w:noWrap/>
            <w:vAlign w:val="bottom"/>
            <w:hideMark/>
          </w:tcPr>
          <w:p w14:paraId="044311E4" w14:textId="77777777" w:rsidR="00566148" w:rsidRPr="00B60755" w:rsidRDefault="00566148" w:rsidP="00BF33C2">
            <w:pPr>
              <w:ind w:firstLine="0"/>
              <w:jc w:val="left"/>
              <w:rPr>
                <w:color w:val="000000"/>
                <w:szCs w:val="24"/>
              </w:rPr>
            </w:pPr>
            <w:r w:rsidRPr="00B60755">
              <w:rPr>
                <w:color w:val="000000"/>
                <w:szCs w:val="24"/>
              </w:rPr>
              <w:t>Хабаровский край</w:t>
            </w:r>
          </w:p>
        </w:tc>
        <w:tc>
          <w:tcPr>
            <w:tcW w:w="2181" w:type="dxa"/>
            <w:tcBorders>
              <w:top w:val="single" w:sz="4" w:space="0" w:color="auto"/>
              <w:left w:val="single" w:sz="4" w:space="0" w:color="auto"/>
              <w:bottom w:val="single" w:sz="4" w:space="0" w:color="auto"/>
              <w:right w:val="single" w:sz="4" w:space="0" w:color="auto"/>
            </w:tcBorders>
            <w:shd w:val="clear" w:color="000000" w:fill="DFE182"/>
            <w:noWrap/>
            <w:vAlign w:val="center"/>
            <w:hideMark/>
          </w:tcPr>
          <w:p w14:paraId="1C121A5E" w14:textId="77777777" w:rsidR="00566148" w:rsidRPr="00B60755" w:rsidRDefault="00566148" w:rsidP="00BF33C2">
            <w:pPr>
              <w:ind w:firstLine="0"/>
              <w:jc w:val="center"/>
              <w:rPr>
                <w:color w:val="000000"/>
                <w:szCs w:val="24"/>
              </w:rPr>
            </w:pPr>
            <w:r w:rsidRPr="00B60755">
              <w:rPr>
                <w:color w:val="000000"/>
                <w:szCs w:val="24"/>
              </w:rPr>
              <w:t>10,7%</w:t>
            </w:r>
          </w:p>
        </w:tc>
        <w:tc>
          <w:tcPr>
            <w:tcW w:w="2077" w:type="dxa"/>
            <w:tcBorders>
              <w:top w:val="single" w:sz="4" w:space="0" w:color="auto"/>
              <w:left w:val="single" w:sz="4" w:space="0" w:color="auto"/>
              <w:bottom w:val="single" w:sz="4" w:space="0" w:color="auto"/>
              <w:right w:val="single" w:sz="4" w:space="0" w:color="auto"/>
            </w:tcBorders>
            <w:shd w:val="clear" w:color="000000" w:fill="BAD780"/>
            <w:noWrap/>
            <w:vAlign w:val="center"/>
            <w:hideMark/>
          </w:tcPr>
          <w:p w14:paraId="7D8A4703" w14:textId="77777777" w:rsidR="00566148" w:rsidRPr="00B60755" w:rsidRDefault="00566148" w:rsidP="00BF33C2">
            <w:pPr>
              <w:ind w:firstLine="0"/>
              <w:jc w:val="center"/>
              <w:rPr>
                <w:color w:val="000000"/>
                <w:szCs w:val="24"/>
              </w:rPr>
            </w:pPr>
            <w:r w:rsidRPr="00B60755">
              <w:rPr>
                <w:color w:val="000000"/>
                <w:szCs w:val="24"/>
              </w:rPr>
              <w:t>59,6%</w:t>
            </w:r>
          </w:p>
        </w:tc>
      </w:tr>
      <w:tr w:rsidR="00566148" w:rsidRPr="00B60755" w14:paraId="5A78A116"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0B915D08" w14:textId="77777777" w:rsidR="00566148" w:rsidRPr="00B60755" w:rsidRDefault="00566148" w:rsidP="00BF33C2">
            <w:pPr>
              <w:ind w:firstLine="0"/>
              <w:jc w:val="left"/>
              <w:rPr>
                <w:color w:val="000000"/>
                <w:szCs w:val="24"/>
              </w:rPr>
            </w:pPr>
            <w:r w:rsidRPr="00B60755">
              <w:rPr>
                <w:color w:val="000000"/>
                <w:szCs w:val="24"/>
              </w:rPr>
              <w:t>47</w:t>
            </w:r>
          </w:p>
        </w:tc>
        <w:tc>
          <w:tcPr>
            <w:tcW w:w="4296" w:type="dxa"/>
            <w:tcBorders>
              <w:top w:val="nil"/>
              <w:left w:val="nil"/>
              <w:bottom w:val="single" w:sz="4" w:space="0" w:color="auto"/>
              <w:right w:val="single" w:sz="4" w:space="0" w:color="auto"/>
            </w:tcBorders>
            <w:shd w:val="clear" w:color="auto" w:fill="auto"/>
            <w:noWrap/>
            <w:vAlign w:val="bottom"/>
            <w:hideMark/>
          </w:tcPr>
          <w:p w14:paraId="62AAC449" w14:textId="77777777" w:rsidR="00566148" w:rsidRPr="00B60755" w:rsidRDefault="00566148" w:rsidP="00BF33C2">
            <w:pPr>
              <w:ind w:firstLine="0"/>
              <w:jc w:val="left"/>
              <w:rPr>
                <w:color w:val="000000"/>
                <w:szCs w:val="24"/>
              </w:rPr>
            </w:pPr>
            <w:r w:rsidRPr="00B60755">
              <w:rPr>
                <w:color w:val="000000"/>
                <w:szCs w:val="24"/>
              </w:rPr>
              <w:t>Ленинградская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D3DE81"/>
            <w:noWrap/>
            <w:vAlign w:val="center"/>
            <w:hideMark/>
          </w:tcPr>
          <w:p w14:paraId="4C391031" w14:textId="77777777" w:rsidR="00566148" w:rsidRPr="00B60755" w:rsidRDefault="00566148" w:rsidP="00BF33C2">
            <w:pPr>
              <w:ind w:firstLine="0"/>
              <w:jc w:val="center"/>
              <w:rPr>
                <w:color w:val="000000"/>
                <w:szCs w:val="24"/>
              </w:rPr>
            </w:pPr>
            <w:r w:rsidRPr="00B60755">
              <w:rPr>
                <w:color w:val="000000"/>
                <w:szCs w:val="24"/>
              </w:rPr>
              <w:t>10,1%</w:t>
            </w:r>
          </w:p>
        </w:tc>
        <w:tc>
          <w:tcPr>
            <w:tcW w:w="2077" w:type="dxa"/>
            <w:tcBorders>
              <w:top w:val="single" w:sz="4" w:space="0" w:color="auto"/>
              <w:left w:val="single" w:sz="4" w:space="0" w:color="auto"/>
              <w:bottom w:val="single" w:sz="4" w:space="0" w:color="auto"/>
              <w:right w:val="single" w:sz="4" w:space="0" w:color="auto"/>
            </w:tcBorders>
            <w:shd w:val="clear" w:color="000000" w:fill="ADD37F"/>
            <w:noWrap/>
            <w:vAlign w:val="center"/>
            <w:hideMark/>
          </w:tcPr>
          <w:p w14:paraId="442F0250" w14:textId="77777777" w:rsidR="00566148" w:rsidRPr="00B60755" w:rsidRDefault="00566148" w:rsidP="00BF33C2">
            <w:pPr>
              <w:ind w:firstLine="0"/>
              <w:jc w:val="center"/>
              <w:rPr>
                <w:color w:val="000000"/>
                <w:szCs w:val="24"/>
              </w:rPr>
            </w:pPr>
            <w:r w:rsidRPr="00B60755">
              <w:rPr>
                <w:color w:val="000000"/>
                <w:szCs w:val="24"/>
              </w:rPr>
              <w:t>57,8%</w:t>
            </w:r>
          </w:p>
        </w:tc>
      </w:tr>
      <w:tr w:rsidR="00566148" w:rsidRPr="00B60755" w14:paraId="63AE32A6"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60C8A3A7" w14:textId="77777777" w:rsidR="00566148" w:rsidRPr="00B60755" w:rsidRDefault="00566148" w:rsidP="00BF33C2">
            <w:pPr>
              <w:ind w:firstLine="0"/>
              <w:jc w:val="left"/>
              <w:rPr>
                <w:color w:val="000000"/>
                <w:szCs w:val="24"/>
              </w:rPr>
            </w:pPr>
            <w:r w:rsidRPr="00B60755">
              <w:rPr>
                <w:color w:val="000000"/>
                <w:szCs w:val="24"/>
              </w:rPr>
              <w:t>18</w:t>
            </w:r>
          </w:p>
        </w:tc>
        <w:tc>
          <w:tcPr>
            <w:tcW w:w="4296" w:type="dxa"/>
            <w:tcBorders>
              <w:top w:val="nil"/>
              <w:left w:val="nil"/>
              <w:bottom w:val="single" w:sz="4" w:space="0" w:color="auto"/>
              <w:right w:val="single" w:sz="4" w:space="0" w:color="auto"/>
            </w:tcBorders>
            <w:shd w:val="clear" w:color="auto" w:fill="auto"/>
            <w:noWrap/>
            <w:vAlign w:val="bottom"/>
            <w:hideMark/>
          </w:tcPr>
          <w:p w14:paraId="0C3B35A2" w14:textId="77777777" w:rsidR="00566148" w:rsidRPr="00B60755" w:rsidRDefault="00566148" w:rsidP="00BF33C2">
            <w:pPr>
              <w:ind w:firstLine="0"/>
              <w:jc w:val="left"/>
              <w:rPr>
                <w:color w:val="000000"/>
                <w:szCs w:val="24"/>
              </w:rPr>
            </w:pPr>
            <w:r w:rsidRPr="00B60755">
              <w:rPr>
                <w:color w:val="000000"/>
                <w:szCs w:val="24"/>
              </w:rPr>
              <w:t>Удмуртская Республика</w:t>
            </w:r>
          </w:p>
        </w:tc>
        <w:tc>
          <w:tcPr>
            <w:tcW w:w="2181" w:type="dxa"/>
            <w:tcBorders>
              <w:top w:val="single" w:sz="4" w:space="0" w:color="auto"/>
              <w:left w:val="single" w:sz="4" w:space="0" w:color="auto"/>
              <w:bottom w:val="single" w:sz="4" w:space="0" w:color="auto"/>
              <w:right w:val="single" w:sz="4" w:space="0" w:color="auto"/>
            </w:tcBorders>
            <w:shd w:val="clear" w:color="000000" w:fill="77C37C"/>
            <w:noWrap/>
            <w:vAlign w:val="center"/>
            <w:hideMark/>
          </w:tcPr>
          <w:p w14:paraId="568533E9" w14:textId="77777777" w:rsidR="00566148" w:rsidRPr="00B60755" w:rsidRDefault="00566148" w:rsidP="00BF33C2">
            <w:pPr>
              <w:ind w:firstLine="0"/>
              <w:jc w:val="center"/>
              <w:rPr>
                <w:color w:val="000000"/>
                <w:szCs w:val="24"/>
              </w:rPr>
            </w:pPr>
            <w:r w:rsidRPr="00B60755">
              <w:rPr>
                <w:color w:val="000000"/>
                <w:szCs w:val="24"/>
              </w:rPr>
              <w:t>5,6%</w:t>
            </w:r>
          </w:p>
        </w:tc>
        <w:tc>
          <w:tcPr>
            <w:tcW w:w="2077" w:type="dxa"/>
            <w:tcBorders>
              <w:top w:val="single" w:sz="4" w:space="0" w:color="auto"/>
              <w:left w:val="single" w:sz="4" w:space="0" w:color="auto"/>
              <w:bottom w:val="single" w:sz="4" w:space="0" w:color="auto"/>
              <w:right w:val="single" w:sz="4" w:space="0" w:color="auto"/>
            </w:tcBorders>
            <w:shd w:val="clear" w:color="000000" w:fill="AAD27F"/>
            <w:noWrap/>
            <w:vAlign w:val="center"/>
            <w:hideMark/>
          </w:tcPr>
          <w:p w14:paraId="4F2543FD" w14:textId="77777777" w:rsidR="00566148" w:rsidRPr="00B60755" w:rsidRDefault="00566148" w:rsidP="00BF33C2">
            <w:pPr>
              <w:ind w:firstLine="0"/>
              <w:jc w:val="center"/>
              <w:rPr>
                <w:color w:val="000000"/>
                <w:szCs w:val="24"/>
              </w:rPr>
            </w:pPr>
            <w:r w:rsidRPr="00B60755">
              <w:rPr>
                <w:color w:val="000000"/>
                <w:szCs w:val="24"/>
              </w:rPr>
              <w:t>57,4%</w:t>
            </w:r>
          </w:p>
        </w:tc>
      </w:tr>
      <w:tr w:rsidR="00566148" w:rsidRPr="00B60755" w14:paraId="271D1810"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2CDA002B" w14:textId="77777777" w:rsidR="00566148" w:rsidRPr="00B60755" w:rsidRDefault="00566148" w:rsidP="00BF33C2">
            <w:pPr>
              <w:ind w:firstLine="0"/>
              <w:jc w:val="left"/>
              <w:rPr>
                <w:color w:val="000000"/>
                <w:szCs w:val="24"/>
              </w:rPr>
            </w:pPr>
            <w:r w:rsidRPr="00B60755">
              <w:rPr>
                <w:color w:val="000000"/>
                <w:szCs w:val="24"/>
              </w:rPr>
              <w:t>76</w:t>
            </w:r>
          </w:p>
        </w:tc>
        <w:tc>
          <w:tcPr>
            <w:tcW w:w="4296" w:type="dxa"/>
            <w:tcBorders>
              <w:top w:val="nil"/>
              <w:left w:val="nil"/>
              <w:bottom w:val="single" w:sz="4" w:space="0" w:color="auto"/>
              <w:right w:val="single" w:sz="4" w:space="0" w:color="auto"/>
            </w:tcBorders>
            <w:shd w:val="clear" w:color="auto" w:fill="auto"/>
            <w:noWrap/>
            <w:vAlign w:val="bottom"/>
            <w:hideMark/>
          </w:tcPr>
          <w:p w14:paraId="424540BF" w14:textId="77777777" w:rsidR="00566148" w:rsidRPr="00B60755" w:rsidRDefault="00566148" w:rsidP="00BF33C2">
            <w:pPr>
              <w:ind w:firstLine="0"/>
              <w:jc w:val="left"/>
              <w:rPr>
                <w:color w:val="000000"/>
                <w:szCs w:val="24"/>
              </w:rPr>
            </w:pPr>
            <w:r w:rsidRPr="00B60755">
              <w:rPr>
                <w:color w:val="000000"/>
                <w:szCs w:val="24"/>
              </w:rPr>
              <w:t>Ярославская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A6D17E"/>
            <w:noWrap/>
            <w:vAlign w:val="center"/>
            <w:hideMark/>
          </w:tcPr>
          <w:p w14:paraId="75D1B208" w14:textId="77777777" w:rsidR="00566148" w:rsidRPr="00B60755" w:rsidRDefault="00566148" w:rsidP="00BF33C2">
            <w:pPr>
              <w:ind w:firstLine="0"/>
              <w:jc w:val="center"/>
              <w:rPr>
                <w:color w:val="000000"/>
                <w:szCs w:val="24"/>
              </w:rPr>
            </w:pPr>
            <w:r w:rsidRPr="00B60755">
              <w:rPr>
                <w:color w:val="000000"/>
                <w:szCs w:val="24"/>
              </w:rPr>
              <w:t>7,9%</w:t>
            </w:r>
          </w:p>
        </w:tc>
        <w:tc>
          <w:tcPr>
            <w:tcW w:w="2077" w:type="dxa"/>
            <w:tcBorders>
              <w:top w:val="single" w:sz="4" w:space="0" w:color="auto"/>
              <w:left w:val="single" w:sz="4" w:space="0" w:color="auto"/>
              <w:bottom w:val="single" w:sz="4" w:space="0" w:color="auto"/>
              <w:right w:val="single" w:sz="4" w:space="0" w:color="auto"/>
            </w:tcBorders>
            <w:shd w:val="clear" w:color="000000" w:fill="A6D17E"/>
            <w:noWrap/>
            <w:vAlign w:val="center"/>
            <w:hideMark/>
          </w:tcPr>
          <w:p w14:paraId="08A7C429" w14:textId="77777777" w:rsidR="00566148" w:rsidRPr="00B60755" w:rsidRDefault="00566148" w:rsidP="00BF33C2">
            <w:pPr>
              <w:ind w:firstLine="0"/>
              <w:jc w:val="center"/>
              <w:rPr>
                <w:color w:val="000000"/>
                <w:szCs w:val="24"/>
              </w:rPr>
            </w:pPr>
            <w:r w:rsidRPr="00B60755">
              <w:rPr>
                <w:color w:val="000000"/>
                <w:szCs w:val="24"/>
              </w:rPr>
              <w:t>56,8%</w:t>
            </w:r>
          </w:p>
        </w:tc>
      </w:tr>
      <w:tr w:rsidR="00566148" w:rsidRPr="00B60755" w14:paraId="0E38F270"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2230D603" w14:textId="77777777" w:rsidR="00566148" w:rsidRPr="00B60755" w:rsidRDefault="00566148" w:rsidP="00BF33C2">
            <w:pPr>
              <w:ind w:firstLine="0"/>
              <w:jc w:val="left"/>
              <w:rPr>
                <w:color w:val="000000"/>
                <w:szCs w:val="24"/>
              </w:rPr>
            </w:pPr>
            <w:r w:rsidRPr="00B60755">
              <w:rPr>
                <w:color w:val="000000"/>
                <w:szCs w:val="24"/>
              </w:rPr>
              <w:t>56</w:t>
            </w:r>
          </w:p>
        </w:tc>
        <w:tc>
          <w:tcPr>
            <w:tcW w:w="4296" w:type="dxa"/>
            <w:tcBorders>
              <w:top w:val="nil"/>
              <w:left w:val="nil"/>
              <w:bottom w:val="single" w:sz="4" w:space="0" w:color="auto"/>
              <w:right w:val="single" w:sz="4" w:space="0" w:color="auto"/>
            </w:tcBorders>
            <w:shd w:val="clear" w:color="auto" w:fill="auto"/>
            <w:noWrap/>
            <w:vAlign w:val="bottom"/>
            <w:hideMark/>
          </w:tcPr>
          <w:p w14:paraId="468EED68" w14:textId="77777777" w:rsidR="00566148" w:rsidRPr="00B60755" w:rsidRDefault="00566148" w:rsidP="00BF33C2">
            <w:pPr>
              <w:ind w:firstLine="0"/>
              <w:jc w:val="left"/>
              <w:rPr>
                <w:color w:val="000000"/>
                <w:szCs w:val="24"/>
              </w:rPr>
            </w:pPr>
            <w:r w:rsidRPr="00B60755">
              <w:rPr>
                <w:color w:val="000000"/>
                <w:szCs w:val="24"/>
              </w:rPr>
              <w:t>Оренбургская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73C27B"/>
            <w:noWrap/>
            <w:vAlign w:val="center"/>
            <w:hideMark/>
          </w:tcPr>
          <w:p w14:paraId="74369116" w14:textId="77777777" w:rsidR="00566148" w:rsidRPr="00B60755" w:rsidRDefault="00566148" w:rsidP="00BF33C2">
            <w:pPr>
              <w:ind w:firstLine="0"/>
              <w:jc w:val="center"/>
              <w:rPr>
                <w:color w:val="000000"/>
                <w:szCs w:val="24"/>
              </w:rPr>
            </w:pPr>
            <w:r w:rsidRPr="00B60755">
              <w:rPr>
                <w:color w:val="000000"/>
                <w:szCs w:val="24"/>
              </w:rPr>
              <w:t>5,4%</w:t>
            </w:r>
          </w:p>
        </w:tc>
        <w:tc>
          <w:tcPr>
            <w:tcW w:w="2077" w:type="dxa"/>
            <w:tcBorders>
              <w:top w:val="single" w:sz="4" w:space="0" w:color="auto"/>
              <w:left w:val="single" w:sz="4" w:space="0" w:color="auto"/>
              <w:bottom w:val="single" w:sz="4" w:space="0" w:color="auto"/>
              <w:right w:val="single" w:sz="4" w:space="0" w:color="auto"/>
            </w:tcBorders>
            <w:shd w:val="clear" w:color="000000" w:fill="A5D17E"/>
            <w:noWrap/>
            <w:vAlign w:val="center"/>
            <w:hideMark/>
          </w:tcPr>
          <w:p w14:paraId="6C68DED1" w14:textId="77777777" w:rsidR="00566148" w:rsidRPr="00B60755" w:rsidRDefault="00566148" w:rsidP="00BF33C2">
            <w:pPr>
              <w:ind w:firstLine="0"/>
              <w:jc w:val="center"/>
              <w:rPr>
                <w:color w:val="000000"/>
                <w:szCs w:val="24"/>
              </w:rPr>
            </w:pPr>
            <w:r w:rsidRPr="00B60755">
              <w:rPr>
                <w:color w:val="000000"/>
                <w:szCs w:val="24"/>
              </w:rPr>
              <w:t>56,7%</w:t>
            </w:r>
          </w:p>
        </w:tc>
      </w:tr>
      <w:tr w:rsidR="00566148" w:rsidRPr="00B60755" w14:paraId="6E04E208"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39B96591" w14:textId="77777777" w:rsidR="00566148" w:rsidRPr="00B60755" w:rsidRDefault="00566148" w:rsidP="00BF33C2">
            <w:pPr>
              <w:ind w:firstLine="0"/>
              <w:jc w:val="left"/>
              <w:rPr>
                <w:color w:val="000000"/>
                <w:szCs w:val="24"/>
              </w:rPr>
            </w:pPr>
            <w:r w:rsidRPr="00B60755">
              <w:rPr>
                <w:color w:val="000000"/>
                <w:szCs w:val="24"/>
              </w:rPr>
              <w:t>39</w:t>
            </w:r>
          </w:p>
        </w:tc>
        <w:tc>
          <w:tcPr>
            <w:tcW w:w="4296" w:type="dxa"/>
            <w:tcBorders>
              <w:top w:val="nil"/>
              <w:left w:val="nil"/>
              <w:bottom w:val="single" w:sz="4" w:space="0" w:color="auto"/>
              <w:right w:val="single" w:sz="4" w:space="0" w:color="auto"/>
            </w:tcBorders>
            <w:shd w:val="clear" w:color="auto" w:fill="auto"/>
            <w:noWrap/>
            <w:vAlign w:val="bottom"/>
            <w:hideMark/>
          </w:tcPr>
          <w:p w14:paraId="187A2BF8" w14:textId="77777777" w:rsidR="00566148" w:rsidRPr="00B60755" w:rsidRDefault="00566148" w:rsidP="00BF33C2">
            <w:pPr>
              <w:ind w:firstLine="0"/>
              <w:jc w:val="left"/>
              <w:rPr>
                <w:color w:val="000000"/>
                <w:szCs w:val="24"/>
              </w:rPr>
            </w:pPr>
            <w:r w:rsidRPr="00B60755">
              <w:rPr>
                <w:color w:val="000000"/>
                <w:szCs w:val="24"/>
              </w:rPr>
              <w:t>Калининградская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7E883"/>
            <w:noWrap/>
            <w:vAlign w:val="center"/>
            <w:hideMark/>
          </w:tcPr>
          <w:p w14:paraId="21F576BA" w14:textId="77777777" w:rsidR="00566148" w:rsidRPr="00B60755" w:rsidRDefault="00566148" w:rsidP="00BF33C2">
            <w:pPr>
              <w:ind w:firstLine="0"/>
              <w:jc w:val="center"/>
              <w:rPr>
                <w:color w:val="000000"/>
                <w:szCs w:val="24"/>
              </w:rPr>
            </w:pPr>
            <w:r w:rsidRPr="00B60755">
              <w:rPr>
                <w:color w:val="000000"/>
                <w:szCs w:val="24"/>
              </w:rPr>
              <w:t>11,9%</w:t>
            </w:r>
          </w:p>
        </w:tc>
        <w:tc>
          <w:tcPr>
            <w:tcW w:w="2077" w:type="dxa"/>
            <w:tcBorders>
              <w:top w:val="single" w:sz="4" w:space="0" w:color="auto"/>
              <w:left w:val="single" w:sz="4" w:space="0" w:color="auto"/>
              <w:bottom w:val="single" w:sz="4" w:space="0" w:color="auto"/>
              <w:right w:val="single" w:sz="4" w:space="0" w:color="auto"/>
            </w:tcBorders>
            <w:shd w:val="clear" w:color="000000" w:fill="A2D07E"/>
            <w:noWrap/>
            <w:vAlign w:val="center"/>
            <w:hideMark/>
          </w:tcPr>
          <w:p w14:paraId="60D888CC" w14:textId="77777777" w:rsidR="00566148" w:rsidRPr="00B60755" w:rsidRDefault="00566148" w:rsidP="00BF33C2">
            <w:pPr>
              <w:ind w:firstLine="0"/>
              <w:jc w:val="center"/>
              <w:rPr>
                <w:color w:val="000000"/>
                <w:szCs w:val="24"/>
              </w:rPr>
            </w:pPr>
            <w:r w:rsidRPr="00B60755">
              <w:rPr>
                <w:color w:val="000000"/>
                <w:szCs w:val="24"/>
              </w:rPr>
              <w:t>56,3%</w:t>
            </w:r>
          </w:p>
        </w:tc>
      </w:tr>
      <w:tr w:rsidR="00566148" w:rsidRPr="00B60755" w14:paraId="375663C9"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4C604AA3" w14:textId="77777777" w:rsidR="00566148" w:rsidRPr="00B60755" w:rsidRDefault="00566148" w:rsidP="00BF33C2">
            <w:pPr>
              <w:ind w:firstLine="0"/>
              <w:jc w:val="left"/>
              <w:rPr>
                <w:color w:val="000000"/>
                <w:szCs w:val="24"/>
              </w:rPr>
            </w:pPr>
            <w:r w:rsidRPr="00B60755">
              <w:rPr>
                <w:color w:val="000000"/>
                <w:szCs w:val="24"/>
              </w:rPr>
              <w:t>54</w:t>
            </w:r>
          </w:p>
        </w:tc>
        <w:tc>
          <w:tcPr>
            <w:tcW w:w="4296" w:type="dxa"/>
            <w:tcBorders>
              <w:top w:val="nil"/>
              <w:left w:val="nil"/>
              <w:bottom w:val="single" w:sz="4" w:space="0" w:color="auto"/>
              <w:right w:val="single" w:sz="4" w:space="0" w:color="auto"/>
            </w:tcBorders>
            <w:shd w:val="clear" w:color="auto" w:fill="auto"/>
            <w:noWrap/>
            <w:vAlign w:val="bottom"/>
            <w:hideMark/>
          </w:tcPr>
          <w:p w14:paraId="251C2143" w14:textId="77777777" w:rsidR="00566148" w:rsidRPr="00B60755" w:rsidRDefault="00566148" w:rsidP="00BF33C2">
            <w:pPr>
              <w:ind w:firstLine="0"/>
              <w:jc w:val="left"/>
              <w:rPr>
                <w:color w:val="000000"/>
                <w:szCs w:val="24"/>
              </w:rPr>
            </w:pPr>
            <w:r w:rsidRPr="00B60755">
              <w:rPr>
                <w:color w:val="000000"/>
                <w:szCs w:val="24"/>
              </w:rPr>
              <w:t>Новосибирская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DEA83"/>
            <w:noWrap/>
            <w:vAlign w:val="center"/>
            <w:hideMark/>
          </w:tcPr>
          <w:p w14:paraId="4334DD35" w14:textId="77777777" w:rsidR="00566148" w:rsidRPr="00B60755" w:rsidRDefault="00566148" w:rsidP="00BF33C2">
            <w:pPr>
              <w:ind w:firstLine="0"/>
              <w:jc w:val="center"/>
              <w:rPr>
                <w:color w:val="000000"/>
                <w:szCs w:val="24"/>
              </w:rPr>
            </w:pPr>
            <w:r w:rsidRPr="00B60755">
              <w:rPr>
                <w:color w:val="000000"/>
                <w:szCs w:val="24"/>
              </w:rPr>
              <w:t>12,2%</w:t>
            </w:r>
          </w:p>
        </w:tc>
        <w:tc>
          <w:tcPr>
            <w:tcW w:w="2077" w:type="dxa"/>
            <w:tcBorders>
              <w:top w:val="single" w:sz="4" w:space="0" w:color="auto"/>
              <w:left w:val="single" w:sz="4" w:space="0" w:color="auto"/>
              <w:bottom w:val="single" w:sz="4" w:space="0" w:color="auto"/>
              <w:right w:val="single" w:sz="4" w:space="0" w:color="auto"/>
            </w:tcBorders>
            <w:shd w:val="clear" w:color="000000" w:fill="9FCF7E"/>
            <w:noWrap/>
            <w:vAlign w:val="center"/>
            <w:hideMark/>
          </w:tcPr>
          <w:p w14:paraId="5E171A3C" w14:textId="77777777" w:rsidR="00566148" w:rsidRPr="00B60755" w:rsidRDefault="00566148" w:rsidP="00BF33C2">
            <w:pPr>
              <w:ind w:firstLine="0"/>
              <w:jc w:val="center"/>
              <w:rPr>
                <w:color w:val="000000"/>
                <w:szCs w:val="24"/>
              </w:rPr>
            </w:pPr>
            <w:r w:rsidRPr="00B60755">
              <w:rPr>
                <w:color w:val="000000"/>
                <w:szCs w:val="24"/>
              </w:rPr>
              <w:t>55,8%</w:t>
            </w:r>
          </w:p>
        </w:tc>
      </w:tr>
      <w:tr w:rsidR="00566148" w:rsidRPr="00B60755" w14:paraId="1987EB21"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083EF6C1" w14:textId="77777777" w:rsidR="00566148" w:rsidRPr="00B60755" w:rsidRDefault="00566148" w:rsidP="00BF33C2">
            <w:pPr>
              <w:ind w:firstLine="0"/>
              <w:jc w:val="left"/>
              <w:rPr>
                <w:color w:val="000000"/>
                <w:szCs w:val="24"/>
              </w:rPr>
            </w:pPr>
            <w:r w:rsidRPr="00B60755">
              <w:rPr>
                <w:color w:val="000000"/>
                <w:szCs w:val="24"/>
              </w:rPr>
              <w:t>74</w:t>
            </w:r>
          </w:p>
        </w:tc>
        <w:tc>
          <w:tcPr>
            <w:tcW w:w="4296" w:type="dxa"/>
            <w:tcBorders>
              <w:top w:val="nil"/>
              <w:left w:val="nil"/>
              <w:bottom w:val="single" w:sz="4" w:space="0" w:color="auto"/>
              <w:right w:val="single" w:sz="4" w:space="0" w:color="auto"/>
            </w:tcBorders>
            <w:shd w:val="clear" w:color="auto" w:fill="auto"/>
            <w:noWrap/>
            <w:vAlign w:val="bottom"/>
            <w:hideMark/>
          </w:tcPr>
          <w:p w14:paraId="728D10B1" w14:textId="77777777" w:rsidR="00566148" w:rsidRPr="00B60755" w:rsidRDefault="00566148" w:rsidP="00BF33C2">
            <w:pPr>
              <w:ind w:firstLine="0"/>
              <w:jc w:val="left"/>
              <w:rPr>
                <w:color w:val="000000"/>
                <w:szCs w:val="24"/>
              </w:rPr>
            </w:pPr>
            <w:r w:rsidRPr="00B60755">
              <w:rPr>
                <w:color w:val="000000"/>
                <w:szCs w:val="24"/>
              </w:rPr>
              <w:t>Челябинская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6DC07B"/>
            <w:noWrap/>
            <w:vAlign w:val="center"/>
            <w:hideMark/>
          </w:tcPr>
          <w:p w14:paraId="28C65A8D" w14:textId="77777777" w:rsidR="00566148" w:rsidRPr="00B60755" w:rsidRDefault="00566148" w:rsidP="00BF33C2">
            <w:pPr>
              <w:ind w:firstLine="0"/>
              <w:jc w:val="center"/>
              <w:rPr>
                <w:color w:val="000000"/>
                <w:szCs w:val="24"/>
              </w:rPr>
            </w:pPr>
            <w:r w:rsidRPr="00B60755">
              <w:rPr>
                <w:color w:val="000000"/>
                <w:szCs w:val="24"/>
              </w:rPr>
              <w:t>5,1%</w:t>
            </w:r>
          </w:p>
        </w:tc>
        <w:tc>
          <w:tcPr>
            <w:tcW w:w="2077" w:type="dxa"/>
            <w:tcBorders>
              <w:top w:val="single" w:sz="4" w:space="0" w:color="auto"/>
              <w:left w:val="single" w:sz="4" w:space="0" w:color="auto"/>
              <w:bottom w:val="single" w:sz="4" w:space="0" w:color="auto"/>
              <w:right w:val="single" w:sz="4" w:space="0" w:color="auto"/>
            </w:tcBorders>
            <w:shd w:val="clear" w:color="000000" w:fill="9DCE7E"/>
            <w:noWrap/>
            <w:vAlign w:val="center"/>
            <w:hideMark/>
          </w:tcPr>
          <w:p w14:paraId="5C8C9DA0" w14:textId="77777777" w:rsidR="00566148" w:rsidRPr="00B60755" w:rsidRDefault="00566148" w:rsidP="00BF33C2">
            <w:pPr>
              <w:ind w:firstLine="0"/>
              <w:jc w:val="center"/>
              <w:rPr>
                <w:color w:val="000000"/>
                <w:szCs w:val="24"/>
              </w:rPr>
            </w:pPr>
            <w:r w:rsidRPr="00B60755">
              <w:rPr>
                <w:color w:val="000000"/>
                <w:szCs w:val="24"/>
              </w:rPr>
              <w:t>55,6%</w:t>
            </w:r>
          </w:p>
        </w:tc>
      </w:tr>
      <w:tr w:rsidR="00566148" w:rsidRPr="00B60755" w14:paraId="20CA4EFE"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0E5408F7" w14:textId="77777777" w:rsidR="00566148" w:rsidRPr="00B60755" w:rsidRDefault="00566148" w:rsidP="00BF33C2">
            <w:pPr>
              <w:ind w:firstLine="0"/>
              <w:jc w:val="left"/>
              <w:rPr>
                <w:color w:val="000000"/>
                <w:szCs w:val="24"/>
              </w:rPr>
            </w:pPr>
            <w:r w:rsidRPr="00B60755">
              <w:rPr>
                <w:color w:val="000000"/>
                <w:szCs w:val="24"/>
              </w:rPr>
              <w:t>55</w:t>
            </w:r>
          </w:p>
        </w:tc>
        <w:tc>
          <w:tcPr>
            <w:tcW w:w="4296" w:type="dxa"/>
            <w:tcBorders>
              <w:top w:val="nil"/>
              <w:left w:val="nil"/>
              <w:bottom w:val="single" w:sz="4" w:space="0" w:color="auto"/>
              <w:right w:val="single" w:sz="4" w:space="0" w:color="auto"/>
            </w:tcBorders>
            <w:shd w:val="clear" w:color="auto" w:fill="auto"/>
            <w:noWrap/>
            <w:vAlign w:val="bottom"/>
            <w:hideMark/>
          </w:tcPr>
          <w:p w14:paraId="48E89324" w14:textId="77777777" w:rsidR="00566148" w:rsidRPr="00B60755" w:rsidRDefault="00566148" w:rsidP="00BF33C2">
            <w:pPr>
              <w:ind w:firstLine="0"/>
              <w:jc w:val="left"/>
              <w:rPr>
                <w:color w:val="000000"/>
                <w:szCs w:val="24"/>
              </w:rPr>
            </w:pPr>
            <w:r w:rsidRPr="00B60755">
              <w:rPr>
                <w:color w:val="000000"/>
                <w:szCs w:val="24"/>
              </w:rPr>
              <w:t>Омская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FFE684"/>
            <w:noWrap/>
            <w:vAlign w:val="center"/>
            <w:hideMark/>
          </w:tcPr>
          <w:p w14:paraId="1D61BAC0" w14:textId="77777777" w:rsidR="00566148" w:rsidRPr="00B60755" w:rsidRDefault="00566148" w:rsidP="00BF33C2">
            <w:pPr>
              <w:ind w:firstLine="0"/>
              <w:jc w:val="center"/>
              <w:rPr>
                <w:color w:val="000000"/>
                <w:szCs w:val="24"/>
              </w:rPr>
            </w:pPr>
            <w:r w:rsidRPr="00B60755">
              <w:rPr>
                <w:color w:val="000000"/>
                <w:szCs w:val="24"/>
              </w:rPr>
              <w:t>14,1%</w:t>
            </w:r>
          </w:p>
        </w:tc>
        <w:tc>
          <w:tcPr>
            <w:tcW w:w="2077" w:type="dxa"/>
            <w:tcBorders>
              <w:top w:val="single" w:sz="4" w:space="0" w:color="auto"/>
              <w:left w:val="single" w:sz="4" w:space="0" w:color="auto"/>
              <w:bottom w:val="single" w:sz="4" w:space="0" w:color="auto"/>
              <w:right w:val="single" w:sz="4" w:space="0" w:color="auto"/>
            </w:tcBorders>
            <w:shd w:val="clear" w:color="000000" w:fill="9ACD7E"/>
            <w:noWrap/>
            <w:vAlign w:val="center"/>
            <w:hideMark/>
          </w:tcPr>
          <w:p w14:paraId="49461617" w14:textId="77777777" w:rsidR="00566148" w:rsidRPr="00B60755" w:rsidRDefault="00566148" w:rsidP="00BF33C2">
            <w:pPr>
              <w:ind w:firstLine="0"/>
              <w:jc w:val="center"/>
              <w:rPr>
                <w:color w:val="000000"/>
                <w:szCs w:val="24"/>
              </w:rPr>
            </w:pPr>
            <w:r w:rsidRPr="00B60755">
              <w:rPr>
                <w:color w:val="000000"/>
                <w:szCs w:val="24"/>
              </w:rPr>
              <w:t>55,1%</w:t>
            </w:r>
          </w:p>
        </w:tc>
      </w:tr>
      <w:tr w:rsidR="00566148" w:rsidRPr="00B60755" w14:paraId="00AC174F"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0C452990" w14:textId="77777777" w:rsidR="00566148" w:rsidRPr="00B60755" w:rsidRDefault="00566148" w:rsidP="00BF33C2">
            <w:pPr>
              <w:ind w:firstLine="0"/>
              <w:jc w:val="left"/>
              <w:rPr>
                <w:color w:val="000000"/>
                <w:szCs w:val="24"/>
              </w:rPr>
            </w:pPr>
            <w:r w:rsidRPr="00B60755">
              <w:rPr>
                <w:color w:val="000000"/>
                <w:szCs w:val="24"/>
              </w:rPr>
              <w:lastRenderedPageBreak/>
              <w:t>77</w:t>
            </w:r>
          </w:p>
        </w:tc>
        <w:tc>
          <w:tcPr>
            <w:tcW w:w="4296" w:type="dxa"/>
            <w:tcBorders>
              <w:top w:val="nil"/>
              <w:left w:val="nil"/>
              <w:bottom w:val="single" w:sz="4" w:space="0" w:color="auto"/>
              <w:right w:val="single" w:sz="4" w:space="0" w:color="auto"/>
            </w:tcBorders>
            <w:shd w:val="clear" w:color="auto" w:fill="auto"/>
            <w:noWrap/>
            <w:vAlign w:val="bottom"/>
            <w:hideMark/>
          </w:tcPr>
          <w:p w14:paraId="54583122" w14:textId="77777777" w:rsidR="00566148" w:rsidRPr="00B60755" w:rsidRDefault="00566148" w:rsidP="00BF33C2">
            <w:pPr>
              <w:ind w:firstLine="0"/>
              <w:jc w:val="left"/>
              <w:rPr>
                <w:color w:val="000000"/>
                <w:szCs w:val="24"/>
              </w:rPr>
            </w:pPr>
            <w:r w:rsidRPr="00B60755">
              <w:rPr>
                <w:color w:val="000000"/>
                <w:szCs w:val="24"/>
              </w:rPr>
              <w:t>г. Москва</w:t>
            </w:r>
          </w:p>
        </w:tc>
        <w:tc>
          <w:tcPr>
            <w:tcW w:w="2181" w:type="dxa"/>
            <w:tcBorders>
              <w:top w:val="single" w:sz="4" w:space="0" w:color="auto"/>
              <w:left w:val="single" w:sz="4" w:space="0" w:color="auto"/>
              <w:bottom w:val="single" w:sz="4" w:space="0" w:color="auto"/>
              <w:right w:val="single" w:sz="4" w:space="0" w:color="auto"/>
            </w:tcBorders>
            <w:shd w:val="clear" w:color="000000" w:fill="7FC67C"/>
            <w:noWrap/>
            <w:vAlign w:val="center"/>
            <w:hideMark/>
          </w:tcPr>
          <w:p w14:paraId="5661CB8D" w14:textId="77777777" w:rsidR="00566148" w:rsidRPr="00B60755" w:rsidRDefault="00566148" w:rsidP="00BF33C2">
            <w:pPr>
              <w:ind w:firstLine="0"/>
              <w:jc w:val="center"/>
              <w:rPr>
                <w:color w:val="000000"/>
                <w:szCs w:val="24"/>
              </w:rPr>
            </w:pPr>
            <w:r w:rsidRPr="00B60755">
              <w:rPr>
                <w:color w:val="000000"/>
                <w:szCs w:val="24"/>
              </w:rPr>
              <w:t>6,0%</w:t>
            </w:r>
          </w:p>
        </w:tc>
        <w:tc>
          <w:tcPr>
            <w:tcW w:w="2077"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0CAD723" w14:textId="77777777" w:rsidR="00566148" w:rsidRPr="00B60755" w:rsidRDefault="00566148" w:rsidP="00BF33C2">
            <w:pPr>
              <w:ind w:firstLine="0"/>
              <w:jc w:val="center"/>
              <w:rPr>
                <w:color w:val="000000"/>
                <w:szCs w:val="24"/>
              </w:rPr>
            </w:pPr>
            <w:r w:rsidRPr="00B60755">
              <w:rPr>
                <w:color w:val="000000"/>
                <w:szCs w:val="24"/>
              </w:rPr>
              <w:t>47,4%</w:t>
            </w:r>
          </w:p>
        </w:tc>
      </w:tr>
      <w:tr w:rsidR="00566148" w:rsidRPr="00B60755" w14:paraId="1F83BF60"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6506F103" w14:textId="77777777" w:rsidR="00566148" w:rsidRPr="00B60755" w:rsidRDefault="00566148" w:rsidP="00BF33C2">
            <w:pPr>
              <w:ind w:firstLine="0"/>
              <w:jc w:val="left"/>
              <w:rPr>
                <w:color w:val="000000"/>
                <w:szCs w:val="24"/>
              </w:rPr>
            </w:pPr>
            <w:r w:rsidRPr="00B60755">
              <w:rPr>
                <w:color w:val="000000"/>
                <w:szCs w:val="24"/>
              </w:rPr>
              <w:t>59</w:t>
            </w:r>
          </w:p>
        </w:tc>
        <w:tc>
          <w:tcPr>
            <w:tcW w:w="4296" w:type="dxa"/>
            <w:tcBorders>
              <w:top w:val="nil"/>
              <w:left w:val="nil"/>
              <w:bottom w:val="single" w:sz="4" w:space="0" w:color="auto"/>
              <w:right w:val="single" w:sz="4" w:space="0" w:color="auto"/>
            </w:tcBorders>
            <w:shd w:val="clear" w:color="auto" w:fill="auto"/>
            <w:noWrap/>
            <w:vAlign w:val="bottom"/>
            <w:hideMark/>
          </w:tcPr>
          <w:p w14:paraId="5658F816" w14:textId="77777777" w:rsidR="00566148" w:rsidRPr="00B60755" w:rsidRDefault="00566148" w:rsidP="00BF33C2">
            <w:pPr>
              <w:ind w:firstLine="0"/>
              <w:jc w:val="left"/>
              <w:rPr>
                <w:color w:val="000000"/>
                <w:szCs w:val="24"/>
              </w:rPr>
            </w:pPr>
            <w:r w:rsidRPr="00B60755">
              <w:rPr>
                <w:color w:val="000000"/>
                <w:szCs w:val="24"/>
              </w:rPr>
              <w:t>Пермский край</w:t>
            </w:r>
          </w:p>
        </w:tc>
        <w:tc>
          <w:tcPr>
            <w:tcW w:w="218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2E32361D" w14:textId="77777777" w:rsidR="00566148" w:rsidRPr="00B60755" w:rsidRDefault="00566148" w:rsidP="00BF33C2">
            <w:pPr>
              <w:ind w:firstLine="0"/>
              <w:jc w:val="center"/>
              <w:rPr>
                <w:color w:val="000000"/>
                <w:szCs w:val="24"/>
              </w:rPr>
            </w:pPr>
            <w:r w:rsidRPr="00B60755">
              <w:rPr>
                <w:color w:val="000000"/>
                <w:szCs w:val="24"/>
              </w:rPr>
              <w:t>4,6%</w:t>
            </w:r>
          </w:p>
        </w:tc>
        <w:tc>
          <w:tcPr>
            <w:tcW w:w="2077"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5752D35F" w14:textId="77777777" w:rsidR="00566148" w:rsidRPr="00B60755" w:rsidRDefault="00566148" w:rsidP="00BF33C2">
            <w:pPr>
              <w:ind w:firstLine="0"/>
              <w:jc w:val="center"/>
              <w:rPr>
                <w:color w:val="000000"/>
                <w:szCs w:val="24"/>
              </w:rPr>
            </w:pPr>
            <w:r w:rsidRPr="00B60755">
              <w:rPr>
                <w:color w:val="000000"/>
                <w:szCs w:val="24"/>
              </w:rPr>
              <w:t>47,4%</w:t>
            </w:r>
          </w:p>
        </w:tc>
      </w:tr>
      <w:tr w:rsidR="00566148" w:rsidRPr="00B60755" w14:paraId="7955734B"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1C5193E1" w14:textId="77777777" w:rsidR="00566148" w:rsidRPr="00B60755" w:rsidRDefault="00566148" w:rsidP="00BF33C2">
            <w:pPr>
              <w:ind w:firstLine="0"/>
              <w:jc w:val="left"/>
              <w:rPr>
                <w:color w:val="000000"/>
                <w:szCs w:val="24"/>
              </w:rPr>
            </w:pPr>
            <w:r w:rsidRPr="00B60755">
              <w:rPr>
                <w:color w:val="000000"/>
                <w:szCs w:val="24"/>
              </w:rPr>
              <w:t>83</w:t>
            </w:r>
          </w:p>
        </w:tc>
        <w:tc>
          <w:tcPr>
            <w:tcW w:w="4296" w:type="dxa"/>
            <w:tcBorders>
              <w:top w:val="nil"/>
              <w:left w:val="nil"/>
              <w:bottom w:val="single" w:sz="4" w:space="0" w:color="auto"/>
              <w:right w:val="single" w:sz="4" w:space="0" w:color="auto"/>
            </w:tcBorders>
            <w:shd w:val="clear" w:color="auto" w:fill="auto"/>
            <w:noWrap/>
            <w:vAlign w:val="bottom"/>
            <w:hideMark/>
          </w:tcPr>
          <w:p w14:paraId="00A2D597" w14:textId="77777777" w:rsidR="00566148" w:rsidRPr="00B60755" w:rsidRDefault="00566148" w:rsidP="00BF33C2">
            <w:pPr>
              <w:ind w:firstLine="0"/>
              <w:jc w:val="left"/>
              <w:rPr>
                <w:color w:val="000000"/>
                <w:szCs w:val="24"/>
              </w:rPr>
            </w:pPr>
            <w:r w:rsidRPr="00B60755">
              <w:rPr>
                <w:color w:val="000000"/>
                <w:szCs w:val="24"/>
              </w:rPr>
              <w:t>Ненецкий автономный округ</w:t>
            </w:r>
          </w:p>
        </w:tc>
        <w:tc>
          <w:tcPr>
            <w:tcW w:w="2181" w:type="dxa"/>
            <w:tcBorders>
              <w:top w:val="single" w:sz="4" w:space="0" w:color="auto"/>
              <w:left w:val="single" w:sz="4" w:space="0" w:color="auto"/>
              <w:bottom w:val="single" w:sz="4" w:space="0" w:color="auto"/>
              <w:right w:val="single" w:sz="4" w:space="0" w:color="auto"/>
            </w:tcBorders>
            <w:shd w:val="clear" w:color="000000" w:fill="95CC7D"/>
            <w:noWrap/>
            <w:vAlign w:val="center"/>
            <w:hideMark/>
          </w:tcPr>
          <w:p w14:paraId="01E8B3D6" w14:textId="77777777" w:rsidR="00566148" w:rsidRPr="00B60755" w:rsidRDefault="00566148" w:rsidP="00BF33C2">
            <w:pPr>
              <w:ind w:firstLine="0"/>
              <w:jc w:val="center"/>
              <w:rPr>
                <w:color w:val="000000"/>
                <w:szCs w:val="24"/>
              </w:rPr>
            </w:pPr>
            <w:r w:rsidRPr="00B60755">
              <w:rPr>
                <w:color w:val="000000"/>
                <w:szCs w:val="24"/>
              </w:rPr>
              <w:t>7,1%</w:t>
            </w:r>
          </w:p>
        </w:tc>
        <w:tc>
          <w:tcPr>
            <w:tcW w:w="2077" w:type="dxa"/>
            <w:tcBorders>
              <w:top w:val="nil"/>
              <w:left w:val="nil"/>
              <w:bottom w:val="single" w:sz="4" w:space="0" w:color="auto"/>
              <w:right w:val="single" w:sz="4" w:space="0" w:color="auto"/>
            </w:tcBorders>
            <w:shd w:val="clear" w:color="auto" w:fill="auto"/>
            <w:noWrap/>
            <w:vAlign w:val="center"/>
            <w:hideMark/>
          </w:tcPr>
          <w:p w14:paraId="5747D223" w14:textId="77777777" w:rsidR="00566148" w:rsidRPr="00B60755" w:rsidRDefault="00566148" w:rsidP="00BF33C2">
            <w:pPr>
              <w:ind w:firstLine="0"/>
              <w:jc w:val="center"/>
              <w:rPr>
                <w:color w:val="000000"/>
                <w:szCs w:val="24"/>
              </w:rPr>
            </w:pPr>
            <w:r w:rsidRPr="00B60755">
              <w:rPr>
                <w:color w:val="000000"/>
                <w:szCs w:val="24"/>
              </w:rPr>
              <w:t> </w:t>
            </w:r>
          </w:p>
        </w:tc>
      </w:tr>
      <w:tr w:rsidR="00566148" w:rsidRPr="00B60755" w14:paraId="394E59A9"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5E350F63" w14:textId="77777777" w:rsidR="00566148" w:rsidRPr="00B60755" w:rsidRDefault="00566148" w:rsidP="00BF33C2">
            <w:pPr>
              <w:ind w:firstLine="0"/>
              <w:jc w:val="left"/>
              <w:rPr>
                <w:color w:val="000000"/>
                <w:szCs w:val="24"/>
              </w:rPr>
            </w:pPr>
            <w:r w:rsidRPr="00B60755">
              <w:rPr>
                <w:color w:val="000000"/>
                <w:szCs w:val="24"/>
              </w:rPr>
              <w:t>79</w:t>
            </w:r>
          </w:p>
        </w:tc>
        <w:tc>
          <w:tcPr>
            <w:tcW w:w="4296" w:type="dxa"/>
            <w:tcBorders>
              <w:top w:val="nil"/>
              <w:left w:val="nil"/>
              <w:bottom w:val="single" w:sz="4" w:space="0" w:color="auto"/>
              <w:right w:val="single" w:sz="4" w:space="0" w:color="auto"/>
            </w:tcBorders>
            <w:shd w:val="clear" w:color="auto" w:fill="auto"/>
            <w:noWrap/>
            <w:vAlign w:val="bottom"/>
            <w:hideMark/>
          </w:tcPr>
          <w:p w14:paraId="349C2EA5" w14:textId="77777777" w:rsidR="00566148" w:rsidRPr="00B60755" w:rsidRDefault="00566148" w:rsidP="00BF33C2">
            <w:pPr>
              <w:ind w:firstLine="0"/>
              <w:jc w:val="left"/>
              <w:rPr>
                <w:color w:val="000000"/>
                <w:szCs w:val="24"/>
              </w:rPr>
            </w:pPr>
            <w:r w:rsidRPr="00B60755">
              <w:rPr>
                <w:color w:val="000000"/>
                <w:szCs w:val="24"/>
              </w:rPr>
              <w:t>Еврейская автономная область</w:t>
            </w:r>
          </w:p>
        </w:tc>
        <w:tc>
          <w:tcPr>
            <w:tcW w:w="2181" w:type="dxa"/>
            <w:tcBorders>
              <w:top w:val="single" w:sz="4" w:space="0" w:color="auto"/>
              <w:left w:val="single" w:sz="4" w:space="0" w:color="auto"/>
              <w:bottom w:val="single" w:sz="4" w:space="0" w:color="auto"/>
              <w:right w:val="single" w:sz="4" w:space="0" w:color="auto"/>
            </w:tcBorders>
            <w:shd w:val="clear" w:color="000000" w:fill="BED880"/>
            <w:noWrap/>
            <w:vAlign w:val="center"/>
            <w:hideMark/>
          </w:tcPr>
          <w:p w14:paraId="66B63612" w14:textId="77777777" w:rsidR="00566148" w:rsidRPr="00B60755" w:rsidRDefault="00566148" w:rsidP="00BF33C2">
            <w:pPr>
              <w:ind w:firstLine="0"/>
              <w:jc w:val="center"/>
              <w:rPr>
                <w:color w:val="000000"/>
                <w:szCs w:val="24"/>
              </w:rPr>
            </w:pPr>
            <w:r w:rsidRPr="00B60755">
              <w:rPr>
                <w:color w:val="000000"/>
                <w:szCs w:val="24"/>
              </w:rPr>
              <w:t>9,1%</w:t>
            </w:r>
          </w:p>
        </w:tc>
        <w:tc>
          <w:tcPr>
            <w:tcW w:w="2077" w:type="dxa"/>
            <w:tcBorders>
              <w:top w:val="nil"/>
              <w:left w:val="nil"/>
              <w:bottom w:val="single" w:sz="4" w:space="0" w:color="auto"/>
              <w:right w:val="single" w:sz="4" w:space="0" w:color="auto"/>
            </w:tcBorders>
            <w:shd w:val="clear" w:color="auto" w:fill="auto"/>
            <w:noWrap/>
            <w:vAlign w:val="center"/>
            <w:hideMark/>
          </w:tcPr>
          <w:p w14:paraId="77455156" w14:textId="77777777" w:rsidR="00566148" w:rsidRPr="00B60755" w:rsidRDefault="00566148" w:rsidP="00BF33C2">
            <w:pPr>
              <w:ind w:firstLine="0"/>
              <w:jc w:val="center"/>
              <w:rPr>
                <w:color w:val="000000"/>
                <w:szCs w:val="24"/>
              </w:rPr>
            </w:pPr>
            <w:r w:rsidRPr="00B60755">
              <w:rPr>
                <w:color w:val="000000"/>
                <w:szCs w:val="24"/>
              </w:rPr>
              <w:t> </w:t>
            </w:r>
          </w:p>
        </w:tc>
      </w:tr>
      <w:tr w:rsidR="00566148" w:rsidRPr="00B60755" w14:paraId="63CFFAC6" w14:textId="77777777" w:rsidTr="008C048D">
        <w:trPr>
          <w:trHeight w:val="300"/>
          <w:jc w:val="center"/>
        </w:trPr>
        <w:tc>
          <w:tcPr>
            <w:tcW w:w="1025" w:type="dxa"/>
            <w:tcBorders>
              <w:top w:val="nil"/>
              <w:left w:val="single" w:sz="4" w:space="0" w:color="auto"/>
              <w:bottom w:val="single" w:sz="4" w:space="0" w:color="auto"/>
              <w:right w:val="single" w:sz="4" w:space="0" w:color="auto"/>
            </w:tcBorders>
            <w:shd w:val="clear" w:color="auto" w:fill="auto"/>
            <w:noWrap/>
            <w:hideMark/>
          </w:tcPr>
          <w:p w14:paraId="0DD28755" w14:textId="77777777" w:rsidR="00566148" w:rsidRPr="00B60755" w:rsidRDefault="00566148" w:rsidP="00BF33C2">
            <w:pPr>
              <w:ind w:firstLine="0"/>
              <w:jc w:val="left"/>
              <w:rPr>
                <w:color w:val="000000"/>
                <w:szCs w:val="24"/>
              </w:rPr>
            </w:pPr>
            <w:r w:rsidRPr="00B60755">
              <w:rPr>
                <w:color w:val="000000"/>
                <w:szCs w:val="24"/>
              </w:rPr>
              <w:t>87</w:t>
            </w:r>
          </w:p>
        </w:tc>
        <w:tc>
          <w:tcPr>
            <w:tcW w:w="4296" w:type="dxa"/>
            <w:tcBorders>
              <w:top w:val="nil"/>
              <w:left w:val="nil"/>
              <w:bottom w:val="single" w:sz="4" w:space="0" w:color="auto"/>
              <w:right w:val="single" w:sz="4" w:space="0" w:color="auto"/>
            </w:tcBorders>
            <w:shd w:val="clear" w:color="auto" w:fill="auto"/>
            <w:noWrap/>
            <w:vAlign w:val="bottom"/>
            <w:hideMark/>
          </w:tcPr>
          <w:p w14:paraId="609E80AC" w14:textId="77777777" w:rsidR="00566148" w:rsidRPr="00B60755" w:rsidRDefault="00566148" w:rsidP="00BF33C2">
            <w:pPr>
              <w:ind w:firstLine="0"/>
              <w:jc w:val="left"/>
              <w:rPr>
                <w:color w:val="000000"/>
                <w:szCs w:val="24"/>
              </w:rPr>
            </w:pPr>
            <w:r w:rsidRPr="00B60755">
              <w:rPr>
                <w:color w:val="000000"/>
                <w:szCs w:val="24"/>
              </w:rPr>
              <w:t>Чукотский автономный округ</w:t>
            </w:r>
          </w:p>
        </w:tc>
        <w:tc>
          <w:tcPr>
            <w:tcW w:w="2181" w:type="dxa"/>
            <w:tcBorders>
              <w:top w:val="nil"/>
              <w:left w:val="nil"/>
              <w:bottom w:val="single" w:sz="4" w:space="0" w:color="auto"/>
              <w:right w:val="single" w:sz="4" w:space="0" w:color="auto"/>
            </w:tcBorders>
            <w:shd w:val="clear" w:color="auto" w:fill="auto"/>
            <w:noWrap/>
            <w:vAlign w:val="center"/>
            <w:hideMark/>
          </w:tcPr>
          <w:p w14:paraId="3BBB3A8D" w14:textId="77777777" w:rsidR="00566148" w:rsidRPr="00B60755" w:rsidRDefault="00566148" w:rsidP="00BF33C2">
            <w:pPr>
              <w:ind w:firstLine="0"/>
              <w:jc w:val="center"/>
              <w:rPr>
                <w:color w:val="000000"/>
                <w:szCs w:val="24"/>
              </w:rPr>
            </w:pPr>
            <w:r w:rsidRPr="00B60755">
              <w:rPr>
                <w:color w:val="000000"/>
                <w:szCs w:val="24"/>
              </w:rPr>
              <w:t> </w:t>
            </w:r>
          </w:p>
        </w:tc>
        <w:tc>
          <w:tcPr>
            <w:tcW w:w="2077" w:type="dxa"/>
            <w:tcBorders>
              <w:top w:val="nil"/>
              <w:left w:val="nil"/>
              <w:bottom w:val="single" w:sz="4" w:space="0" w:color="auto"/>
              <w:right w:val="single" w:sz="4" w:space="0" w:color="auto"/>
            </w:tcBorders>
            <w:shd w:val="clear" w:color="auto" w:fill="auto"/>
            <w:noWrap/>
            <w:vAlign w:val="center"/>
            <w:hideMark/>
          </w:tcPr>
          <w:p w14:paraId="18C1F490" w14:textId="77777777" w:rsidR="00566148" w:rsidRPr="00B60755" w:rsidRDefault="00566148" w:rsidP="00BF33C2">
            <w:pPr>
              <w:ind w:firstLine="0"/>
              <w:jc w:val="center"/>
              <w:rPr>
                <w:color w:val="000000"/>
                <w:szCs w:val="24"/>
              </w:rPr>
            </w:pPr>
            <w:r w:rsidRPr="00B60755">
              <w:rPr>
                <w:color w:val="000000"/>
                <w:szCs w:val="24"/>
              </w:rPr>
              <w:t> </w:t>
            </w:r>
          </w:p>
        </w:tc>
      </w:tr>
    </w:tbl>
    <w:p w14:paraId="0E6DFB03" w14:textId="77777777" w:rsidR="005C5CFA" w:rsidRPr="00B60755" w:rsidRDefault="005C5CFA" w:rsidP="00BF33C2">
      <w:pPr>
        <w:rPr>
          <w:szCs w:val="24"/>
        </w:rPr>
      </w:pPr>
    </w:p>
    <w:p w14:paraId="2C434EE6" w14:textId="77777777" w:rsidR="005C5CFA" w:rsidRDefault="005C5CFA" w:rsidP="00BF33C2"/>
    <w:p w14:paraId="5DFD4029" w14:textId="107F703A" w:rsidR="004D29EF" w:rsidRDefault="000511A6" w:rsidP="00BF33C2">
      <w:r>
        <w:t xml:space="preserve">Данные из двух приведенных рейтингов можно представить в виде </w:t>
      </w:r>
      <w:r w:rsidR="004D29EF">
        <w:t xml:space="preserve">диаграммы рассеивания регионов. </w:t>
      </w:r>
    </w:p>
    <w:p w14:paraId="19E48A23" w14:textId="57934015" w:rsidR="000511A6" w:rsidRDefault="00347245" w:rsidP="00BF33C2">
      <w:r>
        <w:t>Корреляция 0,51.</w:t>
      </w:r>
      <w:r w:rsidR="008C048D">
        <w:t xml:space="preserve"> </w:t>
      </w:r>
    </w:p>
    <w:p w14:paraId="0B157FF6" w14:textId="0B2ADC62" w:rsidR="005C1B33" w:rsidRDefault="005C1B33" w:rsidP="004D29EF">
      <w:pPr>
        <w:autoSpaceDE w:val="0"/>
        <w:autoSpaceDN w:val="0"/>
        <w:adjustRightInd w:val="0"/>
        <w:ind w:firstLine="0"/>
        <w:jc w:val="center"/>
        <w:rPr>
          <w:rFonts w:eastAsia="Calibri"/>
          <w:szCs w:val="24"/>
        </w:rPr>
      </w:pPr>
      <w:r>
        <w:rPr>
          <w:rFonts w:eastAsia="Calibri"/>
          <w:noProof/>
          <w:szCs w:val="24"/>
        </w:rPr>
        <w:drawing>
          <wp:inline distT="0" distB="0" distL="0" distR="0" wp14:anchorId="1B50F00A" wp14:editId="62F00F44">
            <wp:extent cx="3857810" cy="308864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60043" cy="3090427"/>
                    </a:xfrm>
                    <a:prstGeom prst="rect">
                      <a:avLst/>
                    </a:prstGeom>
                    <a:noFill/>
                    <a:ln>
                      <a:noFill/>
                    </a:ln>
                  </pic:spPr>
                </pic:pic>
              </a:graphicData>
            </a:graphic>
          </wp:inline>
        </w:drawing>
      </w:r>
    </w:p>
    <w:p w14:paraId="05C10061" w14:textId="77777777" w:rsidR="008C048D" w:rsidRDefault="008C048D" w:rsidP="008C048D">
      <w:r>
        <w:t>Диаграмма характеризуется наличием четкого тренда, указывающего на наличие связи между положением региона в одном из рейтингов и его положением в другом.</w:t>
      </w:r>
    </w:p>
    <w:p w14:paraId="58383B84" w14:textId="21330A13" w:rsidR="008C048D" w:rsidRDefault="008C048D" w:rsidP="008C048D">
      <w:r>
        <w:t>Поскольку выбранные показатели характеризуют школы и систему образования субъекта Российской Федерации с разных сторон, наличие связи может говорить о том, что каждый из показателей характеризует некоторые общие свойства региональной системы образования, касающиеся сформированного отношения к объективности оценки образовательных результатов. Таким образом, действия по повышению объективности оценки образовательных результатов должны быть направлены на решение вопросов, лежащих, в том числе, в плоскости формирования менталитета работников системы образования</w:t>
      </w:r>
      <w:r w:rsidR="007755D8">
        <w:t>, обучающихся и родителей</w:t>
      </w:r>
      <w:r>
        <w:t>.</w:t>
      </w:r>
    </w:p>
    <w:p w14:paraId="3B247222" w14:textId="637C3599" w:rsidR="007755D8" w:rsidRPr="006E1317" w:rsidRDefault="007755D8" w:rsidP="008C048D">
      <w:r>
        <w:t xml:space="preserve">Таким образом, наличие связи между указанными величинами говорит о необходимости системной работы по повышению объективности оценки образовательных результатов, направленной не только на контроль проведения конкретных оценочных </w:t>
      </w:r>
      <w:r>
        <w:lastRenderedPageBreak/>
        <w:t>процедур, но и на развитие позитивного отношения всех участников образовательных отношений к честной и адекватной оценке результатов обучения.</w:t>
      </w:r>
    </w:p>
    <w:p w14:paraId="1615DE63" w14:textId="712C4FC9" w:rsidR="000511A6" w:rsidRDefault="00CC6BF7" w:rsidP="006C03D2">
      <w:r>
        <w:t xml:space="preserve">Ниже представлены </w:t>
      </w:r>
      <w:r w:rsidR="006C03D2">
        <w:t>более подробные данные по школам, в которых есть медалисты.</w:t>
      </w:r>
    </w:p>
    <w:p w14:paraId="4BFDD285" w14:textId="4E7576EE" w:rsidR="006C03D2" w:rsidRDefault="006C03D2" w:rsidP="006C03D2">
      <w:r>
        <w:t>Среди школ, в которых есть медалисты, большая часть приходится на школы, в которых есть классы с углубленным изучением предметов.</w:t>
      </w:r>
    </w:p>
    <w:p w14:paraId="281CA340" w14:textId="77777777" w:rsidR="006C73FC" w:rsidRPr="007933AB" w:rsidRDefault="006C73FC" w:rsidP="006C73FC">
      <w:pPr>
        <w:rPr>
          <w:highlight w:val="lightGray"/>
        </w:rPr>
      </w:pPr>
    </w:p>
    <w:p w14:paraId="6DAF8386" w14:textId="77777777" w:rsidR="006C73FC" w:rsidRPr="007933AB" w:rsidRDefault="006C73FC" w:rsidP="006C03D2">
      <w:pPr>
        <w:autoSpaceDE w:val="0"/>
        <w:autoSpaceDN w:val="0"/>
        <w:adjustRightInd w:val="0"/>
        <w:ind w:firstLine="0"/>
        <w:jc w:val="center"/>
        <w:rPr>
          <w:rFonts w:eastAsiaTheme="minorHAnsi"/>
          <w:szCs w:val="24"/>
          <w:highlight w:val="lightGray"/>
          <w:lang w:eastAsia="en-US"/>
        </w:rPr>
      </w:pPr>
      <w:r w:rsidRPr="007933AB">
        <w:rPr>
          <w:rFonts w:eastAsiaTheme="minorHAnsi"/>
          <w:noProof/>
          <w:szCs w:val="24"/>
          <w:highlight w:val="lightGray"/>
        </w:rPr>
        <w:drawing>
          <wp:inline distT="0" distB="0" distL="0" distR="0" wp14:anchorId="2B1B9B08" wp14:editId="1472B4B4">
            <wp:extent cx="3764943" cy="3014368"/>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5055" cy="3022464"/>
                    </a:xfrm>
                    <a:prstGeom prst="rect">
                      <a:avLst/>
                    </a:prstGeom>
                    <a:noFill/>
                    <a:ln>
                      <a:noFill/>
                    </a:ln>
                  </pic:spPr>
                </pic:pic>
              </a:graphicData>
            </a:graphic>
          </wp:inline>
        </w:drawing>
      </w:r>
    </w:p>
    <w:p w14:paraId="49C7A770" w14:textId="1F7CAE09" w:rsidR="006C73FC" w:rsidRPr="006C03D2" w:rsidRDefault="006C03D2" w:rsidP="006C03D2">
      <w:pPr>
        <w:rPr>
          <w:rFonts w:eastAsiaTheme="minorHAnsi"/>
          <w:lang w:eastAsia="en-US"/>
        </w:rPr>
      </w:pPr>
      <w:r w:rsidRPr="006C03D2">
        <w:rPr>
          <w:rFonts w:eastAsiaTheme="minorHAnsi"/>
          <w:lang w:eastAsia="en-US"/>
        </w:rPr>
        <w:t>Большая часть школ, в которых есть медалисты, расположена в городах.</w:t>
      </w:r>
    </w:p>
    <w:p w14:paraId="0B6F58D8" w14:textId="77777777" w:rsidR="006C73FC" w:rsidRPr="007933AB" w:rsidRDefault="006C73FC" w:rsidP="006C03D2">
      <w:pPr>
        <w:autoSpaceDE w:val="0"/>
        <w:autoSpaceDN w:val="0"/>
        <w:adjustRightInd w:val="0"/>
        <w:ind w:firstLine="0"/>
        <w:jc w:val="center"/>
        <w:rPr>
          <w:rFonts w:eastAsiaTheme="minorHAnsi"/>
          <w:szCs w:val="24"/>
          <w:highlight w:val="lightGray"/>
          <w:lang w:eastAsia="en-US"/>
        </w:rPr>
      </w:pPr>
      <w:r w:rsidRPr="007933AB">
        <w:rPr>
          <w:rFonts w:eastAsiaTheme="minorHAnsi"/>
          <w:noProof/>
          <w:szCs w:val="24"/>
          <w:highlight w:val="lightGray"/>
        </w:rPr>
        <w:drawing>
          <wp:inline distT="0" distB="0" distL="0" distR="0" wp14:anchorId="5F28599B" wp14:editId="2A02877F">
            <wp:extent cx="3842638" cy="3076575"/>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7457" cy="3080434"/>
                    </a:xfrm>
                    <a:prstGeom prst="rect">
                      <a:avLst/>
                    </a:prstGeom>
                    <a:noFill/>
                    <a:ln>
                      <a:noFill/>
                    </a:ln>
                  </pic:spPr>
                </pic:pic>
              </a:graphicData>
            </a:graphic>
          </wp:inline>
        </w:drawing>
      </w:r>
    </w:p>
    <w:p w14:paraId="49B01DA6" w14:textId="3866C8A4" w:rsidR="006C73FC" w:rsidRPr="00DD72C8" w:rsidRDefault="006D18AB" w:rsidP="00DD72C8">
      <w:pPr>
        <w:rPr>
          <w:rFonts w:eastAsiaTheme="minorHAnsi"/>
          <w:lang w:eastAsia="en-US"/>
        </w:rPr>
      </w:pPr>
      <w:r>
        <w:rPr>
          <w:rFonts w:eastAsiaTheme="minorHAnsi"/>
          <w:lang w:eastAsia="en-US"/>
        </w:rPr>
        <w:t>Зависимости между индексом неподтверждения медалистов и размером школы не обнаружено.</w:t>
      </w:r>
    </w:p>
    <w:p w14:paraId="046E5894" w14:textId="77777777" w:rsidR="006C73FC" w:rsidRPr="007933AB" w:rsidRDefault="006C73FC" w:rsidP="006D18AB">
      <w:pPr>
        <w:autoSpaceDE w:val="0"/>
        <w:autoSpaceDN w:val="0"/>
        <w:adjustRightInd w:val="0"/>
        <w:ind w:firstLine="0"/>
        <w:jc w:val="center"/>
        <w:rPr>
          <w:rFonts w:eastAsiaTheme="minorHAnsi"/>
          <w:szCs w:val="24"/>
          <w:highlight w:val="lightGray"/>
          <w:lang w:eastAsia="en-US"/>
        </w:rPr>
      </w:pPr>
      <w:r w:rsidRPr="007933AB">
        <w:rPr>
          <w:rFonts w:eastAsiaTheme="minorHAnsi"/>
          <w:noProof/>
          <w:szCs w:val="24"/>
          <w:highlight w:val="lightGray"/>
        </w:rPr>
        <w:lastRenderedPageBreak/>
        <w:drawing>
          <wp:inline distT="0" distB="0" distL="0" distR="0" wp14:anchorId="3E14D41A" wp14:editId="36FB4194">
            <wp:extent cx="3982818" cy="31888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3882" cy="3189661"/>
                    </a:xfrm>
                    <a:prstGeom prst="rect">
                      <a:avLst/>
                    </a:prstGeom>
                    <a:noFill/>
                    <a:ln>
                      <a:noFill/>
                    </a:ln>
                  </pic:spPr>
                </pic:pic>
              </a:graphicData>
            </a:graphic>
          </wp:inline>
        </w:drawing>
      </w:r>
    </w:p>
    <w:p w14:paraId="5B240980" w14:textId="3058CDCB" w:rsidR="006C73FC" w:rsidRPr="007933AB" w:rsidRDefault="006C73FC" w:rsidP="006C03D2">
      <w:pPr>
        <w:autoSpaceDE w:val="0"/>
        <w:autoSpaceDN w:val="0"/>
        <w:adjustRightInd w:val="0"/>
        <w:ind w:firstLine="0"/>
        <w:jc w:val="center"/>
        <w:rPr>
          <w:rFonts w:eastAsiaTheme="minorHAnsi"/>
          <w:szCs w:val="24"/>
          <w:highlight w:val="lightGray"/>
          <w:lang w:eastAsia="en-US"/>
        </w:rPr>
      </w:pPr>
    </w:p>
    <w:p w14:paraId="108D5309" w14:textId="2AA323B1" w:rsidR="006C73FC" w:rsidRPr="00DD72C8" w:rsidRDefault="00DD72C8" w:rsidP="00DD72C8">
      <w:pPr>
        <w:rPr>
          <w:rFonts w:eastAsiaTheme="minorHAnsi"/>
          <w:lang w:eastAsia="en-US"/>
        </w:rPr>
      </w:pPr>
      <w:r w:rsidRPr="00DD72C8">
        <w:rPr>
          <w:rFonts w:eastAsiaTheme="minorHAnsi"/>
          <w:lang w:eastAsia="en-US"/>
        </w:rPr>
        <w:t>Далее представлено распределение школ, в которых есть медалисты, по кластерам школ.</w:t>
      </w:r>
      <w:r>
        <w:rPr>
          <w:rFonts w:eastAsiaTheme="minorHAnsi"/>
          <w:lang w:eastAsia="en-US"/>
        </w:rPr>
        <w:t xml:space="preserve"> Характеристики кластеров представлены в таблице.</w:t>
      </w:r>
    </w:p>
    <w:p w14:paraId="18B74A74" w14:textId="77777777" w:rsidR="006C73FC" w:rsidRPr="007933AB" w:rsidRDefault="006C73FC" w:rsidP="006C73FC">
      <w:pPr>
        <w:autoSpaceDE w:val="0"/>
        <w:autoSpaceDN w:val="0"/>
        <w:adjustRightInd w:val="0"/>
        <w:spacing w:line="400" w:lineRule="atLeast"/>
        <w:ind w:firstLine="0"/>
        <w:jc w:val="left"/>
        <w:rPr>
          <w:rFonts w:eastAsiaTheme="minorHAnsi"/>
          <w:szCs w:val="24"/>
          <w:highlight w:val="lightGray"/>
          <w:lang w:eastAsia="en-US"/>
        </w:rPr>
      </w:pP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8247"/>
      </w:tblGrid>
      <w:tr w:rsidR="00AE4AFB" w:rsidRPr="00DD72C8" w14:paraId="61CFEC39" w14:textId="77777777" w:rsidTr="00A16D98">
        <w:trPr>
          <w:trHeight w:val="300"/>
        </w:trPr>
        <w:tc>
          <w:tcPr>
            <w:tcW w:w="1194" w:type="dxa"/>
            <w:shd w:val="clear" w:color="auto" w:fill="auto"/>
            <w:noWrap/>
            <w:vAlign w:val="center"/>
          </w:tcPr>
          <w:p w14:paraId="00F8E6C6" w14:textId="77777777" w:rsidR="00AE4AFB" w:rsidRPr="00DD72C8" w:rsidRDefault="00AE4AFB" w:rsidP="00882228">
            <w:pPr>
              <w:ind w:firstLine="0"/>
              <w:jc w:val="center"/>
              <w:rPr>
                <w:b/>
                <w:color w:val="000000"/>
                <w:szCs w:val="24"/>
              </w:rPr>
            </w:pPr>
            <w:r w:rsidRPr="00DD72C8">
              <w:rPr>
                <w:b/>
                <w:color w:val="000000"/>
                <w:szCs w:val="24"/>
              </w:rPr>
              <w:t>Номер кластера</w:t>
            </w:r>
          </w:p>
        </w:tc>
        <w:tc>
          <w:tcPr>
            <w:tcW w:w="8247" w:type="dxa"/>
            <w:shd w:val="clear" w:color="auto" w:fill="auto"/>
            <w:noWrap/>
            <w:vAlign w:val="center"/>
          </w:tcPr>
          <w:p w14:paraId="67B9E696" w14:textId="77777777" w:rsidR="00AE4AFB" w:rsidRPr="00DD72C8" w:rsidRDefault="00AE4AFB" w:rsidP="00882228">
            <w:pPr>
              <w:ind w:firstLine="0"/>
              <w:jc w:val="center"/>
              <w:rPr>
                <w:b/>
                <w:color w:val="000000"/>
                <w:szCs w:val="24"/>
              </w:rPr>
            </w:pPr>
            <w:r w:rsidRPr="00DD72C8">
              <w:rPr>
                <w:b/>
                <w:color w:val="000000"/>
                <w:szCs w:val="24"/>
              </w:rPr>
              <w:t>Характеристика кластера</w:t>
            </w:r>
          </w:p>
        </w:tc>
      </w:tr>
      <w:tr w:rsidR="00A16D98" w:rsidRPr="00DD72C8" w14:paraId="569996EC" w14:textId="77777777" w:rsidTr="00A16D98">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FCD6C" w14:textId="77777777" w:rsidR="00A16D98" w:rsidRPr="00DD72C8" w:rsidRDefault="00A16D98" w:rsidP="00A16D98">
            <w:pPr>
              <w:ind w:firstLine="0"/>
              <w:jc w:val="right"/>
              <w:rPr>
                <w:color w:val="000000"/>
                <w:szCs w:val="24"/>
              </w:rPr>
            </w:pPr>
            <w:r w:rsidRPr="00DD72C8">
              <w:rPr>
                <w:color w:val="000000"/>
                <w:szCs w:val="24"/>
              </w:rPr>
              <w:t>1</w:t>
            </w:r>
          </w:p>
        </w:tc>
        <w:tc>
          <w:tcPr>
            <w:tcW w:w="8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89C86" w14:textId="77777777" w:rsidR="00A16D98" w:rsidRPr="00DD72C8" w:rsidRDefault="00A16D98" w:rsidP="00B97D15">
            <w:pPr>
              <w:ind w:firstLine="0"/>
              <w:jc w:val="left"/>
              <w:rPr>
                <w:color w:val="000000"/>
                <w:szCs w:val="24"/>
              </w:rPr>
            </w:pPr>
            <w:r w:rsidRPr="00DD72C8">
              <w:rPr>
                <w:color w:val="000000"/>
                <w:szCs w:val="24"/>
              </w:rPr>
              <w:t>Начальные школы, город</w:t>
            </w:r>
          </w:p>
        </w:tc>
      </w:tr>
      <w:tr w:rsidR="00A16D98" w:rsidRPr="00DD72C8" w14:paraId="01351E78" w14:textId="77777777" w:rsidTr="00A16D98">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FB832" w14:textId="77777777" w:rsidR="00A16D98" w:rsidRPr="00DD72C8" w:rsidRDefault="00A16D98" w:rsidP="00A16D98">
            <w:pPr>
              <w:ind w:firstLine="0"/>
              <w:jc w:val="right"/>
              <w:rPr>
                <w:color w:val="000000"/>
                <w:szCs w:val="24"/>
              </w:rPr>
            </w:pPr>
            <w:r w:rsidRPr="00DD72C8">
              <w:rPr>
                <w:color w:val="000000"/>
                <w:szCs w:val="24"/>
              </w:rPr>
              <w:t>2</w:t>
            </w:r>
          </w:p>
        </w:tc>
        <w:tc>
          <w:tcPr>
            <w:tcW w:w="8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A358C" w14:textId="77777777" w:rsidR="00A16D98" w:rsidRPr="00DD72C8" w:rsidRDefault="00A16D98" w:rsidP="00B97D15">
            <w:pPr>
              <w:ind w:firstLine="0"/>
              <w:jc w:val="left"/>
              <w:rPr>
                <w:color w:val="000000"/>
                <w:szCs w:val="24"/>
              </w:rPr>
            </w:pPr>
            <w:r w:rsidRPr="00DD72C8">
              <w:rPr>
                <w:color w:val="000000"/>
                <w:szCs w:val="24"/>
              </w:rPr>
              <w:t>Начальные школы, село</w:t>
            </w:r>
          </w:p>
        </w:tc>
      </w:tr>
      <w:tr w:rsidR="00A16D98" w:rsidRPr="00DD72C8" w14:paraId="1D94335C" w14:textId="77777777" w:rsidTr="00A16D98">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E9691" w14:textId="77777777" w:rsidR="00A16D98" w:rsidRPr="00DD72C8" w:rsidRDefault="00A16D98" w:rsidP="00A16D98">
            <w:pPr>
              <w:ind w:firstLine="0"/>
              <w:jc w:val="right"/>
              <w:rPr>
                <w:color w:val="000000"/>
                <w:szCs w:val="24"/>
              </w:rPr>
            </w:pPr>
            <w:r w:rsidRPr="00DD72C8">
              <w:rPr>
                <w:color w:val="000000"/>
                <w:szCs w:val="24"/>
              </w:rPr>
              <w:t>3</w:t>
            </w:r>
          </w:p>
        </w:tc>
        <w:tc>
          <w:tcPr>
            <w:tcW w:w="8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322A1" w14:textId="27F79908" w:rsidR="00A16D98" w:rsidRPr="00DD72C8" w:rsidRDefault="00A16D98" w:rsidP="00B97D15">
            <w:pPr>
              <w:ind w:firstLine="0"/>
              <w:jc w:val="left"/>
              <w:rPr>
                <w:color w:val="000000"/>
                <w:szCs w:val="24"/>
              </w:rPr>
            </w:pPr>
            <w:r w:rsidRPr="00DD72C8">
              <w:rPr>
                <w:color w:val="000000"/>
                <w:szCs w:val="24"/>
              </w:rPr>
              <w:t xml:space="preserve">Уровень начального и основного, город, любое образование родителей, маленькие </w:t>
            </w:r>
            <w:r w:rsidR="00060DE2" w:rsidRPr="00DD72C8">
              <w:rPr>
                <w:color w:val="000000"/>
                <w:szCs w:val="24"/>
              </w:rPr>
              <w:t>школы</w:t>
            </w:r>
          </w:p>
        </w:tc>
      </w:tr>
      <w:tr w:rsidR="00A16D98" w:rsidRPr="00DD72C8" w14:paraId="1206A807" w14:textId="77777777" w:rsidTr="00A16D98">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32517" w14:textId="77777777" w:rsidR="00A16D98" w:rsidRPr="00DD72C8" w:rsidRDefault="00A16D98" w:rsidP="00A16D98">
            <w:pPr>
              <w:ind w:firstLine="0"/>
              <w:jc w:val="right"/>
              <w:rPr>
                <w:color w:val="000000"/>
                <w:szCs w:val="24"/>
              </w:rPr>
            </w:pPr>
            <w:r w:rsidRPr="00DD72C8">
              <w:rPr>
                <w:color w:val="000000"/>
                <w:szCs w:val="24"/>
              </w:rPr>
              <w:t>4</w:t>
            </w:r>
          </w:p>
        </w:tc>
        <w:tc>
          <w:tcPr>
            <w:tcW w:w="8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2C6F0" w14:textId="15DF2D34" w:rsidR="00A16D98" w:rsidRPr="00DD72C8" w:rsidRDefault="00A16D98" w:rsidP="00B97D15">
            <w:pPr>
              <w:ind w:firstLine="0"/>
              <w:jc w:val="left"/>
              <w:rPr>
                <w:color w:val="000000"/>
                <w:szCs w:val="24"/>
              </w:rPr>
            </w:pPr>
            <w:r w:rsidRPr="00DD72C8">
              <w:rPr>
                <w:color w:val="000000"/>
                <w:szCs w:val="24"/>
              </w:rPr>
              <w:t xml:space="preserve">Уровень начального и основного, город, низкое образование родителей, </w:t>
            </w:r>
            <w:r w:rsidR="00060DE2" w:rsidRPr="00DD72C8">
              <w:rPr>
                <w:color w:val="000000"/>
                <w:szCs w:val="24"/>
              </w:rPr>
              <w:t>школы среднего размера</w:t>
            </w:r>
          </w:p>
        </w:tc>
      </w:tr>
      <w:tr w:rsidR="00A16D98" w:rsidRPr="00DD72C8" w14:paraId="47CD407D" w14:textId="77777777" w:rsidTr="00A16D98">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8C8EB" w14:textId="77777777" w:rsidR="00A16D98" w:rsidRPr="00DD72C8" w:rsidRDefault="00A16D98" w:rsidP="00A16D98">
            <w:pPr>
              <w:ind w:firstLine="0"/>
              <w:jc w:val="right"/>
              <w:rPr>
                <w:color w:val="000000"/>
                <w:szCs w:val="24"/>
              </w:rPr>
            </w:pPr>
            <w:r w:rsidRPr="00DD72C8">
              <w:rPr>
                <w:color w:val="000000"/>
                <w:szCs w:val="24"/>
              </w:rPr>
              <w:t>5</w:t>
            </w:r>
          </w:p>
        </w:tc>
        <w:tc>
          <w:tcPr>
            <w:tcW w:w="8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0B7EF" w14:textId="412145C9" w:rsidR="00A16D98" w:rsidRPr="00DD72C8" w:rsidRDefault="00A16D98" w:rsidP="00B97D15">
            <w:pPr>
              <w:ind w:firstLine="0"/>
              <w:jc w:val="left"/>
              <w:rPr>
                <w:color w:val="000000"/>
                <w:szCs w:val="24"/>
              </w:rPr>
            </w:pPr>
            <w:r w:rsidRPr="00DD72C8">
              <w:rPr>
                <w:color w:val="000000"/>
                <w:szCs w:val="24"/>
              </w:rPr>
              <w:t xml:space="preserve">Уровень начального и основного, город, среднее образование родителей, </w:t>
            </w:r>
            <w:r w:rsidR="00060DE2" w:rsidRPr="00DD72C8">
              <w:rPr>
                <w:color w:val="000000"/>
                <w:szCs w:val="24"/>
              </w:rPr>
              <w:t>школы среднего размера</w:t>
            </w:r>
          </w:p>
        </w:tc>
      </w:tr>
      <w:tr w:rsidR="00A16D98" w:rsidRPr="00DD72C8" w14:paraId="2271F083" w14:textId="77777777" w:rsidTr="00A16D98">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FCE22" w14:textId="77777777" w:rsidR="00A16D98" w:rsidRPr="00DD72C8" w:rsidRDefault="00A16D98" w:rsidP="00A16D98">
            <w:pPr>
              <w:ind w:firstLine="0"/>
              <w:jc w:val="right"/>
              <w:rPr>
                <w:color w:val="000000"/>
                <w:szCs w:val="24"/>
              </w:rPr>
            </w:pPr>
            <w:r w:rsidRPr="00DD72C8">
              <w:rPr>
                <w:color w:val="000000"/>
                <w:szCs w:val="24"/>
              </w:rPr>
              <w:t>6</w:t>
            </w:r>
          </w:p>
        </w:tc>
        <w:tc>
          <w:tcPr>
            <w:tcW w:w="8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3B635" w14:textId="6DAC7EC9" w:rsidR="00A16D98" w:rsidRPr="00DD72C8" w:rsidRDefault="00A16D98" w:rsidP="00B97D15">
            <w:pPr>
              <w:ind w:firstLine="0"/>
              <w:jc w:val="left"/>
              <w:rPr>
                <w:color w:val="000000"/>
                <w:szCs w:val="24"/>
              </w:rPr>
            </w:pPr>
            <w:r w:rsidRPr="00DD72C8">
              <w:rPr>
                <w:color w:val="000000"/>
                <w:szCs w:val="24"/>
              </w:rPr>
              <w:t>Уровень начального и основного, город, высокое образование родителей,</w:t>
            </w:r>
            <w:r w:rsidR="00B97D15" w:rsidRPr="00DD72C8">
              <w:rPr>
                <w:color w:val="000000"/>
                <w:szCs w:val="24"/>
              </w:rPr>
              <w:t xml:space="preserve"> школы среднего размера</w:t>
            </w:r>
          </w:p>
        </w:tc>
      </w:tr>
      <w:tr w:rsidR="00A16D98" w:rsidRPr="00DD72C8" w14:paraId="05CC8D26" w14:textId="77777777" w:rsidTr="00A16D98">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4A297" w14:textId="77777777" w:rsidR="00A16D98" w:rsidRPr="00DD72C8" w:rsidRDefault="00A16D98" w:rsidP="00A16D98">
            <w:pPr>
              <w:ind w:firstLine="0"/>
              <w:jc w:val="right"/>
              <w:rPr>
                <w:color w:val="000000"/>
                <w:szCs w:val="24"/>
              </w:rPr>
            </w:pPr>
            <w:r w:rsidRPr="00DD72C8">
              <w:rPr>
                <w:color w:val="000000"/>
                <w:szCs w:val="24"/>
              </w:rPr>
              <w:t>7</w:t>
            </w:r>
          </w:p>
        </w:tc>
        <w:tc>
          <w:tcPr>
            <w:tcW w:w="8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E3BE6" w14:textId="416517F6" w:rsidR="00A16D98" w:rsidRPr="00DD72C8" w:rsidRDefault="00A16D98" w:rsidP="00B97D15">
            <w:pPr>
              <w:ind w:firstLine="0"/>
              <w:jc w:val="left"/>
              <w:rPr>
                <w:color w:val="000000"/>
                <w:szCs w:val="24"/>
              </w:rPr>
            </w:pPr>
            <w:r w:rsidRPr="00DD72C8">
              <w:rPr>
                <w:color w:val="000000"/>
                <w:szCs w:val="24"/>
              </w:rPr>
              <w:t xml:space="preserve">Уровень начального и основного, город, любое образование родителей, </w:t>
            </w:r>
            <w:r w:rsidR="00B97D15" w:rsidRPr="00DD72C8">
              <w:rPr>
                <w:color w:val="000000"/>
                <w:szCs w:val="24"/>
              </w:rPr>
              <w:t>школы большого размера</w:t>
            </w:r>
          </w:p>
        </w:tc>
      </w:tr>
      <w:tr w:rsidR="00A16D98" w:rsidRPr="00DD72C8" w14:paraId="6A8DA90A" w14:textId="77777777" w:rsidTr="00A16D98">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4F8CD4" w14:textId="77777777" w:rsidR="00A16D98" w:rsidRPr="00DD72C8" w:rsidRDefault="00A16D98" w:rsidP="00A16D98">
            <w:pPr>
              <w:ind w:firstLine="0"/>
              <w:jc w:val="right"/>
              <w:rPr>
                <w:color w:val="000000"/>
                <w:szCs w:val="24"/>
              </w:rPr>
            </w:pPr>
            <w:r w:rsidRPr="00DD72C8">
              <w:rPr>
                <w:color w:val="000000"/>
                <w:szCs w:val="24"/>
              </w:rPr>
              <w:t>8</w:t>
            </w:r>
          </w:p>
        </w:tc>
        <w:tc>
          <w:tcPr>
            <w:tcW w:w="8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A4B75" w14:textId="7E96D6A2" w:rsidR="00A16D98" w:rsidRPr="00DD72C8" w:rsidRDefault="00A16D98" w:rsidP="00B97D15">
            <w:pPr>
              <w:ind w:firstLine="0"/>
              <w:jc w:val="left"/>
              <w:rPr>
                <w:color w:val="000000"/>
                <w:szCs w:val="24"/>
              </w:rPr>
            </w:pPr>
            <w:r w:rsidRPr="00DD72C8">
              <w:rPr>
                <w:color w:val="000000"/>
                <w:szCs w:val="24"/>
              </w:rPr>
              <w:t xml:space="preserve">Уровень начального и основного, село, любое образование родителей, маленькие </w:t>
            </w:r>
            <w:r w:rsidR="00B97D15" w:rsidRPr="00DD72C8">
              <w:rPr>
                <w:color w:val="000000"/>
                <w:szCs w:val="24"/>
              </w:rPr>
              <w:t>школы</w:t>
            </w:r>
          </w:p>
        </w:tc>
      </w:tr>
      <w:tr w:rsidR="00A16D98" w:rsidRPr="00DD72C8" w14:paraId="693F5784" w14:textId="77777777" w:rsidTr="00A16D98">
        <w:trPr>
          <w:trHeight w:val="300"/>
        </w:trPr>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AD972" w14:textId="77777777" w:rsidR="00A16D98" w:rsidRPr="00DD72C8" w:rsidRDefault="00A16D98" w:rsidP="00A16D98">
            <w:pPr>
              <w:ind w:firstLine="0"/>
              <w:jc w:val="right"/>
              <w:rPr>
                <w:color w:val="000000"/>
                <w:szCs w:val="24"/>
              </w:rPr>
            </w:pPr>
            <w:r w:rsidRPr="00DD72C8">
              <w:rPr>
                <w:color w:val="000000"/>
                <w:szCs w:val="24"/>
              </w:rPr>
              <w:t>9</w:t>
            </w:r>
          </w:p>
        </w:tc>
        <w:tc>
          <w:tcPr>
            <w:tcW w:w="82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4CB12" w14:textId="6A0010E8" w:rsidR="00A16D98" w:rsidRPr="00DD72C8" w:rsidRDefault="00A16D98" w:rsidP="00B97D15">
            <w:pPr>
              <w:ind w:firstLine="0"/>
              <w:jc w:val="left"/>
              <w:rPr>
                <w:color w:val="000000"/>
                <w:szCs w:val="24"/>
              </w:rPr>
            </w:pPr>
            <w:r w:rsidRPr="00DD72C8">
              <w:rPr>
                <w:color w:val="000000"/>
                <w:szCs w:val="24"/>
              </w:rPr>
              <w:t xml:space="preserve">Уровень начального и основного, село, низкое образование родителей, </w:t>
            </w:r>
          </w:p>
        </w:tc>
      </w:tr>
      <w:tr w:rsidR="00AE4AFB" w:rsidRPr="00DD72C8" w14:paraId="4B8CB34C" w14:textId="77777777" w:rsidTr="00A16D98">
        <w:trPr>
          <w:trHeight w:val="300"/>
        </w:trPr>
        <w:tc>
          <w:tcPr>
            <w:tcW w:w="1194" w:type="dxa"/>
            <w:shd w:val="clear" w:color="auto" w:fill="auto"/>
            <w:noWrap/>
            <w:vAlign w:val="bottom"/>
            <w:hideMark/>
          </w:tcPr>
          <w:p w14:paraId="00A622F3" w14:textId="77777777" w:rsidR="00AE4AFB" w:rsidRPr="00DD72C8" w:rsidRDefault="00AE4AFB" w:rsidP="00882228">
            <w:pPr>
              <w:ind w:firstLine="0"/>
              <w:jc w:val="right"/>
              <w:rPr>
                <w:color w:val="000000"/>
                <w:szCs w:val="24"/>
              </w:rPr>
            </w:pPr>
            <w:r w:rsidRPr="00DD72C8">
              <w:rPr>
                <w:color w:val="000000"/>
                <w:szCs w:val="24"/>
              </w:rPr>
              <w:t>11</w:t>
            </w:r>
          </w:p>
        </w:tc>
        <w:tc>
          <w:tcPr>
            <w:tcW w:w="8247" w:type="dxa"/>
            <w:shd w:val="clear" w:color="auto" w:fill="auto"/>
            <w:noWrap/>
            <w:hideMark/>
          </w:tcPr>
          <w:p w14:paraId="00976866" w14:textId="77777777" w:rsidR="00AE4AFB" w:rsidRPr="00DD72C8" w:rsidRDefault="00AE4AFB" w:rsidP="00882228">
            <w:pPr>
              <w:ind w:firstLine="0"/>
              <w:jc w:val="left"/>
              <w:rPr>
                <w:color w:val="000000"/>
                <w:szCs w:val="24"/>
              </w:rPr>
            </w:pPr>
            <w:r w:rsidRPr="00DD72C8">
              <w:rPr>
                <w:color w:val="000000"/>
                <w:szCs w:val="24"/>
              </w:rPr>
              <w:t>Средняя школа, город, низкое образование, малые школы</w:t>
            </w:r>
          </w:p>
        </w:tc>
      </w:tr>
      <w:tr w:rsidR="00AE4AFB" w:rsidRPr="00DD72C8" w14:paraId="4AC6B97A" w14:textId="77777777" w:rsidTr="00A16D98">
        <w:trPr>
          <w:trHeight w:val="300"/>
        </w:trPr>
        <w:tc>
          <w:tcPr>
            <w:tcW w:w="1194" w:type="dxa"/>
            <w:shd w:val="clear" w:color="auto" w:fill="auto"/>
            <w:noWrap/>
            <w:vAlign w:val="bottom"/>
            <w:hideMark/>
          </w:tcPr>
          <w:p w14:paraId="6FC75052" w14:textId="77777777" w:rsidR="00AE4AFB" w:rsidRPr="00DD72C8" w:rsidRDefault="00AE4AFB" w:rsidP="00882228">
            <w:pPr>
              <w:ind w:firstLine="0"/>
              <w:jc w:val="right"/>
              <w:rPr>
                <w:color w:val="000000"/>
                <w:szCs w:val="24"/>
              </w:rPr>
            </w:pPr>
            <w:r w:rsidRPr="00DD72C8">
              <w:rPr>
                <w:color w:val="000000"/>
                <w:szCs w:val="24"/>
              </w:rPr>
              <w:t>12</w:t>
            </w:r>
          </w:p>
        </w:tc>
        <w:tc>
          <w:tcPr>
            <w:tcW w:w="8247" w:type="dxa"/>
            <w:shd w:val="clear" w:color="auto" w:fill="auto"/>
            <w:noWrap/>
            <w:hideMark/>
          </w:tcPr>
          <w:p w14:paraId="4C6145FC" w14:textId="77777777" w:rsidR="00AE4AFB" w:rsidRPr="00DD72C8" w:rsidRDefault="00AE4AFB" w:rsidP="00882228">
            <w:pPr>
              <w:ind w:firstLine="0"/>
              <w:jc w:val="left"/>
              <w:rPr>
                <w:color w:val="000000"/>
                <w:szCs w:val="24"/>
              </w:rPr>
            </w:pPr>
            <w:r w:rsidRPr="00DD72C8">
              <w:rPr>
                <w:color w:val="000000"/>
                <w:szCs w:val="24"/>
              </w:rPr>
              <w:t>Средняя школа, город, низкое образование, средние школы</w:t>
            </w:r>
          </w:p>
        </w:tc>
      </w:tr>
      <w:tr w:rsidR="00AE4AFB" w:rsidRPr="00DD72C8" w14:paraId="4C03598B" w14:textId="77777777" w:rsidTr="00A16D98">
        <w:trPr>
          <w:trHeight w:val="300"/>
        </w:trPr>
        <w:tc>
          <w:tcPr>
            <w:tcW w:w="1194" w:type="dxa"/>
            <w:shd w:val="clear" w:color="auto" w:fill="auto"/>
            <w:noWrap/>
            <w:vAlign w:val="bottom"/>
            <w:hideMark/>
          </w:tcPr>
          <w:p w14:paraId="44C64A7F" w14:textId="77777777" w:rsidR="00AE4AFB" w:rsidRPr="00DD72C8" w:rsidRDefault="00AE4AFB" w:rsidP="00882228">
            <w:pPr>
              <w:ind w:firstLine="0"/>
              <w:jc w:val="right"/>
              <w:rPr>
                <w:color w:val="000000"/>
                <w:szCs w:val="24"/>
              </w:rPr>
            </w:pPr>
            <w:r w:rsidRPr="00DD72C8">
              <w:rPr>
                <w:color w:val="000000"/>
                <w:szCs w:val="24"/>
              </w:rPr>
              <w:lastRenderedPageBreak/>
              <w:t>13</w:t>
            </w:r>
          </w:p>
        </w:tc>
        <w:tc>
          <w:tcPr>
            <w:tcW w:w="8247" w:type="dxa"/>
            <w:shd w:val="clear" w:color="auto" w:fill="auto"/>
            <w:noWrap/>
            <w:hideMark/>
          </w:tcPr>
          <w:p w14:paraId="0624C76D" w14:textId="77777777" w:rsidR="00AE4AFB" w:rsidRPr="00DD72C8" w:rsidRDefault="00AE4AFB" w:rsidP="00882228">
            <w:pPr>
              <w:ind w:firstLine="0"/>
              <w:jc w:val="left"/>
              <w:rPr>
                <w:color w:val="000000"/>
                <w:szCs w:val="24"/>
              </w:rPr>
            </w:pPr>
            <w:r w:rsidRPr="00DD72C8">
              <w:rPr>
                <w:color w:val="000000"/>
                <w:szCs w:val="24"/>
              </w:rPr>
              <w:t>Средняя школа, город, низкое образование, большие школы</w:t>
            </w:r>
          </w:p>
        </w:tc>
      </w:tr>
      <w:tr w:rsidR="00AE4AFB" w:rsidRPr="00DD72C8" w14:paraId="0C5896C7" w14:textId="77777777" w:rsidTr="00A16D98">
        <w:trPr>
          <w:trHeight w:val="300"/>
        </w:trPr>
        <w:tc>
          <w:tcPr>
            <w:tcW w:w="1194" w:type="dxa"/>
            <w:shd w:val="clear" w:color="auto" w:fill="auto"/>
            <w:noWrap/>
            <w:vAlign w:val="bottom"/>
            <w:hideMark/>
          </w:tcPr>
          <w:p w14:paraId="378F0522" w14:textId="77777777" w:rsidR="00AE4AFB" w:rsidRPr="00DD72C8" w:rsidRDefault="00AE4AFB" w:rsidP="00882228">
            <w:pPr>
              <w:ind w:firstLine="0"/>
              <w:jc w:val="right"/>
              <w:rPr>
                <w:color w:val="000000"/>
                <w:szCs w:val="24"/>
              </w:rPr>
            </w:pPr>
            <w:r w:rsidRPr="00DD72C8">
              <w:rPr>
                <w:color w:val="000000"/>
                <w:szCs w:val="24"/>
              </w:rPr>
              <w:t>14</w:t>
            </w:r>
          </w:p>
        </w:tc>
        <w:tc>
          <w:tcPr>
            <w:tcW w:w="8247" w:type="dxa"/>
            <w:shd w:val="clear" w:color="auto" w:fill="auto"/>
            <w:noWrap/>
            <w:hideMark/>
          </w:tcPr>
          <w:p w14:paraId="04C4C8D0" w14:textId="77777777" w:rsidR="00AE4AFB" w:rsidRPr="00DD72C8" w:rsidRDefault="00AE4AFB" w:rsidP="00882228">
            <w:pPr>
              <w:ind w:firstLine="0"/>
              <w:jc w:val="left"/>
              <w:rPr>
                <w:color w:val="000000"/>
                <w:szCs w:val="24"/>
              </w:rPr>
            </w:pPr>
            <w:r w:rsidRPr="00DD72C8">
              <w:rPr>
                <w:color w:val="000000"/>
                <w:szCs w:val="24"/>
              </w:rPr>
              <w:t>Средняя школа, город, среднее образование, малые школы</w:t>
            </w:r>
          </w:p>
        </w:tc>
      </w:tr>
      <w:tr w:rsidR="00AE4AFB" w:rsidRPr="00DD72C8" w14:paraId="373F7961" w14:textId="77777777" w:rsidTr="00A16D98">
        <w:trPr>
          <w:trHeight w:val="300"/>
        </w:trPr>
        <w:tc>
          <w:tcPr>
            <w:tcW w:w="1194" w:type="dxa"/>
            <w:shd w:val="clear" w:color="auto" w:fill="auto"/>
            <w:noWrap/>
            <w:vAlign w:val="bottom"/>
            <w:hideMark/>
          </w:tcPr>
          <w:p w14:paraId="3D9D0126" w14:textId="77777777" w:rsidR="00AE4AFB" w:rsidRPr="00DD72C8" w:rsidRDefault="00AE4AFB" w:rsidP="00882228">
            <w:pPr>
              <w:ind w:firstLine="0"/>
              <w:jc w:val="right"/>
              <w:rPr>
                <w:color w:val="000000"/>
                <w:szCs w:val="24"/>
              </w:rPr>
            </w:pPr>
            <w:r w:rsidRPr="00DD72C8">
              <w:rPr>
                <w:color w:val="000000"/>
                <w:szCs w:val="24"/>
              </w:rPr>
              <w:t>15</w:t>
            </w:r>
          </w:p>
        </w:tc>
        <w:tc>
          <w:tcPr>
            <w:tcW w:w="8247" w:type="dxa"/>
            <w:shd w:val="clear" w:color="auto" w:fill="auto"/>
            <w:noWrap/>
            <w:hideMark/>
          </w:tcPr>
          <w:p w14:paraId="4B41D2C4" w14:textId="77777777" w:rsidR="00AE4AFB" w:rsidRPr="00DD72C8" w:rsidRDefault="00AE4AFB" w:rsidP="00882228">
            <w:pPr>
              <w:ind w:firstLine="0"/>
              <w:jc w:val="left"/>
              <w:rPr>
                <w:color w:val="000000"/>
                <w:szCs w:val="24"/>
              </w:rPr>
            </w:pPr>
            <w:r w:rsidRPr="00DD72C8">
              <w:rPr>
                <w:color w:val="000000"/>
                <w:szCs w:val="24"/>
              </w:rPr>
              <w:t>Средняя школа, город, среднее образование, средние школы</w:t>
            </w:r>
          </w:p>
        </w:tc>
      </w:tr>
      <w:tr w:rsidR="00AE4AFB" w:rsidRPr="00DD72C8" w14:paraId="6567F8A8" w14:textId="77777777" w:rsidTr="00A16D98">
        <w:trPr>
          <w:trHeight w:val="300"/>
        </w:trPr>
        <w:tc>
          <w:tcPr>
            <w:tcW w:w="1194" w:type="dxa"/>
            <w:shd w:val="clear" w:color="auto" w:fill="auto"/>
            <w:noWrap/>
            <w:vAlign w:val="bottom"/>
            <w:hideMark/>
          </w:tcPr>
          <w:p w14:paraId="19203F5B" w14:textId="77777777" w:rsidR="00AE4AFB" w:rsidRPr="00DD72C8" w:rsidRDefault="00AE4AFB" w:rsidP="00882228">
            <w:pPr>
              <w:ind w:firstLine="0"/>
              <w:jc w:val="right"/>
              <w:rPr>
                <w:color w:val="000000"/>
                <w:szCs w:val="24"/>
              </w:rPr>
            </w:pPr>
            <w:r w:rsidRPr="00DD72C8">
              <w:rPr>
                <w:color w:val="000000"/>
                <w:szCs w:val="24"/>
              </w:rPr>
              <w:t>16</w:t>
            </w:r>
          </w:p>
        </w:tc>
        <w:tc>
          <w:tcPr>
            <w:tcW w:w="8247" w:type="dxa"/>
            <w:shd w:val="clear" w:color="auto" w:fill="auto"/>
            <w:noWrap/>
            <w:hideMark/>
          </w:tcPr>
          <w:p w14:paraId="052B339E" w14:textId="77777777" w:rsidR="00AE4AFB" w:rsidRPr="00DD72C8" w:rsidRDefault="00AE4AFB" w:rsidP="00882228">
            <w:pPr>
              <w:ind w:firstLine="0"/>
              <w:jc w:val="left"/>
              <w:rPr>
                <w:color w:val="000000"/>
                <w:szCs w:val="24"/>
              </w:rPr>
            </w:pPr>
            <w:r w:rsidRPr="00DD72C8">
              <w:rPr>
                <w:color w:val="000000"/>
                <w:szCs w:val="24"/>
              </w:rPr>
              <w:t>Средняя школа, город, среднее образование, большие школы</w:t>
            </w:r>
          </w:p>
        </w:tc>
      </w:tr>
      <w:tr w:rsidR="00AE4AFB" w:rsidRPr="00DD72C8" w14:paraId="7EC1F064" w14:textId="77777777" w:rsidTr="00A16D98">
        <w:trPr>
          <w:trHeight w:val="300"/>
        </w:trPr>
        <w:tc>
          <w:tcPr>
            <w:tcW w:w="1194" w:type="dxa"/>
            <w:shd w:val="clear" w:color="auto" w:fill="auto"/>
            <w:noWrap/>
            <w:vAlign w:val="bottom"/>
            <w:hideMark/>
          </w:tcPr>
          <w:p w14:paraId="60BB3114" w14:textId="77777777" w:rsidR="00AE4AFB" w:rsidRPr="00DD72C8" w:rsidRDefault="00AE4AFB" w:rsidP="00882228">
            <w:pPr>
              <w:ind w:firstLine="0"/>
              <w:jc w:val="right"/>
              <w:rPr>
                <w:color w:val="000000"/>
                <w:szCs w:val="24"/>
              </w:rPr>
            </w:pPr>
            <w:r w:rsidRPr="00DD72C8">
              <w:rPr>
                <w:color w:val="000000"/>
                <w:szCs w:val="24"/>
              </w:rPr>
              <w:t>17</w:t>
            </w:r>
          </w:p>
        </w:tc>
        <w:tc>
          <w:tcPr>
            <w:tcW w:w="8247" w:type="dxa"/>
            <w:shd w:val="clear" w:color="auto" w:fill="auto"/>
            <w:noWrap/>
            <w:hideMark/>
          </w:tcPr>
          <w:p w14:paraId="0856A343" w14:textId="77777777" w:rsidR="00AE4AFB" w:rsidRPr="00DD72C8" w:rsidRDefault="00AE4AFB" w:rsidP="00882228">
            <w:pPr>
              <w:ind w:firstLine="0"/>
              <w:jc w:val="left"/>
              <w:rPr>
                <w:color w:val="000000"/>
                <w:szCs w:val="24"/>
              </w:rPr>
            </w:pPr>
            <w:r w:rsidRPr="00DD72C8">
              <w:rPr>
                <w:color w:val="000000"/>
                <w:szCs w:val="24"/>
              </w:rPr>
              <w:t>Средняя школа, город, высокое образование, любые школы</w:t>
            </w:r>
          </w:p>
        </w:tc>
      </w:tr>
      <w:tr w:rsidR="00AE4AFB" w:rsidRPr="00DD72C8" w14:paraId="28E9AFAB" w14:textId="77777777" w:rsidTr="00A16D98">
        <w:trPr>
          <w:trHeight w:val="300"/>
        </w:trPr>
        <w:tc>
          <w:tcPr>
            <w:tcW w:w="1194" w:type="dxa"/>
            <w:shd w:val="clear" w:color="auto" w:fill="auto"/>
            <w:noWrap/>
            <w:vAlign w:val="bottom"/>
            <w:hideMark/>
          </w:tcPr>
          <w:p w14:paraId="71302F3A" w14:textId="77777777" w:rsidR="00AE4AFB" w:rsidRPr="00DD72C8" w:rsidRDefault="00AE4AFB" w:rsidP="00882228">
            <w:pPr>
              <w:ind w:firstLine="0"/>
              <w:jc w:val="right"/>
              <w:rPr>
                <w:color w:val="000000"/>
                <w:szCs w:val="24"/>
              </w:rPr>
            </w:pPr>
            <w:r w:rsidRPr="00DD72C8">
              <w:rPr>
                <w:color w:val="000000"/>
                <w:szCs w:val="24"/>
              </w:rPr>
              <w:t>18</w:t>
            </w:r>
          </w:p>
        </w:tc>
        <w:tc>
          <w:tcPr>
            <w:tcW w:w="8247" w:type="dxa"/>
            <w:shd w:val="clear" w:color="auto" w:fill="auto"/>
            <w:noWrap/>
            <w:hideMark/>
          </w:tcPr>
          <w:p w14:paraId="6090AA7F" w14:textId="77777777" w:rsidR="00AE4AFB" w:rsidRPr="00DD72C8" w:rsidRDefault="00AE4AFB" w:rsidP="00882228">
            <w:pPr>
              <w:ind w:firstLine="0"/>
              <w:jc w:val="left"/>
              <w:rPr>
                <w:color w:val="000000"/>
                <w:szCs w:val="24"/>
              </w:rPr>
            </w:pPr>
            <w:r w:rsidRPr="00DD72C8">
              <w:rPr>
                <w:color w:val="000000"/>
                <w:szCs w:val="24"/>
              </w:rPr>
              <w:t>Средняя школа, село, низкое образование, любые размеры школы</w:t>
            </w:r>
          </w:p>
        </w:tc>
      </w:tr>
      <w:tr w:rsidR="00AE4AFB" w:rsidRPr="00DD72C8" w14:paraId="0C679F1E" w14:textId="77777777" w:rsidTr="00A16D98">
        <w:trPr>
          <w:trHeight w:val="300"/>
        </w:trPr>
        <w:tc>
          <w:tcPr>
            <w:tcW w:w="1194" w:type="dxa"/>
            <w:shd w:val="clear" w:color="auto" w:fill="auto"/>
            <w:noWrap/>
            <w:vAlign w:val="bottom"/>
            <w:hideMark/>
          </w:tcPr>
          <w:p w14:paraId="2804EB52" w14:textId="77777777" w:rsidR="00AE4AFB" w:rsidRPr="00DD72C8" w:rsidRDefault="00AE4AFB" w:rsidP="00882228">
            <w:pPr>
              <w:ind w:firstLine="0"/>
              <w:jc w:val="right"/>
              <w:rPr>
                <w:color w:val="000000"/>
                <w:szCs w:val="24"/>
              </w:rPr>
            </w:pPr>
            <w:r w:rsidRPr="00DD72C8">
              <w:rPr>
                <w:color w:val="000000"/>
                <w:szCs w:val="24"/>
              </w:rPr>
              <w:t>19</w:t>
            </w:r>
          </w:p>
        </w:tc>
        <w:tc>
          <w:tcPr>
            <w:tcW w:w="8247" w:type="dxa"/>
            <w:shd w:val="clear" w:color="auto" w:fill="auto"/>
            <w:noWrap/>
            <w:hideMark/>
          </w:tcPr>
          <w:p w14:paraId="5FC4651B" w14:textId="77777777" w:rsidR="00AE4AFB" w:rsidRPr="00DD72C8" w:rsidRDefault="00AE4AFB" w:rsidP="00882228">
            <w:pPr>
              <w:ind w:firstLine="0"/>
              <w:jc w:val="left"/>
              <w:rPr>
                <w:color w:val="000000"/>
                <w:szCs w:val="24"/>
              </w:rPr>
            </w:pPr>
            <w:r w:rsidRPr="00DD72C8">
              <w:rPr>
                <w:color w:val="000000"/>
                <w:szCs w:val="24"/>
              </w:rPr>
              <w:t>Средняя школа, село, среднее образование, маленькие школы</w:t>
            </w:r>
          </w:p>
        </w:tc>
      </w:tr>
      <w:tr w:rsidR="00AE4AFB" w:rsidRPr="00DD72C8" w14:paraId="696643E7" w14:textId="77777777" w:rsidTr="00A16D98">
        <w:trPr>
          <w:trHeight w:val="300"/>
        </w:trPr>
        <w:tc>
          <w:tcPr>
            <w:tcW w:w="1194" w:type="dxa"/>
            <w:shd w:val="clear" w:color="auto" w:fill="auto"/>
            <w:noWrap/>
            <w:vAlign w:val="bottom"/>
            <w:hideMark/>
          </w:tcPr>
          <w:p w14:paraId="7E50015C" w14:textId="77777777" w:rsidR="00AE4AFB" w:rsidRPr="00DD72C8" w:rsidRDefault="00AE4AFB" w:rsidP="00882228">
            <w:pPr>
              <w:ind w:firstLine="0"/>
              <w:jc w:val="right"/>
              <w:rPr>
                <w:color w:val="000000"/>
                <w:szCs w:val="24"/>
              </w:rPr>
            </w:pPr>
            <w:r w:rsidRPr="00DD72C8">
              <w:rPr>
                <w:color w:val="000000"/>
                <w:szCs w:val="24"/>
              </w:rPr>
              <w:t>20</w:t>
            </w:r>
          </w:p>
        </w:tc>
        <w:tc>
          <w:tcPr>
            <w:tcW w:w="8247" w:type="dxa"/>
            <w:shd w:val="clear" w:color="auto" w:fill="auto"/>
            <w:noWrap/>
            <w:hideMark/>
          </w:tcPr>
          <w:p w14:paraId="5E5120DA" w14:textId="77777777" w:rsidR="00AE4AFB" w:rsidRPr="00DD72C8" w:rsidRDefault="00AE4AFB" w:rsidP="00882228">
            <w:pPr>
              <w:ind w:firstLine="0"/>
              <w:jc w:val="left"/>
              <w:rPr>
                <w:color w:val="000000"/>
                <w:szCs w:val="24"/>
              </w:rPr>
            </w:pPr>
            <w:r w:rsidRPr="00DD72C8">
              <w:rPr>
                <w:color w:val="000000"/>
                <w:szCs w:val="24"/>
              </w:rPr>
              <w:t>Средняя школа, село, среднее образование, средние школы</w:t>
            </w:r>
          </w:p>
        </w:tc>
      </w:tr>
      <w:tr w:rsidR="00AE4AFB" w:rsidRPr="00DD72C8" w14:paraId="73571050" w14:textId="77777777" w:rsidTr="00A16D98">
        <w:trPr>
          <w:trHeight w:val="300"/>
        </w:trPr>
        <w:tc>
          <w:tcPr>
            <w:tcW w:w="1194" w:type="dxa"/>
            <w:shd w:val="clear" w:color="auto" w:fill="auto"/>
            <w:noWrap/>
            <w:vAlign w:val="bottom"/>
            <w:hideMark/>
          </w:tcPr>
          <w:p w14:paraId="1347E6AA" w14:textId="77777777" w:rsidR="00AE4AFB" w:rsidRPr="00DD72C8" w:rsidRDefault="00AE4AFB" w:rsidP="00882228">
            <w:pPr>
              <w:ind w:firstLine="0"/>
              <w:jc w:val="right"/>
              <w:rPr>
                <w:color w:val="000000"/>
                <w:szCs w:val="24"/>
              </w:rPr>
            </w:pPr>
            <w:r w:rsidRPr="00DD72C8">
              <w:rPr>
                <w:color w:val="000000"/>
                <w:szCs w:val="24"/>
              </w:rPr>
              <w:t>21</w:t>
            </w:r>
          </w:p>
        </w:tc>
        <w:tc>
          <w:tcPr>
            <w:tcW w:w="8247" w:type="dxa"/>
            <w:shd w:val="clear" w:color="auto" w:fill="auto"/>
            <w:noWrap/>
            <w:hideMark/>
          </w:tcPr>
          <w:p w14:paraId="4868B0E5" w14:textId="77777777" w:rsidR="00AE4AFB" w:rsidRPr="00DD72C8" w:rsidRDefault="00AE4AFB" w:rsidP="00882228">
            <w:pPr>
              <w:ind w:firstLine="0"/>
              <w:jc w:val="left"/>
              <w:rPr>
                <w:color w:val="000000"/>
                <w:szCs w:val="24"/>
              </w:rPr>
            </w:pPr>
            <w:r w:rsidRPr="00DD72C8">
              <w:rPr>
                <w:color w:val="000000"/>
                <w:szCs w:val="24"/>
              </w:rPr>
              <w:t>Средняя школа, село, среднее образование, большие школы</w:t>
            </w:r>
          </w:p>
        </w:tc>
      </w:tr>
      <w:tr w:rsidR="00AE4AFB" w:rsidRPr="007933AB" w14:paraId="73F915B4" w14:textId="77777777" w:rsidTr="00A16D98">
        <w:trPr>
          <w:trHeight w:val="300"/>
        </w:trPr>
        <w:tc>
          <w:tcPr>
            <w:tcW w:w="1194" w:type="dxa"/>
            <w:shd w:val="clear" w:color="auto" w:fill="auto"/>
            <w:noWrap/>
            <w:vAlign w:val="bottom"/>
            <w:hideMark/>
          </w:tcPr>
          <w:p w14:paraId="6E19C612" w14:textId="77777777" w:rsidR="00AE4AFB" w:rsidRPr="00DD72C8" w:rsidRDefault="00AE4AFB" w:rsidP="00882228">
            <w:pPr>
              <w:ind w:firstLine="0"/>
              <w:jc w:val="right"/>
              <w:rPr>
                <w:color w:val="000000"/>
                <w:szCs w:val="24"/>
              </w:rPr>
            </w:pPr>
            <w:r w:rsidRPr="00DD72C8">
              <w:rPr>
                <w:color w:val="000000"/>
                <w:szCs w:val="24"/>
              </w:rPr>
              <w:t>22</w:t>
            </w:r>
          </w:p>
        </w:tc>
        <w:tc>
          <w:tcPr>
            <w:tcW w:w="8247" w:type="dxa"/>
            <w:shd w:val="clear" w:color="auto" w:fill="auto"/>
            <w:noWrap/>
            <w:hideMark/>
          </w:tcPr>
          <w:p w14:paraId="6DD087DD" w14:textId="77777777" w:rsidR="00AE4AFB" w:rsidRPr="00DD72C8" w:rsidRDefault="00AE4AFB" w:rsidP="00882228">
            <w:pPr>
              <w:ind w:firstLine="0"/>
              <w:jc w:val="left"/>
              <w:rPr>
                <w:color w:val="000000"/>
                <w:szCs w:val="24"/>
              </w:rPr>
            </w:pPr>
            <w:r w:rsidRPr="00DD72C8">
              <w:rPr>
                <w:color w:val="000000"/>
                <w:szCs w:val="24"/>
              </w:rPr>
              <w:t>Средняя школа, село, высокое образование, любые размеры школы</w:t>
            </w:r>
          </w:p>
        </w:tc>
      </w:tr>
    </w:tbl>
    <w:p w14:paraId="4AAFF0DF" w14:textId="77777777" w:rsidR="006C73FC" w:rsidRPr="007933AB" w:rsidRDefault="006C73FC" w:rsidP="006C73FC">
      <w:pPr>
        <w:rPr>
          <w:highlight w:val="lightGray"/>
        </w:rPr>
      </w:pPr>
    </w:p>
    <w:p w14:paraId="2A0A84E1" w14:textId="3E146AFA" w:rsidR="006C73FC" w:rsidRPr="00DD72C8" w:rsidRDefault="00AE4AFB" w:rsidP="00DD72C8">
      <w:r w:rsidRPr="00DD72C8">
        <w:t>Из д</w:t>
      </w:r>
      <w:r w:rsidR="006C73FC" w:rsidRPr="00DD72C8">
        <w:t xml:space="preserve">иаграммы распределения индекса неподтверждения медалистов в зависимости от кластера ОО по среднему баллу видно, что </w:t>
      </w:r>
      <w:r w:rsidR="00DD72C8" w:rsidRPr="00DD72C8">
        <w:t>с</w:t>
      </w:r>
      <w:r w:rsidR="006C73FC" w:rsidRPr="00DD72C8">
        <w:t>редний индекс неподтверждения медалистов по кластеру</w:t>
      </w:r>
      <w:r w:rsidR="006C73FC" w:rsidRPr="00DD72C8">
        <w:rPr>
          <w:rStyle w:val="aff9"/>
        </w:rPr>
        <w:footnoteReference w:id="8"/>
      </w:r>
      <w:r w:rsidR="006C73FC" w:rsidRPr="00DD72C8">
        <w:t xml:space="preserve"> снижается в кластерах городских школ с ростом размера школы и повышением уровня образования родителей, в кластерах сельских школ наблюдается аналогичная ситуация.</w:t>
      </w:r>
    </w:p>
    <w:p w14:paraId="70986F19" w14:textId="77777777" w:rsidR="006C73FC" w:rsidRDefault="006C73FC" w:rsidP="00DD72C8">
      <w:pPr>
        <w:autoSpaceDE w:val="0"/>
        <w:autoSpaceDN w:val="0"/>
        <w:adjustRightInd w:val="0"/>
        <w:ind w:firstLine="0"/>
        <w:jc w:val="center"/>
        <w:rPr>
          <w:rFonts w:eastAsiaTheme="minorHAnsi"/>
          <w:szCs w:val="24"/>
          <w:lang w:eastAsia="en-US"/>
        </w:rPr>
      </w:pPr>
      <w:r w:rsidRPr="007933AB">
        <w:rPr>
          <w:rFonts w:eastAsiaTheme="minorHAnsi"/>
          <w:noProof/>
          <w:szCs w:val="24"/>
          <w:highlight w:val="lightGray"/>
        </w:rPr>
        <w:drawing>
          <wp:inline distT="0" distB="0" distL="0" distR="0" wp14:anchorId="2E6B0E4B" wp14:editId="5C102B83">
            <wp:extent cx="3606800" cy="2887753"/>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13734" cy="2893305"/>
                    </a:xfrm>
                    <a:prstGeom prst="rect">
                      <a:avLst/>
                    </a:prstGeom>
                    <a:noFill/>
                    <a:ln>
                      <a:noFill/>
                    </a:ln>
                  </pic:spPr>
                </pic:pic>
              </a:graphicData>
            </a:graphic>
          </wp:inline>
        </w:drawing>
      </w:r>
    </w:p>
    <w:p w14:paraId="22EAF73D" w14:textId="77777777" w:rsidR="006C73FC" w:rsidRDefault="006C73FC" w:rsidP="006C73FC"/>
    <w:p w14:paraId="45FFD93A" w14:textId="033D6F0D" w:rsidR="006C73FC" w:rsidRDefault="006C73FC" w:rsidP="00BF33C2">
      <w:pPr>
        <w:ind w:left="708" w:firstLine="0"/>
      </w:pPr>
    </w:p>
    <w:p w14:paraId="66D9E531" w14:textId="77777777" w:rsidR="006C73FC" w:rsidRDefault="006C73FC" w:rsidP="00BF33C2">
      <w:pPr>
        <w:ind w:left="708" w:firstLine="0"/>
      </w:pPr>
    </w:p>
    <w:p w14:paraId="155741CE" w14:textId="77777777" w:rsidR="000511A6" w:rsidRPr="003B7307" w:rsidRDefault="000511A6" w:rsidP="00BF33C2">
      <w:pPr>
        <w:pStyle w:val="2"/>
      </w:pPr>
      <w:bookmarkStart w:id="20" w:name="_Toc532662963"/>
      <w:bookmarkStart w:id="21" w:name="_Toc532771343"/>
      <w:r w:rsidRPr="003B7307">
        <w:lastRenderedPageBreak/>
        <w:t>Объективность проведения оценочных процедур и олимпиад школьников</w:t>
      </w:r>
      <w:bookmarkEnd w:id="20"/>
      <w:bookmarkEnd w:id="21"/>
      <w:r w:rsidRPr="003B7307">
        <w:t xml:space="preserve"> </w:t>
      </w:r>
    </w:p>
    <w:p w14:paraId="4F843FA5" w14:textId="77777777" w:rsidR="000511A6" w:rsidRPr="00521769" w:rsidRDefault="000511A6" w:rsidP="00BF33C2">
      <w:pPr>
        <w:pStyle w:val="30"/>
      </w:pPr>
      <w:bookmarkStart w:id="22" w:name="_Toc532662964"/>
      <w:bookmarkStart w:id="23" w:name="_Toc532771344"/>
      <w:r w:rsidRPr="00DD72C8">
        <w:t>Объективность проведения оценочных процедур</w:t>
      </w:r>
      <w:bookmarkEnd w:id="22"/>
      <w:bookmarkEnd w:id="23"/>
    </w:p>
    <w:p w14:paraId="1F8A858B" w14:textId="77777777" w:rsidR="000511A6" w:rsidRPr="00670BEC" w:rsidRDefault="000511A6" w:rsidP="007755D8">
      <w:r>
        <w:t>Ниже представлена таблица с индексами необъективности, рассчитанными по шести оценочным процедурам (</w:t>
      </w:r>
      <w:r w:rsidRPr="00670BEC">
        <w:t>ВПР, 4 класс</w:t>
      </w:r>
      <w:r>
        <w:t>,</w:t>
      </w:r>
      <w:r w:rsidRPr="00670BEC">
        <w:t xml:space="preserve"> </w:t>
      </w:r>
      <w:r>
        <w:t>русский язык, математика</w:t>
      </w:r>
      <w:r w:rsidRPr="00670BEC">
        <w:t>, ВПР, 5 класс</w:t>
      </w:r>
      <w:r>
        <w:t>,</w:t>
      </w:r>
      <w:r w:rsidRPr="00670BEC">
        <w:t xml:space="preserve"> </w:t>
      </w:r>
      <w:r>
        <w:t>русский язык, математика</w:t>
      </w:r>
      <w:r w:rsidRPr="00670BEC">
        <w:t>, ОГЭ</w:t>
      </w:r>
      <w:r>
        <w:t>,</w:t>
      </w:r>
      <w:r w:rsidRPr="00670BEC">
        <w:t xml:space="preserve"> русский язык, математика</w:t>
      </w:r>
      <w:r>
        <w:t>) для всех субъектов Российской Федерации.</w:t>
      </w:r>
    </w:p>
    <w:p w14:paraId="2031EEDA" w14:textId="77777777" w:rsidR="000511A6" w:rsidRDefault="000511A6" w:rsidP="00BF33C2">
      <w:pPr>
        <w:ind w:left="708" w:firstLine="0"/>
        <w:jc w:val="right"/>
      </w:pPr>
      <w:r w:rsidRPr="00EB1687">
        <w:t>Таблица</w:t>
      </w:r>
      <w:r>
        <w:t xml:space="preserve"> </w:t>
      </w:r>
    </w:p>
    <w:tbl>
      <w:tblPr>
        <w:tblW w:w="9138" w:type="dxa"/>
        <w:tblInd w:w="113" w:type="dxa"/>
        <w:tblLook w:val="04A0" w:firstRow="1" w:lastRow="0" w:firstColumn="1" w:lastColumn="0" w:noHBand="0" w:noVBand="1"/>
      </w:tblPr>
      <w:tblGrid>
        <w:gridCol w:w="1025"/>
        <w:gridCol w:w="3198"/>
        <w:gridCol w:w="790"/>
        <w:gridCol w:w="790"/>
        <w:gridCol w:w="836"/>
        <w:gridCol w:w="836"/>
        <w:gridCol w:w="836"/>
        <w:gridCol w:w="836"/>
      </w:tblGrid>
      <w:tr w:rsidR="00A262D2" w:rsidRPr="00A262D2" w14:paraId="287F8201" w14:textId="77777777" w:rsidTr="00A262D2">
        <w:trPr>
          <w:trHeight w:val="3735"/>
        </w:trPr>
        <w:tc>
          <w:tcPr>
            <w:tcW w:w="10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097393" w14:textId="77777777" w:rsidR="00A262D2" w:rsidRPr="00A262D2" w:rsidRDefault="00A262D2" w:rsidP="00BF33C2">
            <w:pPr>
              <w:ind w:firstLine="0"/>
              <w:jc w:val="left"/>
              <w:rPr>
                <w:color w:val="000000"/>
                <w:szCs w:val="24"/>
              </w:rPr>
            </w:pPr>
            <w:r w:rsidRPr="00A262D2">
              <w:rPr>
                <w:color w:val="000000"/>
                <w:szCs w:val="24"/>
              </w:rPr>
              <w:t>Код региона</w:t>
            </w:r>
          </w:p>
        </w:tc>
        <w:tc>
          <w:tcPr>
            <w:tcW w:w="3198" w:type="dxa"/>
            <w:tcBorders>
              <w:top w:val="single" w:sz="4" w:space="0" w:color="auto"/>
              <w:left w:val="nil"/>
              <w:bottom w:val="single" w:sz="4" w:space="0" w:color="auto"/>
              <w:right w:val="single" w:sz="4" w:space="0" w:color="auto"/>
            </w:tcBorders>
            <w:shd w:val="clear" w:color="auto" w:fill="auto"/>
            <w:vAlign w:val="bottom"/>
            <w:hideMark/>
          </w:tcPr>
          <w:p w14:paraId="4EA3AE4F" w14:textId="77777777" w:rsidR="00A262D2" w:rsidRPr="00A262D2" w:rsidRDefault="00A262D2" w:rsidP="00BF33C2">
            <w:pPr>
              <w:ind w:firstLine="0"/>
              <w:jc w:val="left"/>
              <w:rPr>
                <w:color w:val="000000"/>
                <w:szCs w:val="24"/>
              </w:rPr>
            </w:pPr>
            <w:r w:rsidRPr="00A262D2">
              <w:rPr>
                <w:color w:val="000000"/>
                <w:szCs w:val="24"/>
              </w:rPr>
              <w:t>Название региона</w:t>
            </w:r>
          </w:p>
        </w:tc>
        <w:tc>
          <w:tcPr>
            <w:tcW w:w="781" w:type="dxa"/>
            <w:tcBorders>
              <w:top w:val="single" w:sz="4" w:space="0" w:color="auto"/>
              <w:left w:val="nil"/>
              <w:bottom w:val="single" w:sz="4" w:space="0" w:color="auto"/>
              <w:right w:val="single" w:sz="4" w:space="0" w:color="auto"/>
            </w:tcBorders>
            <w:shd w:val="clear" w:color="auto" w:fill="auto"/>
            <w:textDirection w:val="btLr"/>
            <w:vAlign w:val="bottom"/>
            <w:hideMark/>
          </w:tcPr>
          <w:p w14:paraId="39A45321" w14:textId="77777777" w:rsidR="007755D8" w:rsidRDefault="00A262D2" w:rsidP="007755D8">
            <w:pPr>
              <w:spacing w:line="240" w:lineRule="auto"/>
              <w:ind w:firstLine="0"/>
              <w:jc w:val="center"/>
              <w:rPr>
                <w:color w:val="000000"/>
                <w:szCs w:val="24"/>
              </w:rPr>
            </w:pPr>
            <w:r w:rsidRPr="00A262D2">
              <w:rPr>
                <w:color w:val="000000"/>
                <w:szCs w:val="24"/>
              </w:rPr>
              <w:t xml:space="preserve">Индекс необъективности </w:t>
            </w:r>
            <w:r w:rsidRPr="007755D8">
              <w:rPr>
                <w:b/>
                <w:color w:val="000000"/>
                <w:szCs w:val="24"/>
              </w:rPr>
              <w:t>ВПР</w:t>
            </w:r>
            <w:r w:rsidRPr="00A262D2">
              <w:rPr>
                <w:color w:val="000000"/>
                <w:szCs w:val="24"/>
              </w:rPr>
              <w:t xml:space="preserve"> </w:t>
            </w:r>
          </w:p>
          <w:p w14:paraId="7862F9B7" w14:textId="7015E4BD" w:rsidR="00A262D2" w:rsidRPr="00A262D2" w:rsidRDefault="00A262D2" w:rsidP="007755D8">
            <w:pPr>
              <w:spacing w:line="240" w:lineRule="auto"/>
              <w:ind w:firstLine="0"/>
              <w:jc w:val="center"/>
              <w:rPr>
                <w:color w:val="000000"/>
                <w:szCs w:val="24"/>
              </w:rPr>
            </w:pPr>
            <w:r w:rsidRPr="00A262D2">
              <w:rPr>
                <w:color w:val="000000"/>
                <w:szCs w:val="24"/>
              </w:rPr>
              <w:t>по русскому языку в 4 классе</w:t>
            </w:r>
          </w:p>
        </w:tc>
        <w:tc>
          <w:tcPr>
            <w:tcW w:w="79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2F51901" w14:textId="77777777" w:rsidR="007755D8" w:rsidRDefault="00A262D2" w:rsidP="007755D8">
            <w:pPr>
              <w:spacing w:line="240" w:lineRule="auto"/>
              <w:ind w:firstLine="0"/>
              <w:jc w:val="center"/>
              <w:rPr>
                <w:color w:val="000000"/>
                <w:szCs w:val="24"/>
              </w:rPr>
            </w:pPr>
            <w:r w:rsidRPr="00A262D2">
              <w:rPr>
                <w:color w:val="000000"/>
                <w:szCs w:val="24"/>
              </w:rPr>
              <w:t xml:space="preserve">Индекс необъективности </w:t>
            </w:r>
            <w:r w:rsidRPr="007755D8">
              <w:rPr>
                <w:b/>
                <w:color w:val="000000"/>
                <w:szCs w:val="24"/>
              </w:rPr>
              <w:t>ВПР</w:t>
            </w:r>
            <w:r w:rsidRPr="00A262D2">
              <w:rPr>
                <w:color w:val="000000"/>
                <w:szCs w:val="24"/>
              </w:rPr>
              <w:t xml:space="preserve"> </w:t>
            </w:r>
          </w:p>
          <w:p w14:paraId="0812ECB3" w14:textId="5FCCF5E1" w:rsidR="00A262D2" w:rsidRPr="00A262D2" w:rsidRDefault="00A262D2" w:rsidP="007755D8">
            <w:pPr>
              <w:spacing w:line="240" w:lineRule="auto"/>
              <w:ind w:firstLine="0"/>
              <w:jc w:val="center"/>
              <w:rPr>
                <w:color w:val="000000"/>
                <w:szCs w:val="24"/>
              </w:rPr>
            </w:pPr>
            <w:r w:rsidRPr="00A262D2">
              <w:rPr>
                <w:color w:val="000000"/>
                <w:szCs w:val="24"/>
              </w:rPr>
              <w:t>по математике в 4 классе</w:t>
            </w:r>
          </w:p>
        </w:tc>
        <w:tc>
          <w:tcPr>
            <w:tcW w:w="836" w:type="dxa"/>
            <w:tcBorders>
              <w:top w:val="single" w:sz="4" w:space="0" w:color="auto"/>
              <w:left w:val="nil"/>
              <w:bottom w:val="single" w:sz="4" w:space="0" w:color="auto"/>
              <w:right w:val="single" w:sz="4" w:space="0" w:color="auto"/>
            </w:tcBorders>
            <w:shd w:val="clear" w:color="auto" w:fill="auto"/>
            <w:textDirection w:val="btLr"/>
            <w:vAlign w:val="bottom"/>
            <w:hideMark/>
          </w:tcPr>
          <w:p w14:paraId="5501B39F" w14:textId="77777777" w:rsidR="007755D8" w:rsidRDefault="00A262D2" w:rsidP="007755D8">
            <w:pPr>
              <w:spacing w:line="240" w:lineRule="auto"/>
              <w:ind w:firstLine="0"/>
              <w:jc w:val="center"/>
              <w:rPr>
                <w:color w:val="000000"/>
                <w:szCs w:val="24"/>
              </w:rPr>
            </w:pPr>
            <w:r w:rsidRPr="00A262D2">
              <w:rPr>
                <w:color w:val="000000"/>
                <w:szCs w:val="24"/>
              </w:rPr>
              <w:t xml:space="preserve">Индекс необъективности </w:t>
            </w:r>
            <w:r w:rsidRPr="007755D8">
              <w:rPr>
                <w:b/>
                <w:color w:val="000000"/>
                <w:szCs w:val="24"/>
              </w:rPr>
              <w:t>ВПР</w:t>
            </w:r>
            <w:r w:rsidRPr="00A262D2">
              <w:rPr>
                <w:color w:val="000000"/>
                <w:szCs w:val="24"/>
              </w:rPr>
              <w:t xml:space="preserve"> </w:t>
            </w:r>
          </w:p>
          <w:p w14:paraId="590F5562" w14:textId="3D54B068" w:rsidR="00A262D2" w:rsidRPr="00A262D2" w:rsidRDefault="00A262D2" w:rsidP="007755D8">
            <w:pPr>
              <w:spacing w:line="240" w:lineRule="auto"/>
              <w:ind w:firstLine="0"/>
              <w:jc w:val="center"/>
              <w:rPr>
                <w:color w:val="000000"/>
                <w:szCs w:val="24"/>
              </w:rPr>
            </w:pPr>
            <w:r w:rsidRPr="00A262D2">
              <w:rPr>
                <w:color w:val="000000"/>
                <w:szCs w:val="24"/>
              </w:rPr>
              <w:t>по русскому языку в 5 классе</w:t>
            </w:r>
          </w:p>
        </w:tc>
        <w:tc>
          <w:tcPr>
            <w:tcW w:w="836" w:type="dxa"/>
            <w:tcBorders>
              <w:top w:val="single" w:sz="4" w:space="0" w:color="auto"/>
              <w:left w:val="nil"/>
              <w:bottom w:val="single" w:sz="4" w:space="0" w:color="auto"/>
              <w:right w:val="single" w:sz="4" w:space="0" w:color="auto"/>
            </w:tcBorders>
            <w:shd w:val="clear" w:color="auto" w:fill="auto"/>
            <w:textDirection w:val="btLr"/>
            <w:vAlign w:val="bottom"/>
            <w:hideMark/>
          </w:tcPr>
          <w:p w14:paraId="750050DB" w14:textId="77777777" w:rsidR="007755D8" w:rsidRDefault="00A262D2" w:rsidP="007755D8">
            <w:pPr>
              <w:spacing w:line="240" w:lineRule="auto"/>
              <w:ind w:firstLine="0"/>
              <w:jc w:val="center"/>
              <w:rPr>
                <w:color w:val="000000"/>
                <w:szCs w:val="24"/>
              </w:rPr>
            </w:pPr>
            <w:r w:rsidRPr="00A262D2">
              <w:rPr>
                <w:color w:val="000000"/>
                <w:szCs w:val="24"/>
              </w:rPr>
              <w:t xml:space="preserve">Индекс необъективности </w:t>
            </w:r>
            <w:r w:rsidRPr="007755D8">
              <w:rPr>
                <w:b/>
                <w:color w:val="000000"/>
                <w:szCs w:val="24"/>
              </w:rPr>
              <w:t>ВПР</w:t>
            </w:r>
            <w:r w:rsidRPr="00A262D2">
              <w:rPr>
                <w:color w:val="000000"/>
                <w:szCs w:val="24"/>
              </w:rPr>
              <w:t xml:space="preserve"> </w:t>
            </w:r>
          </w:p>
          <w:p w14:paraId="3C4B7FF2" w14:textId="282AE1EA" w:rsidR="00A262D2" w:rsidRPr="00A262D2" w:rsidRDefault="00A262D2" w:rsidP="007755D8">
            <w:pPr>
              <w:spacing w:line="240" w:lineRule="auto"/>
              <w:ind w:firstLine="0"/>
              <w:jc w:val="center"/>
              <w:rPr>
                <w:color w:val="000000"/>
                <w:szCs w:val="24"/>
              </w:rPr>
            </w:pPr>
            <w:r w:rsidRPr="00A262D2">
              <w:rPr>
                <w:color w:val="000000"/>
                <w:szCs w:val="24"/>
              </w:rPr>
              <w:t>по математике в 5 классе</w:t>
            </w:r>
          </w:p>
        </w:tc>
        <w:tc>
          <w:tcPr>
            <w:tcW w:w="836" w:type="dxa"/>
            <w:tcBorders>
              <w:top w:val="single" w:sz="4" w:space="0" w:color="auto"/>
              <w:left w:val="nil"/>
              <w:bottom w:val="single" w:sz="4" w:space="0" w:color="auto"/>
              <w:right w:val="single" w:sz="4" w:space="0" w:color="auto"/>
            </w:tcBorders>
            <w:shd w:val="clear" w:color="auto" w:fill="auto"/>
            <w:textDirection w:val="btLr"/>
            <w:vAlign w:val="bottom"/>
            <w:hideMark/>
          </w:tcPr>
          <w:p w14:paraId="10298755" w14:textId="77777777" w:rsidR="007755D8" w:rsidRDefault="00A262D2" w:rsidP="007755D8">
            <w:pPr>
              <w:spacing w:line="240" w:lineRule="auto"/>
              <w:ind w:firstLine="0"/>
              <w:jc w:val="center"/>
              <w:rPr>
                <w:color w:val="000000"/>
                <w:szCs w:val="24"/>
              </w:rPr>
            </w:pPr>
            <w:r w:rsidRPr="00A262D2">
              <w:rPr>
                <w:color w:val="000000"/>
                <w:szCs w:val="24"/>
              </w:rPr>
              <w:t xml:space="preserve">Индекс необъективности </w:t>
            </w:r>
            <w:r w:rsidRPr="007755D8">
              <w:rPr>
                <w:b/>
                <w:color w:val="000000"/>
                <w:szCs w:val="24"/>
              </w:rPr>
              <w:t>ОГЭ</w:t>
            </w:r>
            <w:r w:rsidRPr="00A262D2">
              <w:rPr>
                <w:color w:val="000000"/>
                <w:szCs w:val="24"/>
              </w:rPr>
              <w:t xml:space="preserve"> </w:t>
            </w:r>
          </w:p>
          <w:p w14:paraId="37783D9B" w14:textId="243979A2" w:rsidR="00A262D2" w:rsidRPr="00A262D2" w:rsidRDefault="00A262D2" w:rsidP="007755D8">
            <w:pPr>
              <w:spacing w:line="240" w:lineRule="auto"/>
              <w:ind w:firstLine="0"/>
              <w:jc w:val="center"/>
              <w:rPr>
                <w:color w:val="000000"/>
                <w:szCs w:val="24"/>
              </w:rPr>
            </w:pPr>
            <w:r w:rsidRPr="00A262D2">
              <w:rPr>
                <w:color w:val="000000"/>
                <w:szCs w:val="24"/>
              </w:rPr>
              <w:t>по русскому языку</w:t>
            </w:r>
            <w:r w:rsidR="007755D8">
              <w:rPr>
                <w:color w:val="000000"/>
                <w:szCs w:val="24"/>
              </w:rPr>
              <w:t xml:space="preserve"> </w:t>
            </w:r>
          </w:p>
        </w:tc>
        <w:tc>
          <w:tcPr>
            <w:tcW w:w="836" w:type="dxa"/>
            <w:tcBorders>
              <w:top w:val="single" w:sz="4" w:space="0" w:color="auto"/>
              <w:left w:val="nil"/>
              <w:bottom w:val="single" w:sz="4" w:space="0" w:color="auto"/>
              <w:right w:val="single" w:sz="4" w:space="0" w:color="auto"/>
            </w:tcBorders>
            <w:shd w:val="clear" w:color="auto" w:fill="auto"/>
            <w:textDirection w:val="btLr"/>
            <w:vAlign w:val="bottom"/>
            <w:hideMark/>
          </w:tcPr>
          <w:p w14:paraId="4BFC06B4" w14:textId="77777777" w:rsidR="007755D8" w:rsidRDefault="00A262D2" w:rsidP="007755D8">
            <w:pPr>
              <w:spacing w:line="240" w:lineRule="auto"/>
              <w:ind w:firstLine="0"/>
              <w:jc w:val="center"/>
              <w:rPr>
                <w:color w:val="000000"/>
                <w:szCs w:val="24"/>
              </w:rPr>
            </w:pPr>
            <w:r w:rsidRPr="00A262D2">
              <w:rPr>
                <w:color w:val="000000"/>
                <w:szCs w:val="24"/>
              </w:rPr>
              <w:t xml:space="preserve">Индекс необъективности </w:t>
            </w:r>
            <w:r w:rsidRPr="007755D8">
              <w:rPr>
                <w:b/>
                <w:color w:val="000000"/>
                <w:szCs w:val="24"/>
              </w:rPr>
              <w:t xml:space="preserve">ОГЭ </w:t>
            </w:r>
          </w:p>
          <w:p w14:paraId="1AE04338" w14:textId="1E9A12D7" w:rsidR="00A262D2" w:rsidRPr="00A262D2" w:rsidRDefault="00A262D2" w:rsidP="007755D8">
            <w:pPr>
              <w:spacing w:line="240" w:lineRule="auto"/>
              <w:ind w:firstLine="0"/>
              <w:jc w:val="center"/>
              <w:rPr>
                <w:color w:val="000000"/>
                <w:szCs w:val="24"/>
              </w:rPr>
            </w:pPr>
            <w:r w:rsidRPr="00A262D2">
              <w:rPr>
                <w:color w:val="000000"/>
                <w:szCs w:val="24"/>
              </w:rPr>
              <w:t>по математике</w:t>
            </w:r>
            <w:r w:rsidR="007755D8">
              <w:rPr>
                <w:color w:val="000000"/>
                <w:szCs w:val="24"/>
              </w:rPr>
              <w:t xml:space="preserve"> </w:t>
            </w:r>
          </w:p>
        </w:tc>
      </w:tr>
      <w:tr w:rsidR="00A262D2" w:rsidRPr="00A262D2" w14:paraId="0ABD04D0"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EAB1EDB" w14:textId="77777777" w:rsidR="00A262D2" w:rsidRPr="00A262D2" w:rsidRDefault="00A262D2" w:rsidP="00BF33C2">
            <w:pPr>
              <w:ind w:firstLine="0"/>
              <w:jc w:val="left"/>
              <w:rPr>
                <w:color w:val="000000"/>
                <w:szCs w:val="24"/>
              </w:rPr>
            </w:pPr>
            <w:r w:rsidRPr="00A262D2">
              <w:rPr>
                <w:color w:val="000000"/>
                <w:szCs w:val="24"/>
              </w:rPr>
              <w:t>70</w:t>
            </w:r>
          </w:p>
        </w:tc>
        <w:tc>
          <w:tcPr>
            <w:tcW w:w="3198" w:type="dxa"/>
            <w:tcBorders>
              <w:top w:val="nil"/>
              <w:left w:val="nil"/>
              <w:bottom w:val="single" w:sz="4" w:space="0" w:color="auto"/>
              <w:right w:val="single" w:sz="4" w:space="0" w:color="auto"/>
            </w:tcBorders>
            <w:shd w:val="clear" w:color="auto" w:fill="auto"/>
            <w:noWrap/>
            <w:vAlign w:val="bottom"/>
            <w:hideMark/>
          </w:tcPr>
          <w:p w14:paraId="45CB7DC4" w14:textId="77777777" w:rsidR="00A262D2" w:rsidRPr="00A262D2" w:rsidRDefault="00A262D2" w:rsidP="00BF33C2">
            <w:pPr>
              <w:ind w:firstLine="0"/>
              <w:jc w:val="left"/>
              <w:rPr>
                <w:color w:val="000000"/>
                <w:szCs w:val="24"/>
              </w:rPr>
            </w:pPr>
            <w:r w:rsidRPr="00A262D2">
              <w:rPr>
                <w:color w:val="000000"/>
                <w:szCs w:val="24"/>
              </w:rPr>
              <w:t>Томская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AA4A99D" w14:textId="77777777" w:rsidR="00A262D2" w:rsidRPr="00A262D2" w:rsidRDefault="00A262D2" w:rsidP="00BF33C2">
            <w:pPr>
              <w:ind w:firstLine="0"/>
              <w:jc w:val="right"/>
              <w:rPr>
                <w:color w:val="000000"/>
                <w:szCs w:val="24"/>
              </w:rPr>
            </w:pPr>
            <w:r w:rsidRPr="00A262D2">
              <w:rPr>
                <w:color w:val="000000"/>
                <w:szCs w:val="24"/>
              </w:rPr>
              <w:t>8,2%</w:t>
            </w:r>
          </w:p>
        </w:tc>
        <w:tc>
          <w:tcPr>
            <w:tcW w:w="790" w:type="dxa"/>
            <w:tcBorders>
              <w:top w:val="single" w:sz="4" w:space="0" w:color="auto"/>
              <w:left w:val="single" w:sz="4" w:space="0" w:color="auto"/>
              <w:bottom w:val="single" w:sz="4" w:space="0" w:color="auto"/>
              <w:right w:val="single" w:sz="4" w:space="0" w:color="auto"/>
            </w:tcBorders>
            <w:shd w:val="clear" w:color="000000" w:fill="FA8B72"/>
            <w:noWrap/>
            <w:vAlign w:val="center"/>
            <w:hideMark/>
          </w:tcPr>
          <w:p w14:paraId="0A0BA49C" w14:textId="77777777" w:rsidR="00A262D2" w:rsidRPr="00A262D2" w:rsidRDefault="00A262D2" w:rsidP="00BF33C2">
            <w:pPr>
              <w:ind w:firstLine="0"/>
              <w:jc w:val="right"/>
              <w:rPr>
                <w:color w:val="000000"/>
                <w:szCs w:val="24"/>
              </w:rPr>
            </w:pPr>
            <w:r w:rsidRPr="00A262D2">
              <w:rPr>
                <w:color w:val="000000"/>
                <w:szCs w:val="24"/>
              </w:rPr>
              <w:t>6,2%</w:t>
            </w:r>
          </w:p>
        </w:tc>
        <w:tc>
          <w:tcPr>
            <w:tcW w:w="836"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7BB6AD77" w14:textId="77777777" w:rsidR="00A262D2" w:rsidRPr="00A262D2" w:rsidRDefault="00A262D2" w:rsidP="00BF33C2">
            <w:pPr>
              <w:ind w:firstLine="0"/>
              <w:jc w:val="right"/>
              <w:rPr>
                <w:color w:val="000000"/>
                <w:szCs w:val="24"/>
              </w:rPr>
            </w:pPr>
            <w:r w:rsidRPr="00A262D2">
              <w:rPr>
                <w:color w:val="000000"/>
                <w:szCs w:val="24"/>
              </w:rPr>
              <w:t>1,9%</w:t>
            </w:r>
          </w:p>
        </w:tc>
        <w:tc>
          <w:tcPr>
            <w:tcW w:w="836"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14:paraId="2A29A24C" w14:textId="77777777" w:rsidR="00A262D2" w:rsidRPr="00A262D2" w:rsidRDefault="00A262D2" w:rsidP="00BF33C2">
            <w:pPr>
              <w:ind w:firstLine="0"/>
              <w:jc w:val="right"/>
              <w:rPr>
                <w:color w:val="000000"/>
                <w:szCs w:val="24"/>
              </w:rPr>
            </w:pPr>
            <w:r w:rsidRPr="00A262D2">
              <w:rPr>
                <w:color w:val="000000"/>
                <w:szCs w:val="24"/>
              </w:rPr>
              <w:t>2,4%</w:t>
            </w:r>
          </w:p>
        </w:tc>
        <w:tc>
          <w:tcPr>
            <w:tcW w:w="836" w:type="dxa"/>
            <w:tcBorders>
              <w:top w:val="single" w:sz="4" w:space="0" w:color="auto"/>
              <w:left w:val="single" w:sz="4" w:space="0" w:color="auto"/>
              <w:bottom w:val="single" w:sz="4" w:space="0" w:color="auto"/>
              <w:right w:val="single" w:sz="4" w:space="0" w:color="auto"/>
            </w:tcBorders>
            <w:shd w:val="clear" w:color="000000" w:fill="EFE683"/>
            <w:noWrap/>
            <w:vAlign w:val="center"/>
            <w:hideMark/>
          </w:tcPr>
          <w:p w14:paraId="1A43FF06" w14:textId="77777777" w:rsidR="00A262D2" w:rsidRPr="00A262D2" w:rsidRDefault="00A262D2" w:rsidP="00BF33C2">
            <w:pPr>
              <w:ind w:firstLine="0"/>
              <w:jc w:val="right"/>
              <w:rPr>
                <w:color w:val="000000"/>
                <w:szCs w:val="24"/>
              </w:rPr>
            </w:pPr>
            <w:r w:rsidRPr="00A262D2">
              <w:rPr>
                <w:color w:val="000000"/>
                <w:szCs w:val="24"/>
              </w:rPr>
              <w:t>9,1%</w:t>
            </w:r>
          </w:p>
        </w:tc>
        <w:tc>
          <w:tcPr>
            <w:tcW w:w="836" w:type="dxa"/>
            <w:tcBorders>
              <w:top w:val="single" w:sz="4" w:space="0" w:color="auto"/>
              <w:left w:val="single" w:sz="4" w:space="0" w:color="auto"/>
              <w:bottom w:val="single" w:sz="4" w:space="0" w:color="auto"/>
              <w:right w:val="single" w:sz="4" w:space="0" w:color="auto"/>
            </w:tcBorders>
            <w:shd w:val="clear" w:color="000000" w:fill="C7DA80"/>
            <w:noWrap/>
            <w:vAlign w:val="center"/>
            <w:hideMark/>
          </w:tcPr>
          <w:p w14:paraId="3D9B529C" w14:textId="77777777" w:rsidR="00A262D2" w:rsidRPr="00A262D2" w:rsidRDefault="00A262D2" w:rsidP="00BF33C2">
            <w:pPr>
              <w:ind w:firstLine="0"/>
              <w:jc w:val="right"/>
              <w:rPr>
                <w:color w:val="000000"/>
                <w:szCs w:val="24"/>
              </w:rPr>
            </w:pPr>
            <w:r w:rsidRPr="00A262D2">
              <w:rPr>
                <w:color w:val="000000"/>
                <w:szCs w:val="24"/>
              </w:rPr>
              <w:t>5,5%</w:t>
            </w:r>
          </w:p>
        </w:tc>
      </w:tr>
      <w:tr w:rsidR="00A262D2" w:rsidRPr="00A262D2" w14:paraId="7567829D"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06E66BF" w14:textId="77777777" w:rsidR="00A262D2" w:rsidRPr="00A262D2" w:rsidRDefault="00A262D2" w:rsidP="00BF33C2">
            <w:pPr>
              <w:ind w:firstLine="0"/>
              <w:jc w:val="left"/>
              <w:rPr>
                <w:color w:val="000000"/>
                <w:szCs w:val="24"/>
              </w:rPr>
            </w:pPr>
            <w:r w:rsidRPr="00A262D2">
              <w:rPr>
                <w:color w:val="000000"/>
                <w:szCs w:val="24"/>
              </w:rPr>
              <w:t>20</w:t>
            </w:r>
          </w:p>
        </w:tc>
        <w:tc>
          <w:tcPr>
            <w:tcW w:w="3198" w:type="dxa"/>
            <w:tcBorders>
              <w:top w:val="nil"/>
              <w:left w:val="nil"/>
              <w:bottom w:val="single" w:sz="4" w:space="0" w:color="auto"/>
              <w:right w:val="single" w:sz="4" w:space="0" w:color="auto"/>
            </w:tcBorders>
            <w:shd w:val="clear" w:color="auto" w:fill="auto"/>
            <w:noWrap/>
            <w:vAlign w:val="bottom"/>
            <w:hideMark/>
          </w:tcPr>
          <w:p w14:paraId="7668764A" w14:textId="77777777" w:rsidR="00A262D2" w:rsidRPr="00A262D2" w:rsidRDefault="00A262D2" w:rsidP="00BF33C2">
            <w:pPr>
              <w:ind w:firstLine="0"/>
              <w:jc w:val="left"/>
              <w:rPr>
                <w:color w:val="000000"/>
                <w:szCs w:val="24"/>
              </w:rPr>
            </w:pPr>
            <w:r w:rsidRPr="00A262D2">
              <w:rPr>
                <w:color w:val="000000"/>
                <w:szCs w:val="24"/>
              </w:rPr>
              <w:t>Чеченская Республика</w:t>
            </w:r>
          </w:p>
        </w:tc>
        <w:tc>
          <w:tcPr>
            <w:tcW w:w="781" w:type="dxa"/>
            <w:tcBorders>
              <w:top w:val="single" w:sz="4" w:space="0" w:color="auto"/>
              <w:left w:val="single" w:sz="4" w:space="0" w:color="auto"/>
              <w:bottom w:val="single" w:sz="4" w:space="0" w:color="auto"/>
              <w:right w:val="single" w:sz="4" w:space="0" w:color="auto"/>
            </w:tcBorders>
            <w:shd w:val="clear" w:color="000000" w:fill="F9706D"/>
            <w:noWrap/>
            <w:vAlign w:val="center"/>
            <w:hideMark/>
          </w:tcPr>
          <w:p w14:paraId="208EEAF9" w14:textId="77777777" w:rsidR="00A262D2" w:rsidRPr="00A262D2" w:rsidRDefault="00A262D2" w:rsidP="00BF33C2">
            <w:pPr>
              <w:ind w:firstLine="0"/>
              <w:jc w:val="right"/>
              <w:rPr>
                <w:color w:val="000000"/>
                <w:szCs w:val="24"/>
              </w:rPr>
            </w:pPr>
            <w:r w:rsidRPr="00A262D2">
              <w:rPr>
                <w:color w:val="000000"/>
                <w:szCs w:val="24"/>
              </w:rPr>
              <w:t>7,9%</w:t>
            </w:r>
          </w:p>
        </w:tc>
        <w:tc>
          <w:tcPr>
            <w:tcW w:w="790" w:type="dxa"/>
            <w:tcBorders>
              <w:top w:val="single" w:sz="4" w:space="0" w:color="auto"/>
              <w:left w:val="single" w:sz="4" w:space="0" w:color="auto"/>
              <w:bottom w:val="single" w:sz="4" w:space="0" w:color="auto"/>
              <w:right w:val="single" w:sz="4" w:space="0" w:color="auto"/>
            </w:tcBorders>
            <w:shd w:val="clear" w:color="000000" w:fill="FA8170"/>
            <w:noWrap/>
            <w:vAlign w:val="center"/>
            <w:hideMark/>
          </w:tcPr>
          <w:p w14:paraId="25D91020" w14:textId="77777777" w:rsidR="00A262D2" w:rsidRPr="00A262D2" w:rsidRDefault="00A262D2" w:rsidP="00BF33C2">
            <w:pPr>
              <w:ind w:firstLine="0"/>
              <w:jc w:val="right"/>
              <w:rPr>
                <w:color w:val="000000"/>
                <w:szCs w:val="24"/>
              </w:rPr>
            </w:pPr>
            <w:r w:rsidRPr="00A262D2">
              <w:rPr>
                <w:color w:val="000000"/>
                <w:szCs w:val="24"/>
              </w:rPr>
              <w:t>6,7%</w:t>
            </w:r>
          </w:p>
        </w:tc>
        <w:tc>
          <w:tcPr>
            <w:tcW w:w="836"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34C61E9" w14:textId="77777777" w:rsidR="00A262D2" w:rsidRPr="00A262D2" w:rsidRDefault="00A262D2" w:rsidP="00BF33C2">
            <w:pPr>
              <w:ind w:firstLine="0"/>
              <w:jc w:val="right"/>
              <w:rPr>
                <w:color w:val="000000"/>
                <w:szCs w:val="24"/>
              </w:rPr>
            </w:pPr>
            <w:r w:rsidRPr="00A262D2">
              <w:rPr>
                <w:color w:val="000000"/>
                <w:szCs w:val="24"/>
              </w:rPr>
              <w:t>13,8%</w:t>
            </w:r>
          </w:p>
        </w:tc>
        <w:tc>
          <w:tcPr>
            <w:tcW w:w="836"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454E9A7" w14:textId="77777777" w:rsidR="00A262D2" w:rsidRPr="00A262D2" w:rsidRDefault="00A262D2" w:rsidP="00BF33C2">
            <w:pPr>
              <w:ind w:firstLine="0"/>
              <w:jc w:val="right"/>
              <w:rPr>
                <w:color w:val="000000"/>
                <w:szCs w:val="24"/>
              </w:rPr>
            </w:pPr>
            <w:r w:rsidRPr="00A262D2">
              <w:rPr>
                <w:color w:val="000000"/>
                <w:szCs w:val="24"/>
              </w:rPr>
              <w:t>10,8%</w:t>
            </w:r>
          </w:p>
        </w:tc>
        <w:tc>
          <w:tcPr>
            <w:tcW w:w="836" w:type="dxa"/>
            <w:tcBorders>
              <w:top w:val="single" w:sz="4" w:space="0" w:color="auto"/>
              <w:left w:val="single" w:sz="4" w:space="0" w:color="auto"/>
              <w:bottom w:val="single" w:sz="4" w:space="0" w:color="auto"/>
              <w:right w:val="single" w:sz="4" w:space="0" w:color="auto"/>
            </w:tcBorders>
            <w:shd w:val="clear" w:color="000000" w:fill="F96D6C"/>
            <w:noWrap/>
            <w:vAlign w:val="center"/>
            <w:hideMark/>
          </w:tcPr>
          <w:p w14:paraId="7894ACD7" w14:textId="77777777" w:rsidR="00A262D2" w:rsidRPr="00A262D2" w:rsidRDefault="00A262D2" w:rsidP="00BF33C2">
            <w:pPr>
              <w:ind w:firstLine="0"/>
              <w:jc w:val="right"/>
              <w:rPr>
                <w:color w:val="000000"/>
                <w:szCs w:val="24"/>
              </w:rPr>
            </w:pPr>
            <w:r w:rsidRPr="00A262D2">
              <w:rPr>
                <w:color w:val="000000"/>
                <w:szCs w:val="24"/>
              </w:rPr>
              <w:t>29,8%</w:t>
            </w:r>
          </w:p>
        </w:tc>
        <w:tc>
          <w:tcPr>
            <w:tcW w:w="836"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AB7BA00" w14:textId="77777777" w:rsidR="00A262D2" w:rsidRPr="00A262D2" w:rsidRDefault="00A262D2" w:rsidP="00BF33C2">
            <w:pPr>
              <w:ind w:firstLine="0"/>
              <w:jc w:val="right"/>
              <w:rPr>
                <w:color w:val="000000"/>
                <w:szCs w:val="24"/>
              </w:rPr>
            </w:pPr>
            <w:r w:rsidRPr="00A262D2">
              <w:rPr>
                <w:color w:val="000000"/>
                <w:szCs w:val="24"/>
              </w:rPr>
              <w:t>41,3%</w:t>
            </w:r>
          </w:p>
        </w:tc>
      </w:tr>
      <w:tr w:rsidR="00A262D2" w:rsidRPr="00A262D2" w14:paraId="5BF72E1E"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F0AC18A" w14:textId="77777777" w:rsidR="00A262D2" w:rsidRPr="00A262D2" w:rsidRDefault="00A262D2" w:rsidP="00BF33C2">
            <w:pPr>
              <w:ind w:firstLine="0"/>
              <w:jc w:val="left"/>
              <w:rPr>
                <w:color w:val="000000"/>
                <w:szCs w:val="24"/>
              </w:rPr>
            </w:pPr>
            <w:r w:rsidRPr="00A262D2">
              <w:rPr>
                <w:color w:val="000000"/>
                <w:szCs w:val="24"/>
              </w:rPr>
              <w:t>9</w:t>
            </w:r>
          </w:p>
        </w:tc>
        <w:tc>
          <w:tcPr>
            <w:tcW w:w="3198" w:type="dxa"/>
            <w:tcBorders>
              <w:top w:val="nil"/>
              <w:left w:val="nil"/>
              <w:bottom w:val="single" w:sz="4" w:space="0" w:color="auto"/>
              <w:right w:val="single" w:sz="4" w:space="0" w:color="auto"/>
            </w:tcBorders>
            <w:shd w:val="clear" w:color="auto" w:fill="auto"/>
            <w:noWrap/>
            <w:vAlign w:val="bottom"/>
            <w:hideMark/>
          </w:tcPr>
          <w:p w14:paraId="7AAF9263" w14:textId="77777777" w:rsidR="00A262D2" w:rsidRPr="00A262D2" w:rsidRDefault="00A262D2" w:rsidP="00BF33C2">
            <w:pPr>
              <w:ind w:firstLine="0"/>
              <w:jc w:val="left"/>
              <w:rPr>
                <w:color w:val="000000"/>
                <w:szCs w:val="24"/>
              </w:rPr>
            </w:pPr>
            <w:r w:rsidRPr="00A262D2">
              <w:rPr>
                <w:color w:val="000000"/>
                <w:szCs w:val="24"/>
              </w:rPr>
              <w:t>Карачаево-Черкесская Республика</w:t>
            </w:r>
          </w:p>
        </w:tc>
        <w:tc>
          <w:tcPr>
            <w:tcW w:w="781" w:type="dxa"/>
            <w:tcBorders>
              <w:top w:val="single" w:sz="4" w:space="0" w:color="auto"/>
              <w:left w:val="single" w:sz="4" w:space="0" w:color="auto"/>
              <w:bottom w:val="single" w:sz="4" w:space="0" w:color="auto"/>
              <w:right w:val="single" w:sz="4" w:space="0" w:color="auto"/>
            </w:tcBorders>
            <w:shd w:val="clear" w:color="000000" w:fill="F9716D"/>
            <w:noWrap/>
            <w:vAlign w:val="center"/>
            <w:hideMark/>
          </w:tcPr>
          <w:p w14:paraId="3C8FD634" w14:textId="77777777" w:rsidR="00A262D2" w:rsidRPr="00A262D2" w:rsidRDefault="00A262D2" w:rsidP="00BF33C2">
            <w:pPr>
              <w:ind w:firstLine="0"/>
              <w:jc w:val="right"/>
              <w:rPr>
                <w:color w:val="000000"/>
                <w:szCs w:val="24"/>
              </w:rPr>
            </w:pPr>
            <w:r w:rsidRPr="00A262D2">
              <w:rPr>
                <w:color w:val="000000"/>
                <w:szCs w:val="24"/>
              </w:rPr>
              <w:t>7,8%</w:t>
            </w:r>
          </w:p>
        </w:tc>
        <w:tc>
          <w:tcPr>
            <w:tcW w:w="790" w:type="dxa"/>
            <w:tcBorders>
              <w:top w:val="single" w:sz="4" w:space="0" w:color="auto"/>
              <w:left w:val="single" w:sz="4" w:space="0" w:color="auto"/>
              <w:bottom w:val="single" w:sz="4" w:space="0" w:color="auto"/>
              <w:right w:val="single" w:sz="4" w:space="0" w:color="auto"/>
            </w:tcBorders>
            <w:shd w:val="clear" w:color="000000" w:fill="FCAD78"/>
            <w:noWrap/>
            <w:vAlign w:val="center"/>
            <w:hideMark/>
          </w:tcPr>
          <w:p w14:paraId="751954A4" w14:textId="77777777" w:rsidR="00A262D2" w:rsidRPr="00A262D2" w:rsidRDefault="00A262D2" w:rsidP="00BF33C2">
            <w:pPr>
              <w:ind w:firstLine="0"/>
              <w:jc w:val="right"/>
              <w:rPr>
                <w:color w:val="000000"/>
                <w:szCs w:val="24"/>
              </w:rPr>
            </w:pPr>
            <w:r w:rsidRPr="00A262D2">
              <w:rPr>
                <w:color w:val="000000"/>
                <w:szCs w:val="24"/>
              </w:rPr>
              <w:t>4,4%</w:t>
            </w:r>
          </w:p>
        </w:tc>
        <w:tc>
          <w:tcPr>
            <w:tcW w:w="836"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67D109EB" w14:textId="77777777" w:rsidR="00A262D2" w:rsidRPr="00A262D2" w:rsidRDefault="00A262D2" w:rsidP="00BF33C2">
            <w:pPr>
              <w:ind w:firstLine="0"/>
              <w:jc w:val="right"/>
              <w:rPr>
                <w:color w:val="000000"/>
                <w:szCs w:val="24"/>
              </w:rPr>
            </w:pPr>
            <w:r w:rsidRPr="00A262D2">
              <w:rPr>
                <w:color w:val="000000"/>
                <w:szCs w:val="24"/>
              </w:rPr>
              <w:t>2,4%</w:t>
            </w:r>
          </w:p>
        </w:tc>
        <w:tc>
          <w:tcPr>
            <w:tcW w:w="836"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14:paraId="59765D67" w14:textId="77777777" w:rsidR="00A262D2" w:rsidRPr="00A262D2" w:rsidRDefault="00A262D2" w:rsidP="00BF33C2">
            <w:pPr>
              <w:ind w:firstLine="0"/>
              <w:jc w:val="right"/>
              <w:rPr>
                <w:color w:val="000000"/>
                <w:szCs w:val="24"/>
              </w:rPr>
            </w:pPr>
            <w:r w:rsidRPr="00A262D2">
              <w:rPr>
                <w:color w:val="000000"/>
                <w:szCs w:val="24"/>
              </w:rPr>
              <w:t>3,0%</w:t>
            </w:r>
          </w:p>
        </w:tc>
        <w:tc>
          <w:tcPr>
            <w:tcW w:w="836" w:type="dxa"/>
            <w:tcBorders>
              <w:top w:val="single" w:sz="4" w:space="0" w:color="auto"/>
              <w:left w:val="single" w:sz="4" w:space="0" w:color="auto"/>
              <w:bottom w:val="single" w:sz="4" w:space="0" w:color="auto"/>
              <w:right w:val="single" w:sz="4" w:space="0" w:color="auto"/>
            </w:tcBorders>
            <w:shd w:val="clear" w:color="000000" w:fill="FDB97B"/>
            <w:noWrap/>
            <w:vAlign w:val="center"/>
            <w:hideMark/>
          </w:tcPr>
          <w:p w14:paraId="2CEA1AE0" w14:textId="77777777" w:rsidR="00A262D2" w:rsidRPr="00A262D2" w:rsidRDefault="00A262D2" w:rsidP="00BF33C2">
            <w:pPr>
              <w:ind w:firstLine="0"/>
              <w:jc w:val="right"/>
              <w:rPr>
                <w:color w:val="000000"/>
                <w:szCs w:val="24"/>
              </w:rPr>
            </w:pPr>
            <w:r w:rsidRPr="00A262D2">
              <w:rPr>
                <w:color w:val="000000"/>
                <w:szCs w:val="24"/>
              </w:rPr>
              <w:t>17,9%</w:t>
            </w:r>
          </w:p>
        </w:tc>
        <w:tc>
          <w:tcPr>
            <w:tcW w:w="836" w:type="dxa"/>
            <w:tcBorders>
              <w:top w:val="single" w:sz="4" w:space="0" w:color="auto"/>
              <w:left w:val="single" w:sz="4" w:space="0" w:color="auto"/>
              <w:bottom w:val="single" w:sz="4" w:space="0" w:color="auto"/>
              <w:right w:val="single" w:sz="4" w:space="0" w:color="auto"/>
            </w:tcBorders>
            <w:shd w:val="clear" w:color="000000" w:fill="FB9E76"/>
            <w:noWrap/>
            <w:vAlign w:val="center"/>
            <w:hideMark/>
          </w:tcPr>
          <w:p w14:paraId="2C15D0C7" w14:textId="77777777" w:rsidR="00A262D2" w:rsidRPr="00A262D2" w:rsidRDefault="00A262D2" w:rsidP="00BF33C2">
            <w:pPr>
              <w:ind w:firstLine="0"/>
              <w:jc w:val="right"/>
              <w:rPr>
                <w:color w:val="000000"/>
                <w:szCs w:val="24"/>
              </w:rPr>
            </w:pPr>
            <w:r w:rsidRPr="00A262D2">
              <w:rPr>
                <w:color w:val="000000"/>
                <w:szCs w:val="24"/>
              </w:rPr>
              <w:t>28,0%</w:t>
            </w:r>
          </w:p>
        </w:tc>
      </w:tr>
      <w:tr w:rsidR="00A262D2" w:rsidRPr="00A262D2" w14:paraId="70F5643E"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4B12E35" w14:textId="77777777" w:rsidR="00A262D2" w:rsidRPr="00A262D2" w:rsidRDefault="00A262D2" w:rsidP="00BF33C2">
            <w:pPr>
              <w:ind w:firstLine="0"/>
              <w:jc w:val="left"/>
              <w:rPr>
                <w:color w:val="000000"/>
                <w:szCs w:val="24"/>
              </w:rPr>
            </w:pPr>
            <w:r w:rsidRPr="00A262D2">
              <w:rPr>
                <w:color w:val="000000"/>
                <w:szCs w:val="24"/>
              </w:rPr>
              <w:t>6</w:t>
            </w:r>
          </w:p>
        </w:tc>
        <w:tc>
          <w:tcPr>
            <w:tcW w:w="3198" w:type="dxa"/>
            <w:tcBorders>
              <w:top w:val="nil"/>
              <w:left w:val="nil"/>
              <w:bottom w:val="single" w:sz="4" w:space="0" w:color="auto"/>
              <w:right w:val="single" w:sz="4" w:space="0" w:color="auto"/>
            </w:tcBorders>
            <w:shd w:val="clear" w:color="auto" w:fill="auto"/>
            <w:noWrap/>
            <w:vAlign w:val="bottom"/>
            <w:hideMark/>
          </w:tcPr>
          <w:p w14:paraId="0C468405" w14:textId="77777777" w:rsidR="00A262D2" w:rsidRPr="00A262D2" w:rsidRDefault="00A262D2" w:rsidP="00BF33C2">
            <w:pPr>
              <w:ind w:firstLine="0"/>
              <w:jc w:val="left"/>
              <w:rPr>
                <w:color w:val="000000"/>
                <w:szCs w:val="24"/>
              </w:rPr>
            </w:pPr>
            <w:r w:rsidRPr="00A262D2">
              <w:rPr>
                <w:color w:val="000000"/>
                <w:szCs w:val="24"/>
              </w:rPr>
              <w:t>Республика Ингушетия</w:t>
            </w:r>
          </w:p>
        </w:tc>
        <w:tc>
          <w:tcPr>
            <w:tcW w:w="781" w:type="dxa"/>
            <w:tcBorders>
              <w:top w:val="single" w:sz="4" w:space="0" w:color="auto"/>
              <w:left w:val="single" w:sz="4" w:space="0" w:color="auto"/>
              <w:bottom w:val="single" w:sz="4" w:space="0" w:color="auto"/>
              <w:right w:val="single" w:sz="4" w:space="0" w:color="auto"/>
            </w:tcBorders>
            <w:shd w:val="clear" w:color="000000" w:fill="FA7D6F"/>
            <w:noWrap/>
            <w:vAlign w:val="center"/>
            <w:hideMark/>
          </w:tcPr>
          <w:p w14:paraId="0843625A" w14:textId="77777777" w:rsidR="00A262D2" w:rsidRPr="00A262D2" w:rsidRDefault="00A262D2" w:rsidP="00BF33C2">
            <w:pPr>
              <w:ind w:firstLine="0"/>
              <w:jc w:val="right"/>
              <w:rPr>
                <w:color w:val="000000"/>
                <w:szCs w:val="24"/>
              </w:rPr>
            </w:pPr>
            <w:r w:rsidRPr="00A262D2">
              <w:rPr>
                <w:color w:val="000000"/>
                <w:szCs w:val="24"/>
              </w:rPr>
              <w:t>7,3%</w:t>
            </w:r>
          </w:p>
        </w:tc>
        <w:tc>
          <w:tcPr>
            <w:tcW w:w="79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1C20C275" w14:textId="77777777" w:rsidR="00A262D2" w:rsidRPr="00A262D2" w:rsidRDefault="00A262D2" w:rsidP="00BF33C2">
            <w:pPr>
              <w:ind w:firstLine="0"/>
              <w:jc w:val="right"/>
              <w:rPr>
                <w:color w:val="000000"/>
                <w:szCs w:val="24"/>
              </w:rPr>
            </w:pPr>
            <w:r w:rsidRPr="00A262D2">
              <w:rPr>
                <w:color w:val="000000"/>
                <w:szCs w:val="24"/>
              </w:rPr>
              <w:t>7,9%</w:t>
            </w:r>
          </w:p>
        </w:tc>
        <w:tc>
          <w:tcPr>
            <w:tcW w:w="836" w:type="dxa"/>
            <w:tcBorders>
              <w:top w:val="single" w:sz="4" w:space="0" w:color="auto"/>
              <w:left w:val="single" w:sz="4" w:space="0" w:color="auto"/>
              <w:bottom w:val="single" w:sz="4" w:space="0" w:color="auto"/>
              <w:right w:val="single" w:sz="4" w:space="0" w:color="auto"/>
            </w:tcBorders>
            <w:shd w:val="clear" w:color="000000" w:fill="FDC07C"/>
            <w:noWrap/>
            <w:vAlign w:val="center"/>
            <w:hideMark/>
          </w:tcPr>
          <w:p w14:paraId="2FD0B8FA" w14:textId="77777777" w:rsidR="00A262D2" w:rsidRPr="00A262D2" w:rsidRDefault="00A262D2" w:rsidP="00BF33C2">
            <w:pPr>
              <w:ind w:firstLine="0"/>
              <w:jc w:val="right"/>
              <w:rPr>
                <w:color w:val="000000"/>
                <w:szCs w:val="24"/>
              </w:rPr>
            </w:pPr>
            <w:r w:rsidRPr="00A262D2">
              <w:rPr>
                <w:color w:val="000000"/>
                <w:szCs w:val="24"/>
              </w:rPr>
              <w:t>5,8%</w:t>
            </w:r>
          </w:p>
        </w:tc>
        <w:tc>
          <w:tcPr>
            <w:tcW w:w="836" w:type="dxa"/>
            <w:tcBorders>
              <w:top w:val="single" w:sz="4" w:space="0" w:color="auto"/>
              <w:left w:val="single" w:sz="4" w:space="0" w:color="auto"/>
              <w:bottom w:val="single" w:sz="4" w:space="0" w:color="auto"/>
              <w:right w:val="single" w:sz="4" w:space="0" w:color="auto"/>
            </w:tcBorders>
            <w:shd w:val="clear" w:color="000000" w:fill="FECF7F"/>
            <w:noWrap/>
            <w:vAlign w:val="center"/>
            <w:hideMark/>
          </w:tcPr>
          <w:p w14:paraId="75552AAE" w14:textId="77777777" w:rsidR="00A262D2" w:rsidRPr="00A262D2" w:rsidRDefault="00A262D2" w:rsidP="00BF33C2">
            <w:pPr>
              <w:ind w:firstLine="0"/>
              <w:jc w:val="right"/>
              <w:rPr>
                <w:color w:val="000000"/>
                <w:szCs w:val="24"/>
              </w:rPr>
            </w:pPr>
            <w:r w:rsidRPr="00A262D2">
              <w:rPr>
                <w:color w:val="000000"/>
                <w:szCs w:val="24"/>
              </w:rPr>
              <w:t>3,4%</w:t>
            </w:r>
          </w:p>
        </w:tc>
        <w:tc>
          <w:tcPr>
            <w:tcW w:w="836" w:type="dxa"/>
            <w:tcBorders>
              <w:top w:val="single" w:sz="4" w:space="0" w:color="auto"/>
              <w:left w:val="single" w:sz="4" w:space="0" w:color="auto"/>
              <w:bottom w:val="single" w:sz="4" w:space="0" w:color="auto"/>
              <w:right w:val="single" w:sz="4" w:space="0" w:color="auto"/>
            </w:tcBorders>
            <w:shd w:val="clear" w:color="000000" w:fill="FCAB78"/>
            <w:noWrap/>
            <w:vAlign w:val="center"/>
            <w:hideMark/>
          </w:tcPr>
          <w:p w14:paraId="5F534993" w14:textId="77777777" w:rsidR="00A262D2" w:rsidRPr="00A262D2" w:rsidRDefault="00A262D2" w:rsidP="00BF33C2">
            <w:pPr>
              <w:ind w:firstLine="0"/>
              <w:jc w:val="right"/>
              <w:rPr>
                <w:color w:val="000000"/>
                <w:szCs w:val="24"/>
              </w:rPr>
            </w:pPr>
            <w:r w:rsidRPr="00A262D2">
              <w:rPr>
                <w:color w:val="000000"/>
                <w:szCs w:val="24"/>
              </w:rPr>
              <w:t>20,2%</w:t>
            </w:r>
          </w:p>
        </w:tc>
        <w:tc>
          <w:tcPr>
            <w:tcW w:w="836" w:type="dxa"/>
            <w:tcBorders>
              <w:top w:val="single" w:sz="4" w:space="0" w:color="auto"/>
              <w:left w:val="single" w:sz="4" w:space="0" w:color="auto"/>
              <w:bottom w:val="single" w:sz="4" w:space="0" w:color="auto"/>
              <w:right w:val="single" w:sz="4" w:space="0" w:color="auto"/>
            </w:tcBorders>
            <w:shd w:val="clear" w:color="000000" w:fill="FEC77D"/>
            <w:noWrap/>
            <w:vAlign w:val="center"/>
            <w:hideMark/>
          </w:tcPr>
          <w:p w14:paraId="193A69B1" w14:textId="77777777" w:rsidR="00A262D2" w:rsidRPr="00A262D2" w:rsidRDefault="00A262D2" w:rsidP="00BF33C2">
            <w:pPr>
              <w:ind w:firstLine="0"/>
              <w:jc w:val="right"/>
              <w:rPr>
                <w:color w:val="000000"/>
                <w:szCs w:val="24"/>
              </w:rPr>
            </w:pPr>
            <w:r w:rsidRPr="00A262D2">
              <w:rPr>
                <w:color w:val="000000"/>
                <w:szCs w:val="24"/>
              </w:rPr>
              <w:t>17,8%</w:t>
            </w:r>
          </w:p>
        </w:tc>
      </w:tr>
      <w:tr w:rsidR="00A262D2" w:rsidRPr="00A262D2" w14:paraId="01BDD67B"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113A087" w14:textId="77777777" w:rsidR="00A262D2" w:rsidRPr="00A262D2" w:rsidRDefault="00A262D2" w:rsidP="00BF33C2">
            <w:pPr>
              <w:ind w:firstLine="0"/>
              <w:jc w:val="left"/>
              <w:rPr>
                <w:color w:val="000000"/>
                <w:szCs w:val="24"/>
              </w:rPr>
            </w:pPr>
            <w:r w:rsidRPr="00A262D2">
              <w:rPr>
                <w:color w:val="000000"/>
                <w:szCs w:val="24"/>
              </w:rPr>
              <w:t>5</w:t>
            </w:r>
          </w:p>
        </w:tc>
        <w:tc>
          <w:tcPr>
            <w:tcW w:w="3198" w:type="dxa"/>
            <w:tcBorders>
              <w:top w:val="nil"/>
              <w:left w:val="nil"/>
              <w:bottom w:val="single" w:sz="4" w:space="0" w:color="auto"/>
              <w:right w:val="single" w:sz="4" w:space="0" w:color="auto"/>
            </w:tcBorders>
            <w:shd w:val="clear" w:color="auto" w:fill="auto"/>
            <w:noWrap/>
            <w:vAlign w:val="bottom"/>
            <w:hideMark/>
          </w:tcPr>
          <w:p w14:paraId="39021437" w14:textId="77777777" w:rsidR="00A262D2" w:rsidRPr="00A262D2" w:rsidRDefault="00A262D2" w:rsidP="00BF33C2">
            <w:pPr>
              <w:ind w:firstLine="0"/>
              <w:jc w:val="left"/>
              <w:rPr>
                <w:color w:val="000000"/>
                <w:szCs w:val="24"/>
              </w:rPr>
            </w:pPr>
            <w:r w:rsidRPr="00A262D2">
              <w:rPr>
                <w:color w:val="000000"/>
                <w:szCs w:val="24"/>
              </w:rPr>
              <w:t>Республика Дагестан</w:t>
            </w:r>
          </w:p>
        </w:tc>
        <w:tc>
          <w:tcPr>
            <w:tcW w:w="781" w:type="dxa"/>
            <w:tcBorders>
              <w:top w:val="single" w:sz="4" w:space="0" w:color="auto"/>
              <w:left w:val="single" w:sz="4" w:space="0" w:color="auto"/>
              <w:bottom w:val="single" w:sz="4" w:space="0" w:color="auto"/>
              <w:right w:val="single" w:sz="4" w:space="0" w:color="auto"/>
            </w:tcBorders>
            <w:shd w:val="clear" w:color="000000" w:fill="FB9173"/>
            <w:noWrap/>
            <w:vAlign w:val="center"/>
            <w:hideMark/>
          </w:tcPr>
          <w:p w14:paraId="1FCE4C29" w14:textId="77777777" w:rsidR="00A262D2" w:rsidRPr="00A262D2" w:rsidRDefault="00A262D2" w:rsidP="00BF33C2">
            <w:pPr>
              <w:ind w:firstLine="0"/>
              <w:jc w:val="right"/>
              <w:rPr>
                <w:color w:val="000000"/>
                <w:szCs w:val="24"/>
              </w:rPr>
            </w:pPr>
            <w:r w:rsidRPr="00A262D2">
              <w:rPr>
                <w:color w:val="000000"/>
                <w:szCs w:val="24"/>
              </w:rPr>
              <w:t>6,2%</w:t>
            </w:r>
          </w:p>
        </w:tc>
        <w:tc>
          <w:tcPr>
            <w:tcW w:w="790"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484C93FD" w14:textId="77777777" w:rsidR="00A262D2" w:rsidRPr="00A262D2" w:rsidRDefault="00A262D2" w:rsidP="00BF33C2">
            <w:pPr>
              <w:ind w:firstLine="0"/>
              <w:jc w:val="right"/>
              <w:rPr>
                <w:color w:val="000000"/>
                <w:szCs w:val="24"/>
              </w:rPr>
            </w:pPr>
            <w:r w:rsidRPr="00A262D2">
              <w:rPr>
                <w:color w:val="000000"/>
                <w:szCs w:val="24"/>
              </w:rPr>
              <w:t>5,4%</w:t>
            </w:r>
          </w:p>
        </w:tc>
        <w:tc>
          <w:tcPr>
            <w:tcW w:w="836" w:type="dxa"/>
            <w:tcBorders>
              <w:top w:val="single" w:sz="4" w:space="0" w:color="auto"/>
              <w:left w:val="single" w:sz="4" w:space="0" w:color="auto"/>
              <w:bottom w:val="single" w:sz="4" w:space="0" w:color="auto"/>
              <w:right w:val="single" w:sz="4" w:space="0" w:color="auto"/>
            </w:tcBorders>
            <w:shd w:val="clear" w:color="000000" w:fill="FECD7F"/>
            <w:noWrap/>
            <w:vAlign w:val="center"/>
            <w:hideMark/>
          </w:tcPr>
          <w:p w14:paraId="3CD63B9C" w14:textId="77777777" w:rsidR="00A262D2" w:rsidRPr="00A262D2" w:rsidRDefault="00A262D2" w:rsidP="00BF33C2">
            <w:pPr>
              <w:ind w:firstLine="0"/>
              <w:jc w:val="right"/>
              <w:rPr>
                <w:color w:val="000000"/>
                <w:szCs w:val="24"/>
              </w:rPr>
            </w:pPr>
            <w:r w:rsidRPr="00A262D2">
              <w:rPr>
                <w:color w:val="000000"/>
                <w:szCs w:val="24"/>
              </w:rPr>
              <w:t>4,5%</w:t>
            </w:r>
          </w:p>
        </w:tc>
        <w:tc>
          <w:tcPr>
            <w:tcW w:w="836" w:type="dxa"/>
            <w:tcBorders>
              <w:top w:val="single" w:sz="4" w:space="0" w:color="auto"/>
              <w:left w:val="single" w:sz="4" w:space="0" w:color="auto"/>
              <w:bottom w:val="single" w:sz="4" w:space="0" w:color="auto"/>
              <w:right w:val="single" w:sz="4" w:space="0" w:color="auto"/>
            </w:tcBorders>
            <w:shd w:val="clear" w:color="000000" w:fill="FDC57D"/>
            <w:noWrap/>
            <w:vAlign w:val="center"/>
            <w:hideMark/>
          </w:tcPr>
          <w:p w14:paraId="01B99C54" w14:textId="77777777" w:rsidR="00A262D2" w:rsidRPr="00A262D2" w:rsidRDefault="00A262D2" w:rsidP="00BF33C2">
            <w:pPr>
              <w:ind w:firstLine="0"/>
              <w:jc w:val="right"/>
              <w:rPr>
                <w:color w:val="000000"/>
                <w:szCs w:val="24"/>
              </w:rPr>
            </w:pPr>
            <w:r w:rsidRPr="00A262D2">
              <w:rPr>
                <w:color w:val="000000"/>
                <w:szCs w:val="24"/>
              </w:rPr>
              <w:t>4,2%</w:t>
            </w:r>
          </w:p>
        </w:tc>
        <w:tc>
          <w:tcPr>
            <w:tcW w:w="836" w:type="dxa"/>
            <w:tcBorders>
              <w:top w:val="single" w:sz="4" w:space="0" w:color="auto"/>
              <w:left w:val="single" w:sz="4" w:space="0" w:color="auto"/>
              <w:bottom w:val="single" w:sz="4" w:space="0" w:color="auto"/>
              <w:right w:val="single" w:sz="4" w:space="0" w:color="auto"/>
            </w:tcBorders>
            <w:shd w:val="clear" w:color="000000" w:fill="FB9B75"/>
            <w:noWrap/>
            <w:vAlign w:val="center"/>
            <w:hideMark/>
          </w:tcPr>
          <w:p w14:paraId="48AEEF06" w14:textId="77777777" w:rsidR="00A262D2" w:rsidRPr="00A262D2" w:rsidRDefault="00A262D2" w:rsidP="00BF33C2">
            <w:pPr>
              <w:ind w:firstLine="0"/>
              <w:jc w:val="right"/>
              <w:rPr>
                <w:color w:val="000000"/>
                <w:szCs w:val="24"/>
              </w:rPr>
            </w:pPr>
            <w:r w:rsidRPr="00A262D2">
              <w:rPr>
                <w:color w:val="000000"/>
                <w:szCs w:val="24"/>
              </w:rPr>
              <w:t>22,5%</w:t>
            </w:r>
          </w:p>
        </w:tc>
        <w:tc>
          <w:tcPr>
            <w:tcW w:w="836" w:type="dxa"/>
            <w:tcBorders>
              <w:top w:val="single" w:sz="4" w:space="0" w:color="auto"/>
              <w:left w:val="single" w:sz="4" w:space="0" w:color="auto"/>
              <w:bottom w:val="single" w:sz="4" w:space="0" w:color="auto"/>
              <w:right w:val="single" w:sz="4" w:space="0" w:color="auto"/>
            </w:tcBorders>
            <w:shd w:val="clear" w:color="000000" w:fill="FA7F70"/>
            <w:noWrap/>
            <w:vAlign w:val="center"/>
            <w:hideMark/>
          </w:tcPr>
          <w:p w14:paraId="7A148EF9" w14:textId="77777777" w:rsidR="00A262D2" w:rsidRPr="00A262D2" w:rsidRDefault="00A262D2" w:rsidP="00BF33C2">
            <w:pPr>
              <w:ind w:firstLine="0"/>
              <w:jc w:val="right"/>
              <w:rPr>
                <w:color w:val="000000"/>
                <w:szCs w:val="24"/>
              </w:rPr>
            </w:pPr>
            <w:r w:rsidRPr="00A262D2">
              <w:rPr>
                <w:color w:val="000000"/>
                <w:szCs w:val="24"/>
              </w:rPr>
              <w:t>35,9%</w:t>
            </w:r>
          </w:p>
        </w:tc>
      </w:tr>
      <w:tr w:rsidR="00A262D2" w:rsidRPr="00A262D2" w14:paraId="3DAEDBE1"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AD9CF13" w14:textId="77777777" w:rsidR="00A262D2" w:rsidRPr="00A262D2" w:rsidRDefault="00A262D2" w:rsidP="00BF33C2">
            <w:pPr>
              <w:ind w:firstLine="0"/>
              <w:jc w:val="left"/>
              <w:rPr>
                <w:color w:val="000000"/>
                <w:szCs w:val="24"/>
              </w:rPr>
            </w:pPr>
            <w:r w:rsidRPr="00A262D2">
              <w:rPr>
                <w:color w:val="000000"/>
                <w:szCs w:val="24"/>
              </w:rPr>
              <w:t>86</w:t>
            </w:r>
          </w:p>
        </w:tc>
        <w:tc>
          <w:tcPr>
            <w:tcW w:w="3198" w:type="dxa"/>
            <w:tcBorders>
              <w:top w:val="nil"/>
              <w:left w:val="nil"/>
              <w:bottom w:val="single" w:sz="4" w:space="0" w:color="auto"/>
              <w:right w:val="single" w:sz="4" w:space="0" w:color="auto"/>
            </w:tcBorders>
            <w:shd w:val="clear" w:color="auto" w:fill="auto"/>
            <w:noWrap/>
            <w:vAlign w:val="bottom"/>
            <w:hideMark/>
          </w:tcPr>
          <w:p w14:paraId="40E9F40E" w14:textId="77777777" w:rsidR="00A262D2" w:rsidRPr="00A262D2" w:rsidRDefault="00A262D2" w:rsidP="00BF33C2">
            <w:pPr>
              <w:ind w:firstLine="0"/>
              <w:jc w:val="left"/>
              <w:rPr>
                <w:color w:val="000000"/>
                <w:szCs w:val="24"/>
              </w:rPr>
            </w:pPr>
            <w:r w:rsidRPr="00A262D2">
              <w:rPr>
                <w:color w:val="000000"/>
                <w:szCs w:val="24"/>
              </w:rPr>
              <w:t>Ханты-Мансийский автономный округ</w:t>
            </w:r>
          </w:p>
        </w:tc>
        <w:tc>
          <w:tcPr>
            <w:tcW w:w="781" w:type="dxa"/>
            <w:tcBorders>
              <w:top w:val="single" w:sz="4" w:space="0" w:color="auto"/>
              <w:left w:val="single" w:sz="4" w:space="0" w:color="auto"/>
              <w:bottom w:val="single" w:sz="4" w:space="0" w:color="auto"/>
              <w:right w:val="single" w:sz="4" w:space="0" w:color="auto"/>
            </w:tcBorders>
            <w:shd w:val="clear" w:color="000000" w:fill="FB9B75"/>
            <w:noWrap/>
            <w:vAlign w:val="center"/>
            <w:hideMark/>
          </w:tcPr>
          <w:p w14:paraId="6A449A12" w14:textId="77777777" w:rsidR="00A262D2" w:rsidRPr="00A262D2" w:rsidRDefault="00A262D2" w:rsidP="00BF33C2">
            <w:pPr>
              <w:ind w:firstLine="0"/>
              <w:jc w:val="right"/>
              <w:rPr>
                <w:color w:val="000000"/>
                <w:szCs w:val="24"/>
              </w:rPr>
            </w:pPr>
            <w:r w:rsidRPr="00A262D2">
              <w:rPr>
                <w:color w:val="000000"/>
                <w:szCs w:val="24"/>
              </w:rPr>
              <w:t>5,8%</w:t>
            </w:r>
          </w:p>
        </w:tc>
        <w:tc>
          <w:tcPr>
            <w:tcW w:w="790" w:type="dxa"/>
            <w:tcBorders>
              <w:top w:val="single" w:sz="4" w:space="0" w:color="auto"/>
              <w:left w:val="single" w:sz="4" w:space="0" w:color="auto"/>
              <w:bottom w:val="single" w:sz="4" w:space="0" w:color="auto"/>
              <w:right w:val="single" w:sz="4" w:space="0" w:color="auto"/>
            </w:tcBorders>
            <w:shd w:val="clear" w:color="000000" w:fill="FCB079"/>
            <w:noWrap/>
            <w:vAlign w:val="center"/>
            <w:hideMark/>
          </w:tcPr>
          <w:p w14:paraId="64D78E56" w14:textId="77777777" w:rsidR="00A262D2" w:rsidRPr="00A262D2" w:rsidRDefault="00A262D2" w:rsidP="00BF33C2">
            <w:pPr>
              <w:ind w:firstLine="0"/>
              <w:jc w:val="right"/>
              <w:rPr>
                <w:color w:val="000000"/>
                <w:szCs w:val="24"/>
              </w:rPr>
            </w:pPr>
            <w:r w:rsidRPr="00A262D2">
              <w:rPr>
                <w:color w:val="000000"/>
                <w:szCs w:val="24"/>
              </w:rPr>
              <w:t>4,2%</w:t>
            </w:r>
          </w:p>
        </w:tc>
        <w:tc>
          <w:tcPr>
            <w:tcW w:w="836" w:type="dxa"/>
            <w:tcBorders>
              <w:top w:val="single" w:sz="4" w:space="0" w:color="auto"/>
              <w:left w:val="single" w:sz="4" w:space="0" w:color="auto"/>
              <w:bottom w:val="single" w:sz="4" w:space="0" w:color="auto"/>
              <w:right w:val="single" w:sz="4" w:space="0" w:color="auto"/>
            </w:tcBorders>
            <w:shd w:val="clear" w:color="000000" w:fill="FED280"/>
            <w:noWrap/>
            <w:vAlign w:val="center"/>
            <w:hideMark/>
          </w:tcPr>
          <w:p w14:paraId="3C7C655D" w14:textId="77777777" w:rsidR="00A262D2" w:rsidRPr="00A262D2" w:rsidRDefault="00A262D2" w:rsidP="00BF33C2">
            <w:pPr>
              <w:ind w:firstLine="0"/>
              <w:jc w:val="right"/>
              <w:rPr>
                <w:color w:val="000000"/>
                <w:szCs w:val="24"/>
              </w:rPr>
            </w:pPr>
            <w:r w:rsidRPr="00A262D2">
              <w:rPr>
                <w:color w:val="000000"/>
                <w:szCs w:val="24"/>
              </w:rPr>
              <w:t>4,1%</w:t>
            </w:r>
          </w:p>
        </w:tc>
        <w:tc>
          <w:tcPr>
            <w:tcW w:w="836"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0B497EC0" w14:textId="77777777" w:rsidR="00A262D2" w:rsidRPr="00A262D2" w:rsidRDefault="00A262D2" w:rsidP="00BF33C2">
            <w:pPr>
              <w:ind w:firstLine="0"/>
              <w:jc w:val="right"/>
              <w:rPr>
                <w:color w:val="000000"/>
                <w:szCs w:val="24"/>
              </w:rPr>
            </w:pPr>
            <w:r w:rsidRPr="00A262D2">
              <w:rPr>
                <w:color w:val="000000"/>
                <w:szCs w:val="24"/>
              </w:rPr>
              <w:t>2,2%</w:t>
            </w:r>
          </w:p>
        </w:tc>
        <w:tc>
          <w:tcPr>
            <w:tcW w:w="836" w:type="dxa"/>
            <w:tcBorders>
              <w:top w:val="single" w:sz="4" w:space="0" w:color="auto"/>
              <w:left w:val="single" w:sz="4" w:space="0" w:color="auto"/>
              <w:bottom w:val="single" w:sz="4" w:space="0" w:color="auto"/>
              <w:right w:val="single" w:sz="4" w:space="0" w:color="auto"/>
            </w:tcBorders>
            <w:shd w:val="clear" w:color="000000" w:fill="FECF7F"/>
            <w:noWrap/>
            <w:vAlign w:val="center"/>
            <w:hideMark/>
          </w:tcPr>
          <w:p w14:paraId="1D9036B0" w14:textId="77777777" w:rsidR="00A262D2" w:rsidRPr="00A262D2" w:rsidRDefault="00A262D2" w:rsidP="00BF33C2">
            <w:pPr>
              <w:ind w:firstLine="0"/>
              <w:jc w:val="right"/>
              <w:rPr>
                <w:color w:val="000000"/>
                <w:szCs w:val="24"/>
              </w:rPr>
            </w:pPr>
            <w:r w:rsidRPr="00A262D2">
              <w:rPr>
                <w:color w:val="000000"/>
                <w:szCs w:val="24"/>
              </w:rPr>
              <w:t>14,5%</w:t>
            </w:r>
          </w:p>
        </w:tc>
        <w:tc>
          <w:tcPr>
            <w:tcW w:w="836" w:type="dxa"/>
            <w:tcBorders>
              <w:top w:val="single" w:sz="4" w:space="0" w:color="auto"/>
              <w:left w:val="single" w:sz="4" w:space="0" w:color="auto"/>
              <w:bottom w:val="single" w:sz="4" w:space="0" w:color="auto"/>
              <w:right w:val="single" w:sz="4" w:space="0" w:color="auto"/>
            </w:tcBorders>
            <w:shd w:val="clear" w:color="000000" w:fill="E6E382"/>
            <w:noWrap/>
            <w:vAlign w:val="center"/>
            <w:hideMark/>
          </w:tcPr>
          <w:p w14:paraId="408EB47C" w14:textId="77777777" w:rsidR="00A262D2" w:rsidRPr="00A262D2" w:rsidRDefault="00A262D2" w:rsidP="00BF33C2">
            <w:pPr>
              <w:ind w:firstLine="0"/>
              <w:jc w:val="right"/>
              <w:rPr>
                <w:color w:val="000000"/>
                <w:szCs w:val="24"/>
              </w:rPr>
            </w:pPr>
            <w:r w:rsidRPr="00A262D2">
              <w:rPr>
                <w:color w:val="000000"/>
                <w:szCs w:val="24"/>
              </w:rPr>
              <w:t>7,2%</w:t>
            </w:r>
          </w:p>
        </w:tc>
      </w:tr>
      <w:tr w:rsidR="00A262D2" w:rsidRPr="00A262D2" w14:paraId="28CFAEB9"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836109D" w14:textId="77777777" w:rsidR="00A262D2" w:rsidRPr="00A262D2" w:rsidRDefault="00A262D2" w:rsidP="00BF33C2">
            <w:pPr>
              <w:ind w:firstLine="0"/>
              <w:jc w:val="left"/>
              <w:rPr>
                <w:color w:val="000000"/>
                <w:szCs w:val="24"/>
              </w:rPr>
            </w:pPr>
            <w:r w:rsidRPr="00A262D2">
              <w:rPr>
                <w:color w:val="000000"/>
                <w:szCs w:val="24"/>
              </w:rPr>
              <w:t>92</w:t>
            </w:r>
          </w:p>
        </w:tc>
        <w:tc>
          <w:tcPr>
            <w:tcW w:w="3198" w:type="dxa"/>
            <w:tcBorders>
              <w:top w:val="nil"/>
              <w:left w:val="nil"/>
              <w:bottom w:val="single" w:sz="4" w:space="0" w:color="auto"/>
              <w:right w:val="single" w:sz="4" w:space="0" w:color="auto"/>
            </w:tcBorders>
            <w:shd w:val="clear" w:color="auto" w:fill="auto"/>
            <w:noWrap/>
            <w:vAlign w:val="bottom"/>
            <w:hideMark/>
          </w:tcPr>
          <w:p w14:paraId="4D285AFC" w14:textId="77777777" w:rsidR="00A262D2" w:rsidRPr="00A262D2" w:rsidRDefault="00A262D2" w:rsidP="00BF33C2">
            <w:pPr>
              <w:ind w:firstLine="0"/>
              <w:jc w:val="left"/>
              <w:rPr>
                <w:color w:val="000000"/>
                <w:szCs w:val="24"/>
              </w:rPr>
            </w:pPr>
            <w:r w:rsidRPr="00A262D2">
              <w:rPr>
                <w:color w:val="000000"/>
                <w:szCs w:val="24"/>
              </w:rPr>
              <w:t>г. Севастополь</w:t>
            </w:r>
          </w:p>
        </w:tc>
        <w:tc>
          <w:tcPr>
            <w:tcW w:w="781" w:type="dxa"/>
            <w:tcBorders>
              <w:top w:val="single" w:sz="4" w:space="0" w:color="auto"/>
              <w:left w:val="single" w:sz="4" w:space="0" w:color="auto"/>
              <w:bottom w:val="single" w:sz="4" w:space="0" w:color="auto"/>
              <w:right w:val="single" w:sz="4" w:space="0" w:color="auto"/>
            </w:tcBorders>
            <w:shd w:val="clear" w:color="000000" w:fill="FB9C75"/>
            <w:noWrap/>
            <w:vAlign w:val="center"/>
            <w:hideMark/>
          </w:tcPr>
          <w:p w14:paraId="20374A71" w14:textId="77777777" w:rsidR="00A262D2" w:rsidRPr="00A262D2" w:rsidRDefault="00A262D2" w:rsidP="00BF33C2">
            <w:pPr>
              <w:ind w:firstLine="0"/>
              <w:jc w:val="right"/>
              <w:rPr>
                <w:color w:val="000000"/>
                <w:szCs w:val="24"/>
              </w:rPr>
            </w:pPr>
            <w:r w:rsidRPr="00A262D2">
              <w:rPr>
                <w:color w:val="000000"/>
                <w:szCs w:val="24"/>
              </w:rPr>
              <w:t>5,7%</w:t>
            </w:r>
          </w:p>
        </w:tc>
        <w:tc>
          <w:tcPr>
            <w:tcW w:w="790" w:type="dxa"/>
            <w:tcBorders>
              <w:top w:val="single" w:sz="4" w:space="0" w:color="auto"/>
              <w:left w:val="single" w:sz="4" w:space="0" w:color="auto"/>
              <w:bottom w:val="single" w:sz="4" w:space="0" w:color="auto"/>
              <w:right w:val="single" w:sz="4" w:space="0" w:color="auto"/>
            </w:tcBorders>
            <w:shd w:val="clear" w:color="000000" w:fill="FED881"/>
            <w:noWrap/>
            <w:vAlign w:val="center"/>
            <w:hideMark/>
          </w:tcPr>
          <w:p w14:paraId="042FA32D" w14:textId="77777777" w:rsidR="00A262D2" w:rsidRPr="00A262D2" w:rsidRDefault="00A262D2" w:rsidP="00BF33C2">
            <w:pPr>
              <w:ind w:firstLine="0"/>
              <w:jc w:val="right"/>
              <w:rPr>
                <w:color w:val="000000"/>
                <w:szCs w:val="24"/>
              </w:rPr>
            </w:pPr>
            <w:r w:rsidRPr="00A262D2">
              <w:rPr>
                <w:color w:val="000000"/>
                <w:szCs w:val="24"/>
              </w:rPr>
              <w:t>2,1%</w:t>
            </w:r>
          </w:p>
        </w:tc>
        <w:tc>
          <w:tcPr>
            <w:tcW w:w="836"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3293ABD2" w14:textId="77777777" w:rsidR="00A262D2" w:rsidRPr="00A262D2" w:rsidRDefault="00A262D2" w:rsidP="00BF33C2">
            <w:pPr>
              <w:ind w:firstLine="0"/>
              <w:jc w:val="right"/>
              <w:rPr>
                <w:color w:val="000000"/>
                <w:szCs w:val="24"/>
              </w:rPr>
            </w:pPr>
            <w:r w:rsidRPr="00A262D2">
              <w:rPr>
                <w:color w:val="000000"/>
                <w:szCs w:val="24"/>
              </w:rPr>
              <w:t>2,4%</w:t>
            </w:r>
          </w:p>
        </w:tc>
        <w:tc>
          <w:tcPr>
            <w:tcW w:w="836"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66337326"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A2D07E"/>
            <w:noWrap/>
            <w:vAlign w:val="center"/>
            <w:hideMark/>
          </w:tcPr>
          <w:p w14:paraId="5ED56D2B" w14:textId="77777777" w:rsidR="00A262D2" w:rsidRPr="00A262D2" w:rsidRDefault="00A262D2" w:rsidP="00BF33C2">
            <w:pPr>
              <w:ind w:firstLine="0"/>
              <w:jc w:val="right"/>
              <w:rPr>
                <w:color w:val="000000"/>
                <w:szCs w:val="24"/>
              </w:rPr>
            </w:pPr>
            <w:r w:rsidRPr="00A262D2">
              <w:rPr>
                <w:color w:val="000000"/>
                <w:szCs w:val="24"/>
              </w:rPr>
              <w:t>4,1%</w:t>
            </w:r>
          </w:p>
        </w:tc>
        <w:tc>
          <w:tcPr>
            <w:tcW w:w="836" w:type="dxa"/>
            <w:tcBorders>
              <w:top w:val="single" w:sz="4" w:space="0" w:color="auto"/>
              <w:left w:val="single" w:sz="4" w:space="0" w:color="auto"/>
              <w:bottom w:val="single" w:sz="4" w:space="0" w:color="auto"/>
              <w:right w:val="single" w:sz="4" w:space="0" w:color="auto"/>
            </w:tcBorders>
            <w:shd w:val="clear" w:color="000000" w:fill="FFD981"/>
            <w:noWrap/>
            <w:vAlign w:val="center"/>
            <w:hideMark/>
          </w:tcPr>
          <w:p w14:paraId="3CC9E7D5" w14:textId="77777777" w:rsidR="00A262D2" w:rsidRPr="00A262D2" w:rsidRDefault="00A262D2" w:rsidP="00BF33C2">
            <w:pPr>
              <w:ind w:firstLine="0"/>
              <w:jc w:val="right"/>
              <w:rPr>
                <w:color w:val="000000"/>
                <w:szCs w:val="24"/>
              </w:rPr>
            </w:pPr>
            <w:r w:rsidRPr="00A262D2">
              <w:rPr>
                <w:color w:val="000000"/>
                <w:szCs w:val="24"/>
              </w:rPr>
              <w:t>13,1%</w:t>
            </w:r>
          </w:p>
        </w:tc>
      </w:tr>
      <w:tr w:rsidR="00A262D2" w:rsidRPr="00A262D2" w14:paraId="2D605781"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26EA89A" w14:textId="77777777" w:rsidR="00A262D2" w:rsidRPr="00A262D2" w:rsidRDefault="00A262D2" w:rsidP="00BF33C2">
            <w:pPr>
              <w:ind w:firstLine="0"/>
              <w:jc w:val="left"/>
              <w:rPr>
                <w:color w:val="000000"/>
                <w:szCs w:val="24"/>
              </w:rPr>
            </w:pPr>
            <w:r w:rsidRPr="00A262D2">
              <w:rPr>
                <w:color w:val="000000"/>
                <w:szCs w:val="24"/>
              </w:rPr>
              <w:t>65</w:t>
            </w:r>
          </w:p>
        </w:tc>
        <w:tc>
          <w:tcPr>
            <w:tcW w:w="3198" w:type="dxa"/>
            <w:tcBorders>
              <w:top w:val="nil"/>
              <w:left w:val="nil"/>
              <w:bottom w:val="single" w:sz="4" w:space="0" w:color="auto"/>
              <w:right w:val="single" w:sz="4" w:space="0" w:color="auto"/>
            </w:tcBorders>
            <w:shd w:val="clear" w:color="auto" w:fill="auto"/>
            <w:noWrap/>
            <w:vAlign w:val="bottom"/>
            <w:hideMark/>
          </w:tcPr>
          <w:p w14:paraId="2A46FB08" w14:textId="77777777" w:rsidR="00A262D2" w:rsidRPr="00A262D2" w:rsidRDefault="00A262D2" w:rsidP="00BF33C2">
            <w:pPr>
              <w:ind w:firstLine="0"/>
              <w:jc w:val="left"/>
              <w:rPr>
                <w:color w:val="000000"/>
                <w:szCs w:val="24"/>
              </w:rPr>
            </w:pPr>
            <w:r w:rsidRPr="00A262D2">
              <w:rPr>
                <w:color w:val="000000"/>
                <w:szCs w:val="24"/>
              </w:rPr>
              <w:t>Сахалинская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CAF79"/>
            <w:noWrap/>
            <w:vAlign w:val="center"/>
            <w:hideMark/>
          </w:tcPr>
          <w:p w14:paraId="001928A5" w14:textId="77777777" w:rsidR="00A262D2" w:rsidRPr="00A262D2" w:rsidRDefault="00A262D2" w:rsidP="00BF33C2">
            <w:pPr>
              <w:ind w:firstLine="0"/>
              <w:jc w:val="right"/>
              <w:rPr>
                <w:color w:val="000000"/>
                <w:szCs w:val="24"/>
              </w:rPr>
            </w:pPr>
            <w:r w:rsidRPr="00A262D2">
              <w:rPr>
                <w:color w:val="000000"/>
                <w:szCs w:val="24"/>
              </w:rPr>
              <w:t>4,8%</w:t>
            </w:r>
          </w:p>
        </w:tc>
        <w:tc>
          <w:tcPr>
            <w:tcW w:w="790" w:type="dxa"/>
            <w:tcBorders>
              <w:top w:val="single" w:sz="4" w:space="0" w:color="auto"/>
              <w:left w:val="single" w:sz="4" w:space="0" w:color="auto"/>
              <w:bottom w:val="single" w:sz="4" w:space="0" w:color="auto"/>
              <w:right w:val="single" w:sz="4" w:space="0" w:color="auto"/>
            </w:tcBorders>
            <w:shd w:val="clear" w:color="000000" w:fill="FCB37A"/>
            <w:noWrap/>
            <w:vAlign w:val="center"/>
            <w:hideMark/>
          </w:tcPr>
          <w:p w14:paraId="6038E109" w14:textId="77777777" w:rsidR="00A262D2" w:rsidRPr="00A262D2" w:rsidRDefault="00A262D2" w:rsidP="00BF33C2">
            <w:pPr>
              <w:ind w:firstLine="0"/>
              <w:jc w:val="right"/>
              <w:rPr>
                <w:color w:val="000000"/>
                <w:szCs w:val="24"/>
              </w:rPr>
            </w:pPr>
            <w:r w:rsidRPr="00A262D2">
              <w:rPr>
                <w:color w:val="000000"/>
                <w:szCs w:val="24"/>
              </w:rPr>
              <w:t>4,1%</w:t>
            </w:r>
          </w:p>
        </w:tc>
        <w:tc>
          <w:tcPr>
            <w:tcW w:w="836" w:type="dxa"/>
            <w:tcBorders>
              <w:top w:val="single" w:sz="4" w:space="0" w:color="auto"/>
              <w:left w:val="single" w:sz="4" w:space="0" w:color="auto"/>
              <w:bottom w:val="single" w:sz="4" w:space="0" w:color="auto"/>
              <w:right w:val="single" w:sz="4" w:space="0" w:color="auto"/>
            </w:tcBorders>
            <w:shd w:val="clear" w:color="000000" w:fill="FFE182"/>
            <w:noWrap/>
            <w:vAlign w:val="center"/>
            <w:hideMark/>
          </w:tcPr>
          <w:p w14:paraId="011DFEBA" w14:textId="77777777" w:rsidR="00A262D2" w:rsidRPr="00A262D2" w:rsidRDefault="00A262D2" w:rsidP="00BF33C2">
            <w:pPr>
              <w:ind w:firstLine="0"/>
              <w:jc w:val="right"/>
              <w:rPr>
                <w:color w:val="000000"/>
                <w:szCs w:val="24"/>
              </w:rPr>
            </w:pPr>
            <w:r w:rsidRPr="00A262D2">
              <w:rPr>
                <w:color w:val="000000"/>
                <w:szCs w:val="24"/>
              </w:rPr>
              <w:t>2,8%</w:t>
            </w:r>
          </w:p>
        </w:tc>
        <w:tc>
          <w:tcPr>
            <w:tcW w:w="836"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76C1C842" w14:textId="77777777" w:rsidR="00A262D2" w:rsidRPr="00A262D2" w:rsidRDefault="00A262D2" w:rsidP="00BF33C2">
            <w:pPr>
              <w:ind w:firstLine="0"/>
              <w:jc w:val="right"/>
              <w:rPr>
                <w:color w:val="000000"/>
                <w:szCs w:val="24"/>
              </w:rPr>
            </w:pPr>
            <w:r w:rsidRPr="00A262D2">
              <w:rPr>
                <w:color w:val="000000"/>
                <w:szCs w:val="24"/>
              </w:rPr>
              <w:t>1,9%</w:t>
            </w:r>
          </w:p>
        </w:tc>
        <w:tc>
          <w:tcPr>
            <w:tcW w:w="836"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032C9001" w14:textId="77777777" w:rsidR="00A262D2" w:rsidRPr="00A262D2" w:rsidRDefault="00A262D2" w:rsidP="00BF33C2">
            <w:pPr>
              <w:ind w:firstLine="0"/>
              <w:jc w:val="right"/>
              <w:rPr>
                <w:color w:val="000000"/>
                <w:szCs w:val="24"/>
              </w:rPr>
            </w:pPr>
            <w:r w:rsidRPr="00A262D2">
              <w:rPr>
                <w:color w:val="000000"/>
                <w:szCs w:val="24"/>
              </w:rPr>
              <w:t>10,1%</w:t>
            </w:r>
          </w:p>
        </w:tc>
        <w:tc>
          <w:tcPr>
            <w:tcW w:w="836" w:type="dxa"/>
            <w:tcBorders>
              <w:top w:val="single" w:sz="4" w:space="0" w:color="auto"/>
              <w:left w:val="single" w:sz="4" w:space="0" w:color="auto"/>
              <w:bottom w:val="single" w:sz="4" w:space="0" w:color="auto"/>
              <w:right w:val="single" w:sz="4" w:space="0" w:color="auto"/>
            </w:tcBorders>
            <w:shd w:val="clear" w:color="000000" w:fill="C8DB80"/>
            <w:noWrap/>
            <w:vAlign w:val="center"/>
            <w:hideMark/>
          </w:tcPr>
          <w:p w14:paraId="5F9D3753" w14:textId="77777777" w:rsidR="00A262D2" w:rsidRPr="00A262D2" w:rsidRDefault="00A262D2" w:rsidP="00BF33C2">
            <w:pPr>
              <w:ind w:firstLine="0"/>
              <w:jc w:val="right"/>
              <w:rPr>
                <w:color w:val="000000"/>
                <w:szCs w:val="24"/>
              </w:rPr>
            </w:pPr>
            <w:r w:rsidRPr="00A262D2">
              <w:rPr>
                <w:color w:val="000000"/>
                <w:szCs w:val="24"/>
              </w:rPr>
              <w:t>5,6%</w:t>
            </w:r>
          </w:p>
        </w:tc>
      </w:tr>
      <w:tr w:rsidR="00A262D2" w:rsidRPr="00A262D2" w14:paraId="12FAB223"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409AD01" w14:textId="77777777" w:rsidR="00A262D2" w:rsidRPr="00A262D2" w:rsidRDefault="00A262D2" w:rsidP="00BF33C2">
            <w:pPr>
              <w:ind w:firstLine="0"/>
              <w:jc w:val="left"/>
              <w:rPr>
                <w:color w:val="000000"/>
                <w:szCs w:val="24"/>
              </w:rPr>
            </w:pPr>
            <w:r w:rsidRPr="00A262D2">
              <w:rPr>
                <w:color w:val="000000"/>
                <w:szCs w:val="24"/>
              </w:rPr>
              <w:t>17</w:t>
            </w:r>
          </w:p>
        </w:tc>
        <w:tc>
          <w:tcPr>
            <w:tcW w:w="3198" w:type="dxa"/>
            <w:tcBorders>
              <w:top w:val="nil"/>
              <w:left w:val="nil"/>
              <w:bottom w:val="single" w:sz="4" w:space="0" w:color="auto"/>
              <w:right w:val="single" w:sz="4" w:space="0" w:color="auto"/>
            </w:tcBorders>
            <w:shd w:val="clear" w:color="auto" w:fill="auto"/>
            <w:noWrap/>
            <w:vAlign w:val="bottom"/>
            <w:hideMark/>
          </w:tcPr>
          <w:p w14:paraId="623EE198" w14:textId="77777777" w:rsidR="00A262D2" w:rsidRPr="00A262D2" w:rsidRDefault="00A262D2" w:rsidP="00BF33C2">
            <w:pPr>
              <w:ind w:firstLine="0"/>
              <w:jc w:val="left"/>
              <w:rPr>
                <w:color w:val="000000"/>
                <w:szCs w:val="24"/>
              </w:rPr>
            </w:pPr>
            <w:r w:rsidRPr="00A262D2">
              <w:rPr>
                <w:color w:val="000000"/>
                <w:szCs w:val="24"/>
              </w:rPr>
              <w:t>Республика Тыва</w:t>
            </w:r>
          </w:p>
        </w:tc>
        <w:tc>
          <w:tcPr>
            <w:tcW w:w="781" w:type="dxa"/>
            <w:tcBorders>
              <w:top w:val="single" w:sz="4" w:space="0" w:color="auto"/>
              <w:left w:val="single" w:sz="4" w:space="0" w:color="auto"/>
              <w:bottom w:val="single" w:sz="4" w:space="0" w:color="auto"/>
              <w:right w:val="single" w:sz="4" w:space="0" w:color="auto"/>
            </w:tcBorders>
            <w:shd w:val="clear" w:color="000000" w:fill="FCAF79"/>
            <w:noWrap/>
            <w:vAlign w:val="center"/>
            <w:hideMark/>
          </w:tcPr>
          <w:p w14:paraId="21616315" w14:textId="77777777" w:rsidR="00A262D2" w:rsidRPr="00A262D2" w:rsidRDefault="00A262D2" w:rsidP="00BF33C2">
            <w:pPr>
              <w:ind w:firstLine="0"/>
              <w:jc w:val="right"/>
              <w:rPr>
                <w:color w:val="000000"/>
                <w:szCs w:val="24"/>
              </w:rPr>
            </w:pPr>
            <w:r w:rsidRPr="00A262D2">
              <w:rPr>
                <w:color w:val="000000"/>
                <w:szCs w:val="24"/>
              </w:rPr>
              <w:t>4,7%</w:t>
            </w:r>
          </w:p>
        </w:tc>
        <w:tc>
          <w:tcPr>
            <w:tcW w:w="790" w:type="dxa"/>
            <w:tcBorders>
              <w:top w:val="single" w:sz="4" w:space="0" w:color="auto"/>
              <w:left w:val="single" w:sz="4" w:space="0" w:color="auto"/>
              <w:bottom w:val="single" w:sz="4" w:space="0" w:color="auto"/>
              <w:right w:val="single" w:sz="4" w:space="0" w:color="auto"/>
            </w:tcBorders>
            <w:shd w:val="clear" w:color="000000" w:fill="FDB77A"/>
            <w:noWrap/>
            <w:vAlign w:val="center"/>
            <w:hideMark/>
          </w:tcPr>
          <w:p w14:paraId="3022CE75" w14:textId="77777777" w:rsidR="00A262D2" w:rsidRPr="00A262D2" w:rsidRDefault="00A262D2" w:rsidP="00BF33C2">
            <w:pPr>
              <w:ind w:firstLine="0"/>
              <w:jc w:val="right"/>
              <w:rPr>
                <w:color w:val="000000"/>
                <w:szCs w:val="24"/>
              </w:rPr>
            </w:pPr>
            <w:r w:rsidRPr="00A262D2">
              <w:rPr>
                <w:color w:val="000000"/>
                <w:szCs w:val="24"/>
              </w:rPr>
              <w:t>3,8%</w:t>
            </w:r>
          </w:p>
        </w:tc>
        <w:tc>
          <w:tcPr>
            <w:tcW w:w="836" w:type="dxa"/>
            <w:tcBorders>
              <w:top w:val="single" w:sz="4" w:space="0" w:color="auto"/>
              <w:left w:val="single" w:sz="4" w:space="0" w:color="auto"/>
              <w:bottom w:val="single" w:sz="4" w:space="0" w:color="auto"/>
              <w:right w:val="single" w:sz="4" w:space="0" w:color="auto"/>
            </w:tcBorders>
            <w:shd w:val="clear" w:color="000000" w:fill="FECF7F"/>
            <w:noWrap/>
            <w:vAlign w:val="center"/>
            <w:hideMark/>
          </w:tcPr>
          <w:p w14:paraId="42573053" w14:textId="77777777" w:rsidR="00A262D2" w:rsidRPr="00A262D2" w:rsidRDefault="00A262D2" w:rsidP="00BF33C2">
            <w:pPr>
              <w:ind w:firstLine="0"/>
              <w:jc w:val="right"/>
              <w:rPr>
                <w:color w:val="000000"/>
                <w:szCs w:val="24"/>
              </w:rPr>
            </w:pPr>
            <w:r w:rsidRPr="00A262D2">
              <w:rPr>
                <w:color w:val="000000"/>
                <w:szCs w:val="24"/>
              </w:rPr>
              <w:t>4,4%</w:t>
            </w:r>
          </w:p>
        </w:tc>
        <w:tc>
          <w:tcPr>
            <w:tcW w:w="836" w:type="dxa"/>
            <w:tcBorders>
              <w:top w:val="single" w:sz="4" w:space="0" w:color="auto"/>
              <w:left w:val="single" w:sz="4" w:space="0" w:color="auto"/>
              <w:bottom w:val="single" w:sz="4" w:space="0" w:color="auto"/>
              <w:right w:val="single" w:sz="4" w:space="0" w:color="auto"/>
            </w:tcBorders>
            <w:shd w:val="clear" w:color="000000" w:fill="FED17F"/>
            <w:noWrap/>
            <w:vAlign w:val="center"/>
            <w:hideMark/>
          </w:tcPr>
          <w:p w14:paraId="25E5C77B" w14:textId="77777777" w:rsidR="00A262D2" w:rsidRPr="00A262D2" w:rsidRDefault="00A262D2" w:rsidP="00BF33C2">
            <w:pPr>
              <w:ind w:firstLine="0"/>
              <w:jc w:val="right"/>
              <w:rPr>
                <w:color w:val="000000"/>
                <w:szCs w:val="24"/>
              </w:rPr>
            </w:pPr>
            <w:r w:rsidRPr="00A262D2">
              <w:rPr>
                <w:color w:val="000000"/>
                <w:szCs w:val="24"/>
              </w:rPr>
              <w:t>3,3%</w:t>
            </w:r>
          </w:p>
        </w:tc>
        <w:tc>
          <w:tcPr>
            <w:tcW w:w="836" w:type="dxa"/>
            <w:tcBorders>
              <w:top w:val="single" w:sz="4" w:space="0" w:color="auto"/>
              <w:left w:val="single" w:sz="4" w:space="0" w:color="auto"/>
              <w:bottom w:val="single" w:sz="4" w:space="0" w:color="auto"/>
              <w:right w:val="single" w:sz="4" w:space="0" w:color="auto"/>
            </w:tcBorders>
            <w:shd w:val="clear" w:color="000000" w:fill="FDB97B"/>
            <w:noWrap/>
            <w:vAlign w:val="center"/>
            <w:hideMark/>
          </w:tcPr>
          <w:p w14:paraId="7B227FAA" w14:textId="77777777" w:rsidR="00A262D2" w:rsidRPr="00A262D2" w:rsidRDefault="00A262D2" w:rsidP="00BF33C2">
            <w:pPr>
              <w:ind w:firstLine="0"/>
              <w:jc w:val="right"/>
              <w:rPr>
                <w:color w:val="000000"/>
                <w:szCs w:val="24"/>
              </w:rPr>
            </w:pPr>
            <w:r w:rsidRPr="00A262D2">
              <w:rPr>
                <w:color w:val="000000"/>
                <w:szCs w:val="24"/>
              </w:rPr>
              <w:t>17,9%</w:t>
            </w:r>
          </w:p>
        </w:tc>
        <w:tc>
          <w:tcPr>
            <w:tcW w:w="836" w:type="dxa"/>
            <w:tcBorders>
              <w:top w:val="single" w:sz="4" w:space="0" w:color="auto"/>
              <w:left w:val="single" w:sz="4" w:space="0" w:color="auto"/>
              <w:bottom w:val="single" w:sz="4" w:space="0" w:color="auto"/>
              <w:right w:val="single" w:sz="4" w:space="0" w:color="auto"/>
            </w:tcBorders>
            <w:shd w:val="clear" w:color="000000" w:fill="FECA7E"/>
            <w:noWrap/>
            <w:vAlign w:val="center"/>
            <w:hideMark/>
          </w:tcPr>
          <w:p w14:paraId="75888F9F" w14:textId="77777777" w:rsidR="00A262D2" w:rsidRPr="00A262D2" w:rsidRDefault="00A262D2" w:rsidP="00BF33C2">
            <w:pPr>
              <w:ind w:firstLine="0"/>
              <w:jc w:val="right"/>
              <w:rPr>
                <w:color w:val="000000"/>
                <w:szCs w:val="24"/>
              </w:rPr>
            </w:pPr>
            <w:r w:rsidRPr="00A262D2">
              <w:rPr>
                <w:color w:val="000000"/>
                <w:szCs w:val="24"/>
              </w:rPr>
              <w:t>16,9%</w:t>
            </w:r>
          </w:p>
        </w:tc>
      </w:tr>
      <w:tr w:rsidR="00A262D2" w:rsidRPr="00A262D2" w14:paraId="453DFCEA"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690A76E" w14:textId="77777777" w:rsidR="00A262D2" w:rsidRPr="00A262D2" w:rsidRDefault="00A262D2" w:rsidP="00BF33C2">
            <w:pPr>
              <w:ind w:firstLine="0"/>
              <w:jc w:val="left"/>
              <w:rPr>
                <w:color w:val="000000"/>
                <w:szCs w:val="24"/>
              </w:rPr>
            </w:pPr>
            <w:r w:rsidRPr="00A262D2">
              <w:rPr>
                <w:color w:val="000000"/>
                <w:szCs w:val="24"/>
              </w:rPr>
              <w:t>7</w:t>
            </w:r>
          </w:p>
        </w:tc>
        <w:tc>
          <w:tcPr>
            <w:tcW w:w="3198" w:type="dxa"/>
            <w:tcBorders>
              <w:top w:val="nil"/>
              <w:left w:val="nil"/>
              <w:bottom w:val="single" w:sz="4" w:space="0" w:color="auto"/>
              <w:right w:val="single" w:sz="4" w:space="0" w:color="auto"/>
            </w:tcBorders>
            <w:shd w:val="clear" w:color="auto" w:fill="auto"/>
            <w:noWrap/>
            <w:vAlign w:val="bottom"/>
            <w:hideMark/>
          </w:tcPr>
          <w:p w14:paraId="66740212" w14:textId="77777777" w:rsidR="00A262D2" w:rsidRPr="00A262D2" w:rsidRDefault="00A262D2" w:rsidP="00BF33C2">
            <w:pPr>
              <w:ind w:firstLine="0"/>
              <w:jc w:val="left"/>
              <w:rPr>
                <w:color w:val="000000"/>
                <w:szCs w:val="24"/>
              </w:rPr>
            </w:pPr>
            <w:r w:rsidRPr="00A262D2">
              <w:rPr>
                <w:color w:val="000000"/>
                <w:szCs w:val="24"/>
              </w:rPr>
              <w:t>Кабардино-Балкарская Республика</w:t>
            </w:r>
          </w:p>
        </w:tc>
        <w:tc>
          <w:tcPr>
            <w:tcW w:w="781" w:type="dxa"/>
            <w:tcBorders>
              <w:top w:val="single" w:sz="4" w:space="0" w:color="auto"/>
              <w:left w:val="single" w:sz="4" w:space="0" w:color="auto"/>
              <w:bottom w:val="single" w:sz="4" w:space="0" w:color="auto"/>
              <w:right w:val="single" w:sz="4" w:space="0" w:color="auto"/>
            </w:tcBorders>
            <w:shd w:val="clear" w:color="000000" w:fill="FCB179"/>
            <w:noWrap/>
            <w:vAlign w:val="center"/>
            <w:hideMark/>
          </w:tcPr>
          <w:p w14:paraId="0B8067F3" w14:textId="77777777" w:rsidR="00A262D2" w:rsidRPr="00A262D2" w:rsidRDefault="00A262D2" w:rsidP="00BF33C2">
            <w:pPr>
              <w:ind w:firstLine="0"/>
              <w:jc w:val="right"/>
              <w:rPr>
                <w:color w:val="000000"/>
                <w:szCs w:val="24"/>
              </w:rPr>
            </w:pPr>
            <w:r w:rsidRPr="00A262D2">
              <w:rPr>
                <w:color w:val="000000"/>
                <w:szCs w:val="24"/>
              </w:rPr>
              <w:t>4,6%</w:t>
            </w:r>
          </w:p>
        </w:tc>
        <w:tc>
          <w:tcPr>
            <w:tcW w:w="790" w:type="dxa"/>
            <w:tcBorders>
              <w:top w:val="single" w:sz="4" w:space="0" w:color="auto"/>
              <w:left w:val="single" w:sz="4" w:space="0" w:color="auto"/>
              <w:bottom w:val="single" w:sz="4" w:space="0" w:color="auto"/>
              <w:right w:val="single" w:sz="4" w:space="0" w:color="auto"/>
            </w:tcBorders>
            <w:shd w:val="clear" w:color="000000" w:fill="FFDC82"/>
            <w:noWrap/>
            <w:vAlign w:val="center"/>
            <w:hideMark/>
          </w:tcPr>
          <w:p w14:paraId="58208EF9" w14:textId="77777777" w:rsidR="00A262D2" w:rsidRPr="00A262D2" w:rsidRDefault="00A262D2" w:rsidP="00BF33C2">
            <w:pPr>
              <w:ind w:firstLine="0"/>
              <w:jc w:val="right"/>
              <w:rPr>
                <w:color w:val="000000"/>
                <w:szCs w:val="24"/>
              </w:rPr>
            </w:pPr>
            <w:r w:rsidRPr="00A262D2">
              <w:rPr>
                <w:color w:val="000000"/>
                <w:szCs w:val="24"/>
              </w:rPr>
              <w:t>1,9%</w:t>
            </w:r>
          </w:p>
        </w:tc>
        <w:tc>
          <w:tcPr>
            <w:tcW w:w="836" w:type="dxa"/>
            <w:tcBorders>
              <w:top w:val="single" w:sz="4" w:space="0" w:color="auto"/>
              <w:left w:val="single" w:sz="4" w:space="0" w:color="auto"/>
              <w:bottom w:val="single" w:sz="4" w:space="0" w:color="auto"/>
              <w:right w:val="single" w:sz="4" w:space="0" w:color="auto"/>
            </w:tcBorders>
            <w:shd w:val="clear" w:color="000000" w:fill="FED480"/>
            <w:noWrap/>
            <w:vAlign w:val="center"/>
            <w:hideMark/>
          </w:tcPr>
          <w:p w14:paraId="7419BB0C" w14:textId="77777777" w:rsidR="00A262D2" w:rsidRPr="00A262D2" w:rsidRDefault="00A262D2" w:rsidP="00BF33C2">
            <w:pPr>
              <w:ind w:firstLine="0"/>
              <w:jc w:val="right"/>
              <w:rPr>
                <w:color w:val="000000"/>
                <w:szCs w:val="24"/>
              </w:rPr>
            </w:pPr>
            <w:r w:rsidRPr="00A262D2">
              <w:rPr>
                <w:color w:val="000000"/>
                <w:szCs w:val="24"/>
              </w:rPr>
              <w:t>3,9%</w:t>
            </w:r>
          </w:p>
        </w:tc>
        <w:tc>
          <w:tcPr>
            <w:tcW w:w="836" w:type="dxa"/>
            <w:tcBorders>
              <w:top w:val="single" w:sz="4" w:space="0" w:color="auto"/>
              <w:left w:val="single" w:sz="4" w:space="0" w:color="auto"/>
              <w:bottom w:val="single" w:sz="4" w:space="0" w:color="auto"/>
              <w:right w:val="single" w:sz="4" w:space="0" w:color="auto"/>
            </w:tcBorders>
            <w:shd w:val="clear" w:color="000000" w:fill="FFDA81"/>
            <w:noWrap/>
            <w:vAlign w:val="center"/>
            <w:hideMark/>
          </w:tcPr>
          <w:p w14:paraId="1A29BE56" w14:textId="77777777" w:rsidR="00A262D2" w:rsidRPr="00A262D2" w:rsidRDefault="00A262D2" w:rsidP="00BF33C2">
            <w:pPr>
              <w:ind w:firstLine="0"/>
              <w:jc w:val="right"/>
              <w:rPr>
                <w:color w:val="000000"/>
                <w:szCs w:val="24"/>
              </w:rPr>
            </w:pPr>
            <w:r w:rsidRPr="00A262D2">
              <w:rPr>
                <w:color w:val="000000"/>
                <w:szCs w:val="24"/>
              </w:rPr>
              <w:t>2,6%</w:t>
            </w:r>
          </w:p>
        </w:tc>
        <w:tc>
          <w:tcPr>
            <w:tcW w:w="836" w:type="dxa"/>
            <w:tcBorders>
              <w:top w:val="single" w:sz="4" w:space="0" w:color="auto"/>
              <w:left w:val="single" w:sz="4" w:space="0" w:color="auto"/>
              <w:bottom w:val="single" w:sz="4" w:space="0" w:color="auto"/>
              <w:right w:val="single" w:sz="4" w:space="0" w:color="auto"/>
            </w:tcBorders>
            <w:shd w:val="clear" w:color="000000" w:fill="FDC57D"/>
            <w:noWrap/>
            <w:vAlign w:val="center"/>
            <w:hideMark/>
          </w:tcPr>
          <w:p w14:paraId="4E77B033" w14:textId="77777777" w:rsidR="00A262D2" w:rsidRPr="00A262D2" w:rsidRDefault="00A262D2" w:rsidP="00BF33C2">
            <w:pPr>
              <w:ind w:firstLine="0"/>
              <w:jc w:val="right"/>
              <w:rPr>
                <w:color w:val="000000"/>
                <w:szCs w:val="24"/>
              </w:rPr>
            </w:pPr>
            <w:r w:rsidRPr="00A262D2">
              <w:rPr>
                <w:color w:val="000000"/>
                <w:szCs w:val="24"/>
              </w:rPr>
              <w:t>16,1%</w:t>
            </w:r>
          </w:p>
        </w:tc>
        <w:tc>
          <w:tcPr>
            <w:tcW w:w="836" w:type="dxa"/>
            <w:tcBorders>
              <w:top w:val="single" w:sz="4" w:space="0" w:color="auto"/>
              <w:left w:val="single" w:sz="4" w:space="0" w:color="auto"/>
              <w:bottom w:val="single" w:sz="4" w:space="0" w:color="auto"/>
              <w:right w:val="single" w:sz="4" w:space="0" w:color="auto"/>
            </w:tcBorders>
            <w:shd w:val="clear" w:color="000000" w:fill="FB9975"/>
            <w:noWrap/>
            <w:vAlign w:val="center"/>
            <w:hideMark/>
          </w:tcPr>
          <w:p w14:paraId="60AF6EE4" w14:textId="77777777" w:rsidR="00A262D2" w:rsidRPr="00A262D2" w:rsidRDefault="00A262D2" w:rsidP="00BF33C2">
            <w:pPr>
              <w:ind w:firstLine="0"/>
              <w:jc w:val="right"/>
              <w:rPr>
                <w:color w:val="000000"/>
                <w:szCs w:val="24"/>
              </w:rPr>
            </w:pPr>
            <w:r w:rsidRPr="00A262D2">
              <w:rPr>
                <w:color w:val="000000"/>
                <w:szCs w:val="24"/>
              </w:rPr>
              <w:t>29,3%</w:t>
            </w:r>
          </w:p>
        </w:tc>
      </w:tr>
      <w:tr w:rsidR="00A262D2" w:rsidRPr="00A262D2" w14:paraId="51A6F897"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61C7FE9" w14:textId="77777777" w:rsidR="00A262D2" w:rsidRPr="00A262D2" w:rsidRDefault="00A262D2" w:rsidP="00BF33C2">
            <w:pPr>
              <w:ind w:firstLine="0"/>
              <w:jc w:val="left"/>
              <w:rPr>
                <w:color w:val="000000"/>
                <w:szCs w:val="24"/>
              </w:rPr>
            </w:pPr>
            <w:r w:rsidRPr="00A262D2">
              <w:rPr>
                <w:color w:val="000000"/>
                <w:szCs w:val="24"/>
              </w:rPr>
              <w:t>78</w:t>
            </w:r>
          </w:p>
        </w:tc>
        <w:tc>
          <w:tcPr>
            <w:tcW w:w="3198" w:type="dxa"/>
            <w:tcBorders>
              <w:top w:val="nil"/>
              <w:left w:val="nil"/>
              <w:bottom w:val="single" w:sz="4" w:space="0" w:color="auto"/>
              <w:right w:val="single" w:sz="4" w:space="0" w:color="auto"/>
            </w:tcBorders>
            <w:shd w:val="clear" w:color="auto" w:fill="auto"/>
            <w:noWrap/>
            <w:vAlign w:val="bottom"/>
            <w:hideMark/>
          </w:tcPr>
          <w:p w14:paraId="3E6404DB" w14:textId="77777777" w:rsidR="00A262D2" w:rsidRPr="00A262D2" w:rsidRDefault="00A262D2" w:rsidP="00BF33C2">
            <w:pPr>
              <w:ind w:firstLine="0"/>
              <w:jc w:val="left"/>
              <w:rPr>
                <w:color w:val="000000"/>
                <w:szCs w:val="24"/>
              </w:rPr>
            </w:pPr>
            <w:r w:rsidRPr="00A262D2">
              <w:rPr>
                <w:color w:val="000000"/>
                <w:szCs w:val="24"/>
              </w:rPr>
              <w:t>г. Санкт-Петербург</w:t>
            </w:r>
          </w:p>
        </w:tc>
        <w:tc>
          <w:tcPr>
            <w:tcW w:w="781" w:type="dxa"/>
            <w:tcBorders>
              <w:top w:val="single" w:sz="4" w:space="0" w:color="auto"/>
              <w:left w:val="single" w:sz="4" w:space="0" w:color="auto"/>
              <w:bottom w:val="single" w:sz="4" w:space="0" w:color="auto"/>
              <w:right w:val="single" w:sz="4" w:space="0" w:color="auto"/>
            </w:tcBorders>
            <w:shd w:val="clear" w:color="000000" w:fill="FCB27A"/>
            <w:noWrap/>
            <w:vAlign w:val="center"/>
            <w:hideMark/>
          </w:tcPr>
          <w:p w14:paraId="1E1B1F1A" w14:textId="77777777" w:rsidR="00A262D2" w:rsidRPr="00A262D2" w:rsidRDefault="00A262D2" w:rsidP="00BF33C2">
            <w:pPr>
              <w:ind w:firstLine="0"/>
              <w:jc w:val="right"/>
              <w:rPr>
                <w:color w:val="000000"/>
                <w:szCs w:val="24"/>
              </w:rPr>
            </w:pPr>
            <w:r w:rsidRPr="00A262D2">
              <w:rPr>
                <w:color w:val="000000"/>
                <w:szCs w:val="24"/>
              </w:rPr>
              <w:t>4,6%</w:t>
            </w:r>
          </w:p>
        </w:tc>
        <w:tc>
          <w:tcPr>
            <w:tcW w:w="790"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1184DE3F" w14:textId="77777777" w:rsidR="00A262D2" w:rsidRPr="00A262D2" w:rsidRDefault="00A262D2" w:rsidP="00BF33C2">
            <w:pPr>
              <w:ind w:firstLine="0"/>
              <w:jc w:val="right"/>
              <w:rPr>
                <w:color w:val="000000"/>
                <w:szCs w:val="24"/>
              </w:rPr>
            </w:pPr>
            <w:r w:rsidRPr="00A262D2">
              <w:rPr>
                <w:color w:val="000000"/>
                <w:szCs w:val="24"/>
              </w:rPr>
              <w:t>3,0%</w:t>
            </w:r>
          </w:p>
        </w:tc>
        <w:tc>
          <w:tcPr>
            <w:tcW w:w="836"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314EDA66" w14:textId="77777777" w:rsidR="00A262D2" w:rsidRPr="00A262D2" w:rsidRDefault="00A262D2" w:rsidP="00BF33C2">
            <w:pPr>
              <w:ind w:firstLine="0"/>
              <w:jc w:val="right"/>
              <w:rPr>
                <w:color w:val="000000"/>
                <w:szCs w:val="24"/>
              </w:rPr>
            </w:pPr>
            <w:r w:rsidRPr="00A262D2">
              <w:rPr>
                <w:color w:val="000000"/>
                <w:szCs w:val="24"/>
              </w:rPr>
              <w:t>2,4%</w:t>
            </w:r>
          </w:p>
        </w:tc>
        <w:tc>
          <w:tcPr>
            <w:tcW w:w="836"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391D47C8" w14:textId="77777777" w:rsidR="00A262D2" w:rsidRPr="00A262D2" w:rsidRDefault="00A262D2" w:rsidP="00BF33C2">
            <w:pPr>
              <w:ind w:firstLine="0"/>
              <w:jc w:val="right"/>
              <w:rPr>
                <w:color w:val="000000"/>
                <w:szCs w:val="24"/>
              </w:rPr>
            </w:pPr>
            <w:r w:rsidRPr="00A262D2">
              <w:rPr>
                <w:color w:val="000000"/>
                <w:szCs w:val="24"/>
              </w:rPr>
              <w:t>2,2%</w:t>
            </w:r>
          </w:p>
        </w:tc>
        <w:tc>
          <w:tcPr>
            <w:tcW w:w="836" w:type="dxa"/>
            <w:tcBorders>
              <w:top w:val="single" w:sz="4" w:space="0" w:color="auto"/>
              <w:left w:val="single" w:sz="4" w:space="0" w:color="auto"/>
              <w:bottom w:val="single" w:sz="4" w:space="0" w:color="auto"/>
              <w:right w:val="single" w:sz="4" w:space="0" w:color="auto"/>
            </w:tcBorders>
            <w:shd w:val="clear" w:color="000000" w:fill="B7D67F"/>
            <w:noWrap/>
            <w:vAlign w:val="center"/>
            <w:hideMark/>
          </w:tcPr>
          <w:p w14:paraId="33579D7F" w14:textId="77777777" w:rsidR="00A262D2" w:rsidRPr="00A262D2" w:rsidRDefault="00A262D2" w:rsidP="00BF33C2">
            <w:pPr>
              <w:ind w:firstLine="0"/>
              <w:jc w:val="right"/>
              <w:rPr>
                <w:color w:val="000000"/>
                <w:szCs w:val="24"/>
              </w:rPr>
            </w:pPr>
            <w:r w:rsidRPr="00A262D2">
              <w:rPr>
                <w:color w:val="000000"/>
                <w:szCs w:val="24"/>
              </w:rPr>
              <w:t>5,5%</w:t>
            </w:r>
          </w:p>
        </w:tc>
        <w:tc>
          <w:tcPr>
            <w:tcW w:w="836" w:type="dxa"/>
            <w:tcBorders>
              <w:top w:val="single" w:sz="4" w:space="0" w:color="auto"/>
              <w:left w:val="single" w:sz="4" w:space="0" w:color="auto"/>
              <w:bottom w:val="single" w:sz="4" w:space="0" w:color="auto"/>
              <w:right w:val="single" w:sz="4" w:space="0" w:color="auto"/>
            </w:tcBorders>
            <w:shd w:val="clear" w:color="000000" w:fill="92CB7D"/>
            <w:noWrap/>
            <w:vAlign w:val="center"/>
            <w:hideMark/>
          </w:tcPr>
          <w:p w14:paraId="4341E2CF" w14:textId="77777777" w:rsidR="00A262D2" w:rsidRPr="00A262D2" w:rsidRDefault="00A262D2" w:rsidP="00BF33C2">
            <w:pPr>
              <w:ind w:firstLine="0"/>
              <w:jc w:val="right"/>
              <w:rPr>
                <w:color w:val="000000"/>
                <w:szCs w:val="24"/>
              </w:rPr>
            </w:pPr>
            <w:r w:rsidRPr="00A262D2">
              <w:rPr>
                <w:color w:val="000000"/>
                <w:szCs w:val="24"/>
              </w:rPr>
              <w:t>2,6%</w:t>
            </w:r>
          </w:p>
        </w:tc>
      </w:tr>
      <w:tr w:rsidR="00A262D2" w:rsidRPr="00A262D2" w14:paraId="0E4B13C9"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D9B8716" w14:textId="77777777" w:rsidR="00A262D2" w:rsidRPr="00A262D2" w:rsidRDefault="00A262D2" w:rsidP="00BF33C2">
            <w:pPr>
              <w:ind w:firstLine="0"/>
              <w:jc w:val="left"/>
              <w:rPr>
                <w:color w:val="000000"/>
                <w:szCs w:val="24"/>
              </w:rPr>
            </w:pPr>
            <w:r w:rsidRPr="00A262D2">
              <w:rPr>
                <w:color w:val="000000"/>
                <w:szCs w:val="24"/>
              </w:rPr>
              <w:t>15</w:t>
            </w:r>
          </w:p>
        </w:tc>
        <w:tc>
          <w:tcPr>
            <w:tcW w:w="3198" w:type="dxa"/>
            <w:tcBorders>
              <w:top w:val="nil"/>
              <w:left w:val="nil"/>
              <w:bottom w:val="single" w:sz="4" w:space="0" w:color="auto"/>
              <w:right w:val="single" w:sz="4" w:space="0" w:color="auto"/>
            </w:tcBorders>
            <w:shd w:val="clear" w:color="auto" w:fill="auto"/>
            <w:noWrap/>
            <w:vAlign w:val="bottom"/>
            <w:hideMark/>
          </w:tcPr>
          <w:p w14:paraId="2299FC62" w14:textId="77777777" w:rsidR="00A262D2" w:rsidRPr="00A262D2" w:rsidRDefault="00A262D2" w:rsidP="00BF33C2">
            <w:pPr>
              <w:ind w:firstLine="0"/>
              <w:jc w:val="left"/>
              <w:rPr>
                <w:color w:val="000000"/>
                <w:szCs w:val="24"/>
              </w:rPr>
            </w:pPr>
            <w:r w:rsidRPr="00A262D2">
              <w:rPr>
                <w:color w:val="000000"/>
                <w:szCs w:val="24"/>
              </w:rPr>
              <w:t>Республика</w:t>
            </w:r>
          </w:p>
        </w:tc>
        <w:tc>
          <w:tcPr>
            <w:tcW w:w="781" w:type="dxa"/>
            <w:tcBorders>
              <w:top w:val="single" w:sz="4" w:space="0" w:color="auto"/>
              <w:left w:val="single" w:sz="4" w:space="0" w:color="auto"/>
              <w:bottom w:val="single" w:sz="4" w:space="0" w:color="auto"/>
              <w:right w:val="single" w:sz="4" w:space="0" w:color="auto"/>
            </w:tcBorders>
            <w:shd w:val="clear" w:color="000000" w:fill="FDBC7B"/>
            <w:noWrap/>
            <w:vAlign w:val="center"/>
            <w:hideMark/>
          </w:tcPr>
          <w:p w14:paraId="08740795" w14:textId="77777777" w:rsidR="00A262D2" w:rsidRPr="00A262D2" w:rsidRDefault="00A262D2" w:rsidP="00BF33C2">
            <w:pPr>
              <w:ind w:firstLine="0"/>
              <w:jc w:val="right"/>
              <w:rPr>
                <w:color w:val="000000"/>
                <w:szCs w:val="24"/>
              </w:rPr>
            </w:pPr>
            <w:r w:rsidRPr="00A262D2">
              <w:rPr>
                <w:color w:val="000000"/>
                <w:szCs w:val="24"/>
              </w:rPr>
              <w:t>4,1%</w:t>
            </w:r>
          </w:p>
        </w:tc>
        <w:tc>
          <w:tcPr>
            <w:tcW w:w="790" w:type="dxa"/>
            <w:tcBorders>
              <w:top w:val="single" w:sz="4" w:space="0" w:color="auto"/>
              <w:left w:val="single" w:sz="4" w:space="0" w:color="auto"/>
              <w:bottom w:val="single" w:sz="4" w:space="0" w:color="auto"/>
              <w:right w:val="single" w:sz="4" w:space="0" w:color="auto"/>
            </w:tcBorders>
            <w:shd w:val="clear" w:color="000000" w:fill="FDC17C"/>
            <w:noWrap/>
            <w:vAlign w:val="center"/>
            <w:hideMark/>
          </w:tcPr>
          <w:p w14:paraId="665399A5" w14:textId="77777777" w:rsidR="00A262D2" w:rsidRPr="00A262D2" w:rsidRDefault="00A262D2" w:rsidP="00BF33C2">
            <w:pPr>
              <w:ind w:firstLine="0"/>
              <w:jc w:val="right"/>
              <w:rPr>
                <w:color w:val="000000"/>
                <w:szCs w:val="24"/>
              </w:rPr>
            </w:pPr>
            <w:r w:rsidRPr="00A262D2">
              <w:rPr>
                <w:color w:val="000000"/>
                <w:szCs w:val="24"/>
              </w:rPr>
              <w:t>3,3%</w:t>
            </w:r>
          </w:p>
        </w:tc>
        <w:tc>
          <w:tcPr>
            <w:tcW w:w="836"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303A49D3" w14:textId="77777777" w:rsidR="00A262D2" w:rsidRPr="00A262D2" w:rsidRDefault="00A262D2" w:rsidP="00BF33C2">
            <w:pPr>
              <w:ind w:firstLine="0"/>
              <w:jc w:val="right"/>
              <w:rPr>
                <w:color w:val="000000"/>
                <w:szCs w:val="24"/>
              </w:rPr>
            </w:pPr>
            <w:r w:rsidRPr="00A262D2">
              <w:rPr>
                <w:color w:val="000000"/>
                <w:szCs w:val="24"/>
              </w:rPr>
              <w:t>1,9%</w:t>
            </w:r>
          </w:p>
        </w:tc>
        <w:tc>
          <w:tcPr>
            <w:tcW w:w="836"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14:paraId="472EF94C" w14:textId="77777777" w:rsidR="00A262D2" w:rsidRPr="00A262D2" w:rsidRDefault="00A262D2" w:rsidP="00BF33C2">
            <w:pPr>
              <w:ind w:firstLine="0"/>
              <w:jc w:val="right"/>
              <w:rPr>
                <w:color w:val="000000"/>
                <w:szCs w:val="24"/>
              </w:rPr>
            </w:pPr>
            <w:r w:rsidRPr="00A262D2">
              <w:rPr>
                <w:color w:val="000000"/>
                <w:szCs w:val="24"/>
              </w:rPr>
              <w:t>2,4%</w:t>
            </w:r>
          </w:p>
        </w:tc>
        <w:tc>
          <w:tcPr>
            <w:tcW w:w="836" w:type="dxa"/>
            <w:tcBorders>
              <w:top w:val="single" w:sz="4" w:space="0" w:color="auto"/>
              <w:left w:val="single" w:sz="4" w:space="0" w:color="auto"/>
              <w:bottom w:val="single" w:sz="4" w:space="0" w:color="auto"/>
              <w:right w:val="single" w:sz="4" w:space="0" w:color="auto"/>
            </w:tcBorders>
            <w:shd w:val="clear" w:color="000000" w:fill="FCA978"/>
            <w:noWrap/>
            <w:vAlign w:val="center"/>
            <w:hideMark/>
          </w:tcPr>
          <w:p w14:paraId="701EA3AF" w14:textId="77777777" w:rsidR="00A262D2" w:rsidRPr="00A262D2" w:rsidRDefault="00A262D2" w:rsidP="00BF33C2">
            <w:pPr>
              <w:ind w:firstLine="0"/>
              <w:jc w:val="right"/>
              <w:rPr>
                <w:color w:val="000000"/>
                <w:szCs w:val="24"/>
              </w:rPr>
            </w:pPr>
            <w:r w:rsidRPr="00A262D2">
              <w:rPr>
                <w:color w:val="000000"/>
                <w:szCs w:val="24"/>
              </w:rPr>
              <w:t>20,4%</w:t>
            </w:r>
          </w:p>
        </w:tc>
        <w:tc>
          <w:tcPr>
            <w:tcW w:w="836" w:type="dxa"/>
            <w:tcBorders>
              <w:top w:val="single" w:sz="4" w:space="0" w:color="auto"/>
              <w:left w:val="single" w:sz="4" w:space="0" w:color="auto"/>
              <w:bottom w:val="single" w:sz="4" w:space="0" w:color="auto"/>
              <w:right w:val="single" w:sz="4" w:space="0" w:color="auto"/>
            </w:tcBorders>
            <w:shd w:val="clear" w:color="000000" w:fill="FCAD78"/>
            <w:noWrap/>
            <w:vAlign w:val="center"/>
            <w:hideMark/>
          </w:tcPr>
          <w:p w14:paraId="627A70ED" w14:textId="77777777" w:rsidR="00A262D2" w:rsidRPr="00A262D2" w:rsidRDefault="00A262D2" w:rsidP="00BF33C2">
            <w:pPr>
              <w:ind w:firstLine="0"/>
              <w:jc w:val="right"/>
              <w:rPr>
                <w:color w:val="000000"/>
                <w:szCs w:val="24"/>
              </w:rPr>
            </w:pPr>
            <w:r w:rsidRPr="00A262D2">
              <w:rPr>
                <w:color w:val="000000"/>
                <w:szCs w:val="24"/>
              </w:rPr>
              <w:t>24,3%</w:t>
            </w:r>
          </w:p>
        </w:tc>
      </w:tr>
      <w:tr w:rsidR="00A262D2" w:rsidRPr="00A262D2" w14:paraId="2BA95ED7"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142B7C5" w14:textId="77777777" w:rsidR="00A262D2" w:rsidRPr="00A262D2" w:rsidRDefault="00A262D2" w:rsidP="00BF33C2">
            <w:pPr>
              <w:ind w:firstLine="0"/>
              <w:jc w:val="left"/>
              <w:rPr>
                <w:color w:val="000000"/>
                <w:szCs w:val="24"/>
              </w:rPr>
            </w:pPr>
            <w:r w:rsidRPr="00A262D2">
              <w:rPr>
                <w:color w:val="000000"/>
                <w:szCs w:val="24"/>
              </w:rPr>
              <w:t>41</w:t>
            </w:r>
          </w:p>
        </w:tc>
        <w:tc>
          <w:tcPr>
            <w:tcW w:w="3198" w:type="dxa"/>
            <w:tcBorders>
              <w:top w:val="nil"/>
              <w:left w:val="nil"/>
              <w:bottom w:val="single" w:sz="4" w:space="0" w:color="auto"/>
              <w:right w:val="single" w:sz="4" w:space="0" w:color="auto"/>
            </w:tcBorders>
            <w:shd w:val="clear" w:color="auto" w:fill="auto"/>
            <w:noWrap/>
            <w:vAlign w:val="bottom"/>
            <w:hideMark/>
          </w:tcPr>
          <w:p w14:paraId="2790F1C9" w14:textId="77777777" w:rsidR="00A262D2" w:rsidRPr="00A262D2" w:rsidRDefault="00A262D2" w:rsidP="00BF33C2">
            <w:pPr>
              <w:ind w:firstLine="0"/>
              <w:jc w:val="left"/>
              <w:rPr>
                <w:color w:val="000000"/>
                <w:szCs w:val="24"/>
              </w:rPr>
            </w:pPr>
            <w:r w:rsidRPr="00A262D2">
              <w:rPr>
                <w:color w:val="000000"/>
                <w:szCs w:val="24"/>
              </w:rPr>
              <w:t>Камчатский край</w:t>
            </w:r>
          </w:p>
        </w:tc>
        <w:tc>
          <w:tcPr>
            <w:tcW w:w="781" w:type="dxa"/>
            <w:tcBorders>
              <w:top w:val="single" w:sz="4" w:space="0" w:color="auto"/>
              <w:left w:val="single" w:sz="4" w:space="0" w:color="auto"/>
              <w:bottom w:val="single" w:sz="4" w:space="0" w:color="auto"/>
              <w:right w:val="single" w:sz="4" w:space="0" w:color="auto"/>
            </w:tcBorders>
            <w:shd w:val="clear" w:color="000000" w:fill="FDC17C"/>
            <w:noWrap/>
            <w:vAlign w:val="center"/>
            <w:hideMark/>
          </w:tcPr>
          <w:p w14:paraId="7E98712D" w14:textId="77777777" w:rsidR="00A262D2" w:rsidRPr="00A262D2" w:rsidRDefault="00A262D2" w:rsidP="00BF33C2">
            <w:pPr>
              <w:ind w:firstLine="0"/>
              <w:jc w:val="right"/>
              <w:rPr>
                <w:color w:val="000000"/>
                <w:szCs w:val="24"/>
              </w:rPr>
            </w:pPr>
            <w:r w:rsidRPr="00A262D2">
              <w:rPr>
                <w:color w:val="000000"/>
                <w:szCs w:val="24"/>
              </w:rPr>
              <w:t>3,8%</w:t>
            </w:r>
          </w:p>
        </w:tc>
        <w:tc>
          <w:tcPr>
            <w:tcW w:w="790" w:type="dxa"/>
            <w:tcBorders>
              <w:top w:val="single" w:sz="4" w:space="0" w:color="auto"/>
              <w:left w:val="single" w:sz="4" w:space="0" w:color="auto"/>
              <w:bottom w:val="single" w:sz="4" w:space="0" w:color="auto"/>
              <w:right w:val="single" w:sz="4" w:space="0" w:color="auto"/>
            </w:tcBorders>
            <w:shd w:val="clear" w:color="000000" w:fill="FCAC78"/>
            <w:noWrap/>
            <w:vAlign w:val="center"/>
            <w:hideMark/>
          </w:tcPr>
          <w:p w14:paraId="393ABE4A" w14:textId="77777777" w:rsidR="00A262D2" w:rsidRPr="00A262D2" w:rsidRDefault="00A262D2" w:rsidP="00BF33C2">
            <w:pPr>
              <w:ind w:firstLine="0"/>
              <w:jc w:val="right"/>
              <w:rPr>
                <w:color w:val="000000"/>
                <w:szCs w:val="24"/>
              </w:rPr>
            </w:pPr>
            <w:r w:rsidRPr="00A262D2">
              <w:rPr>
                <w:color w:val="000000"/>
                <w:szCs w:val="24"/>
              </w:rPr>
              <w:t>4,4%</w:t>
            </w:r>
          </w:p>
        </w:tc>
        <w:tc>
          <w:tcPr>
            <w:tcW w:w="836"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1DA2E8F0" w14:textId="77777777" w:rsidR="00A262D2" w:rsidRPr="00A262D2" w:rsidRDefault="00A262D2" w:rsidP="00BF33C2">
            <w:pPr>
              <w:ind w:firstLine="0"/>
              <w:jc w:val="right"/>
              <w:rPr>
                <w:color w:val="000000"/>
                <w:szCs w:val="24"/>
              </w:rPr>
            </w:pPr>
            <w:r w:rsidRPr="00A262D2">
              <w:rPr>
                <w:color w:val="000000"/>
                <w:szCs w:val="24"/>
              </w:rPr>
              <w:t>2,0%</w:t>
            </w:r>
          </w:p>
        </w:tc>
        <w:tc>
          <w:tcPr>
            <w:tcW w:w="836"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DCF00AE"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FDC37D"/>
            <w:noWrap/>
            <w:vAlign w:val="center"/>
            <w:hideMark/>
          </w:tcPr>
          <w:p w14:paraId="5959BD3F" w14:textId="77777777" w:rsidR="00A262D2" w:rsidRPr="00A262D2" w:rsidRDefault="00A262D2" w:rsidP="00BF33C2">
            <w:pPr>
              <w:ind w:firstLine="0"/>
              <w:jc w:val="right"/>
              <w:rPr>
                <w:color w:val="000000"/>
                <w:szCs w:val="24"/>
              </w:rPr>
            </w:pPr>
            <w:r w:rsidRPr="00A262D2">
              <w:rPr>
                <w:color w:val="000000"/>
                <w:szCs w:val="24"/>
              </w:rPr>
              <w:t>16,5%</w:t>
            </w:r>
          </w:p>
        </w:tc>
        <w:tc>
          <w:tcPr>
            <w:tcW w:w="836" w:type="dxa"/>
            <w:tcBorders>
              <w:top w:val="single" w:sz="4" w:space="0" w:color="auto"/>
              <w:left w:val="single" w:sz="4" w:space="0" w:color="auto"/>
              <w:bottom w:val="single" w:sz="4" w:space="0" w:color="auto"/>
              <w:right w:val="single" w:sz="4" w:space="0" w:color="auto"/>
            </w:tcBorders>
            <w:shd w:val="clear" w:color="000000" w:fill="F5E883"/>
            <w:noWrap/>
            <w:vAlign w:val="center"/>
            <w:hideMark/>
          </w:tcPr>
          <w:p w14:paraId="62BDEFE7" w14:textId="77777777" w:rsidR="00A262D2" w:rsidRPr="00A262D2" w:rsidRDefault="00A262D2" w:rsidP="00BF33C2">
            <w:pPr>
              <w:ind w:firstLine="0"/>
              <w:jc w:val="right"/>
              <w:rPr>
                <w:color w:val="000000"/>
                <w:szCs w:val="24"/>
              </w:rPr>
            </w:pPr>
            <w:r w:rsidRPr="00A262D2">
              <w:rPr>
                <w:color w:val="000000"/>
                <w:szCs w:val="24"/>
              </w:rPr>
              <w:t>8,1%</w:t>
            </w:r>
          </w:p>
        </w:tc>
      </w:tr>
      <w:tr w:rsidR="00A262D2" w:rsidRPr="00A262D2" w14:paraId="76617EB3"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BA8237E" w14:textId="77777777" w:rsidR="00A262D2" w:rsidRPr="00A262D2" w:rsidRDefault="00A262D2" w:rsidP="00BF33C2">
            <w:pPr>
              <w:ind w:firstLine="0"/>
              <w:jc w:val="left"/>
              <w:rPr>
                <w:color w:val="000000"/>
                <w:szCs w:val="24"/>
              </w:rPr>
            </w:pPr>
            <w:r w:rsidRPr="00A262D2">
              <w:rPr>
                <w:color w:val="000000"/>
                <w:szCs w:val="24"/>
              </w:rPr>
              <w:lastRenderedPageBreak/>
              <w:t>8</w:t>
            </w:r>
          </w:p>
        </w:tc>
        <w:tc>
          <w:tcPr>
            <w:tcW w:w="3198" w:type="dxa"/>
            <w:tcBorders>
              <w:top w:val="nil"/>
              <w:left w:val="nil"/>
              <w:bottom w:val="single" w:sz="4" w:space="0" w:color="auto"/>
              <w:right w:val="single" w:sz="4" w:space="0" w:color="auto"/>
            </w:tcBorders>
            <w:shd w:val="clear" w:color="auto" w:fill="auto"/>
            <w:noWrap/>
            <w:vAlign w:val="bottom"/>
            <w:hideMark/>
          </w:tcPr>
          <w:p w14:paraId="1C6653E5" w14:textId="77777777" w:rsidR="00A262D2" w:rsidRPr="00A262D2" w:rsidRDefault="00A262D2" w:rsidP="00BF33C2">
            <w:pPr>
              <w:ind w:firstLine="0"/>
              <w:jc w:val="left"/>
              <w:rPr>
                <w:color w:val="000000"/>
                <w:szCs w:val="24"/>
              </w:rPr>
            </w:pPr>
            <w:r w:rsidRPr="00A262D2">
              <w:rPr>
                <w:color w:val="000000"/>
                <w:szCs w:val="24"/>
              </w:rPr>
              <w:t>Республика Калмыкия</w:t>
            </w:r>
          </w:p>
        </w:tc>
        <w:tc>
          <w:tcPr>
            <w:tcW w:w="781" w:type="dxa"/>
            <w:tcBorders>
              <w:top w:val="single" w:sz="4" w:space="0" w:color="auto"/>
              <w:left w:val="single" w:sz="4" w:space="0" w:color="auto"/>
              <w:bottom w:val="single" w:sz="4" w:space="0" w:color="auto"/>
              <w:right w:val="single" w:sz="4" w:space="0" w:color="auto"/>
            </w:tcBorders>
            <w:shd w:val="clear" w:color="000000" w:fill="FDC47D"/>
            <w:noWrap/>
            <w:vAlign w:val="center"/>
            <w:hideMark/>
          </w:tcPr>
          <w:p w14:paraId="1CAD37BC" w14:textId="77777777" w:rsidR="00A262D2" w:rsidRPr="00A262D2" w:rsidRDefault="00A262D2" w:rsidP="00BF33C2">
            <w:pPr>
              <w:ind w:firstLine="0"/>
              <w:jc w:val="right"/>
              <w:rPr>
                <w:color w:val="000000"/>
                <w:szCs w:val="24"/>
              </w:rPr>
            </w:pPr>
            <w:r w:rsidRPr="00A262D2">
              <w:rPr>
                <w:color w:val="000000"/>
                <w:szCs w:val="24"/>
              </w:rPr>
              <w:t>3,7%</w:t>
            </w:r>
          </w:p>
        </w:tc>
        <w:tc>
          <w:tcPr>
            <w:tcW w:w="790" w:type="dxa"/>
            <w:tcBorders>
              <w:top w:val="single" w:sz="4" w:space="0" w:color="auto"/>
              <w:left w:val="single" w:sz="4" w:space="0" w:color="auto"/>
              <w:bottom w:val="single" w:sz="4" w:space="0" w:color="auto"/>
              <w:right w:val="single" w:sz="4" w:space="0" w:color="auto"/>
            </w:tcBorders>
            <w:shd w:val="clear" w:color="000000" w:fill="FDB57A"/>
            <w:noWrap/>
            <w:vAlign w:val="center"/>
            <w:hideMark/>
          </w:tcPr>
          <w:p w14:paraId="3C3FDBF9" w14:textId="77777777" w:rsidR="00A262D2" w:rsidRPr="00A262D2" w:rsidRDefault="00A262D2" w:rsidP="00BF33C2">
            <w:pPr>
              <w:ind w:firstLine="0"/>
              <w:jc w:val="right"/>
              <w:rPr>
                <w:color w:val="000000"/>
                <w:szCs w:val="24"/>
              </w:rPr>
            </w:pPr>
            <w:r w:rsidRPr="00A262D2">
              <w:rPr>
                <w:color w:val="000000"/>
                <w:szCs w:val="24"/>
              </w:rPr>
              <w:t>4,0%</w:t>
            </w:r>
          </w:p>
        </w:tc>
        <w:tc>
          <w:tcPr>
            <w:tcW w:w="836" w:type="dxa"/>
            <w:tcBorders>
              <w:top w:val="single" w:sz="4" w:space="0" w:color="auto"/>
              <w:left w:val="single" w:sz="4" w:space="0" w:color="auto"/>
              <w:bottom w:val="single" w:sz="4" w:space="0" w:color="auto"/>
              <w:right w:val="single" w:sz="4" w:space="0" w:color="auto"/>
            </w:tcBorders>
            <w:shd w:val="clear" w:color="000000" w:fill="FFDE82"/>
            <w:noWrap/>
            <w:vAlign w:val="center"/>
            <w:hideMark/>
          </w:tcPr>
          <w:p w14:paraId="78E6AD87" w14:textId="77777777" w:rsidR="00A262D2" w:rsidRPr="00A262D2" w:rsidRDefault="00A262D2" w:rsidP="00BF33C2">
            <w:pPr>
              <w:ind w:firstLine="0"/>
              <w:jc w:val="right"/>
              <w:rPr>
                <w:color w:val="000000"/>
                <w:szCs w:val="24"/>
              </w:rPr>
            </w:pPr>
            <w:r w:rsidRPr="00A262D2">
              <w:rPr>
                <w:color w:val="000000"/>
                <w:szCs w:val="24"/>
              </w:rPr>
              <w:t>3,0%</w:t>
            </w:r>
          </w:p>
        </w:tc>
        <w:tc>
          <w:tcPr>
            <w:tcW w:w="836" w:type="dxa"/>
            <w:tcBorders>
              <w:top w:val="single" w:sz="4" w:space="0" w:color="auto"/>
              <w:left w:val="single" w:sz="4" w:space="0" w:color="auto"/>
              <w:bottom w:val="single" w:sz="4" w:space="0" w:color="auto"/>
              <w:right w:val="single" w:sz="4" w:space="0" w:color="auto"/>
            </w:tcBorders>
            <w:shd w:val="clear" w:color="000000" w:fill="B8D67F"/>
            <w:noWrap/>
            <w:vAlign w:val="center"/>
            <w:hideMark/>
          </w:tcPr>
          <w:p w14:paraId="449C1E96" w14:textId="77777777" w:rsidR="00A262D2" w:rsidRPr="00A262D2" w:rsidRDefault="00A262D2" w:rsidP="00BF33C2">
            <w:pPr>
              <w:ind w:firstLine="0"/>
              <w:jc w:val="right"/>
              <w:rPr>
                <w:color w:val="000000"/>
                <w:szCs w:val="24"/>
              </w:rPr>
            </w:pPr>
            <w:r w:rsidRPr="00A262D2">
              <w:rPr>
                <w:color w:val="000000"/>
                <w:szCs w:val="24"/>
              </w:rPr>
              <w:t>0,8%</w:t>
            </w:r>
          </w:p>
        </w:tc>
        <w:tc>
          <w:tcPr>
            <w:tcW w:w="836" w:type="dxa"/>
            <w:tcBorders>
              <w:top w:val="single" w:sz="4" w:space="0" w:color="auto"/>
              <w:left w:val="single" w:sz="4" w:space="0" w:color="auto"/>
              <w:bottom w:val="single" w:sz="4" w:space="0" w:color="auto"/>
              <w:right w:val="single" w:sz="4" w:space="0" w:color="auto"/>
            </w:tcBorders>
            <w:shd w:val="clear" w:color="000000" w:fill="B0D47F"/>
            <w:noWrap/>
            <w:vAlign w:val="center"/>
            <w:hideMark/>
          </w:tcPr>
          <w:p w14:paraId="344E34CA" w14:textId="77777777" w:rsidR="00A262D2" w:rsidRPr="00A262D2" w:rsidRDefault="00A262D2" w:rsidP="00BF33C2">
            <w:pPr>
              <w:ind w:firstLine="0"/>
              <w:jc w:val="right"/>
              <w:rPr>
                <w:color w:val="000000"/>
                <w:szCs w:val="24"/>
              </w:rPr>
            </w:pPr>
            <w:r w:rsidRPr="00A262D2">
              <w:rPr>
                <w:color w:val="000000"/>
                <w:szCs w:val="24"/>
              </w:rPr>
              <w:t>5,0%</w:t>
            </w:r>
          </w:p>
        </w:tc>
        <w:tc>
          <w:tcPr>
            <w:tcW w:w="836" w:type="dxa"/>
            <w:tcBorders>
              <w:top w:val="single" w:sz="4" w:space="0" w:color="auto"/>
              <w:left w:val="single" w:sz="4" w:space="0" w:color="auto"/>
              <w:bottom w:val="single" w:sz="4" w:space="0" w:color="auto"/>
              <w:right w:val="single" w:sz="4" w:space="0" w:color="auto"/>
            </w:tcBorders>
            <w:shd w:val="clear" w:color="000000" w:fill="A4D07E"/>
            <w:noWrap/>
            <w:vAlign w:val="center"/>
            <w:hideMark/>
          </w:tcPr>
          <w:p w14:paraId="374BEA1F" w14:textId="77777777" w:rsidR="00A262D2" w:rsidRPr="00A262D2" w:rsidRDefault="00A262D2" w:rsidP="00BF33C2">
            <w:pPr>
              <w:ind w:firstLine="0"/>
              <w:jc w:val="right"/>
              <w:rPr>
                <w:color w:val="000000"/>
                <w:szCs w:val="24"/>
              </w:rPr>
            </w:pPr>
            <w:r w:rsidRPr="00A262D2">
              <w:rPr>
                <w:color w:val="000000"/>
                <w:szCs w:val="24"/>
              </w:rPr>
              <w:t>3,6%</w:t>
            </w:r>
          </w:p>
        </w:tc>
      </w:tr>
      <w:tr w:rsidR="00A262D2" w:rsidRPr="00A262D2" w14:paraId="24A59902"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5469842" w14:textId="77777777" w:rsidR="00A262D2" w:rsidRPr="00A262D2" w:rsidRDefault="00A262D2" w:rsidP="00BF33C2">
            <w:pPr>
              <w:ind w:firstLine="0"/>
              <w:jc w:val="left"/>
              <w:rPr>
                <w:color w:val="000000"/>
                <w:szCs w:val="24"/>
              </w:rPr>
            </w:pPr>
            <w:r w:rsidRPr="00A262D2">
              <w:rPr>
                <w:color w:val="000000"/>
                <w:szCs w:val="24"/>
              </w:rPr>
              <w:t>25</w:t>
            </w:r>
          </w:p>
        </w:tc>
        <w:tc>
          <w:tcPr>
            <w:tcW w:w="3198" w:type="dxa"/>
            <w:tcBorders>
              <w:top w:val="nil"/>
              <w:left w:val="nil"/>
              <w:bottom w:val="single" w:sz="4" w:space="0" w:color="auto"/>
              <w:right w:val="single" w:sz="4" w:space="0" w:color="auto"/>
            </w:tcBorders>
            <w:shd w:val="clear" w:color="auto" w:fill="auto"/>
            <w:noWrap/>
            <w:vAlign w:val="bottom"/>
            <w:hideMark/>
          </w:tcPr>
          <w:p w14:paraId="504BDFF0" w14:textId="77777777" w:rsidR="00A262D2" w:rsidRPr="00A262D2" w:rsidRDefault="00A262D2" w:rsidP="00BF33C2">
            <w:pPr>
              <w:ind w:firstLine="0"/>
              <w:jc w:val="left"/>
              <w:rPr>
                <w:color w:val="000000"/>
                <w:szCs w:val="24"/>
              </w:rPr>
            </w:pPr>
            <w:r w:rsidRPr="00A262D2">
              <w:rPr>
                <w:color w:val="000000"/>
                <w:szCs w:val="24"/>
              </w:rPr>
              <w:t>Приморский край</w:t>
            </w:r>
          </w:p>
        </w:tc>
        <w:tc>
          <w:tcPr>
            <w:tcW w:w="781" w:type="dxa"/>
            <w:tcBorders>
              <w:top w:val="single" w:sz="4" w:space="0" w:color="auto"/>
              <w:left w:val="single" w:sz="4" w:space="0" w:color="auto"/>
              <w:bottom w:val="single" w:sz="4" w:space="0" w:color="auto"/>
              <w:right w:val="single" w:sz="4" w:space="0" w:color="auto"/>
            </w:tcBorders>
            <w:shd w:val="clear" w:color="000000" w:fill="FECA7E"/>
            <w:noWrap/>
            <w:vAlign w:val="center"/>
            <w:hideMark/>
          </w:tcPr>
          <w:p w14:paraId="09DACA5D" w14:textId="77777777" w:rsidR="00A262D2" w:rsidRPr="00A262D2" w:rsidRDefault="00A262D2" w:rsidP="00BF33C2">
            <w:pPr>
              <w:ind w:firstLine="0"/>
              <w:jc w:val="right"/>
              <w:rPr>
                <w:color w:val="000000"/>
                <w:szCs w:val="24"/>
              </w:rPr>
            </w:pPr>
            <w:r w:rsidRPr="00A262D2">
              <w:rPr>
                <w:color w:val="000000"/>
                <w:szCs w:val="24"/>
              </w:rPr>
              <w:t>3,4%</w:t>
            </w:r>
          </w:p>
        </w:tc>
        <w:tc>
          <w:tcPr>
            <w:tcW w:w="790"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299212E6" w14:textId="77777777" w:rsidR="00A262D2" w:rsidRPr="00A262D2" w:rsidRDefault="00A262D2" w:rsidP="00BF33C2">
            <w:pPr>
              <w:ind w:firstLine="0"/>
              <w:jc w:val="right"/>
              <w:rPr>
                <w:color w:val="000000"/>
                <w:szCs w:val="24"/>
              </w:rPr>
            </w:pPr>
            <w:r w:rsidRPr="00A262D2">
              <w:rPr>
                <w:color w:val="000000"/>
                <w:szCs w:val="24"/>
              </w:rPr>
              <w:t>1,6%</w:t>
            </w:r>
          </w:p>
        </w:tc>
        <w:tc>
          <w:tcPr>
            <w:tcW w:w="836" w:type="dxa"/>
            <w:tcBorders>
              <w:top w:val="single" w:sz="4" w:space="0" w:color="auto"/>
              <w:left w:val="single" w:sz="4" w:space="0" w:color="auto"/>
              <w:bottom w:val="single" w:sz="4" w:space="0" w:color="auto"/>
              <w:right w:val="single" w:sz="4" w:space="0" w:color="auto"/>
            </w:tcBorders>
            <w:shd w:val="clear" w:color="000000" w:fill="FFD981"/>
            <w:noWrap/>
            <w:vAlign w:val="center"/>
            <w:hideMark/>
          </w:tcPr>
          <w:p w14:paraId="63EBD579" w14:textId="77777777" w:rsidR="00A262D2" w:rsidRPr="00A262D2" w:rsidRDefault="00A262D2" w:rsidP="00BF33C2">
            <w:pPr>
              <w:ind w:firstLine="0"/>
              <w:jc w:val="right"/>
              <w:rPr>
                <w:color w:val="000000"/>
                <w:szCs w:val="24"/>
              </w:rPr>
            </w:pPr>
            <w:r w:rsidRPr="00A262D2">
              <w:rPr>
                <w:color w:val="000000"/>
                <w:szCs w:val="24"/>
              </w:rPr>
              <w:t>3,5%</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69696D94" w14:textId="77777777" w:rsidR="00A262D2" w:rsidRPr="00A262D2" w:rsidRDefault="00A262D2" w:rsidP="00BF33C2">
            <w:pPr>
              <w:ind w:firstLine="0"/>
              <w:jc w:val="right"/>
              <w:rPr>
                <w:color w:val="000000"/>
                <w:szCs w:val="24"/>
              </w:rPr>
            </w:pPr>
            <w:r w:rsidRPr="00A262D2">
              <w:rPr>
                <w:color w:val="000000"/>
                <w:szCs w:val="24"/>
              </w:rPr>
              <w:t>1,4%</w:t>
            </w:r>
          </w:p>
        </w:tc>
        <w:tc>
          <w:tcPr>
            <w:tcW w:w="836" w:type="dxa"/>
            <w:tcBorders>
              <w:top w:val="single" w:sz="4" w:space="0" w:color="auto"/>
              <w:left w:val="single" w:sz="4" w:space="0" w:color="auto"/>
              <w:bottom w:val="single" w:sz="4" w:space="0" w:color="auto"/>
              <w:right w:val="single" w:sz="4" w:space="0" w:color="auto"/>
            </w:tcBorders>
            <w:shd w:val="clear" w:color="000000" w:fill="FDBF7C"/>
            <w:noWrap/>
            <w:vAlign w:val="center"/>
            <w:hideMark/>
          </w:tcPr>
          <w:p w14:paraId="0C9DB2D1" w14:textId="77777777" w:rsidR="00A262D2" w:rsidRPr="00A262D2" w:rsidRDefault="00A262D2" w:rsidP="00BF33C2">
            <w:pPr>
              <w:ind w:firstLine="0"/>
              <w:jc w:val="right"/>
              <w:rPr>
                <w:color w:val="000000"/>
                <w:szCs w:val="24"/>
              </w:rPr>
            </w:pPr>
            <w:r w:rsidRPr="00A262D2">
              <w:rPr>
                <w:color w:val="000000"/>
                <w:szCs w:val="24"/>
              </w:rPr>
              <w:t>17,0%</w:t>
            </w:r>
          </w:p>
        </w:tc>
        <w:tc>
          <w:tcPr>
            <w:tcW w:w="836" w:type="dxa"/>
            <w:tcBorders>
              <w:top w:val="single" w:sz="4" w:space="0" w:color="auto"/>
              <w:left w:val="single" w:sz="4" w:space="0" w:color="auto"/>
              <w:bottom w:val="single" w:sz="4" w:space="0" w:color="auto"/>
              <w:right w:val="single" w:sz="4" w:space="0" w:color="auto"/>
            </w:tcBorders>
            <w:shd w:val="clear" w:color="000000" w:fill="FECD7F"/>
            <w:noWrap/>
            <w:vAlign w:val="center"/>
            <w:hideMark/>
          </w:tcPr>
          <w:p w14:paraId="18E1AC8F" w14:textId="77777777" w:rsidR="00A262D2" w:rsidRPr="00A262D2" w:rsidRDefault="00A262D2" w:rsidP="00BF33C2">
            <w:pPr>
              <w:ind w:firstLine="0"/>
              <w:jc w:val="right"/>
              <w:rPr>
                <w:color w:val="000000"/>
                <w:szCs w:val="24"/>
              </w:rPr>
            </w:pPr>
            <w:r w:rsidRPr="00A262D2">
              <w:rPr>
                <w:color w:val="000000"/>
                <w:szCs w:val="24"/>
              </w:rPr>
              <w:t>16,3%</w:t>
            </w:r>
          </w:p>
        </w:tc>
      </w:tr>
      <w:tr w:rsidR="00A262D2" w:rsidRPr="00A262D2" w14:paraId="35654B29"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FEB97E5" w14:textId="77777777" w:rsidR="00A262D2" w:rsidRPr="00A262D2" w:rsidRDefault="00A262D2" w:rsidP="00BF33C2">
            <w:pPr>
              <w:ind w:firstLine="0"/>
              <w:jc w:val="left"/>
              <w:rPr>
                <w:color w:val="000000"/>
                <w:szCs w:val="24"/>
              </w:rPr>
            </w:pPr>
            <w:r w:rsidRPr="00A262D2">
              <w:rPr>
                <w:color w:val="000000"/>
                <w:szCs w:val="24"/>
              </w:rPr>
              <w:t>47</w:t>
            </w:r>
          </w:p>
        </w:tc>
        <w:tc>
          <w:tcPr>
            <w:tcW w:w="3198" w:type="dxa"/>
            <w:tcBorders>
              <w:top w:val="nil"/>
              <w:left w:val="nil"/>
              <w:bottom w:val="single" w:sz="4" w:space="0" w:color="auto"/>
              <w:right w:val="single" w:sz="4" w:space="0" w:color="auto"/>
            </w:tcBorders>
            <w:shd w:val="clear" w:color="auto" w:fill="auto"/>
            <w:noWrap/>
            <w:vAlign w:val="bottom"/>
            <w:hideMark/>
          </w:tcPr>
          <w:p w14:paraId="0C2F38E9" w14:textId="77777777" w:rsidR="00A262D2" w:rsidRPr="00A262D2" w:rsidRDefault="00A262D2" w:rsidP="00BF33C2">
            <w:pPr>
              <w:ind w:firstLine="0"/>
              <w:jc w:val="left"/>
              <w:rPr>
                <w:color w:val="000000"/>
                <w:szCs w:val="24"/>
              </w:rPr>
            </w:pPr>
            <w:r w:rsidRPr="00A262D2">
              <w:rPr>
                <w:color w:val="000000"/>
                <w:szCs w:val="24"/>
              </w:rPr>
              <w:t>Ленинградская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ECC7E"/>
            <w:noWrap/>
            <w:vAlign w:val="center"/>
            <w:hideMark/>
          </w:tcPr>
          <w:p w14:paraId="0AA6FAEB" w14:textId="77777777" w:rsidR="00A262D2" w:rsidRPr="00A262D2" w:rsidRDefault="00A262D2" w:rsidP="00BF33C2">
            <w:pPr>
              <w:ind w:firstLine="0"/>
              <w:jc w:val="right"/>
              <w:rPr>
                <w:color w:val="000000"/>
                <w:szCs w:val="24"/>
              </w:rPr>
            </w:pPr>
            <w:r w:rsidRPr="00A262D2">
              <w:rPr>
                <w:color w:val="000000"/>
                <w:szCs w:val="24"/>
              </w:rPr>
              <w:t>3,3%</w:t>
            </w:r>
          </w:p>
        </w:tc>
        <w:tc>
          <w:tcPr>
            <w:tcW w:w="790" w:type="dxa"/>
            <w:tcBorders>
              <w:top w:val="single" w:sz="4" w:space="0" w:color="auto"/>
              <w:left w:val="single" w:sz="4" w:space="0" w:color="auto"/>
              <w:bottom w:val="single" w:sz="4" w:space="0" w:color="auto"/>
              <w:right w:val="single" w:sz="4" w:space="0" w:color="auto"/>
            </w:tcBorders>
            <w:shd w:val="clear" w:color="000000" w:fill="FFE183"/>
            <w:noWrap/>
            <w:vAlign w:val="center"/>
            <w:hideMark/>
          </w:tcPr>
          <w:p w14:paraId="42F4CCA8" w14:textId="77777777" w:rsidR="00A262D2" w:rsidRPr="00A262D2" w:rsidRDefault="00A262D2" w:rsidP="00BF33C2">
            <w:pPr>
              <w:ind w:firstLine="0"/>
              <w:jc w:val="right"/>
              <w:rPr>
                <w:color w:val="000000"/>
                <w:szCs w:val="24"/>
              </w:rPr>
            </w:pPr>
            <w:r w:rsidRPr="00A262D2">
              <w:rPr>
                <w:color w:val="000000"/>
                <w:szCs w:val="24"/>
              </w:rPr>
              <w:t>1,6%</w:t>
            </w:r>
          </w:p>
        </w:tc>
        <w:tc>
          <w:tcPr>
            <w:tcW w:w="836"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445C2737" w14:textId="77777777" w:rsidR="00A262D2" w:rsidRPr="00A262D2" w:rsidRDefault="00A262D2" w:rsidP="00BF33C2">
            <w:pPr>
              <w:ind w:firstLine="0"/>
              <w:jc w:val="right"/>
              <w:rPr>
                <w:color w:val="000000"/>
                <w:szCs w:val="24"/>
              </w:rPr>
            </w:pPr>
            <w:r w:rsidRPr="00A262D2">
              <w:rPr>
                <w:color w:val="000000"/>
                <w:szCs w:val="24"/>
              </w:rPr>
              <w:t>2,6%</w:t>
            </w:r>
          </w:p>
        </w:tc>
        <w:tc>
          <w:tcPr>
            <w:tcW w:w="836"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1E594F2F" w14:textId="77777777" w:rsidR="00A262D2" w:rsidRPr="00A262D2" w:rsidRDefault="00A262D2" w:rsidP="00BF33C2">
            <w:pPr>
              <w:ind w:firstLine="0"/>
              <w:jc w:val="right"/>
              <w:rPr>
                <w:color w:val="000000"/>
                <w:szCs w:val="24"/>
              </w:rPr>
            </w:pPr>
            <w:r w:rsidRPr="00A262D2">
              <w:rPr>
                <w:color w:val="000000"/>
                <w:szCs w:val="24"/>
              </w:rPr>
              <w:t>1,6%</w:t>
            </w:r>
          </w:p>
        </w:tc>
        <w:tc>
          <w:tcPr>
            <w:tcW w:w="836" w:type="dxa"/>
            <w:tcBorders>
              <w:top w:val="single" w:sz="4" w:space="0" w:color="auto"/>
              <w:left w:val="single" w:sz="4" w:space="0" w:color="auto"/>
              <w:bottom w:val="single" w:sz="4" w:space="0" w:color="auto"/>
              <w:right w:val="single" w:sz="4" w:space="0" w:color="auto"/>
            </w:tcBorders>
            <w:shd w:val="clear" w:color="000000" w:fill="FFE683"/>
            <w:noWrap/>
            <w:vAlign w:val="center"/>
            <w:hideMark/>
          </w:tcPr>
          <w:p w14:paraId="633F8E9F" w14:textId="77777777" w:rsidR="00A262D2" w:rsidRPr="00A262D2" w:rsidRDefault="00A262D2" w:rsidP="00BF33C2">
            <w:pPr>
              <w:ind w:firstLine="0"/>
              <w:jc w:val="right"/>
              <w:rPr>
                <w:color w:val="000000"/>
                <w:szCs w:val="24"/>
              </w:rPr>
            </w:pPr>
            <w:r w:rsidRPr="00A262D2">
              <w:rPr>
                <w:color w:val="000000"/>
                <w:szCs w:val="24"/>
              </w:rPr>
              <w:t>10,9%</w:t>
            </w:r>
          </w:p>
        </w:tc>
        <w:tc>
          <w:tcPr>
            <w:tcW w:w="836" w:type="dxa"/>
            <w:tcBorders>
              <w:top w:val="single" w:sz="4" w:space="0" w:color="auto"/>
              <w:left w:val="single" w:sz="4" w:space="0" w:color="auto"/>
              <w:bottom w:val="single" w:sz="4" w:space="0" w:color="auto"/>
              <w:right w:val="single" w:sz="4" w:space="0" w:color="auto"/>
            </w:tcBorders>
            <w:shd w:val="clear" w:color="000000" w:fill="A9D27F"/>
            <w:noWrap/>
            <w:vAlign w:val="center"/>
            <w:hideMark/>
          </w:tcPr>
          <w:p w14:paraId="184F4DB8" w14:textId="77777777" w:rsidR="00A262D2" w:rsidRPr="00A262D2" w:rsidRDefault="00A262D2" w:rsidP="00BF33C2">
            <w:pPr>
              <w:ind w:firstLine="0"/>
              <w:jc w:val="right"/>
              <w:rPr>
                <w:color w:val="000000"/>
                <w:szCs w:val="24"/>
              </w:rPr>
            </w:pPr>
            <w:r w:rsidRPr="00A262D2">
              <w:rPr>
                <w:color w:val="000000"/>
                <w:szCs w:val="24"/>
              </w:rPr>
              <w:t>3,9%</w:t>
            </w:r>
          </w:p>
        </w:tc>
      </w:tr>
      <w:tr w:rsidR="00A262D2" w:rsidRPr="00A262D2" w14:paraId="77D522D4"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A012A08" w14:textId="77777777" w:rsidR="00A262D2" w:rsidRPr="00A262D2" w:rsidRDefault="00A262D2" w:rsidP="00BF33C2">
            <w:pPr>
              <w:ind w:firstLine="0"/>
              <w:jc w:val="left"/>
              <w:rPr>
                <w:color w:val="000000"/>
                <w:szCs w:val="24"/>
              </w:rPr>
            </w:pPr>
            <w:r w:rsidRPr="00A262D2">
              <w:rPr>
                <w:color w:val="000000"/>
                <w:szCs w:val="24"/>
              </w:rPr>
              <w:t>48</w:t>
            </w:r>
          </w:p>
        </w:tc>
        <w:tc>
          <w:tcPr>
            <w:tcW w:w="3198" w:type="dxa"/>
            <w:tcBorders>
              <w:top w:val="nil"/>
              <w:left w:val="nil"/>
              <w:bottom w:val="single" w:sz="4" w:space="0" w:color="auto"/>
              <w:right w:val="single" w:sz="4" w:space="0" w:color="auto"/>
            </w:tcBorders>
            <w:shd w:val="clear" w:color="auto" w:fill="auto"/>
            <w:noWrap/>
            <w:vAlign w:val="bottom"/>
            <w:hideMark/>
          </w:tcPr>
          <w:p w14:paraId="69B628FB" w14:textId="77777777" w:rsidR="00A262D2" w:rsidRPr="00A262D2" w:rsidRDefault="00A262D2" w:rsidP="00BF33C2">
            <w:pPr>
              <w:ind w:firstLine="0"/>
              <w:jc w:val="left"/>
              <w:rPr>
                <w:color w:val="000000"/>
                <w:szCs w:val="24"/>
              </w:rPr>
            </w:pPr>
            <w:r w:rsidRPr="00A262D2">
              <w:rPr>
                <w:color w:val="000000"/>
                <w:szCs w:val="24"/>
              </w:rPr>
              <w:t>Липецкая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ECD7F"/>
            <w:noWrap/>
            <w:vAlign w:val="center"/>
            <w:hideMark/>
          </w:tcPr>
          <w:p w14:paraId="0C4F083E" w14:textId="77777777" w:rsidR="00A262D2" w:rsidRPr="00A262D2" w:rsidRDefault="00A262D2" w:rsidP="00BF33C2">
            <w:pPr>
              <w:ind w:firstLine="0"/>
              <w:jc w:val="right"/>
              <w:rPr>
                <w:color w:val="000000"/>
                <w:szCs w:val="24"/>
              </w:rPr>
            </w:pPr>
            <w:r w:rsidRPr="00A262D2">
              <w:rPr>
                <w:color w:val="000000"/>
                <w:szCs w:val="24"/>
              </w:rPr>
              <w:t>3,2%</w:t>
            </w:r>
          </w:p>
        </w:tc>
        <w:tc>
          <w:tcPr>
            <w:tcW w:w="790"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4EFBEAF2" w14:textId="77777777" w:rsidR="00A262D2" w:rsidRPr="00A262D2" w:rsidRDefault="00A262D2" w:rsidP="00BF33C2">
            <w:pPr>
              <w:ind w:firstLine="0"/>
              <w:jc w:val="right"/>
              <w:rPr>
                <w:color w:val="000000"/>
                <w:szCs w:val="24"/>
              </w:rPr>
            </w:pPr>
            <w:r w:rsidRPr="00A262D2">
              <w:rPr>
                <w:color w:val="000000"/>
                <w:szCs w:val="24"/>
              </w:rPr>
              <w:t>1,1%</w:t>
            </w:r>
          </w:p>
        </w:tc>
        <w:tc>
          <w:tcPr>
            <w:tcW w:w="836" w:type="dxa"/>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31711723" w14:textId="77777777" w:rsidR="00A262D2" w:rsidRPr="00A262D2" w:rsidRDefault="00A262D2" w:rsidP="00BF33C2">
            <w:pPr>
              <w:ind w:firstLine="0"/>
              <w:jc w:val="right"/>
              <w:rPr>
                <w:color w:val="000000"/>
                <w:szCs w:val="24"/>
              </w:rPr>
            </w:pPr>
            <w:r w:rsidRPr="00A262D2">
              <w:rPr>
                <w:color w:val="000000"/>
                <w:szCs w:val="24"/>
              </w:rPr>
              <w:t>2,7%</w:t>
            </w:r>
          </w:p>
        </w:tc>
        <w:tc>
          <w:tcPr>
            <w:tcW w:w="836" w:type="dxa"/>
            <w:tcBorders>
              <w:top w:val="single" w:sz="4" w:space="0" w:color="auto"/>
              <w:left w:val="single" w:sz="4" w:space="0" w:color="auto"/>
              <w:bottom w:val="single" w:sz="4" w:space="0" w:color="auto"/>
              <w:right w:val="single" w:sz="4" w:space="0" w:color="auto"/>
            </w:tcBorders>
            <w:shd w:val="clear" w:color="000000" w:fill="F1E783"/>
            <w:noWrap/>
            <w:vAlign w:val="center"/>
            <w:hideMark/>
          </w:tcPr>
          <w:p w14:paraId="5A916FA8" w14:textId="77777777" w:rsidR="00A262D2" w:rsidRPr="00A262D2" w:rsidRDefault="00A262D2" w:rsidP="00BF33C2">
            <w:pPr>
              <w:ind w:firstLine="0"/>
              <w:jc w:val="right"/>
              <w:rPr>
                <w:color w:val="000000"/>
                <w:szCs w:val="24"/>
              </w:rPr>
            </w:pPr>
            <w:r w:rsidRPr="00A262D2">
              <w:rPr>
                <w:color w:val="000000"/>
                <w:szCs w:val="24"/>
              </w:rPr>
              <w:t>1,3%</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187566FC" w14:textId="77777777" w:rsidR="00A262D2" w:rsidRPr="00A262D2" w:rsidRDefault="00A262D2" w:rsidP="00BF33C2">
            <w:pPr>
              <w:ind w:firstLine="0"/>
              <w:jc w:val="right"/>
              <w:rPr>
                <w:color w:val="000000"/>
                <w:szCs w:val="24"/>
              </w:rPr>
            </w:pPr>
            <w:r w:rsidRPr="00A262D2">
              <w:rPr>
                <w:color w:val="000000"/>
                <w:szCs w:val="24"/>
              </w:rPr>
              <w:t>10,1%</w:t>
            </w:r>
          </w:p>
        </w:tc>
        <w:tc>
          <w:tcPr>
            <w:tcW w:w="836"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14:paraId="6AFC9B0D" w14:textId="77777777" w:rsidR="00A262D2" w:rsidRPr="00A262D2" w:rsidRDefault="00A262D2" w:rsidP="00BF33C2">
            <w:pPr>
              <w:ind w:firstLine="0"/>
              <w:jc w:val="right"/>
              <w:rPr>
                <w:color w:val="000000"/>
                <w:szCs w:val="24"/>
              </w:rPr>
            </w:pPr>
            <w:r w:rsidRPr="00A262D2">
              <w:rPr>
                <w:color w:val="000000"/>
                <w:szCs w:val="24"/>
              </w:rPr>
              <w:t>12,3%</w:t>
            </w:r>
          </w:p>
        </w:tc>
      </w:tr>
      <w:tr w:rsidR="00A262D2" w:rsidRPr="00A262D2" w14:paraId="06127108"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6A60871" w14:textId="77777777" w:rsidR="00A262D2" w:rsidRPr="00A262D2" w:rsidRDefault="00A262D2" w:rsidP="00BF33C2">
            <w:pPr>
              <w:ind w:firstLine="0"/>
              <w:jc w:val="left"/>
              <w:rPr>
                <w:color w:val="000000"/>
                <w:szCs w:val="24"/>
              </w:rPr>
            </w:pPr>
            <w:r w:rsidRPr="00A262D2">
              <w:rPr>
                <w:color w:val="000000"/>
                <w:szCs w:val="24"/>
              </w:rPr>
              <w:t>66</w:t>
            </w:r>
          </w:p>
        </w:tc>
        <w:tc>
          <w:tcPr>
            <w:tcW w:w="3198" w:type="dxa"/>
            <w:tcBorders>
              <w:top w:val="nil"/>
              <w:left w:val="nil"/>
              <w:bottom w:val="single" w:sz="4" w:space="0" w:color="auto"/>
              <w:right w:val="single" w:sz="4" w:space="0" w:color="auto"/>
            </w:tcBorders>
            <w:shd w:val="clear" w:color="auto" w:fill="auto"/>
            <w:noWrap/>
            <w:vAlign w:val="bottom"/>
            <w:hideMark/>
          </w:tcPr>
          <w:p w14:paraId="6A9EA067" w14:textId="77777777" w:rsidR="00A262D2" w:rsidRPr="00A262D2" w:rsidRDefault="00A262D2" w:rsidP="00BF33C2">
            <w:pPr>
              <w:ind w:firstLine="0"/>
              <w:jc w:val="left"/>
              <w:rPr>
                <w:color w:val="000000"/>
                <w:szCs w:val="24"/>
              </w:rPr>
            </w:pPr>
            <w:r w:rsidRPr="00A262D2">
              <w:rPr>
                <w:color w:val="000000"/>
                <w:szCs w:val="24"/>
              </w:rPr>
              <w:t>Свердловская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ECE7F"/>
            <w:noWrap/>
            <w:vAlign w:val="center"/>
            <w:hideMark/>
          </w:tcPr>
          <w:p w14:paraId="627C88F3" w14:textId="77777777" w:rsidR="00A262D2" w:rsidRPr="00A262D2" w:rsidRDefault="00A262D2" w:rsidP="00BF33C2">
            <w:pPr>
              <w:ind w:firstLine="0"/>
              <w:jc w:val="right"/>
              <w:rPr>
                <w:color w:val="000000"/>
                <w:szCs w:val="24"/>
              </w:rPr>
            </w:pPr>
            <w:r w:rsidRPr="00A262D2">
              <w:rPr>
                <w:color w:val="000000"/>
                <w:szCs w:val="24"/>
              </w:rPr>
              <w:t>3,2%</w:t>
            </w:r>
          </w:p>
        </w:tc>
        <w:tc>
          <w:tcPr>
            <w:tcW w:w="790"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5E9EC3F1" w14:textId="77777777" w:rsidR="00A262D2" w:rsidRPr="00A262D2" w:rsidRDefault="00A262D2" w:rsidP="00BF33C2">
            <w:pPr>
              <w:ind w:firstLine="0"/>
              <w:jc w:val="right"/>
              <w:rPr>
                <w:color w:val="000000"/>
                <w:szCs w:val="24"/>
              </w:rPr>
            </w:pPr>
            <w:r w:rsidRPr="00A262D2">
              <w:rPr>
                <w:color w:val="000000"/>
                <w:szCs w:val="24"/>
              </w:rPr>
              <w:t>1,7%</w:t>
            </w:r>
          </w:p>
        </w:tc>
        <w:tc>
          <w:tcPr>
            <w:tcW w:w="836" w:type="dxa"/>
            <w:tcBorders>
              <w:top w:val="single" w:sz="4" w:space="0" w:color="auto"/>
              <w:left w:val="single" w:sz="4" w:space="0" w:color="auto"/>
              <w:bottom w:val="single" w:sz="4" w:space="0" w:color="auto"/>
              <w:right w:val="single" w:sz="4" w:space="0" w:color="auto"/>
            </w:tcBorders>
            <w:shd w:val="clear" w:color="000000" w:fill="FFDC82"/>
            <w:noWrap/>
            <w:vAlign w:val="center"/>
            <w:hideMark/>
          </w:tcPr>
          <w:p w14:paraId="0BCFE373" w14:textId="77777777" w:rsidR="00A262D2" w:rsidRPr="00A262D2" w:rsidRDefault="00A262D2" w:rsidP="00BF33C2">
            <w:pPr>
              <w:ind w:firstLine="0"/>
              <w:jc w:val="right"/>
              <w:rPr>
                <w:color w:val="000000"/>
                <w:szCs w:val="24"/>
              </w:rPr>
            </w:pPr>
            <w:r w:rsidRPr="00A262D2">
              <w:rPr>
                <w:color w:val="000000"/>
                <w:szCs w:val="24"/>
              </w:rPr>
              <w:t>3,2%</w:t>
            </w:r>
          </w:p>
        </w:tc>
        <w:tc>
          <w:tcPr>
            <w:tcW w:w="836" w:type="dxa"/>
            <w:tcBorders>
              <w:top w:val="single" w:sz="4" w:space="0" w:color="auto"/>
              <w:left w:val="single" w:sz="4" w:space="0" w:color="auto"/>
              <w:bottom w:val="single" w:sz="4" w:space="0" w:color="auto"/>
              <w:right w:val="single" w:sz="4" w:space="0" w:color="auto"/>
            </w:tcBorders>
            <w:shd w:val="clear" w:color="000000" w:fill="FFE182"/>
            <w:noWrap/>
            <w:vAlign w:val="center"/>
            <w:hideMark/>
          </w:tcPr>
          <w:p w14:paraId="41555FA9" w14:textId="77777777" w:rsidR="00A262D2" w:rsidRPr="00A262D2" w:rsidRDefault="00A262D2" w:rsidP="00BF33C2">
            <w:pPr>
              <w:ind w:firstLine="0"/>
              <w:jc w:val="right"/>
              <w:rPr>
                <w:color w:val="000000"/>
                <w:szCs w:val="24"/>
              </w:rPr>
            </w:pPr>
            <w:r w:rsidRPr="00A262D2">
              <w:rPr>
                <w:color w:val="000000"/>
                <w:szCs w:val="24"/>
              </w:rPr>
              <w:t>2,2%</w:t>
            </w:r>
          </w:p>
        </w:tc>
        <w:tc>
          <w:tcPr>
            <w:tcW w:w="836" w:type="dxa"/>
            <w:tcBorders>
              <w:top w:val="single" w:sz="4" w:space="0" w:color="auto"/>
              <w:left w:val="single" w:sz="4" w:space="0" w:color="auto"/>
              <w:bottom w:val="single" w:sz="4" w:space="0" w:color="auto"/>
              <w:right w:val="single" w:sz="4" w:space="0" w:color="auto"/>
            </w:tcBorders>
            <w:shd w:val="clear" w:color="000000" w:fill="EDE582"/>
            <w:noWrap/>
            <w:vAlign w:val="center"/>
            <w:hideMark/>
          </w:tcPr>
          <w:p w14:paraId="0343A8AB" w14:textId="77777777" w:rsidR="00A262D2" w:rsidRPr="00A262D2" w:rsidRDefault="00A262D2" w:rsidP="00BF33C2">
            <w:pPr>
              <w:ind w:firstLine="0"/>
              <w:jc w:val="right"/>
              <w:rPr>
                <w:color w:val="000000"/>
                <w:szCs w:val="24"/>
              </w:rPr>
            </w:pPr>
            <w:r w:rsidRPr="00A262D2">
              <w:rPr>
                <w:color w:val="000000"/>
                <w:szCs w:val="24"/>
              </w:rPr>
              <w:t>9,0%</w:t>
            </w:r>
          </w:p>
        </w:tc>
        <w:tc>
          <w:tcPr>
            <w:tcW w:w="836" w:type="dxa"/>
            <w:tcBorders>
              <w:top w:val="single" w:sz="4" w:space="0" w:color="auto"/>
              <w:left w:val="single" w:sz="4" w:space="0" w:color="auto"/>
              <w:bottom w:val="single" w:sz="4" w:space="0" w:color="auto"/>
              <w:right w:val="single" w:sz="4" w:space="0" w:color="auto"/>
            </w:tcBorders>
            <w:shd w:val="clear" w:color="000000" w:fill="80C67C"/>
            <w:noWrap/>
            <w:vAlign w:val="center"/>
            <w:hideMark/>
          </w:tcPr>
          <w:p w14:paraId="55AA6C88" w14:textId="77777777" w:rsidR="00A262D2" w:rsidRPr="00A262D2" w:rsidRDefault="00A262D2" w:rsidP="00BF33C2">
            <w:pPr>
              <w:ind w:firstLine="0"/>
              <w:jc w:val="right"/>
              <w:rPr>
                <w:color w:val="000000"/>
                <w:szCs w:val="24"/>
              </w:rPr>
            </w:pPr>
            <w:r w:rsidRPr="00A262D2">
              <w:rPr>
                <w:color w:val="000000"/>
                <w:szCs w:val="24"/>
              </w:rPr>
              <w:t>1,6%</w:t>
            </w:r>
          </w:p>
        </w:tc>
      </w:tr>
      <w:tr w:rsidR="00A262D2" w:rsidRPr="00A262D2" w14:paraId="49093EE9"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C86FF4D" w14:textId="77777777" w:rsidR="00A262D2" w:rsidRPr="00A262D2" w:rsidRDefault="00A262D2" w:rsidP="00BF33C2">
            <w:pPr>
              <w:ind w:firstLine="0"/>
              <w:jc w:val="left"/>
              <w:rPr>
                <w:color w:val="000000"/>
                <w:szCs w:val="24"/>
              </w:rPr>
            </w:pPr>
            <w:r w:rsidRPr="00A262D2">
              <w:rPr>
                <w:color w:val="000000"/>
                <w:szCs w:val="24"/>
              </w:rPr>
              <w:t>52</w:t>
            </w:r>
          </w:p>
        </w:tc>
        <w:tc>
          <w:tcPr>
            <w:tcW w:w="3198" w:type="dxa"/>
            <w:tcBorders>
              <w:top w:val="nil"/>
              <w:left w:val="nil"/>
              <w:bottom w:val="single" w:sz="4" w:space="0" w:color="auto"/>
              <w:right w:val="single" w:sz="4" w:space="0" w:color="auto"/>
            </w:tcBorders>
            <w:shd w:val="clear" w:color="auto" w:fill="auto"/>
            <w:noWrap/>
            <w:vAlign w:val="bottom"/>
            <w:hideMark/>
          </w:tcPr>
          <w:p w14:paraId="31FCD3B6" w14:textId="77777777" w:rsidR="00A262D2" w:rsidRPr="00A262D2" w:rsidRDefault="00A262D2" w:rsidP="00BF33C2">
            <w:pPr>
              <w:ind w:firstLine="0"/>
              <w:jc w:val="left"/>
              <w:rPr>
                <w:color w:val="000000"/>
                <w:szCs w:val="24"/>
              </w:rPr>
            </w:pPr>
            <w:r w:rsidRPr="00A262D2">
              <w:rPr>
                <w:color w:val="000000"/>
                <w:szCs w:val="24"/>
              </w:rPr>
              <w:t>Нижегородская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ED280"/>
            <w:noWrap/>
            <w:vAlign w:val="center"/>
            <w:hideMark/>
          </w:tcPr>
          <w:p w14:paraId="4B52C36F" w14:textId="77777777" w:rsidR="00A262D2" w:rsidRPr="00A262D2" w:rsidRDefault="00A262D2" w:rsidP="00BF33C2">
            <w:pPr>
              <w:ind w:firstLine="0"/>
              <w:jc w:val="right"/>
              <w:rPr>
                <w:color w:val="000000"/>
                <w:szCs w:val="24"/>
              </w:rPr>
            </w:pPr>
            <w:r w:rsidRPr="00A262D2">
              <w:rPr>
                <w:color w:val="000000"/>
                <w:szCs w:val="24"/>
              </w:rPr>
              <w:t>3,0%</w:t>
            </w:r>
          </w:p>
        </w:tc>
        <w:tc>
          <w:tcPr>
            <w:tcW w:w="790" w:type="dxa"/>
            <w:tcBorders>
              <w:top w:val="single" w:sz="4" w:space="0" w:color="auto"/>
              <w:left w:val="single" w:sz="4" w:space="0" w:color="auto"/>
              <w:bottom w:val="single" w:sz="4" w:space="0" w:color="auto"/>
              <w:right w:val="single" w:sz="4" w:space="0" w:color="auto"/>
            </w:tcBorders>
            <w:shd w:val="clear" w:color="000000" w:fill="D4DE81"/>
            <w:noWrap/>
            <w:vAlign w:val="center"/>
            <w:hideMark/>
          </w:tcPr>
          <w:p w14:paraId="41205CC1" w14:textId="77777777" w:rsidR="00A262D2" w:rsidRPr="00A262D2" w:rsidRDefault="00A262D2" w:rsidP="00BF33C2">
            <w:pPr>
              <w:ind w:firstLine="0"/>
              <w:jc w:val="right"/>
              <w:rPr>
                <w:color w:val="000000"/>
                <w:szCs w:val="24"/>
              </w:rPr>
            </w:pPr>
            <w:r w:rsidRPr="00A262D2">
              <w:rPr>
                <w:color w:val="000000"/>
                <w:szCs w:val="24"/>
              </w:rPr>
              <w:t>0,8%</w:t>
            </w:r>
          </w:p>
        </w:tc>
        <w:tc>
          <w:tcPr>
            <w:tcW w:w="836"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11933361" w14:textId="77777777" w:rsidR="00A262D2" w:rsidRPr="00A262D2" w:rsidRDefault="00A262D2" w:rsidP="00BF33C2">
            <w:pPr>
              <w:ind w:firstLine="0"/>
              <w:jc w:val="right"/>
              <w:rPr>
                <w:color w:val="000000"/>
                <w:szCs w:val="24"/>
              </w:rPr>
            </w:pPr>
            <w:r w:rsidRPr="00A262D2">
              <w:rPr>
                <w:color w:val="000000"/>
                <w:szCs w:val="24"/>
              </w:rPr>
              <w:t>2,5%</w:t>
            </w:r>
          </w:p>
        </w:tc>
        <w:tc>
          <w:tcPr>
            <w:tcW w:w="836"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5726CCDB" w14:textId="77777777" w:rsidR="00A262D2" w:rsidRPr="00A262D2" w:rsidRDefault="00A262D2" w:rsidP="00BF33C2">
            <w:pPr>
              <w:ind w:firstLine="0"/>
              <w:jc w:val="right"/>
              <w:rPr>
                <w:color w:val="000000"/>
                <w:szCs w:val="24"/>
              </w:rPr>
            </w:pPr>
            <w:r w:rsidRPr="00A262D2">
              <w:rPr>
                <w:color w:val="000000"/>
                <w:szCs w:val="24"/>
              </w:rPr>
              <w:t>1,6%</w:t>
            </w:r>
          </w:p>
        </w:tc>
        <w:tc>
          <w:tcPr>
            <w:tcW w:w="836"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68DC561"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07D9C939" w14:textId="77777777" w:rsidR="00A262D2" w:rsidRPr="00A262D2" w:rsidRDefault="00A262D2" w:rsidP="00BF33C2">
            <w:pPr>
              <w:ind w:firstLine="0"/>
              <w:jc w:val="right"/>
              <w:rPr>
                <w:color w:val="000000"/>
                <w:szCs w:val="24"/>
              </w:rPr>
            </w:pPr>
            <w:r w:rsidRPr="00A262D2">
              <w:rPr>
                <w:color w:val="000000"/>
                <w:szCs w:val="24"/>
              </w:rPr>
              <w:t>9,5%</w:t>
            </w:r>
          </w:p>
        </w:tc>
      </w:tr>
      <w:tr w:rsidR="00A262D2" w:rsidRPr="00A262D2" w14:paraId="05BA333F"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2BF5B1F" w14:textId="77777777" w:rsidR="00A262D2" w:rsidRPr="00A262D2" w:rsidRDefault="00A262D2" w:rsidP="00BF33C2">
            <w:pPr>
              <w:ind w:firstLine="0"/>
              <w:jc w:val="left"/>
              <w:rPr>
                <w:color w:val="000000"/>
                <w:szCs w:val="24"/>
              </w:rPr>
            </w:pPr>
            <w:r w:rsidRPr="00A262D2">
              <w:rPr>
                <w:color w:val="000000"/>
                <w:szCs w:val="24"/>
              </w:rPr>
              <w:t>42</w:t>
            </w:r>
          </w:p>
        </w:tc>
        <w:tc>
          <w:tcPr>
            <w:tcW w:w="3198" w:type="dxa"/>
            <w:tcBorders>
              <w:top w:val="nil"/>
              <w:left w:val="nil"/>
              <w:bottom w:val="single" w:sz="4" w:space="0" w:color="auto"/>
              <w:right w:val="single" w:sz="4" w:space="0" w:color="auto"/>
            </w:tcBorders>
            <w:shd w:val="clear" w:color="auto" w:fill="auto"/>
            <w:noWrap/>
            <w:vAlign w:val="bottom"/>
            <w:hideMark/>
          </w:tcPr>
          <w:p w14:paraId="02176C03" w14:textId="77777777" w:rsidR="00A262D2" w:rsidRPr="00A262D2" w:rsidRDefault="00A262D2" w:rsidP="00BF33C2">
            <w:pPr>
              <w:ind w:firstLine="0"/>
              <w:jc w:val="left"/>
              <w:rPr>
                <w:color w:val="000000"/>
                <w:szCs w:val="24"/>
              </w:rPr>
            </w:pPr>
            <w:r w:rsidRPr="00A262D2">
              <w:rPr>
                <w:color w:val="000000"/>
                <w:szCs w:val="24"/>
              </w:rPr>
              <w:t>Кемеровская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ED480"/>
            <w:noWrap/>
            <w:vAlign w:val="center"/>
            <w:hideMark/>
          </w:tcPr>
          <w:p w14:paraId="579767F6" w14:textId="77777777" w:rsidR="00A262D2" w:rsidRPr="00A262D2" w:rsidRDefault="00A262D2" w:rsidP="00BF33C2">
            <w:pPr>
              <w:ind w:firstLine="0"/>
              <w:jc w:val="right"/>
              <w:rPr>
                <w:color w:val="000000"/>
                <w:szCs w:val="24"/>
              </w:rPr>
            </w:pPr>
            <w:r w:rsidRPr="00A262D2">
              <w:rPr>
                <w:color w:val="000000"/>
                <w:szCs w:val="24"/>
              </w:rPr>
              <w:t>2,9%</w:t>
            </w:r>
          </w:p>
        </w:tc>
        <w:tc>
          <w:tcPr>
            <w:tcW w:w="790"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667C3408" w14:textId="77777777" w:rsidR="00A262D2" w:rsidRPr="00A262D2" w:rsidRDefault="00A262D2" w:rsidP="00BF33C2">
            <w:pPr>
              <w:ind w:firstLine="0"/>
              <w:jc w:val="right"/>
              <w:rPr>
                <w:color w:val="000000"/>
                <w:szCs w:val="24"/>
              </w:rPr>
            </w:pPr>
            <w:r w:rsidRPr="00A262D2">
              <w:rPr>
                <w:color w:val="000000"/>
                <w:szCs w:val="24"/>
              </w:rPr>
              <w:t>1,2%</w:t>
            </w:r>
          </w:p>
        </w:tc>
        <w:tc>
          <w:tcPr>
            <w:tcW w:w="836"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45E51024" w14:textId="77777777" w:rsidR="00A262D2" w:rsidRPr="00A262D2" w:rsidRDefault="00A262D2" w:rsidP="00BF33C2">
            <w:pPr>
              <w:ind w:firstLine="0"/>
              <w:jc w:val="right"/>
              <w:rPr>
                <w:color w:val="000000"/>
                <w:szCs w:val="24"/>
              </w:rPr>
            </w:pPr>
            <w:r w:rsidRPr="00A262D2">
              <w:rPr>
                <w:color w:val="000000"/>
                <w:szCs w:val="24"/>
              </w:rPr>
              <w:t>2,6%</w:t>
            </w:r>
          </w:p>
        </w:tc>
        <w:tc>
          <w:tcPr>
            <w:tcW w:w="836"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7FA90ADE" w14:textId="77777777" w:rsidR="00A262D2" w:rsidRPr="00A262D2" w:rsidRDefault="00A262D2" w:rsidP="00BF33C2">
            <w:pPr>
              <w:ind w:firstLine="0"/>
              <w:jc w:val="right"/>
              <w:rPr>
                <w:color w:val="000000"/>
                <w:szCs w:val="24"/>
              </w:rPr>
            </w:pPr>
            <w:r w:rsidRPr="00A262D2">
              <w:rPr>
                <w:color w:val="000000"/>
                <w:szCs w:val="24"/>
              </w:rPr>
              <w:t>1,9%</w:t>
            </w:r>
          </w:p>
        </w:tc>
        <w:tc>
          <w:tcPr>
            <w:tcW w:w="836" w:type="dxa"/>
            <w:tcBorders>
              <w:top w:val="single" w:sz="4" w:space="0" w:color="auto"/>
              <w:left w:val="single" w:sz="4" w:space="0" w:color="auto"/>
              <w:bottom w:val="single" w:sz="4" w:space="0" w:color="auto"/>
              <w:right w:val="single" w:sz="4" w:space="0" w:color="auto"/>
            </w:tcBorders>
            <w:shd w:val="clear" w:color="000000" w:fill="FECB7E"/>
            <w:noWrap/>
            <w:vAlign w:val="center"/>
            <w:hideMark/>
          </w:tcPr>
          <w:p w14:paraId="1312E608" w14:textId="77777777" w:rsidR="00A262D2" w:rsidRPr="00A262D2" w:rsidRDefault="00A262D2" w:rsidP="00BF33C2">
            <w:pPr>
              <w:ind w:firstLine="0"/>
              <w:jc w:val="right"/>
              <w:rPr>
                <w:color w:val="000000"/>
                <w:szCs w:val="24"/>
              </w:rPr>
            </w:pPr>
            <w:r w:rsidRPr="00A262D2">
              <w:rPr>
                <w:color w:val="000000"/>
                <w:szCs w:val="24"/>
              </w:rPr>
              <w:t>15,1%</w:t>
            </w:r>
          </w:p>
        </w:tc>
        <w:tc>
          <w:tcPr>
            <w:tcW w:w="836" w:type="dxa"/>
            <w:tcBorders>
              <w:top w:val="single" w:sz="4" w:space="0" w:color="auto"/>
              <w:left w:val="single" w:sz="4" w:space="0" w:color="auto"/>
              <w:bottom w:val="single" w:sz="4" w:space="0" w:color="auto"/>
              <w:right w:val="single" w:sz="4" w:space="0" w:color="auto"/>
            </w:tcBorders>
            <w:shd w:val="clear" w:color="000000" w:fill="EBE582"/>
            <w:noWrap/>
            <w:vAlign w:val="center"/>
            <w:hideMark/>
          </w:tcPr>
          <w:p w14:paraId="570F6C4A" w14:textId="77777777" w:rsidR="00A262D2" w:rsidRPr="00A262D2" w:rsidRDefault="00A262D2" w:rsidP="00BF33C2">
            <w:pPr>
              <w:ind w:firstLine="0"/>
              <w:jc w:val="right"/>
              <w:rPr>
                <w:color w:val="000000"/>
                <w:szCs w:val="24"/>
              </w:rPr>
            </w:pPr>
            <w:r w:rsidRPr="00A262D2">
              <w:rPr>
                <w:color w:val="000000"/>
                <w:szCs w:val="24"/>
              </w:rPr>
              <w:t>7,5%</w:t>
            </w:r>
          </w:p>
        </w:tc>
      </w:tr>
      <w:tr w:rsidR="00A262D2" w:rsidRPr="00A262D2" w14:paraId="5BFC603D"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34C9BA0" w14:textId="77777777" w:rsidR="00A262D2" w:rsidRPr="00A262D2" w:rsidRDefault="00A262D2" w:rsidP="00BF33C2">
            <w:pPr>
              <w:ind w:firstLine="0"/>
              <w:jc w:val="left"/>
              <w:rPr>
                <w:color w:val="000000"/>
                <w:szCs w:val="24"/>
              </w:rPr>
            </w:pPr>
            <w:r w:rsidRPr="00A262D2">
              <w:rPr>
                <w:color w:val="000000"/>
                <w:szCs w:val="24"/>
              </w:rPr>
              <w:t>50</w:t>
            </w:r>
          </w:p>
        </w:tc>
        <w:tc>
          <w:tcPr>
            <w:tcW w:w="3198" w:type="dxa"/>
            <w:tcBorders>
              <w:top w:val="nil"/>
              <w:left w:val="nil"/>
              <w:bottom w:val="single" w:sz="4" w:space="0" w:color="auto"/>
              <w:right w:val="single" w:sz="4" w:space="0" w:color="auto"/>
            </w:tcBorders>
            <w:shd w:val="clear" w:color="auto" w:fill="auto"/>
            <w:noWrap/>
            <w:vAlign w:val="bottom"/>
            <w:hideMark/>
          </w:tcPr>
          <w:p w14:paraId="3CFB3B9E" w14:textId="77777777" w:rsidR="00A262D2" w:rsidRPr="00A262D2" w:rsidRDefault="00A262D2" w:rsidP="00BF33C2">
            <w:pPr>
              <w:ind w:firstLine="0"/>
              <w:jc w:val="left"/>
              <w:rPr>
                <w:color w:val="000000"/>
                <w:szCs w:val="24"/>
              </w:rPr>
            </w:pPr>
            <w:r w:rsidRPr="00A262D2">
              <w:rPr>
                <w:color w:val="000000"/>
                <w:szCs w:val="24"/>
              </w:rPr>
              <w:t>Московская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ED580"/>
            <w:noWrap/>
            <w:vAlign w:val="center"/>
            <w:hideMark/>
          </w:tcPr>
          <w:p w14:paraId="0D2AE4DC" w14:textId="77777777" w:rsidR="00A262D2" w:rsidRPr="00A262D2" w:rsidRDefault="00A262D2" w:rsidP="00BF33C2">
            <w:pPr>
              <w:ind w:firstLine="0"/>
              <w:jc w:val="right"/>
              <w:rPr>
                <w:color w:val="000000"/>
                <w:szCs w:val="24"/>
              </w:rPr>
            </w:pPr>
            <w:r w:rsidRPr="00A262D2">
              <w:rPr>
                <w:color w:val="000000"/>
                <w:szCs w:val="24"/>
              </w:rPr>
              <w:t>2,8%</w:t>
            </w:r>
          </w:p>
        </w:tc>
        <w:tc>
          <w:tcPr>
            <w:tcW w:w="790" w:type="dxa"/>
            <w:tcBorders>
              <w:top w:val="single" w:sz="4" w:space="0" w:color="auto"/>
              <w:left w:val="single" w:sz="4" w:space="0" w:color="auto"/>
              <w:bottom w:val="single" w:sz="4" w:space="0" w:color="auto"/>
              <w:right w:val="single" w:sz="4" w:space="0" w:color="auto"/>
            </w:tcBorders>
            <w:shd w:val="clear" w:color="000000" w:fill="FECB7E"/>
            <w:noWrap/>
            <w:vAlign w:val="center"/>
            <w:hideMark/>
          </w:tcPr>
          <w:p w14:paraId="419A71D6" w14:textId="77777777" w:rsidR="00A262D2" w:rsidRPr="00A262D2" w:rsidRDefault="00A262D2" w:rsidP="00BF33C2">
            <w:pPr>
              <w:ind w:firstLine="0"/>
              <w:jc w:val="right"/>
              <w:rPr>
                <w:color w:val="000000"/>
                <w:szCs w:val="24"/>
              </w:rPr>
            </w:pPr>
            <w:r w:rsidRPr="00A262D2">
              <w:rPr>
                <w:color w:val="000000"/>
                <w:szCs w:val="24"/>
              </w:rPr>
              <w:t>2,8%</w:t>
            </w:r>
          </w:p>
        </w:tc>
        <w:tc>
          <w:tcPr>
            <w:tcW w:w="836" w:type="dxa"/>
            <w:tcBorders>
              <w:top w:val="single" w:sz="4" w:space="0" w:color="auto"/>
              <w:left w:val="single" w:sz="4" w:space="0" w:color="auto"/>
              <w:bottom w:val="single" w:sz="4" w:space="0" w:color="auto"/>
              <w:right w:val="single" w:sz="4" w:space="0" w:color="auto"/>
            </w:tcBorders>
            <w:shd w:val="clear" w:color="000000" w:fill="FECE7F"/>
            <w:noWrap/>
            <w:vAlign w:val="center"/>
            <w:hideMark/>
          </w:tcPr>
          <w:p w14:paraId="5D0DF522" w14:textId="77777777" w:rsidR="00A262D2" w:rsidRPr="00A262D2" w:rsidRDefault="00A262D2" w:rsidP="00BF33C2">
            <w:pPr>
              <w:ind w:firstLine="0"/>
              <w:jc w:val="right"/>
              <w:rPr>
                <w:color w:val="000000"/>
                <w:szCs w:val="24"/>
              </w:rPr>
            </w:pPr>
            <w:r w:rsidRPr="00A262D2">
              <w:rPr>
                <w:color w:val="000000"/>
                <w:szCs w:val="24"/>
              </w:rPr>
              <w:t>4,5%</w:t>
            </w:r>
          </w:p>
        </w:tc>
        <w:tc>
          <w:tcPr>
            <w:tcW w:w="836" w:type="dxa"/>
            <w:tcBorders>
              <w:top w:val="single" w:sz="4" w:space="0" w:color="auto"/>
              <w:left w:val="single" w:sz="4" w:space="0" w:color="auto"/>
              <w:bottom w:val="single" w:sz="4" w:space="0" w:color="auto"/>
              <w:right w:val="single" w:sz="4" w:space="0" w:color="auto"/>
            </w:tcBorders>
            <w:shd w:val="clear" w:color="000000" w:fill="FECA7E"/>
            <w:noWrap/>
            <w:vAlign w:val="center"/>
            <w:hideMark/>
          </w:tcPr>
          <w:p w14:paraId="7B8203BF" w14:textId="77777777" w:rsidR="00A262D2" w:rsidRPr="00A262D2" w:rsidRDefault="00A262D2" w:rsidP="00BF33C2">
            <w:pPr>
              <w:ind w:firstLine="0"/>
              <w:jc w:val="right"/>
              <w:rPr>
                <w:color w:val="000000"/>
                <w:szCs w:val="24"/>
              </w:rPr>
            </w:pPr>
            <w:r w:rsidRPr="00A262D2">
              <w:rPr>
                <w:color w:val="000000"/>
                <w:szCs w:val="24"/>
              </w:rPr>
              <w:t>3,8%</w:t>
            </w:r>
          </w:p>
        </w:tc>
        <w:tc>
          <w:tcPr>
            <w:tcW w:w="836" w:type="dxa"/>
            <w:tcBorders>
              <w:top w:val="single" w:sz="4" w:space="0" w:color="auto"/>
              <w:left w:val="single" w:sz="4" w:space="0" w:color="auto"/>
              <w:bottom w:val="single" w:sz="4" w:space="0" w:color="auto"/>
              <w:right w:val="single" w:sz="4" w:space="0" w:color="auto"/>
            </w:tcBorders>
            <w:shd w:val="clear" w:color="000000" w:fill="E6E382"/>
            <w:noWrap/>
            <w:vAlign w:val="center"/>
            <w:hideMark/>
          </w:tcPr>
          <w:p w14:paraId="45D6B3E4" w14:textId="77777777" w:rsidR="00A262D2" w:rsidRPr="00A262D2" w:rsidRDefault="00A262D2" w:rsidP="00BF33C2">
            <w:pPr>
              <w:ind w:firstLine="0"/>
              <w:jc w:val="right"/>
              <w:rPr>
                <w:color w:val="000000"/>
                <w:szCs w:val="24"/>
              </w:rPr>
            </w:pPr>
            <w:r w:rsidRPr="00A262D2">
              <w:rPr>
                <w:color w:val="000000"/>
                <w:szCs w:val="24"/>
              </w:rPr>
              <w:t>8,5%</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58C01542" w14:textId="77777777" w:rsidR="00A262D2" w:rsidRPr="00A262D2" w:rsidRDefault="00A262D2" w:rsidP="00BF33C2">
            <w:pPr>
              <w:ind w:firstLine="0"/>
              <w:jc w:val="right"/>
              <w:rPr>
                <w:color w:val="000000"/>
                <w:szCs w:val="24"/>
              </w:rPr>
            </w:pPr>
            <w:r w:rsidRPr="00A262D2">
              <w:rPr>
                <w:color w:val="000000"/>
                <w:szCs w:val="24"/>
              </w:rPr>
              <w:t>8,6%</w:t>
            </w:r>
          </w:p>
        </w:tc>
      </w:tr>
      <w:tr w:rsidR="00A262D2" w:rsidRPr="00A262D2" w14:paraId="5FF1947F"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C04E723" w14:textId="77777777" w:rsidR="00A262D2" w:rsidRPr="00A262D2" w:rsidRDefault="00A262D2" w:rsidP="00BF33C2">
            <w:pPr>
              <w:ind w:firstLine="0"/>
              <w:jc w:val="left"/>
              <w:rPr>
                <w:color w:val="000000"/>
                <w:szCs w:val="24"/>
              </w:rPr>
            </w:pPr>
            <w:r w:rsidRPr="00A262D2">
              <w:rPr>
                <w:color w:val="000000"/>
                <w:szCs w:val="24"/>
              </w:rPr>
              <w:t>87</w:t>
            </w:r>
          </w:p>
        </w:tc>
        <w:tc>
          <w:tcPr>
            <w:tcW w:w="3198" w:type="dxa"/>
            <w:tcBorders>
              <w:top w:val="nil"/>
              <w:left w:val="nil"/>
              <w:bottom w:val="single" w:sz="4" w:space="0" w:color="auto"/>
              <w:right w:val="single" w:sz="4" w:space="0" w:color="auto"/>
            </w:tcBorders>
            <w:shd w:val="clear" w:color="auto" w:fill="auto"/>
            <w:noWrap/>
            <w:vAlign w:val="bottom"/>
            <w:hideMark/>
          </w:tcPr>
          <w:p w14:paraId="632427E4" w14:textId="77777777" w:rsidR="00A262D2" w:rsidRPr="00A262D2" w:rsidRDefault="00A262D2" w:rsidP="00BF33C2">
            <w:pPr>
              <w:ind w:firstLine="0"/>
              <w:jc w:val="left"/>
              <w:rPr>
                <w:color w:val="000000"/>
                <w:szCs w:val="24"/>
              </w:rPr>
            </w:pPr>
            <w:r w:rsidRPr="00A262D2">
              <w:rPr>
                <w:color w:val="000000"/>
                <w:szCs w:val="24"/>
              </w:rPr>
              <w:t>Чукотский автономный округ</w:t>
            </w:r>
          </w:p>
        </w:tc>
        <w:tc>
          <w:tcPr>
            <w:tcW w:w="781" w:type="dxa"/>
            <w:tcBorders>
              <w:top w:val="single" w:sz="4" w:space="0" w:color="auto"/>
              <w:left w:val="single" w:sz="4" w:space="0" w:color="auto"/>
              <w:bottom w:val="single" w:sz="4" w:space="0" w:color="auto"/>
              <w:right w:val="single" w:sz="4" w:space="0" w:color="auto"/>
            </w:tcBorders>
            <w:shd w:val="clear" w:color="000000" w:fill="FED781"/>
            <w:noWrap/>
            <w:vAlign w:val="center"/>
            <w:hideMark/>
          </w:tcPr>
          <w:p w14:paraId="7D1B5188" w14:textId="77777777" w:rsidR="00A262D2" w:rsidRPr="00A262D2" w:rsidRDefault="00A262D2" w:rsidP="00BF33C2">
            <w:pPr>
              <w:ind w:firstLine="0"/>
              <w:jc w:val="right"/>
              <w:rPr>
                <w:color w:val="000000"/>
                <w:szCs w:val="24"/>
              </w:rPr>
            </w:pPr>
            <w:r w:rsidRPr="00A262D2">
              <w:rPr>
                <w:color w:val="000000"/>
                <w:szCs w:val="24"/>
              </w:rPr>
              <w:t>2,7%</w:t>
            </w:r>
          </w:p>
        </w:tc>
        <w:tc>
          <w:tcPr>
            <w:tcW w:w="790"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1C13CA57" w14:textId="77777777" w:rsidR="00A262D2" w:rsidRPr="00A262D2" w:rsidRDefault="00A262D2" w:rsidP="00BF33C2">
            <w:pPr>
              <w:ind w:firstLine="0"/>
              <w:jc w:val="right"/>
              <w:rPr>
                <w:color w:val="000000"/>
                <w:szCs w:val="24"/>
              </w:rPr>
            </w:pPr>
            <w:r w:rsidRPr="00A262D2">
              <w:rPr>
                <w:color w:val="000000"/>
                <w:szCs w:val="24"/>
              </w:rPr>
              <w:t>1,2%</w:t>
            </w:r>
          </w:p>
        </w:tc>
        <w:tc>
          <w:tcPr>
            <w:tcW w:w="836"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3E462FDE"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E7E482"/>
            <w:noWrap/>
            <w:vAlign w:val="center"/>
            <w:hideMark/>
          </w:tcPr>
          <w:p w14:paraId="25A71D55" w14:textId="77777777" w:rsidR="00A262D2" w:rsidRPr="00A262D2" w:rsidRDefault="00A262D2" w:rsidP="00BF33C2">
            <w:pPr>
              <w:ind w:firstLine="0"/>
              <w:jc w:val="right"/>
              <w:rPr>
                <w:color w:val="000000"/>
                <w:szCs w:val="24"/>
              </w:rPr>
            </w:pPr>
            <w:r w:rsidRPr="00A262D2">
              <w:rPr>
                <w:color w:val="000000"/>
                <w:szCs w:val="24"/>
              </w:rPr>
              <w:t>1,2%</w:t>
            </w:r>
          </w:p>
        </w:tc>
        <w:tc>
          <w:tcPr>
            <w:tcW w:w="836" w:type="dxa"/>
            <w:tcBorders>
              <w:top w:val="single" w:sz="4" w:space="0" w:color="auto"/>
              <w:left w:val="single" w:sz="4" w:space="0" w:color="auto"/>
              <w:bottom w:val="single" w:sz="4" w:space="0" w:color="auto"/>
              <w:right w:val="single" w:sz="4" w:space="0" w:color="auto"/>
            </w:tcBorders>
            <w:shd w:val="clear" w:color="000000" w:fill="FFD981"/>
            <w:noWrap/>
            <w:vAlign w:val="center"/>
            <w:hideMark/>
          </w:tcPr>
          <w:p w14:paraId="171D1CE0" w14:textId="77777777" w:rsidR="00A262D2" w:rsidRPr="00A262D2" w:rsidRDefault="00A262D2" w:rsidP="00BF33C2">
            <w:pPr>
              <w:ind w:firstLine="0"/>
              <w:jc w:val="right"/>
              <w:rPr>
                <w:color w:val="000000"/>
                <w:szCs w:val="24"/>
              </w:rPr>
            </w:pPr>
            <w:r w:rsidRPr="00A262D2">
              <w:rPr>
                <w:color w:val="000000"/>
                <w:szCs w:val="24"/>
              </w:rPr>
              <w:t>12,9%</w:t>
            </w:r>
          </w:p>
        </w:tc>
        <w:tc>
          <w:tcPr>
            <w:tcW w:w="836" w:type="dxa"/>
            <w:tcBorders>
              <w:top w:val="single" w:sz="4" w:space="0" w:color="auto"/>
              <w:left w:val="single" w:sz="4" w:space="0" w:color="auto"/>
              <w:bottom w:val="single" w:sz="4" w:space="0" w:color="auto"/>
              <w:right w:val="single" w:sz="4" w:space="0" w:color="auto"/>
            </w:tcBorders>
            <w:shd w:val="clear" w:color="000000" w:fill="A7D17E"/>
            <w:noWrap/>
            <w:vAlign w:val="center"/>
            <w:hideMark/>
          </w:tcPr>
          <w:p w14:paraId="52E96C6E" w14:textId="77777777" w:rsidR="00A262D2" w:rsidRPr="00A262D2" w:rsidRDefault="00A262D2" w:rsidP="00BF33C2">
            <w:pPr>
              <w:ind w:firstLine="0"/>
              <w:jc w:val="right"/>
              <w:rPr>
                <w:color w:val="000000"/>
                <w:szCs w:val="24"/>
              </w:rPr>
            </w:pPr>
            <w:r w:rsidRPr="00A262D2">
              <w:rPr>
                <w:color w:val="000000"/>
                <w:szCs w:val="24"/>
              </w:rPr>
              <w:t>3,8%</w:t>
            </w:r>
          </w:p>
        </w:tc>
      </w:tr>
      <w:tr w:rsidR="00A262D2" w:rsidRPr="00A262D2" w14:paraId="37FB092F"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1DAB27D" w14:textId="77777777" w:rsidR="00A262D2" w:rsidRPr="00A262D2" w:rsidRDefault="00A262D2" w:rsidP="00BF33C2">
            <w:pPr>
              <w:ind w:firstLine="0"/>
              <w:jc w:val="left"/>
              <w:rPr>
                <w:color w:val="000000"/>
                <w:szCs w:val="24"/>
              </w:rPr>
            </w:pPr>
            <w:r w:rsidRPr="00A262D2">
              <w:rPr>
                <w:color w:val="000000"/>
                <w:szCs w:val="24"/>
              </w:rPr>
              <w:t>37</w:t>
            </w:r>
          </w:p>
        </w:tc>
        <w:tc>
          <w:tcPr>
            <w:tcW w:w="3198" w:type="dxa"/>
            <w:tcBorders>
              <w:top w:val="nil"/>
              <w:left w:val="nil"/>
              <w:bottom w:val="single" w:sz="4" w:space="0" w:color="auto"/>
              <w:right w:val="single" w:sz="4" w:space="0" w:color="auto"/>
            </w:tcBorders>
            <w:shd w:val="clear" w:color="auto" w:fill="auto"/>
            <w:noWrap/>
            <w:vAlign w:val="bottom"/>
            <w:hideMark/>
          </w:tcPr>
          <w:p w14:paraId="4DFE43E5" w14:textId="77777777" w:rsidR="00A262D2" w:rsidRPr="00A262D2" w:rsidRDefault="00A262D2" w:rsidP="00BF33C2">
            <w:pPr>
              <w:ind w:firstLine="0"/>
              <w:jc w:val="left"/>
              <w:rPr>
                <w:color w:val="000000"/>
                <w:szCs w:val="24"/>
              </w:rPr>
            </w:pPr>
            <w:r w:rsidRPr="00A262D2">
              <w:rPr>
                <w:color w:val="000000"/>
                <w:szCs w:val="24"/>
              </w:rPr>
              <w:t>Ивановская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FDA81"/>
            <w:noWrap/>
            <w:vAlign w:val="center"/>
            <w:hideMark/>
          </w:tcPr>
          <w:p w14:paraId="2E7F83E8" w14:textId="77777777" w:rsidR="00A262D2" w:rsidRPr="00A262D2" w:rsidRDefault="00A262D2" w:rsidP="00BF33C2">
            <w:pPr>
              <w:ind w:firstLine="0"/>
              <w:jc w:val="right"/>
              <w:rPr>
                <w:color w:val="000000"/>
                <w:szCs w:val="24"/>
              </w:rPr>
            </w:pPr>
            <w:r w:rsidRPr="00A262D2">
              <w:rPr>
                <w:color w:val="000000"/>
                <w:szCs w:val="24"/>
              </w:rPr>
              <w:t>2,6%</w:t>
            </w:r>
          </w:p>
        </w:tc>
        <w:tc>
          <w:tcPr>
            <w:tcW w:w="790"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14:paraId="6CF41B58" w14:textId="77777777" w:rsidR="00A262D2" w:rsidRPr="00A262D2" w:rsidRDefault="00A262D2" w:rsidP="00BF33C2">
            <w:pPr>
              <w:ind w:firstLine="0"/>
              <w:jc w:val="right"/>
              <w:rPr>
                <w:color w:val="000000"/>
                <w:szCs w:val="24"/>
              </w:rPr>
            </w:pPr>
            <w:r w:rsidRPr="00A262D2">
              <w:rPr>
                <w:color w:val="000000"/>
                <w:szCs w:val="24"/>
              </w:rPr>
              <w:t>1,4%</w:t>
            </w:r>
          </w:p>
        </w:tc>
        <w:tc>
          <w:tcPr>
            <w:tcW w:w="836" w:type="dxa"/>
            <w:tcBorders>
              <w:top w:val="single" w:sz="4" w:space="0" w:color="auto"/>
              <w:left w:val="single" w:sz="4" w:space="0" w:color="auto"/>
              <w:bottom w:val="single" w:sz="4" w:space="0" w:color="auto"/>
              <w:right w:val="single" w:sz="4" w:space="0" w:color="auto"/>
            </w:tcBorders>
            <w:shd w:val="clear" w:color="000000" w:fill="FED781"/>
            <w:noWrap/>
            <w:vAlign w:val="center"/>
            <w:hideMark/>
          </w:tcPr>
          <w:p w14:paraId="6BC9E46B" w14:textId="77777777" w:rsidR="00A262D2" w:rsidRPr="00A262D2" w:rsidRDefault="00A262D2" w:rsidP="00BF33C2">
            <w:pPr>
              <w:ind w:firstLine="0"/>
              <w:jc w:val="right"/>
              <w:rPr>
                <w:color w:val="000000"/>
                <w:szCs w:val="24"/>
              </w:rPr>
            </w:pPr>
            <w:r w:rsidRPr="00A262D2">
              <w:rPr>
                <w:color w:val="000000"/>
                <w:szCs w:val="24"/>
              </w:rPr>
              <w:t>3,7%</w:t>
            </w:r>
          </w:p>
        </w:tc>
        <w:tc>
          <w:tcPr>
            <w:tcW w:w="836" w:type="dxa"/>
            <w:tcBorders>
              <w:top w:val="single" w:sz="4" w:space="0" w:color="auto"/>
              <w:left w:val="single" w:sz="4" w:space="0" w:color="auto"/>
              <w:bottom w:val="single" w:sz="4" w:space="0" w:color="auto"/>
              <w:right w:val="single" w:sz="4" w:space="0" w:color="auto"/>
            </w:tcBorders>
            <w:shd w:val="clear" w:color="000000" w:fill="A2D07E"/>
            <w:noWrap/>
            <w:vAlign w:val="center"/>
            <w:hideMark/>
          </w:tcPr>
          <w:p w14:paraId="3B4CDAFA" w14:textId="77777777" w:rsidR="00A262D2" w:rsidRPr="00A262D2" w:rsidRDefault="00A262D2" w:rsidP="00BF33C2">
            <w:pPr>
              <w:ind w:firstLine="0"/>
              <w:jc w:val="right"/>
              <w:rPr>
                <w:color w:val="000000"/>
                <w:szCs w:val="24"/>
              </w:rPr>
            </w:pPr>
            <w:r w:rsidRPr="00A262D2">
              <w:rPr>
                <w:color w:val="000000"/>
                <w:szCs w:val="24"/>
              </w:rPr>
              <w:t>0,6%</w:t>
            </w:r>
          </w:p>
        </w:tc>
        <w:tc>
          <w:tcPr>
            <w:tcW w:w="836"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0E797746" w14:textId="77777777" w:rsidR="00A262D2" w:rsidRPr="00A262D2" w:rsidRDefault="00A262D2" w:rsidP="00BF33C2">
            <w:pPr>
              <w:ind w:firstLine="0"/>
              <w:jc w:val="right"/>
              <w:rPr>
                <w:color w:val="000000"/>
                <w:szCs w:val="24"/>
              </w:rPr>
            </w:pPr>
            <w:r w:rsidRPr="00A262D2">
              <w:rPr>
                <w:color w:val="000000"/>
                <w:szCs w:val="24"/>
              </w:rPr>
              <w:t>11,8%</w:t>
            </w:r>
          </w:p>
        </w:tc>
        <w:tc>
          <w:tcPr>
            <w:tcW w:w="836"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64E172B9" w14:textId="77777777" w:rsidR="00A262D2" w:rsidRPr="00A262D2" w:rsidRDefault="00A262D2" w:rsidP="00BF33C2">
            <w:pPr>
              <w:ind w:firstLine="0"/>
              <w:jc w:val="right"/>
              <w:rPr>
                <w:color w:val="000000"/>
                <w:szCs w:val="24"/>
              </w:rPr>
            </w:pPr>
            <w:r w:rsidRPr="00A262D2">
              <w:rPr>
                <w:color w:val="000000"/>
                <w:szCs w:val="24"/>
              </w:rPr>
              <w:t>10,1%</w:t>
            </w:r>
          </w:p>
        </w:tc>
      </w:tr>
      <w:tr w:rsidR="00A262D2" w:rsidRPr="00A262D2" w14:paraId="0F8C284C"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49C3215" w14:textId="77777777" w:rsidR="00A262D2" w:rsidRPr="00A262D2" w:rsidRDefault="00A262D2" w:rsidP="00BF33C2">
            <w:pPr>
              <w:ind w:firstLine="0"/>
              <w:jc w:val="left"/>
              <w:rPr>
                <w:color w:val="000000"/>
                <w:szCs w:val="24"/>
              </w:rPr>
            </w:pPr>
            <w:r w:rsidRPr="00A262D2">
              <w:rPr>
                <w:color w:val="000000"/>
                <w:szCs w:val="24"/>
              </w:rPr>
              <w:t>51</w:t>
            </w:r>
          </w:p>
        </w:tc>
        <w:tc>
          <w:tcPr>
            <w:tcW w:w="3198" w:type="dxa"/>
            <w:tcBorders>
              <w:top w:val="nil"/>
              <w:left w:val="nil"/>
              <w:bottom w:val="single" w:sz="4" w:space="0" w:color="auto"/>
              <w:right w:val="single" w:sz="4" w:space="0" w:color="auto"/>
            </w:tcBorders>
            <w:shd w:val="clear" w:color="auto" w:fill="auto"/>
            <w:noWrap/>
            <w:vAlign w:val="bottom"/>
            <w:hideMark/>
          </w:tcPr>
          <w:p w14:paraId="673A1995" w14:textId="77777777" w:rsidR="00A262D2" w:rsidRPr="00A262D2" w:rsidRDefault="00A262D2" w:rsidP="00BF33C2">
            <w:pPr>
              <w:ind w:firstLine="0"/>
              <w:jc w:val="left"/>
              <w:rPr>
                <w:color w:val="000000"/>
                <w:szCs w:val="24"/>
              </w:rPr>
            </w:pPr>
            <w:r w:rsidRPr="00A262D2">
              <w:rPr>
                <w:color w:val="000000"/>
                <w:szCs w:val="24"/>
              </w:rPr>
              <w:t>Мурманская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FDA81"/>
            <w:noWrap/>
            <w:vAlign w:val="center"/>
            <w:hideMark/>
          </w:tcPr>
          <w:p w14:paraId="3AF44DAF" w14:textId="77777777" w:rsidR="00A262D2" w:rsidRPr="00A262D2" w:rsidRDefault="00A262D2" w:rsidP="00BF33C2">
            <w:pPr>
              <w:ind w:firstLine="0"/>
              <w:jc w:val="right"/>
              <w:rPr>
                <w:color w:val="000000"/>
                <w:szCs w:val="24"/>
              </w:rPr>
            </w:pPr>
            <w:r w:rsidRPr="00A262D2">
              <w:rPr>
                <w:color w:val="000000"/>
                <w:szCs w:val="24"/>
              </w:rPr>
              <w:t>2,6%</w:t>
            </w:r>
          </w:p>
        </w:tc>
        <w:tc>
          <w:tcPr>
            <w:tcW w:w="79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49550346"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5D6B5FF5" w14:textId="77777777" w:rsidR="00A262D2" w:rsidRPr="00A262D2" w:rsidRDefault="00A262D2" w:rsidP="00BF33C2">
            <w:pPr>
              <w:ind w:firstLine="0"/>
              <w:jc w:val="right"/>
              <w:rPr>
                <w:color w:val="000000"/>
                <w:szCs w:val="24"/>
              </w:rPr>
            </w:pPr>
            <w:r w:rsidRPr="00A262D2">
              <w:rPr>
                <w:color w:val="000000"/>
                <w:szCs w:val="24"/>
              </w:rPr>
              <w:t>3,3%</w:t>
            </w:r>
          </w:p>
        </w:tc>
        <w:tc>
          <w:tcPr>
            <w:tcW w:w="836" w:type="dxa"/>
            <w:tcBorders>
              <w:top w:val="single" w:sz="4" w:space="0" w:color="auto"/>
              <w:left w:val="single" w:sz="4" w:space="0" w:color="auto"/>
              <w:bottom w:val="single" w:sz="4" w:space="0" w:color="auto"/>
              <w:right w:val="single" w:sz="4" w:space="0" w:color="auto"/>
            </w:tcBorders>
            <w:shd w:val="clear" w:color="000000" w:fill="FECE7F"/>
            <w:noWrap/>
            <w:vAlign w:val="center"/>
            <w:hideMark/>
          </w:tcPr>
          <w:p w14:paraId="7B4D1770" w14:textId="77777777" w:rsidR="00A262D2" w:rsidRPr="00A262D2" w:rsidRDefault="00A262D2" w:rsidP="00BF33C2">
            <w:pPr>
              <w:ind w:firstLine="0"/>
              <w:jc w:val="right"/>
              <w:rPr>
                <w:color w:val="000000"/>
                <w:szCs w:val="24"/>
              </w:rPr>
            </w:pPr>
            <w:r w:rsidRPr="00A262D2">
              <w:rPr>
                <w:color w:val="000000"/>
                <w:szCs w:val="24"/>
              </w:rPr>
              <w:t>3,5%</w:t>
            </w:r>
          </w:p>
        </w:tc>
        <w:tc>
          <w:tcPr>
            <w:tcW w:w="836" w:type="dxa"/>
            <w:tcBorders>
              <w:top w:val="single" w:sz="4" w:space="0" w:color="auto"/>
              <w:left w:val="single" w:sz="4" w:space="0" w:color="auto"/>
              <w:bottom w:val="single" w:sz="4" w:space="0" w:color="auto"/>
              <w:right w:val="single" w:sz="4" w:space="0" w:color="auto"/>
            </w:tcBorders>
            <w:shd w:val="clear" w:color="000000" w:fill="D1DD81"/>
            <w:noWrap/>
            <w:vAlign w:val="center"/>
            <w:hideMark/>
          </w:tcPr>
          <w:p w14:paraId="578910EF" w14:textId="77777777" w:rsidR="00A262D2" w:rsidRPr="00A262D2" w:rsidRDefault="00A262D2" w:rsidP="00BF33C2">
            <w:pPr>
              <w:ind w:firstLine="0"/>
              <w:jc w:val="right"/>
              <w:rPr>
                <w:color w:val="000000"/>
                <w:szCs w:val="24"/>
              </w:rPr>
            </w:pPr>
            <w:r w:rsidRPr="00A262D2">
              <w:rPr>
                <w:color w:val="000000"/>
                <w:szCs w:val="24"/>
              </w:rPr>
              <w:t>7,1%</w:t>
            </w:r>
          </w:p>
        </w:tc>
        <w:tc>
          <w:tcPr>
            <w:tcW w:w="836"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14:paraId="405B745F" w14:textId="77777777" w:rsidR="00A262D2" w:rsidRPr="00A262D2" w:rsidRDefault="00A262D2" w:rsidP="00BF33C2">
            <w:pPr>
              <w:ind w:firstLine="0"/>
              <w:jc w:val="right"/>
              <w:rPr>
                <w:color w:val="000000"/>
                <w:szCs w:val="24"/>
              </w:rPr>
            </w:pPr>
            <w:r w:rsidRPr="00A262D2">
              <w:rPr>
                <w:color w:val="000000"/>
                <w:szCs w:val="24"/>
              </w:rPr>
              <w:t>7,2%</w:t>
            </w:r>
          </w:p>
        </w:tc>
      </w:tr>
      <w:tr w:rsidR="00A262D2" w:rsidRPr="00A262D2" w14:paraId="15AEC40D"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EF29F8A" w14:textId="77777777" w:rsidR="00A262D2" w:rsidRPr="00A262D2" w:rsidRDefault="00A262D2" w:rsidP="00BF33C2">
            <w:pPr>
              <w:ind w:firstLine="0"/>
              <w:jc w:val="left"/>
              <w:rPr>
                <w:color w:val="000000"/>
                <w:szCs w:val="24"/>
              </w:rPr>
            </w:pPr>
            <w:r w:rsidRPr="00A262D2">
              <w:rPr>
                <w:color w:val="000000"/>
                <w:szCs w:val="24"/>
              </w:rPr>
              <w:t>68</w:t>
            </w:r>
          </w:p>
        </w:tc>
        <w:tc>
          <w:tcPr>
            <w:tcW w:w="3198" w:type="dxa"/>
            <w:tcBorders>
              <w:top w:val="nil"/>
              <w:left w:val="nil"/>
              <w:bottom w:val="single" w:sz="4" w:space="0" w:color="auto"/>
              <w:right w:val="single" w:sz="4" w:space="0" w:color="auto"/>
            </w:tcBorders>
            <w:shd w:val="clear" w:color="auto" w:fill="auto"/>
            <w:noWrap/>
            <w:vAlign w:val="bottom"/>
            <w:hideMark/>
          </w:tcPr>
          <w:p w14:paraId="0CDF1FE4" w14:textId="77777777" w:rsidR="00A262D2" w:rsidRPr="00A262D2" w:rsidRDefault="00A262D2" w:rsidP="00BF33C2">
            <w:pPr>
              <w:ind w:firstLine="0"/>
              <w:jc w:val="left"/>
              <w:rPr>
                <w:color w:val="000000"/>
                <w:szCs w:val="24"/>
              </w:rPr>
            </w:pPr>
            <w:r w:rsidRPr="00A262D2">
              <w:rPr>
                <w:color w:val="000000"/>
                <w:szCs w:val="24"/>
              </w:rPr>
              <w:t>Тамбовская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66D72E7D" w14:textId="77777777" w:rsidR="00A262D2" w:rsidRPr="00A262D2" w:rsidRDefault="00A262D2" w:rsidP="00BF33C2">
            <w:pPr>
              <w:ind w:firstLine="0"/>
              <w:jc w:val="right"/>
              <w:rPr>
                <w:color w:val="000000"/>
                <w:szCs w:val="24"/>
              </w:rPr>
            </w:pPr>
            <w:r w:rsidRPr="00A262D2">
              <w:rPr>
                <w:color w:val="000000"/>
                <w:szCs w:val="24"/>
              </w:rPr>
              <w:t>2,5%</w:t>
            </w:r>
          </w:p>
        </w:tc>
        <w:tc>
          <w:tcPr>
            <w:tcW w:w="79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681F683F"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14:paraId="17EF15E0" w14:textId="77777777" w:rsidR="00A262D2" w:rsidRPr="00A262D2" w:rsidRDefault="00A262D2" w:rsidP="00BF33C2">
            <w:pPr>
              <w:ind w:firstLine="0"/>
              <w:jc w:val="right"/>
              <w:rPr>
                <w:color w:val="000000"/>
                <w:szCs w:val="24"/>
              </w:rPr>
            </w:pPr>
            <w:r w:rsidRPr="00A262D2">
              <w:rPr>
                <w:color w:val="000000"/>
                <w:szCs w:val="24"/>
              </w:rPr>
              <w:t>3,7%</w:t>
            </w:r>
          </w:p>
        </w:tc>
        <w:tc>
          <w:tcPr>
            <w:tcW w:w="836" w:type="dxa"/>
            <w:tcBorders>
              <w:top w:val="single" w:sz="4" w:space="0" w:color="auto"/>
              <w:left w:val="single" w:sz="4" w:space="0" w:color="auto"/>
              <w:bottom w:val="single" w:sz="4" w:space="0" w:color="auto"/>
              <w:right w:val="single" w:sz="4" w:space="0" w:color="auto"/>
            </w:tcBorders>
            <w:shd w:val="clear" w:color="000000" w:fill="FECA7E"/>
            <w:noWrap/>
            <w:vAlign w:val="center"/>
            <w:hideMark/>
          </w:tcPr>
          <w:p w14:paraId="4A26F5CF" w14:textId="77777777" w:rsidR="00A262D2" w:rsidRPr="00A262D2" w:rsidRDefault="00A262D2" w:rsidP="00BF33C2">
            <w:pPr>
              <w:ind w:firstLine="0"/>
              <w:jc w:val="right"/>
              <w:rPr>
                <w:color w:val="000000"/>
                <w:szCs w:val="24"/>
              </w:rPr>
            </w:pPr>
            <w:r w:rsidRPr="00A262D2">
              <w:rPr>
                <w:color w:val="000000"/>
                <w:szCs w:val="24"/>
              </w:rPr>
              <w:t>3,8%</w:t>
            </w:r>
          </w:p>
        </w:tc>
        <w:tc>
          <w:tcPr>
            <w:tcW w:w="836" w:type="dxa"/>
            <w:tcBorders>
              <w:top w:val="single" w:sz="4" w:space="0" w:color="auto"/>
              <w:left w:val="single" w:sz="4" w:space="0" w:color="auto"/>
              <w:bottom w:val="single" w:sz="4" w:space="0" w:color="auto"/>
              <w:right w:val="single" w:sz="4" w:space="0" w:color="auto"/>
            </w:tcBorders>
            <w:shd w:val="clear" w:color="000000" w:fill="D6DF81"/>
            <w:noWrap/>
            <w:vAlign w:val="center"/>
            <w:hideMark/>
          </w:tcPr>
          <w:p w14:paraId="53B0F252" w14:textId="77777777" w:rsidR="00A262D2" w:rsidRPr="00A262D2" w:rsidRDefault="00A262D2" w:rsidP="00BF33C2">
            <w:pPr>
              <w:ind w:firstLine="0"/>
              <w:jc w:val="right"/>
              <w:rPr>
                <w:color w:val="000000"/>
                <w:szCs w:val="24"/>
              </w:rPr>
            </w:pPr>
            <w:r w:rsidRPr="00A262D2">
              <w:rPr>
                <w:color w:val="000000"/>
                <w:szCs w:val="24"/>
              </w:rPr>
              <w:t>7,4%</w:t>
            </w:r>
          </w:p>
        </w:tc>
        <w:tc>
          <w:tcPr>
            <w:tcW w:w="836" w:type="dxa"/>
            <w:tcBorders>
              <w:top w:val="single" w:sz="4" w:space="0" w:color="auto"/>
              <w:left w:val="single" w:sz="4" w:space="0" w:color="auto"/>
              <w:bottom w:val="single" w:sz="4" w:space="0" w:color="auto"/>
              <w:right w:val="single" w:sz="4" w:space="0" w:color="auto"/>
            </w:tcBorders>
            <w:shd w:val="clear" w:color="000000" w:fill="FFDA81"/>
            <w:noWrap/>
            <w:vAlign w:val="center"/>
            <w:hideMark/>
          </w:tcPr>
          <w:p w14:paraId="464D11C0" w14:textId="77777777" w:rsidR="00A262D2" w:rsidRPr="00A262D2" w:rsidRDefault="00A262D2" w:rsidP="00BF33C2">
            <w:pPr>
              <w:ind w:firstLine="0"/>
              <w:jc w:val="right"/>
              <w:rPr>
                <w:color w:val="000000"/>
                <w:szCs w:val="24"/>
              </w:rPr>
            </w:pPr>
            <w:r w:rsidRPr="00A262D2">
              <w:rPr>
                <w:color w:val="000000"/>
                <w:szCs w:val="24"/>
              </w:rPr>
              <w:t>13,0%</w:t>
            </w:r>
          </w:p>
        </w:tc>
      </w:tr>
      <w:tr w:rsidR="00A262D2" w:rsidRPr="00A262D2" w14:paraId="6BE2945D"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CA3DD45" w14:textId="77777777" w:rsidR="00A262D2" w:rsidRPr="00A262D2" w:rsidRDefault="00A262D2" w:rsidP="00BF33C2">
            <w:pPr>
              <w:ind w:firstLine="0"/>
              <w:jc w:val="left"/>
              <w:rPr>
                <w:color w:val="000000"/>
                <w:szCs w:val="24"/>
              </w:rPr>
            </w:pPr>
            <w:r w:rsidRPr="00A262D2">
              <w:rPr>
                <w:color w:val="000000"/>
                <w:szCs w:val="24"/>
              </w:rPr>
              <w:t>74</w:t>
            </w:r>
          </w:p>
        </w:tc>
        <w:tc>
          <w:tcPr>
            <w:tcW w:w="3198" w:type="dxa"/>
            <w:tcBorders>
              <w:top w:val="nil"/>
              <w:left w:val="nil"/>
              <w:bottom w:val="single" w:sz="4" w:space="0" w:color="auto"/>
              <w:right w:val="single" w:sz="4" w:space="0" w:color="auto"/>
            </w:tcBorders>
            <w:shd w:val="clear" w:color="auto" w:fill="auto"/>
            <w:noWrap/>
            <w:vAlign w:val="bottom"/>
            <w:hideMark/>
          </w:tcPr>
          <w:p w14:paraId="656C82E5" w14:textId="77777777" w:rsidR="00A262D2" w:rsidRPr="00A262D2" w:rsidRDefault="00A262D2" w:rsidP="00BF33C2">
            <w:pPr>
              <w:ind w:firstLine="0"/>
              <w:jc w:val="left"/>
              <w:rPr>
                <w:color w:val="000000"/>
                <w:szCs w:val="24"/>
              </w:rPr>
            </w:pPr>
            <w:r w:rsidRPr="00A262D2">
              <w:rPr>
                <w:color w:val="000000"/>
                <w:szCs w:val="24"/>
              </w:rPr>
              <w:t>Челябинская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14:paraId="0EE67B83" w14:textId="77777777" w:rsidR="00A262D2" w:rsidRPr="00A262D2" w:rsidRDefault="00A262D2" w:rsidP="00BF33C2">
            <w:pPr>
              <w:ind w:firstLine="0"/>
              <w:jc w:val="right"/>
              <w:rPr>
                <w:color w:val="000000"/>
                <w:szCs w:val="24"/>
              </w:rPr>
            </w:pPr>
            <w:r w:rsidRPr="00A262D2">
              <w:rPr>
                <w:color w:val="000000"/>
                <w:szCs w:val="24"/>
              </w:rPr>
              <w:t>2,5%</w:t>
            </w:r>
          </w:p>
        </w:tc>
        <w:tc>
          <w:tcPr>
            <w:tcW w:w="790" w:type="dxa"/>
            <w:tcBorders>
              <w:top w:val="single" w:sz="4" w:space="0" w:color="auto"/>
              <w:left w:val="single" w:sz="4" w:space="0" w:color="auto"/>
              <w:bottom w:val="single" w:sz="4" w:space="0" w:color="auto"/>
              <w:right w:val="single" w:sz="4" w:space="0" w:color="auto"/>
            </w:tcBorders>
            <w:shd w:val="clear" w:color="000000" w:fill="FED780"/>
            <w:noWrap/>
            <w:vAlign w:val="center"/>
            <w:hideMark/>
          </w:tcPr>
          <w:p w14:paraId="3B1D0EC8" w14:textId="77777777" w:rsidR="00A262D2" w:rsidRPr="00A262D2" w:rsidRDefault="00A262D2" w:rsidP="00BF33C2">
            <w:pPr>
              <w:ind w:firstLine="0"/>
              <w:jc w:val="right"/>
              <w:rPr>
                <w:color w:val="000000"/>
                <w:szCs w:val="24"/>
              </w:rPr>
            </w:pPr>
            <w:r w:rsidRPr="00A262D2">
              <w:rPr>
                <w:color w:val="000000"/>
                <w:szCs w:val="24"/>
              </w:rPr>
              <w:t>2,2%</w:t>
            </w:r>
          </w:p>
        </w:tc>
        <w:tc>
          <w:tcPr>
            <w:tcW w:w="836" w:type="dxa"/>
            <w:tcBorders>
              <w:top w:val="single" w:sz="4" w:space="0" w:color="auto"/>
              <w:left w:val="single" w:sz="4" w:space="0" w:color="auto"/>
              <w:bottom w:val="single" w:sz="4" w:space="0" w:color="auto"/>
              <w:right w:val="single" w:sz="4" w:space="0" w:color="auto"/>
            </w:tcBorders>
            <w:shd w:val="clear" w:color="000000" w:fill="FFDC82"/>
            <w:noWrap/>
            <w:vAlign w:val="center"/>
            <w:hideMark/>
          </w:tcPr>
          <w:p w14:paraId="64CCDF5A" w14:textId="77777777" w:rsidR="00A262D2" w:rsidRPr="00A262D2" w:rsidRDefault="00A262D2" w:rsidP="00BF33C2">
            <w:pPr>
              <w:ind w:firstLine="0"/>
              <w:jc w:val="right"/>
              <w:rPr>
                <w:color w:val="000000"/>
                <w:szCs w:val="24"/>
              </w:rPr>
            </w:pPr>
            <w:r w:rsidRPr="00A262D2">
              <w:rPr>
                <w:color w:val="000000"/>
                <w:szCs w:val="24"/>
              </w:rPr>
              <w:t>3,2%</w:t>
            </w:r>
          </w:p>
        </w:tc>
        <w:tc>
          <w:tcPr>
            <w:tcW w:w="836" w:type="dxa"/>
            <w:tcBorders>
              <w:top w:val="single" w:sz="4" w:space="0" w:color="auto"/>
              <w:left w:val="single" w:sz="4" w:space="0" w:color="auto"/>
              <w:bottom w:val="single" w:sz="4" w:space="0" w:color="auto"/>
              <w:right w:val="single" w:sz="4" w:space="0" w:color="auto"/>
            </w:tcBorders>
            <w:shd w:val="clear" w:color="000000" w:fill="FECD7F"/>
            <w:noWrap/>
            <w:vAlign w:val="center"/>
            <w:hideMark/>
          </w:tcPr>
          <w:p w14:paraId="22A17197" w14:textId="77777777" w:rsidR="00A262D2" w:rsidRPr="00A262D2" w:rsidRDefault="00A262D2" w:rsidP="00BF33C2">
            <w:pPr>
              <w:ind w:firstLine="0"/>
              <w:jc w:val="right"/>
              <w:rPr>
                <w:color w:val="000000"/>
                <w:szCs w:val="24"/>
              </w:rPr>
            </w:pPr>
            <w:r w:rsidRPr="00A262D2">
              <w:rPr>
                <w:color w:val="000000"/>
                <w:szCs w:val="24"/>
              </w:rPr>
              <w:t>3,6%</w:t>
            </w:r>
          </w:p>
        </w:tc>
        <w:tc>
          <w:tcPr>
            <w:tcW w:w="836"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268F64EE" w14:textId="77777777" w:rsidR="00A262D2" w:rsidRPr="00A262D2" w:rsidRDefault="00A262D2" w:rsidP="00BF33C2">
            <w:pPr>
              <w:ind w:firstLine="0"/>
              <w:jc w:val="right"/>
              <w:rPr>
                <w:color w:val="000000"/>
                <w:szCs w:val="24"/>
              </w:rPr>
            </w:pPr>
            <w:r w:rsidRPr="00A262D2">
              <w:rPr>
                <w:color w:val="000000"/>
                <w:szCs w:val="24"/>
              </w:rPr>
              <w:t>11,5%</w:t>
            </w:r>
          </w:p>
        </w:tc>
        <w:tc>
          <w:tcPr>
            <w:tcW w:w="836" w:type="dxa"/>
            <w:tcBorders>
              <w:top w:val="single" w:sz="4" w:space="0" w:color="auto"/>
              <w:left w:val="single" w:sz="4" w:space="0" w:color="auto"/>
              <w:bottom w:val="single" w:sz="4" w:space="0" w:color="auto"/>
              <w:right w:val="single" w:sz="4" w:space="0" w:color="auto"/>
            </w:tcBorders>
            <w:shd w:val="clear" w:color="000000" w:fill="A6D17E"/>
            <w:noWrap/>
            <w:vAlign w:val="center"/>
            <w:hideMark/>
          </w:tcPr>
          <w:p w14:paraId="661FC557" w14:textId="77777777" w:rsidR="00A262D2" w:rsidRPr="00A262D2" w:rsidRDefault="00A262D2" w:rsidP="00BF33C2">
            <w:pPr>
              <w:ind w:firstLine="0"/>
              <w:jc w:val="right"/>
              <w:rPr>
                <w:color w:val="000000"/>
                <w:szCs w:val="24"/>
              </w:rPr>
            </w:pPr>
            <w:r w:rsidRPr="00A262D2">
              <w:rPr>
                <w:color w:val="000000"/>
                <w:szCs w:val="24"/>
              </w:rPr>
              <w:t>3,7%</w:t>
            </w:r>
          </w:p>
        </w:tc>
      </w:tr>
      <w:tr w:rsidR="00A262D2" w:rsidRPr="00A262D2" w14:paraId="3011E32C"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E6293FE" w14:textId="77777777" w:rsidR="00A262D2" w:rsidRPr="00A262D2" w:rsidRDefault="00A262D2" w:rsidP="00BF33C2">
            <w:pPr>
              <w:ind w:firstLine="0"/>
              <w:jc w:val="left"/>
              <w:rPr>
                <w:color w:val="000000"/>
                <w:szCs w:val="24"/>
              </w:rPr>
            </w:pPr>
            <w:r w:rsidRPr="00A262D2">
              <w:rPr>
                <w:color w:val="000000"/>
                <w:szCs w:val="24"/>
              </w:rPr>
              <w:t>82</w:t>
            </w:r>
          </w:p>
        </w:tc>
        <w:tc>
          <w:tcPr>
            <w:tcW w:w="3198" w:type="dxa"/>
            <w:tcBorders>
              <w:top w:val="nil"/>
              <w:left w:val="nil"/>
              <w:bottom w:val="single" w:sz="4" w:space="0" w:color="auto"/>
              <w:right w:val="single" w:sz="4" w:space="0" w:color="auto"/>
            </w:tcBorders>
            <w:shd w:val="clear" w:color="auto" w:fill="auto"/>
            <w:noWrap/>
            <w:vAlign w:val="bottom"/>
            <w:hideMark/>
          </w:tcPr>
          <w:p w14:paraId="56D459CE" w14:textId="77777777" w:rsidR="00A262D2" w:rsidRPr="00A262D2" w:rsidRDefault="00A262D2" w:rsidP="00BF33C2">
            <w:pPr>
              <w:ind w:firstLine="0"/>
              <w:jc w:val="left"/>
              <w:rPr>
                <w:color w:val="000000"/>
                <w:szCs w:val="24"/>
              </w:rPr>
            </w:pPr>
            <w:r w:rsidRPr="00A262D2">
              <w:rPr>
                <w:color w:val="000000"/>
                <w:szCs w:val="24"/>
              </w:rPr>
              <w:t>Республика Крым</w:t>
            </w:r>
          </w:p>
        </w:tc>
        <w:tc>
          <w:tcPr>
            <w:tcW w:w="781"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14:paraId="2B860848" w14:textId="77777777" w:rsidR="00A262D2" w:rsidRPr="00A262D2" w:rsidRDefault="00A262D2" w:rsidP="00BF33C2">
            <w:pPr>
              <w:ind w:firstLine="0"/>
              <w:jc w:val="right"/>
              <w:rPr>
                <w:color w:val="000000"/>
                <w:szCs w:val="24"/>
              </w:rPr>
            </w:pPr>
            <w:r w:rsidRPr="00A262D2">
              <w:rPr>
                <w:color w:val="000000"/>
                <w:szCs w:val="24"/>
              </w:rPr>
              <w:t>2,4%</w:t>
            </w:r>
          </w:p>
        </w:tc>
        <w:tc>
          <w:tcPr>
            <w:tcW w:w="790" w:type="dxa"/>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4FF880D5" w14:textId="77777777" w:rsidR="00A262D2" w:rsidRPr="00A262D2" w:rsidRDefault="00A262D2" w:rsidP="00BF33C2">
            <w:pPr>
              <w:ind w:firstLine="0"/>
              <w:jc w:val="right"/>
              <w:rPr>
                <w:color w:val="000000"/>
                <w:szCs w:val="24"/>
              </w:rPr>
            </w:pPr>
            <w:r w:rsidRPr="00A262D2">
              <w:rPr>
                <w:color w:val="000000"/>
                <w:szCs w:val="24"/>
              </w:rPr>
              <w:t>1,6%</w:t>
            </w:r>
          </w:p>
        </w:tc>
        <w:tc>
          <w:tcPr>
            <w:tcW w:w="836" w:type="dxa"/>
            <w:tcBorders>
              <w:top w:val="single" w:sz="4" w:space="0" w:color="auto"/>
              <w:left w:val="single" w:sz="4" w:space="0" w:color="auto"/>
              <w:bottom w:val="single" w:sz="4" w:space="0" w:color="auto"/>
              <w:right w:val="single" w:sz="4" w:space="0" w:color="auto"/>
            </w:tcBorders>
            <w:shd w:val="clear" w:color="000000" w:fill="FEC97E"/>
            <w:noWrap/>
            <w:vAlign w:val="center"/>
            <w:hideMark/>
          </w:tcPr>
          <w:p w14:paraId="0B733A95" w14:textId="77777777" w:rsidR="00A262D2" w:rsidRPr="00A262D2" w:rsidRDefault="00A262D2" w:rsidP="00BF33C2">
            <w:pPr>
              <w:ind w:firstLine="0"/>
              <w:jc w:val="right"/>
              <w:rPr>
                <w:color w:val="000000"/>
                <w:szCs w:val="24"/>
              </w:rPr>
            </w:pPr>
            <w:r w:rsidRPr="00A262D2">
              <w:rPr>
                <w:color w:val="000000"/>
                <w:szCs w:val="24"/>
              </w:rPr>
              <w:t>4,9%</w:t>
            </w:r>
          </w:p>
        </w:tc>
        <w:tc>
          <w:tcPr>
            <w:tcW w:w="836"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5E9B1961" w14:textId="77777777" w:rsidR="00A262D2" w:rsidRPr="00A262D2" w:rsidRDefault="00A262D2" w:rsidP="00BF33C2">
            <w:pPr>
              <w:ind w:firstLine="0"/>
              <w:jc w:val="right"/>
              <w:rPr>
                <w:color w:val="000000"/>
                <w:szCs w:val="24"/>
              </w:rPr>
            </w:pPr>
            <w:r w:rsidRPr="00A262D2">
              <w:rPr>
                <w:color w:val="000000"/>
                <w:szCs w:val="24"/>
              </w:rPr>
              <w:t>1,9%</w:t>
            </w:r>
          </w:p>
        </w:tc>
        <w:tc>
          <w:tcPr>
            <w:tcW w:w="836" w:type="dxa"/>
            <w:tcBorders>
              <w:top w:val="single" w:sz="4" w:space="0" w:color="auto"/>
              <w:left w:val="single" w:sz="4" w:space="0" w:color="auto"/>
              <w:bottom w:val="single" w:sz="4" w:space="0" w:color="auto"/>
              <w:right w:val="single" w:sz="4" w:space="0" w:color="auto"/>
            </w:tcBorders>
            <w:shd w:val="clear" w:color="000000" w:fill="A3D07E"/>
            <w:noWrap/>
            <w:vAlign w:val="center"/>
            <w:hideMark/>
          </w:tcPr>
          <w:p w14:paraId="7F29815D" w14:textId="77777777" w:rsidR="00A262D2" w:rsidRPr="00A262D2" w:rsidRDefault="00A262D2" w:rsidP="00BF33C2">
            <w:pPr>
              <w:ind w:firstLine="0"/>
              <w:jc w:val="right"/>
              <w:rPr>
                <w:color w:val="000000"/>
                <w:szCs w:val="24"/>
              </w:rPr>
            </w:pPr>
            <w:r w:rsidRPr="00A262D2">
              <w:rPr>
                <w:color w:val="000000"/>
                <w:szCs w:val="24"/>
              </w:rPr>
              <w:t>4,2%</w:t>
            </w:r>
          </w:p>
        </w:tc>
        <w:tc>
          <w:tcPr>
            <w:tcW w:w="836"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7654D8E6" w14:textId="77777777" w:rsidR="00A262D2" w:rsidRPr="00A262D2" w:rsidRDefault="00A262D2" w:rsidP="00BF33C2">
            <w:pPr>
              <w:ind w:firstLine="0"/>
              <w:jc w:val="right"/>
              <w:rPr>
                <w:color w:val="000000"/>
                <w:szCs w:val="24"/>
              </w:rPr>
            </w:pPr>
            <w:r w:rsidRPr="00A262D2">
              <w:rPr>
                <w:color w:val="000000"/>
                <w:szCs w:val="24"/>
              </w:rPr>
              <w:t>0,0%</w:t>
            </w:r>
          </w:p>
        </w:tc>
      </w:tr>
      <w:tr w:rsidR="00A262D2" w:rsidRPr="00A262D2" w14:paraId="2E304C56"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944CCF3" w14:textId="77777777" w:rsidR="00A262D2" w:rsidRPr="00A262D2" w:rsidRDefault="00A262D2" w:rsidP="00BF33C2">
            <w:pPr>
              <w:ind w:firstLine="0"/>
              <w:jc w:val="left"/>
              <w:rPr>
                <w:color w:val="000000"/>
                <w:szCs w:val="24"/>
              </w:rPr>
            </w:pPr>
            <w:r w:rsidRPr="00A262D2">
              <w:rPr>
                <w:color w:val="000000"/>
                <w:szCs w:val="24"/>
              </w:rPr>
              <w:t>45</w:t>
            </w:r>
          </w:p>
        </w:tc>
        <w:tc>
          <w:tcPr>
            <w:tcW w:w="3198" w:type="dxa"/>
            <w:tcBorders>
              <w:top w:val="nil"/>
              <w:left w:val="nil"/>
              <w:bottom w:val="single" w:sz="4" w:space="0" w:color="auto"/>
              <w:right w:val="single" w:sz="4" w:space="0" w:color="auto"/>
            </w:tcBorders>
            <w:shd w:val="clear" w:color="auto" w:fill="auto"/>
            <w:noWrap/>
            <w:vAlign w:val="bottom"/>
            <w:hideMark/>
          </w:tcPr>
          <w:p w14:paraId="1F776870" w14:textId="77777777" w:rsidR="00A262D2" w:rsidRPr="00A262D2" w:rsidRDefault="00A262D2" w:rsidP="00BF33C2">
            <w:pPr>
              <w:ind w:firstLine="0"/>
              <w:jc w:val="left"/>
              <w:rPr>
                <w:color w:val="000000"/>
                <w:szCs w:val="24"/>
              </w:rPr>
            </w:pPr>
            <w:r w:rsidRPr="00A262D2">
              <w:rPr>
                <w:color w:val="000000"/>
                <w:szCs w:val="24"/>
              </w:rPr>
              <w:t>Курганская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14:paraId="42EE4237" w14:textId="77777777" w:rsidR="00A262D2" w:rsidRPr="00A262D2" w:rsidRDefault="00A262D2" w:rsidP="00BF33C2">
            <w:pPr>
              <w:ind w:firstLine="0"/>
              <w:jc w:val="right"/>
              <w:rPr>
                <w:color w:val="000000"/>
                <w:szCs w:val="24"/>
              </w:rPr>
            </w:pPr>
            <w:r w:rsidRPr="00A262D2">
              <w:rPr>
                <w:color w:val="000000"/>
                <w:szCs w:val="24"/>
              </w:rPr>
              <w:t>2,4%</w:t>
            </w:r>
          </w:p>
        </w:tc>
        <w:tc>
          <w:tcPr>
            <w:tcW w:w="790" w:type="dxa"/>
            <w:tcBorders>
              <w:top w:val="single" w:sz="4" w:space="0" w:color="auto"/>
              <w:left w:val="single" w:sz="4" w:space="0" w:color="auto"/>
              <w:bottom w:val="single" w:sz="4" w:space="0" w:color="auto"/>
              <w:right w:val="single" w:sz="4" w:space="0" w:color="auto"/>
            </w:tcBorders>
            <w:shd w:val="clear" w:color="000000" w:fill="FED380"/>
            <w:noWrap/>
            <w:vAlign w:val="center"/>
            <w:hideMark/>
          </w:tcPr>
          <w:p w14:paraId="496F144B" w14:textId="77777777" w:rsidR="00A262D2" w:rsidRPr="00A262D2" w:rsidRDefault="00A262D2" w:rsidP="00BF33C2">
            <w:pPr>
              <w:ind w:firstLine="0"/>
              <w:jc w:val="right"/>
              <w:rPr>
                <w:color w:val="000000"/>
                <w:szCs w:val="24"/>
              </w:rPr>
            </w:pPr>
            <w:r w:rsidRPr="00A262D2">
              <w:rPr>
                <w:color w:val="000000"/>
                <w:szCs w:val="24"/>
              </w:rPr>
              <w:t>2,4%</w:t>
            </w:r>
          </w:p>
        </w:tc>
        <w:tc>
          <w:tcPr>
            <w:tcW w:w="836"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456A52B1" w14:textId="77777777" w:rsidR="00A262D2" w:rsidRPr="00A262D2" w:rsidRDefault="00A262D2" w:rsidP="00BF33C2">
            <w:pPr>
              <w:ind w:firstLine="0"/>
              <w:jc w:val="right"/>
              <w:rPr>
                <w:color w:val="000000"/>
                <w:szCs w:val="24"/>
              </w:rPr>
            </w:pPr>
            <w:r w:rsidRPr="00A262D2">
              <w:rPr>
                <w:color w:val="000000"/>
                <w:szCs w:val="24"/>
              </w:rPr>
              <w:t>2,8%</w:t>
            </w:r>
          </w:p>
        </w:tc>
        <w:tc>
          <w:tcPr>
            <w:tcW w:w="836" w:type="dxa"/>
            <w:tcBorders>
              <w:top w:val="single" w:sz="4" w:space="0" w:color="auto"/>
              <w:left w:val="single" w:sz="4" w:space="0" w:color="auto"/>
              <w:bottom w:val="single" w:sz="4" w:space="0" w:color="auto"/>
              <w:right w:val="single" w:sz="4" w:space="0" w:color="auto"/>
            </w:tcBorders>
            <w:shd w:val="clear" w:color="000000" w:fill="FFDF82"/>
            <w:noWrap/>
            <w:vAlign w:val="center"/>
            <w:hideMark/>
          </w:tcPr>
          <w:p w14:paraId="1AF33B27" w14:textId="77777777" w:rsidR="00A262D2" w:rsidRPr="00A262D2" w:rsidRDefault="00A262D2" w:rsidP="00BF33C2">
            <w:pPr>
              <w:ind w:firstLine="0"/>
              <w:jc w:val="right"/>
              <w:rPr>
                <w:color w:val="000000"/>
                <w:szCs w:val="24"/>
              </w:rPr>
            </w:pPr>
            <w:r w:rsidRPr="00A262D2">
              <w:rPr>
                <w:color w:val="000000"/>
                <w:szCs w:val="24"/>
              </w:rPr>
              <w:t>2,3%</w:t>
            </w:r>
          </w:p>
        </w:tc>
        <w:tc>
          <w:tcPr>
            <w:tcW w:w="836" w:type="dxa"/>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0030FB66" w14:textId="77777777" w:rsidR="00A262D2" w:rsidRPr="00A262D2" w:rsidRDefault="00A262D2" w:rsidP="00BF33C2">
            <w:pPr>
              <w:ind w:firstLine="0"/>
              <w:jc w:val="right"/>
              <w:rPr>
                <w:color w:val="000000"/>
                <w:szCs w:val="24"/>
              </w:rPr>
            </w:pPr>
            <w:r w:rsidRPr="00A262D2">
              <w:rPr>
                <w:color w:val="000000"/>
                <w:szCs w:val="24"/>
              </w:rPr>
              <w:t>11,6%</w:t>
            </w:r>
          </w:p>
        </w:tc>
        <w:tc>
          <w:tcPr>
            <w:tcW w:w="836"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14:paraId="72291C51" w14:textId="77777777" w:rsidR="00A262D2" w:rsidRPr="00A262D2" w:rsidRDefault="00A262D2" w:rsidP="00BF33C2">
            <w:pPr>
              <w:ind w:firstLine="0"/>
              <w:jc w:val="right"/>
              <w:rPr>
                <w:color w:val="000000"/>
                <w:szCs w:val="24"/>
              </w:rPr>
            </w:pPr>
            <w:r w:rsidRPr="00A262D2">
              <w:rPr>
                <w:color w:val="000000"/>
                <w:szCs w:val="24"/>
              </w:rPr>
              <w:t>7,2%</w:t>
            </w:r>
          </w:p>
        </w:tc>
      </w:tr>
      <w:tr w:rsidR="00A262D2" w:rsidRPr="00A262D2" w14:paraId="2036388F"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DED3951" w14:textId="77777777" w:rsidR="00A262D2" w:rsidRPr="00A262D2" w:rsidRDefault="00A262D2" w:rsidP="00BF33C2">
            <w:pPr>
              <w:ind w:firstLine="0"/>
              <w:jc w:val="left"/>
              <w:rPr>
                <w:color w:val="000000"/>
                <w:szCs w:val="24"/>
              </w:rPr>
            </w:pPr>
            <w:r w:rsidRPr="00A262D2">
              <w:rPr>
                <w:color w:val="000000"/>
                <w:szCs w:val="24"/>
              </w:rPr>
              <w:t>53</w:t>
            </w:r>
          </w:p>
        </w:tc>
        <w:tc>
          <w:tcPr>
            <w:tcW w:w="3198" w:type="dxa"/>
            <w:tcBorders>
              <w:top w:val="nil"/>
              <w:left w:val="nil"/>
              <w:bottom w:val="single" w:sz="4" w:space="0" w:color="auto"/>
              <w:right w:val="single" w:sz="4" w:space="0" w:color="auto"/>
            </w:tcBorders>
            <w:shd w:val="clear" w:color="auto" w:fill="auto"/>
            <w:noWrap/>
            <w:vAlign w:val="bottom"/>
            <w:hideMark/>
          </w:tcPr>
          <w:p w14:paraId="60BC8322" w14:textId="77777777" w:rsidR="00A262D2" w:rsidRPr="00A262D2" w:rsidRDefault="00A262D2" w:rsidP="00BF33C2">
            <w:pPr>
              <w:ind w:firstLine="0"/>
              <w:jc w:val="left"/>
              <w:rPr>
                <w:color w:val="000000"/>
                <w:szCs w:val="24"/>
              </w:rPr>
            </w:pPr>
            <w:r w:rsidRPr="00A262D2">
              <w:rPr>
                <w:color w:val="000000"/>
                <w:szCs w:val="24"/>
              </w:rPr>
              <w:t>Новгородская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FDE82"/>
            <w:noWrap/>
            <w:vAlign w:val="center"/>
            <w:hideMark/>
          </w:tcPr>
          <w:p w14:paraId="3AFF9DB9" w14:textId="77777777" w:rsidR="00A262D2" w:rsidRPr="00A262D2" w:rsidRDefault="00A262D2" w:rsidP="00BF33C2">
            <w:pPr>
              <w:ind w:firstLine="0"/>
              <w:jc w:val="right"/>
              <w:rPr>
                <w:color w:val="000000"/>
                <w:szCs w:val="24"/>
              </w:rPr>
            </w:pPr>
            <w:r w:rsidRPr="00A262D2">
              <w:rPr>
                <w:color w:val="000000"/>
                <w:szCs w:val="24"/>
              </w:rPr>
              <w:t>2,4%</w:t>
            </w:r>
          </w:p>
        </w:tc>
        <w:tc>
          <w:tcPr>
            <w:tcW w:w="790" w:type="dxa"/>
            <w:tcBorders>
              <w:top w:val="single" w:sz="4" w:space="0" w:color="auto"/>
              <w:left w:val="single" w:sz="4" w:space="0" w:color="auto"/>
              <w:bottom w:val="single" w:sz="4" w:space="0" w:color="auto"/>
              <w:right w:val="single" w:sz="4" w:space="0" w:color="auto"/>
            </w:tcBorders>
            <w:shd w:val="clear" w:color="000000" w:fill="BED880"/>
            <w:noWrap/>
            <w:vAlign w:val="center"/>
            <w:hideMark/>
          </w:tcPr>
          <w:p w14:paraId="7B528B09" w14:textId="77777777" w:rsidR="00A262D2" w:rsidRPr="00A262D2" w:rsidRDefault="00A262D2" w:rsidP="00BF33C2">
            <w:pPr>
              <w:ind w:firstLine="0"/>
              <w:jc w:val="right"/>
              <w:rPr>
                <w:color w:val="000000"/>
                <w:szCs w:val="24"/>
              </w:rPr>
            </w:pPr>
            <w:r w:rsidRPr="00A262D2">
              <w:rPr>
                <w:color w:val="000000"/>
                <w:szCs w:val="24"/>
              </w:rPr>
              <w:t>0,6%</w:t>
            </w:r>
          </w:p>
        </w:tc>
        <w:tc>
          <w:tcPr>
            <w:tcW w:w="836" w:type="dxa"/>
            <w:tcBorders>
              <w:top w:val="single" w:sz="4" w:space="0" w:color="auto"/>
              <w:left w:val="single" w:sz="4" w:space="0" w:color="auto"/>
              <w:bottom w:val="single" w:sz="4" w:space="0" w:color="auto"/>
              <w:right w:val="single" w:sz="4" w:space="0" w:color="auto"/>
            </w:tcBorders>
            <w:shd w:val="clear" w:color="000000" w:fill="EDE582"/>
            <w:noWrap/>
            <w:vAlign w:val="center"/>
            <w:hideMark/>
          </w:tcPr>
          <w:p w14:paraId="28ACC764" w14:textId="77777777" w:rsidR="00A262D2" w:rsidRPr="00A262D2" w:rsidRDefault="00A262D2" w:rsidP="00BF33C2">
            <w:pPr>
              <w:ind w:firstLine="0"/>
              <w:jc w:val="right"/>
              <w:rPr>
                <w:color w:val="000000"/>
                <w:szCs w:val="24"/>
              </w:rPr>
            </w:pPr>
            <w:r w:rsidRPr="00A262D2">
              <w:rPr>
                <w:color w:val="000000"/>
                <w:szCs w:val="24"/>
              </w:rPr>
              <w:t>1,6%</w:t>
            </w:r>
          </w:p>
        </w:tc>
        <w:tc>
          <w:tcPr>
            <w:tcW w:w="836" w:type="dxa"/>
            <w:tcBorders>
              <w:top w:val="single" w:sz="4" w:space="0" w:color="auto"/>
              <w:left w:val="single" w:sz="4" w:space="0" w:color="auto"/>
              <w:bottom w:val="single" w:sz="4" w:space="0" w:color="auto"/>
              <w:right w:val="single" w:sz="4" w:space="0" w:color="auto"/>
            </w:tcBorders>
            <w:shd w:val="clear" w:color="000000" w:fill="EBE582"/>
            <w:noWrap/>
            <w:vAlign w:val="center"/>
            <w:hideMark/>
          </w:tcPr>
          <w:p w14:paraId="076A0932" w14:textId="77777777" w:rsidR="00A262D2" w:rsidRPr="00A262D2" w:rsidRDefault="00A262D2" w:rsidP="00BF33C2">
            <w:pPr>
              <w:ind w:firstLine="0"/>
              <w:jc w:val="right"/>
              <w:rPr>
                <w:color w:val="000000"/>
                <w:szCs w:val="24"/>
              </w:rPr>
            </w:pPr>
            <w:r w:rsidRPr="00A262D2">
              <w:rPr>
                <w:color w:val="000000"/>
                <w:szCs w:val="24"/>
              </w:rPr>
              <w:t>1,2%</w:t>
            </w:r>
          </w:p>
        </w:tc>
        <w:tc>
          <w:tcPr>
            <w:tcW w:w="836" w:type="dxa"/>
            <w:tcBorders>
              <w:top w:val="single" w:sz="4" w:space="0" w:color="auto"/>
              <w:left w:val="single" w:sz="4" w:space="0" w:color="auto"/>
              <w:bottom w:val="single" w:sz="4" w:space="0" w:color="auto"/>
              <w:right w:val="single" w:sz="4" w:space="0" w:color="auto"/>
            </w:tcBorders>
            <w:shd w:val="clear" w:color="000000" w:fill="96CC7D"/>
            <w:noWrap/>
            <w:vAlign w:val="center"/>
            <w:hideMark/>
          </w:tcPr>
          <w:p w14:paraId="09EF69AE" w14:textId="77777777" w:rsidR="00A262D2" w:rsidRPr="00A262D2" w:rsidRDefault="00A262D2" w:rsidP="00BF33C2">
            <w:pPr>
              <w:ind w:firstLine="0"/>
              <w:jc w:val="right"/>
              <w:rPr>
                <w:color w:val="000000"/>
                <w:szCs w:val="24"/>
              </w:rPr>
            </w:pPr>
            <w:r w:rsidRPr="00A262D2">
              <w:rPr>
                <w:color w:val="000000"/>
                <w:szCs w:val="24"/>
              </w:rPr>
              <w:t>3,3%</w:t>
            </w:r>
          </w:p>
        </w:tc>
        <w:tc>
          <w:tcPr>
            <w:tcW w:w="836"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40B5F9A0" w14:textId="77777777" w:rsidR="00A262D2" w:rsidRPr="00A262D2" w:rsidRDefault="00A262D2" w:rsidP="00BF33C2">
            <w:pPr>
              <w:ind w:firstLine="0"/>
              <w:jc w:val="right"/>
              <w:rPr>
                <w:color w:val="000000"/>
                <w:szCs w:val="24"/>
              </w:rPr>
            </w:pPr>
            <w:r w:rsidRPr="00A262D2">
              <w:rPr>
                <w:color w:val="000000"/>
                <w:szCs w:val="24"/>
              </w:rPr>
              <w:t>5,8%</w:t>
            </w:r>
          </w:p>
        </w:tc>
      </w:tr>
      <w:tr w:rsidR="00A262D2" w:rsidRPr="00A262D2" w14:paraId="2E5484F3"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B2479B9" w14:textId="77777777" w:rsidR="00A262D2" w:rsidRPr="00A262D2" w:rsidRDefault="00A262D2" w:rsidP="00BF33C2">
            <w:pPr>
              <w:ind w:firstLine="0"/>
              <w:jc w:val="left"/>
              <w:rPr>
                <w:color w:val="000000"/>
                <w:szCs w:val="24"/>
              </w:rPr>
            </w:pPr>
            <w:r w:rsidRPr="00A262D2">
              <w:rPr>
                <w:color w:val="000000"/>
                <w:szCs w:val="24"/>
              </w:rPr>
              <w:t>59</w:t>
            </w:r>
          </w:p>
        </w:tc>
        <w:tc>
          <w:tcPr>
            <w:tcW w:w="3198" w:type="dxa"/>
            <w:tcBorders>
              <w:top w:val="nil"/>
              <w:left w:val="nil"/>
              <w:bottom w:val="single" w:sz="4" w:space="0" w:color="auto"/>
              <w:right w:val="single" w:sz="4" w:space="0" w:color="auto"/>
            </w:tcBorders>
            <w:shd w:val="clear" w:color="auto" w:fill="auto"/>
            <w:noWrap/>
            <w:vAlign w:val="bottom"/>
            <w:hideMark/>
          </w:tcPr>
          <w:p w14:paraId="215E9BC1" w14:textId="77777777" w:rsidR="00A262D2" w:rsidRPr="00A262D2" w:rsidRDefault="00A262D2" w:rsidP="00BF33C2">
            <w:pPr>
              <w:ind w:firstLine="0"/>
              <w:jc w:val="left"/>
              <w:rPr>
                <w:color w:val="000000"/>
                <w:szCs w:val="24"/>
              </w:rPr>
            </w:pPr>
            <w:r w:rsidRPr="00A262D2">
              <w:rPr>
                <w:color w:val="000000"/>
                <w:szCs w:val="24"/>
              </w:rPr>
              <w:t>Пермский край</w:t>
            </w:r>
          </w:p>
        </w:tc>
        <w:tc>
          <w:tcPr>
            <w:tcW w:w="781" w:type="dxa"/>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458A0405" w14:textId="77777777" w:rsidR="00A262D2" w:rsidRPr="00A262D2" w:rsidRDefault="00A262D2" w:rsidP="00BF33C2">
            <w:pPr>
              <w:ind w:firstLine="0"/>
              <w:jc w:val="right"/>
              <w:rPr>
                <w:color w:val="000000"/>
                <w:szCs w:val="24"/>
              </w:rPr>
            </w:pPr>
            <w:r w:rsidRPr="00A262D2">
              <w:rPr>
                <w:color w:val="000000"/>
                <w:szCs w:val="24"/>
              </w:rPr>
              <w:t>2,2%</w:t>
            </w:r>
          </w:p>
        </w:tc>
        <w:tc>
          <w:tcPr>
            <w:tcW w:w="790" w:type="dxa"/>
            <w:tcBorders>
              <w:top w:val="single" w:sz="4" w:space="0" w:color="auto"/>
              <w:left w:val="single" w:sz="4" w:space="0" w:color="auto"/>
              <w:bottom w:val="single" w:sz="4" w:space="0" w:color="auto"/>
              <w:right w:val="single" w:sz="4" w:space="0" w:color="auto"/>
            </w:tcBorders>
            <w:shd w:val="clear" w:color="000000" w:fill="A7D17E"/>
            <w:noWrap/>
            <w:vAlign w:val="center"/>
            <w:hideMark/>
          </w:tcPr>
          <w:p w14:paraId="5AC9038A" w14:textId="77777777" w:rsidR="00A262D2" w:rsidRPr="00A262D2" w:rsidRDefault="00A262D2" w:rsidP="00BF33C2">
            <w:pPr>
              <w:ind w:firstLine="0"/>
              <w:jc w:val="right"/>
              <w:rPr>
                <w:color w:val="000000"/>
                <w:szCs w:val="24"/>
              </w:rPr>
            </w:pPr>
            <w:r w:rsidRPr="00A262D2">
              <w:rPr>
                <w:color w:val="000000"/>
                <w:szCs w:val="24"/>
              </w:rPr>
              <w:t>0,5%</w:t>
            </w:r>
          </w:p>
        </w:tc>
        <w:tc>
          <w:tcPr>
            <w:tcW w:w="836" w:type="dxa"/>
            <w:tcBorders>
              <w:top w:val="single" w:sz="4" w:space="0" w:color="auto"/>
              <w:left w:val="single" w:sz="4" w:space="0" w:color="auto"/>
              <w:bottom w:val="single" w:sz="4" w:space="0" w:color="auto"/>
              <w:right w:val="single" w:sz="4" w:space="0" w:color="auto"/>
            </w:tcBorders>
            <w:shd w:val="clear" w:color="000000" w:fill="DDE182"/>
            <w:noWrap/>
            <w:vAlign w:val="center"/>
            <w:hideMark/>
          </w:tcPr>
          <w:p w14:paraId="6C99A929" w14:textId="77777777" w:rsidR="00A262D2" w:rsidRPr="00A262D2" w:rsidRDefault="00A262D2" w:rsidP="00BF33C2">
            <w:pPr>
              <w:ind w:firstLine="0"/>
              <w:jc w:val="right"/>
              <w:rPr>
                <w:color w:val="000000"/>
                <w:szCs w:val="24"/>
              </w:rPr>
            </w:pPr>
            <w:r w:rsidRPr="00A262D2">
              <w:rPr>
                <w:color w:val="000000"/>
                <w:szCs w:val="24"/>
              </w:rPr>
              <w:t>1,4%</w:t>
            </w:r>
          </w:p>
        </w:tc>
        <w:tc>
          <w:tcPr>
            <w:tcW w:w="836" w:type="dxa"/>
            <w:tcBorders>
              <w:top w:val="single" w:sz="4" w:space="0" w:color="auto"/>
              <w:left w:val="single" w:sz="4" w:space="0" w:color="auto"/>
              <w:bottom w:val="single" w:sz="4" w:space="0" w:color="auto"/>
              <w:right w:val="single" w:sz="4" w:space="0" w:color="auto"/>
            </w:tcBorders>
            <w:shd w:val="clear" w:color="000000" w:fill="88C87D"/>
            <w:noWrap/>
            <w:vAlign w:val="center"/>
            <w:hideMark/>
          </w:tcPr>
          <w:p w14:paraId="5DFB768A" w14:textId="77777777" w:rsidR="00A262D2" w:rsidRPr="00A262D2" w:rsidRDefault="00A262D2" w:rsidP="00BF33C2">
            <w:pPr>
              <w:ind w:firstLine="0"/>
              <w:jc w:val="right"/>
              <w:rPr>
                <w:color w:val="000000"/>
                <w:szCs w:val="24"/>
              </w:rPr>
            </w:pPr>
            <w:r w:rsidRPr="00A262D2">
              <w:rPr>
                <w:color w:val="000000"/>
                <w:szCs w:val="24"/>
              </w:rPr>
              <w:t>0,3%</w:t>
            </w:r>
          </w:p>
        </w:tc>
        <w:tc>
          <w:tcPr>
            <w:tcW w:w="836" w:type="dxa"/>
            <w:tcBorders>
              <w:top w:val="single" w:sz="4" w:space="0" w:color="auto"/>
              <w:left w:val="single" w:sz="4" w:space="0" w:color="auto"/>
              <w:bottom w:val="single" w:sz="4" w:space="0" w:color="auto"/>
              <w:right w:val="single" w:sz="4" w:space="0" w:color="auto"/>
            </w:tcBorders>
            <w:shd w:val="clear" w:color="000000" w:fill="E7E482"/>
            <w:noWrap/>
            <w:vAlign w:val="center"/>
            <w:hideMark/>
          </w:tcPr>
          <w:p w14:paraId="12FF74A9" w14:textId="77777777" w:rsidR="00A262D2" w:rsidRPr="00A262D2" w:rsidRDefault="00A262D2" w:rsidP="00BF33C2">
            <w:pPr>
              <w:ind w:firstLine="0"/>
              <w:jc w:val="right"/>
              <w:rPr>
                <w:color w:val="000000"/>
                <w:szCs w:val="24"/>
              </w:rPr>
            </w:pPr>
            <w:r w:rsidRPr="00A262D2">
              <w:rPr>
                <w:color w:val="000000"/>
                <w:szCs w:val="24"/>
              </w:rPr>
              <w:t>8,6%</w:t>
            </w:r>
          </w:p>
        </w:tc>
        <w:tc>
          <w:tcPr>
            <w:tcW w:w="836" w:type="dxa"/>
            <w:tcBorders>
              <w:top w:val="single" w:sz="4" w:space="0" w:color="auto"/>
              <w:left w:val="single" w:sz="4" w:space="0" w:color="auto"/>
              <w:bottom w:val="single" w:sz="4" w:space="0" w:color="auto"/>
              <w:right w:val="single" w:sz="4" w:space="0" w:color="auto"/>
            </w:tcBorders>
            <w:shd w:val="clear" w:color="000000" w:fill="8BC97D"/>
            <w:noWrap/>
            <w:vAlign w:val="center"/>
            <w:hideMark/>
          </w:tcPr>
          <w:p w14:paraId="6D2B39C7" w14:textId="77777777" w:rsidR="00A262D2" w:rsidRPr="00A262D2" w:rsidRDefault="00A262D2" w:rsidP="00BF33C2">
            <w:pPr>
              <w:ind w:firstLine="0"/>
              <w:jc w:val="right"/>
              <w:rPr>
                <w:color w:val="000000"/>
                <w:szCs w:val="24"/>
              </w:rPr>
            </w:pPr>
            <w:r w:rsidRPr="00A262D2">
              <w:rPr>
                <w:color w:val="000000"/>
                <w:szCs w:val="24"/>
              </w:rPr>
              <w:t>2,2%</w:t>
            </w:r>
          </w:p>
        </w:tc>
      </w:tr>
      <w:tr w:rsidR="00A262D2" w:rsidRPr="00A262D2" w14:paraId="0BB8A353"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B7D2947" w14:textId="77777777" w:rsidR="00A262D2" w:rsidRPr="00A262D2" w:rsidRDefault="00A262D2" w:rsidP="00BF33C2">
            <w:pPr>
              <w:ind w:firstLine="0"/>
              <w:jc w:val="left"/>
              <w:rPr>
                <w:color w:val="000000"/>
                <w:szCs w:val="24"/>
              </w:rPr>
            </w:pPr>
            <w:r w:rsidRPr="00A262D2">
              <w:rPr>
                <w:color w:val="000000"/>
                <w:szCs w:val="24"/>
              </w:rPr>
              <w:t>3</w:t>
            </w:r>
          </w:p>
        </w:tc>
        <w:tc>
          <w:tcPr>
            <w:tcW w:w="3198" w:type="dxa"/>
            <w:tcBorders>
              <w:top w:val="nil"/>
              <w:left w:val="nil"/>
              <w:bottom w:val="single" w:sz="4" w:space="0" w:color="auto"/>
              <w:right w:val="single" w:sz="4" w:space="0" w:color="auto"/>
            </w:tcBorders>
            <w:shd w:val="clear" w:color="auto" w:fill="auto"/>
            <w:noWrap/>
            <w:vAlign w:val="bottom"/>
            <w:hideMark/>
          </w:tcPr>
          <w:p w14:paraId="0BA5822E" w14:textId="77777777" w:rsidR="00A262D2" w:rsidRPr="00A262D2" w:rsidRDefault="00A262D2" w:rsidP="00BF33C2">
            <w:pPr>
              <w:ind w:firstLine="0"/>
              <w:jc w:val="left"/>
              <w:rPr>
                <w:color w:val="000000"/>
                <w:szCs w:val="24"/>
              </w:rPr>
            </w:pPr>
            <w:r w:rsidRPr="00A262D2">
              <w:rPr>
                <w:color w:val="000000"/>
                <w:szCs w:val="24"/>
              </w:rPr>
              <w:t>Республика Бурятия</w:t>
            </w:r>
          </w:p>
        </w:tc>
        <w:tc>
          <w:tcPr>
            <w:tcW w:w="781"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677FDC13" w14:textId="77777777" w:rsidR="00A262D2" w:rsidRPr="00A262D2" w:rsidRDefault="00A262D2" w:rsidP="00BF33C2">
            <w:pPr>
              <w:ind w:firstLine="0"/>
              <w:jc w:val="right"/>
              <w:rPr>
                <w:color w:val="000000"/>
                <w:szCs w:val="24"/>
              </w:rPr>
            </w:pPr>
            <w:r w:rsidRPr="00A262D2">
              <w:rPr>
                <w:color w:val="000000"/>
                <w:szCs w:val="24"/>
              </w:rPr>
              <w:t>2,2%</w:t>
            </w:r>
          </w:p>
        </w:tc>
        <w:tc>
          <w:tcPr>
            <w:tcW w:w="790"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2F2ABC0A" w14:textId="77777777" w:rsidR="00A262D2" w:rsidRPr="00A262D2" w:rsidRDefault="00A262D2" w:rsidP="00BF33C2">
            <w:pPr>
              <w:ind w:firstLine="0"/>
              <w:jc w:val="right"/>
              <w:rPr>
                <w:color w:val="000000"/>
                <w:szCs w:val="24"/>
              </w:rPr>
            </w:pPr>
            <w:r w:rsidRPr="00A262D2">
              <w:rPr>
                <w:color w:val="000000"/>
                <w:szCs w:val="24"/>
              </w:rPr>
              <w:t>1,5%</w:t>
            </w:r>
          </w:p>
        </w:tc>
        <w:tc>
          <w:tcPr>
            <w:tcW w:w="836"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157C9E22" w14:textId="77777777" w:rsidR="00A262D2" w:rsidRPr="00A262D2" w:rsidRDefault="00A262D2" w:rsidP="00BF33C2">
            <w:pPr>
              <w:ind w:firstLine="0"/>
              <w:jc w:val="right"/>
              <w:rPr>
                <w:color w:val="000000"/>
                <w:szCs w:val="24"/>
              </w:rPr>
            </w:pPr>
            <w:r w:rsidRPr="00A262D2">
              <w:rPr>
                <w:color w:val="000000"/>
                <w:szCs w:val="24"/>
              </w:rPr>
              <w:t>1,2%</w:t>
            </w:r>
          </w:p>
        </w:tc>
        <w:tc>
          <w:tcPr>
            <w:tcW w:w="836"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68CB314D" w14:textId="77777777" w:rsidR="00A262D2" w:rsidRPr="00A262D2" w:rsidRDefault="00A262D2" w:rsidP="00BF33C2">
            <w:pPr>
              <w:ind w:firstLine="0"/>
              <w:jc w:val="right"/>
              <w:rPr>
                <w:color w:val="000000"/>
                <w:szCs w:val="24"/>
              </w:rPr>
            </w:pPr>
            <w:r w:rsidRPr="00A262D2">
              <w:rPr>
                <w:color w:val="000000"/>
                <w:szCs w:val="24"/>
              </w:rPr>
              <w:t>1,9%</w:t>
            </w:r>
          </w:p>
        </w:tc>
        <w:tc>
          <w:tcPr>
            <w:tcW w:w="836" w:type="dxa"/>
            <w:tcBorders>
              <w:top w:val="single" w:sz="4" w:space="0" w:color="auto"/>
              <w:left w:val="single" w:sz="4" w:space="0" w:color="auto"/>
              <w:bottom w:val="single" w:sz="4" w:space="0" w:color="auto"/>
              <w:right w:val="single" w:sz="4" w:space="0" w:color="auto"/>
            </w:tcBorders>
            <w:shd w:val="clear" w:color="000000" w:fill="FB9774"/>
            <w:noWrap/>
            <w:vAlign w:val="center"/>
            <w:hideMark/>
          </w:tcPr>
          <w:p w14:paraId="562F4497" w14:textId="77777777" w:rsidR="00A262D2" w:rsidRPr="00A262D2" w:rsidRDefault="00A262D2" w:rsidP="00BF33C2">
            <w:pPr>
              <w:ind w:firstLine="0"/>
              <w:jc w:val="right"/>
              <w:rPr>
                <w:color w:val="000000"/>
                <w:szCs w:val="24"/>
              </w:rPr>
            </w:pPr>
            <w:r w:rsidRPr="00A262D2">
              <w:rPr>
                <w:color w:val="000000"/>
                <w:szCs w:val="24"/>
              </w:rPr>
              <w:t>23,2%</w:t>
            </w:r>
          </w:p>
        </w:tc>
        <w:tc>
          <w:tcPr>
            <w:tcW w:w="836" w:type="dxa"/>
            <w:tcBorders>
              <w:top w:val="single" w:sz="4" w:space="0" w:color="auto"/>
              <w:left w:val="single" w:sz="4" w:space="0" w:color="auto"/>
              <w:bottom w:val="single" w:sz="4" w:space="0" w:color="auto"/>
              <w:right w:val="single" w:sz="4" w:space="0" w:color="auto"/>
            </w:tcBorders>
            <w:shd w:val="clear" w:color="000000" w:fill="FDBF7C"/>
            <w:noWrap/>
            <w:vAlign w:val="center"/>
            <w:hideMark/>
          </w:tcPr>
          <w:p w14:paraId="6E674B17" w14:textId="77777777" w:rsidR="00A262D2" w:rsidRPr="00A262D2" w:rsidRDefault="00A262D2" w:rsidP="00BF33C2">
            <w:pPr>
              <w:ind w:firstLine="0"/>
              <w:jc w:val="right"/>
              <w:rPr>
                <w:color w:val="000000"/>
                <w:szCs w:val="24"/>
              </w:rPr>
            </w:pPr>
            <w:r w:rsidRPr="00A262D2">
              <w:rPr>
                <w:color w:val="000000"/>
                <w:szCs w:val="24"/>
              </w:rPr>
              <w:t>19,7%</w:t>
            </w:r>
          </w:p>
        </w:tc>
      </w:tr>
      <w:tr w:rsidR="00A262D2" w:rsidRPr="00A262D2" w14:paraId="32A6632C"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55E6545" w14:textId="77777777" w:rsidR="00A262D2" w:rsidRPr="00A262D2" w:rsidRDefault="00A262D2" w:rsidP="00BF33C2">
            <w:pPr>
              <w:ind w:firstLine="0"/>
              <w:jc w:val="left"/>
              <w:rPr>
                <w:color w:val="000000"/>
                <w:szCs w:val="24"/>
              </w:rPr>
            </w:pPr>
            <w:r w:rsidRPr="00A262D2">
              <w:rPr>
                <w:color w:val="000000"/>
                <w:szCs w:val="24"/>
              </w:rPr>
              <w:t>69</w:t>
            </w:r>
          </w:p>
        </w:tc>
        <w:tc>
          <w:tcPr>
            <w:tcW w:w="3198" w:type="dxa"/>
            <w:tcBorders>
              <w:top w:val="nil"/>
              <w:left w:val="nil"/>
              <w:bottom w:val="single" w:sz="4" w:space="0" w:color="auto"/>
              <w:right w:val="single" w:sz="4" w:space="0" w:color="auto"/>
            </w:tcBorders>
            <w:shd w:val="clear" w:color="auto" w:fill="auto"/>
            <w:noWrap/>
            <w:vAlign w:val="bottom"/>
            <w:hideMark/>
          </w:tcPr>
          <w:p w14:paraId="515FD1CC" w14:textId="77777777" w:rsidR="00A262D2" w:rsidRPr="00A262D2" w:rsidRDefault="00A262D2" w:rsidP="00BF33C2">
            <w:pPr>
              <w:ind w:firstLine="0"/>
              <w:jc w:val="left"/>
              <w:rPr>
                <w:color w:val="000000"/>
                <w:szCs w:val="24"/>
              </w:rPr>
            </w:pPr>
            <w:r w:rsidRPr="00A262D2">
              <w:rPr>
                <w:color w:val="000000"/>
                <w:szCs w:val="24"/>
              </w:rPr>
              <w:t>Тверская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64004EC2" w14:textId="77777777" w:rsidR="00A262D2" w:rsidRPr="00A262D2" w:rsidRDefault="00A262D2" w:rsidP="00BF33C2">
            <w:pPr>
              <w:ind w:firstLine="0"/>
              <w:jc w:val="right"/>
              <w:rPr>
                <w:color w:val="000000"/>
                <w:szCs w:val="24"/>
              </w:rPr>
            </w:pPr>
            <w:r w:rsidRPr="00A262D2">
              <w:rPr>
                <w:color w:val="000000"/>
                <w:szCs w:val="24"/>
              </w:rPr>
              <w:t>2,1%</w:t>
            </w:r>
          </w:p>
        </w:tc>
        <w:tc>
          <w:tcPr>
            <w:tcW w:w="790"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7ADA4589" w14:textId="77777777" w:rsidR="00A262D2" w:rsidRPr="00A262D2" w:rsidRDefault="00A262D2" w:rsidP="00BF33C2">
            <w:pPr>
              <w:ind w:firstLine="0"/>
              <w:jc w:val="right"/>
              <w:rPr>
                <w:color w:val="000000"/>
                <w:szCs w:val="24"/>
              </w:rPr>
            </w:pPr>
            <w:r w:rsidRPr="00A262D2">
              <w:rPr>
                <w:color w:val="000000"/>
                <w:szCs w:val="24"/>
              </w:rPr>
              <w:t>1,3%</w:t>
            </w:r>
          </w:p>
        </w:tc>
        <w:tc>
          <w:tcPr>
            <w:tcW w:w="836" w:type="dxa"/>
            <w:tcBorders>
              <w:top w:val="single" w:sz="4" w:space="0" w:color="auto"/>
              <w:left w:val="single" w:sz="4" w:space="0" w:color="auto"/>
              <w:bottom w:val="single" w:sz="4" w:space="0" w:color="auto"/>
              <w:right w:val="single" w:sz="4" w:space="0" w:color="auto"/>
            </w:tcBorders>
            <w:shd w:val="clear" w:color="000000" w:fill="FDEA83"/>
            <w:noWrap/>
            <w:vAlign w:val="center"/>
            <w:hideMark/>
          </w:tcPr>
          <w:p w14:paraId="22AA898A"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EBE582"/>
            <w:noWrap/>
            <w:vAlign w:val="center"/>
            <w:hideMark/>
          </w:tcPr>
          <w:p w14:paraId="036B34D9" w14:textId="77777777" w:rsidR="00A262D2" w:rsidRPr="00A262D2" w:rsidRDefault="00A262D2" w:rsidP="00BF33C2">
            <w:pPr>
              <w:ind w:firstLine="0"/>
              <w:jc w:val="right"/>
              <w:rPr>
                <w:color w:val="000000"/>
                <w:szCs w:val="24"/>
              </w:rPr>
            </w:pPr>
            <w:r w:rsidRPr="00A262D2">
              <w:rPr>
                <w:color w:val="000000"/>
                <w:szCs w:val="24"/>
              </w:rPr>
              <w:t>1,2%</w:t>
            </w:r>
          </w:p>
        </w:tc>
        <w:tc>
          <w:tcPr>
            <w:tcW w:w="836" w:type="dxa"/>
            <w:tcBorders>
              <w:top w:val="single" w:sz="4" w:space="0" w:color="auto"/>
              <w:left w:val="single" w:sz="4" w:space="0" w:color="auto"/>
              <w:bottom w:val="single" w:sz="4" w:space="0" w:color="auto"/>
              <w:right w:val="single" w:sz="4" w:space="0" w:color="auto"/>
            </w:tcBorders>
            <w:shd w:val="clear" w:color="000000" w:fill="F9E983"/>
            <w:noWrap/>
            <w:vAlign w:val="center"/>
            <w:hideMark/>
          </w:tcPr>
          <w:p w14:paraId="42D727C6" w14:textId="77777777" w:rsidR="00A262D2" w:rsidRPr="00A262D2" w:rsidRDefault="00A262D2" w:rsidP="00BF33C2">
            <w:pPr>
              <w:ind w:firstLine="0"/>
              <w:jc w:val="right"/>
              <w:rPr>
                <w:color w:val="000000"/>
                <w:szCs w:val="24"/>
              </w:rPr>
            </w:pPr>
            <w:r w:rsidRPr="00A262D2">
              <w:rPr>
                <w:color w:val="000000"/>
                <w:szCs w:val="24"/>
              </w:rPr>
              <w:t>9,7%</w:t>
            </w:r>
          </w:p>
        </w:tc>
        <w:tc>
          <w:tcPr>
            <w:tcW w:w="836" w:type="dxa"/>
            <w:tcBorders>
              <w:top w:val="single" w:sz="4" w:space="0" w:color="auto"/>
              <w:left w:val="single" w:sz="4" w:space="0" w:color="auto"/>
              <w:bottom w:val="single" w:sz="4" w:space="0" w:color="auto"/>
              <w:right w:val="single" w:sz="4" w:space="0" w:color="auto"/>
            </w:tcBorders>
            <w:shd w:val="clear" w:color="000000" w:fill="DDE182"/>
            <w:noWrap/>
            <w:vAlign w:val="center"/>
            <w:hideMark/>
          </w:tcPr>
          <w:p w14:paraId="531DA095" w14:textId="77777777" w:rsidR="00A262D2" w:rsidRPr="00A262D2" w:rsidRDefault="00A262D2" w:rsidP="00BF33C2">
            <w:pPr>
              <w:ind w:firstLine="0"/>
              <w:jc w:val="right"/>
              <w:rPr>
                <w:color w:val="000000"/>
                <w:szCs w:val="24"/>
              </w:rPr>
            </w:pPr>
            <w:r w:rsidRPr="00A262D2">
              <w:rPr>
                <w:color w:val="000000"/>
                <w:szCs w:val="24"/>
              </w:rPr>
              <w:t>6,8%</w:t>
            </w:r>
          </w:p>
        </w:tc>
      </w:tr>
      <w:tr w:rsidR="00A262D2" w:rsidRPr="00A262D2" w14:paraId="5743912F"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437702B" w14:textId="77777777" w:rsidR="00A262D2" w:rsidRPr="00A262D2" w:rsidRDefault="00A262D2" w:rsidP="00BF33C2">
            <w:pPr>
              <w:ind w:firstLine="0"/>
              <w:jc w:val="left"/>
              <w:rPr>
                <w:color w:val="000000"/>
                <w:szCs w:val="24"/>
              </w:rPr>
            </w:pPr>
            <w:r w:rsidRPr="00A262D2">
              <w:rPr>
                <w:color w:val="000000"/>
                <w:szCs w:val="24"/>
              </w:rPr>
              <w:t>18</w:t>
            </w:r>
          </w:p>
        </w:tc>
        <w:tc>
          <w:tcPr>
            <w:tcW w:w="3198" w:type="dxa"/>
            <w:tcBorders>
              <w:top w:val="nil"/>
              <w:left w:val="nil"/>
              <w:bottom w:val="single" w:sz="4" w:space="0" w:color="auto"/>
              <w:right w:val="single" w:sz="4" w:space="0" w:color="auto"/>
            </w:tcBorders>
            <w:shd w:val="clear" w:color="auto" w:fill="auto"/>
            <w:noWrap/>
            <w:vAlign w:val="bottom"/>
            <w:hideMark/>
          </w:tcPr>
          <w:p w14:paraId="4DD6EBA6" w14:textId="77777777" w:rsidR="00A262D2" w:rsidRPr="00A262D2" w:rsidRDefault="00A262D2" w:rsidP="00BF33C2">
            <w:pPr>
              <w:ind w:firstLine="0"/>
              <w:jc w:val="left"/>
              <w:rPr>
                <w:color w:val="000000"/>
                <w:szCs w:val="24"/>
              </w:rPr>
            </w:pPr>
            <w:r w:rsidRPr="00A262D2">
              <w:rPr>
                <w:color w:val="000000"/>
                <w:szCs w:val="24"/>
              </w:rPr>
              <w:t>Удмуртская Республика</w:t>
            </w:r>
          </w:p>
        </w:tc>
        <w:tc>
          <w:tcPr>
            <w:tcW w:w="781"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491B2AD4" w14:textId="77777777" w:rsidR="00A262D2" w:rsidRPr="00A262D2" w:rsidRDefault="00A262D2" w:rsidP="00BF33C2">
            <w:pPr>
              <w:ind w:firstLine="0"/>
              <w:jc w:val="right"/>
              <w:rPr>
                <w:color w:val="000000"/>
                <w:szCs w:val="24"/>
              </w:rPr>
            </w:pPr>
            <w:r w:rsidRPr="00A262D2">
              <w:rPr>
                <w:color w:val="000000"/>
                <w:szCs w:val="24"/>
              </w:rPr>
              <w:t>2,1%</w:t>
            </w:r>
          </w:p>
        </w:tc>
        <w:tc>
          <w:tcPr>
            <w:tcW w:w="790" w:type="dxa"/>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3246D398" w14:textId="77777777" w:rsidR="00A262D2" w:rsidRPr="00A262D2" w:rsidRDefault="00A262D2" w:rsidP="00BF33C2">
            <w:pPr>
              <w:ind w:firstLine="0"/>
              <w:jc w:val="right"/>
              <w:rPr>
                <w:color w:val="000000"/>
                <w:szCs w:val="24"/>
              </w:rPr>
            </w:pPr>
            <w:r w:rsidRPr="00A262D2">
              <w:rPr>
                <w:color w:val="000000"/>
                <w:szCs w:val="24"/>
              </w:rPr>
              <w:t>1,6%</w:t>
            </w:r>
          </w:p>
        </w:tc>
        <w:tc>
          <w:tcPr>
            <w:tcW w:w="836" w:type="dxa"/>
            <w:tcBorders>
              <w:top w:val="single" w:sz="4" w:space="0" w:color="auto"/>
              <w:left w:val="single" w:sz="4" w:space="0" w:color="auto"/>
              <w:bottom w:val="single" w:sz="4" w:space="0" w:color="auto"/>
              <w:right w:val="single" w:sz="4" w:space="0" w:color="auto"/>
            </w:tcBorders>
            <w:shd w:val="clear" w:color="000000" w:fill="AAD27F"/>
            <w:noWrap/>
            <w:vAlign w:val="center"/>
            <w:hideMark/>
          </w:tcPr>
          <w:p w14:paraId="62303A1F" w14:textId="77777777" w:rsidR="00A262D2" w:rsidRPr="00A262D2" w:rsidRDefault="00A262D2" w:rsidP="00BF33C2">
            <w:pPr>
              <w:ind w:firstLine="0"/>
              <w:jc w:val="right"/>
              <w:rPr>
                <w:color w:val="000000"/>
                <w:szCs w:val="24"/>
              </w:rPr>
            </w:pPr>
            <w:r w:rsidRPr="00A262D2">
              <w:rPr>
                <w:color w:val="000000"/>
                <w:szCs w:val="24"/>
              </w:rPr>
              <w:t>0,8%</w:t>
            </w:r>
          </w:p>
        </w:tc>
        <w:tc>
          <w:tcPr>
            <w:tcW w:w="836" w:type="dxa"/>
            <w:tcBorders>
              <w:top w:val="single" w:sz="4" w:space="0" w:color="auto"/>
              <w:left w:val="single" w:sz="4" w:space="0" w:color="auto"/>
              <w:bottom w:val="single" w:sz="4" w:space="0" w:color="auto"/>
              <w:right w:val="single" w:sz="4" w:space="0" w:color="auto"/>
            </w:tcBorders>
            <w:shd w:val="clear" w:color="000000" w:fill="D8E081"/>
            <w:noWrap/>
            <w:vAlign w:val="center"/>
            <w:hideMark/>
          </w:tcPr>
          <w:p w14:paraId="6F32912C" w14:textId="77777777" w:rsidR="00A262D2" w:rsidRPr="00A262D2" w:rsidRDefault="00A262D2" w:rsidP="00BF33C2">
            <w:pPr>
              <w:ind w:firstLine="0"/>
              <w:jc w:val="right"/>
              <w:rPr>
                <w:color w:val="000000"/>
                <w:szCs w:val="24"/>
              </w:rPr>
            </w:pPr>
            <w:r w:rsidRPr="00A262D2">
              <w:rPr>
                <w:color w:val="000000"/>
                <w:szCs w:val="24"/>
              </w:rPr>
              <w:t>1,1%</w:t>
            </w:r>
          </w:p>
        </w:tc>
        <w:tc>
          <w:tcPr>
            <w:tcW w:w="836"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01F843FE" w14:textId="77777777" w:rsidR="00A262D2" w:rsidRPr="00A262D2" w:rsidRDefault="00A262D2" w:rsidP="00BF33C2">
            <w:pPr>
              <w:ind w:firstLine="0"/>
              <w:jc w:val="right"/>
              <w:rPr>
                <w:color w:val="000000"/>
                <w:szCs w:val="24"/>
              </w:rPr>
            </w:pPr>
            <w:r w:rsidRPr="00A262D2">
              <w:rPr>
                <w:color w:val="000000"/>
                <w:szCs w:val="24"/>
              </w:rPr>
              <w:t>11,2%</w:t>
            </w:r>
          </w:p>
        </w:tc>
        <w:tc>
          <w:tcPr>
            <w:tcW w:w="836" w:type="dxa"/>
            <w:tcBorders>
              <w:top w:val="single" w:sz="4" w:space="0" w:color="auto"/>
              <w:left w:val="single" w:sz="4" w:space="0" w:color="auto"/>
              <w:bottom w:val="single" w:sz="4" w:space="0" w:color="auto"/>
              <w:right w:val="single" w:sz="4" w:space="0" w:color="auto"/>
            </w:tcBorders>
            <w:shd w:val="clear" w:color="000000" w:fill="ACD37F"/>
            <w:noWrap/>
            <w:vAlign w:val="center"/>
            <w:hideMark/>
          </w:tcPr>
          <w:p w14:paraId="2C551641" w14:textId="77777777" w:rsidR="00A262D2" w:rsidRPr="00A262D2" w:rsidRDefault="00A262D2" w:rsidP="00BF33C2">
            <w:pPr>
              <w:ind w:firstLine="0"/>
              <w:jc w:val="right"/>
              <w:rPr>
                <w:color w:val="000000"/>
                <w:szCs w:val="24"/>
              </w:rPr>
            </w:pPr>
            <w:r w:rsidRPr="00A262D2">
              <w:rPr>
                <w:color w:val="000000"/>
                <w:szCs w:val="24"/>
              </w:rPr>
              <w:t>4,0%</w:t>
            </w:r>
          </w:p>
        </w:tc>
      </w:tr>
      <w:tr w:rsidR="00A262D2" w:rsidRPr="00A262D2" w14:paraId="14BE7835"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6259330" w14:textId="77777777" w:rsidR="00A262D2" w:rsidRPr="00A262D2" w:rsidRDefault="00A262D2" w:rsidP="00BF33C2">
            <w:pPr>
              <w:ind w:firstLine="0"/>
              <w:jc w:val="left"/>
              <w:rPr>
                <w:color w:val="000000"/>
                <w:szCs w:val="24"/>
              </w:rPr>
            </w:pPr>
            <w:r w:rsidRPr="00A262D2">
              <w:rPr>
                <w:color w:val="000000"/>
                <w:szCs w:val="24"/>
              </w:rPr>
              <w:t>35</w:t>
            </w:r>
          </w:p>
        </w:tc>
        <w:tc>
          <w:tcPr>
            <w:tcW w:w="3198" w:type="dxa"/>
            <w:tcBorders>
              <w:top w:val="nil"/>
              <w:left w:val="nil"/>
              <w:bottom w:val="single" w:sz="4" w:space="0" w:color="auto"/>
              <w:right w:val="single" w:sz="4" w:space="0" w:color="auto"/>
            </w:tcBorders>
            <w:shd w:val="clear" w:color="auto" w:fill="auto"/>
            <w:noWrap/>
            <w:vAlign w:val="bottom"/>
            <w:hideMark/>
          </w:tcPr>
          <w:p w14:paraId="7A8C6D7A" w14:textId="77777777" w:rsidR="00A262D2" w:rsidRPr="00A262D2" w:rsidRDefault="00A262D2" w:rsidP="00BF33C2">
            <w:pPr>
              <w:ind w:firstLine="0"/>
              <w:jc w:val="left"/>
              <w:rPr>
                <w:color w:val="000000"/>
                <w:szCs w:val="24"/>
              </w:rPr>
            </w:pPr>
            <w:r w:rsidRPr="00A262D2">
              <w:rPr>
                <w:color w:val="000000"/>
                <w:szCs w:val="24"/>
              </w:rPr>
              <w:t>Вологодская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7850E7BD" w14:textId="77777777" w:rsidR="00A262D2" w:rsidRPr="00A262D2" w:rsidRDefault="00A262D2" w:rsidP="00BF33C2">
            <w:pPr>
              <w:ind w:firstLine="0"/>
              <w:jc w:val="right"/>
              <w:rPr>
                <w:color w:val="000000"/>
                <w:szCs w:val="24"/>
              </w:rPr>
            </w:pPr>
            <w:r w:rsidRPr="00A262D2">
              <w:rPr>
                <w:color w:val="000000"/>
                <w:szCs w:val="24"/>
              </w:rPr>
              <w:t>2,1%</w:t>
            </w:r>
          </w:p>
        </w:tc>
        <w:tc>
          <w:tcPr>
            <w:tcW w:w="790" w:type="dxa"/>
            <w:tcBorders>
              <w:top w:val="single" w:sz="4" w:space="0" w:color="auto"/>
              <w:left w:val="single" w:sz="4" w:space="0" w:color="auto"/>
              <w:bottom w:val="single" w:sz="4" w:space="0" w:color="auto"/>
              <w:right w:val="single" w:sz="4" w:space="0" w:color="auto"/>
            </w:tcBorders>
            <w:shd w:val="clear" w:color="000000" w:fill="A4D07E"/>
            <w:noWrap/>
            <w:vAlign w:val="center"/>
            <w:hideMark/>
          </w:tcPr>
          <w:p w14:paraId="52D738C4" w14:textId="77777777" w:rsidR="00A262D2" w:rsidRPr="00A262D2" w:rsidRDefault="00A262D2" w:rsidP="00BF33C2">
            <w:pPr>
              <w:ind w:firstLine="0"/>
              <w:jc w:val="right"/>
              <w:rPr>
                <w:color w:val="000000"/>
                <w:szCs w:val="24"/>
              </w:rPr>
            </w:pPr>
            <w:r w:rsidRPr="00A262D2">
              <w:rPr>
                <w:color w:val="000000"/>
                <w:szCs w:val="24"/>
              </w:rPr>
              <w:t>0,5%</w:t>
            </w:r>
          </w:p>
        </w:tc>
        <w:tc>
          <w:tcPr>
            <w:tcW w:w="836"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25A9A1D4" w14:textId="77777777" w:rsidR="00A262D2" w:rsidRPr="00A262D2" w:rsidRDefault="00A262D2" w:rsidP="00BF33C2">
            <w:pPr>
              <w:ind w:firstLine="0"/>
              <w:jc w:val="right"/>
              <w:rPr>
                <w:color w:val="000000"/>
                <w:szCs w:val="24"/>
              </w:rPr>
            </w:pPr>
            <w:r w:rsidRPr="00A262D2">
              <w:rPr>
                <w:color w:val="000000"/>
                <w:szCs w:val="24"/>
              </w:rPr>
              <w:t>2,0%</w:t>
            </w:r>
          </w:p>
        </w:tc>
        <w:tc>
          <w:tcPr>
            <w:tcW w:w="836" w:type="dxa"/>
            <w:tcBorders>
              <w:top w:val="single" w:sz="4" w:space="0" w:color="auto"/>
              <w:left w:val="single" w:sz="4" w:space="0" w:color="auto"/>
              <w:bottom w:val="single" w:sz="4" w:space="0" w:color="auto"/>
              <w:right w:val="single" w:sz="4" w:space="0" w:color="auto"/>
            </w:tcBorders>
            <w:shd w:val="clear" w:color="000000" w:fill="D4DE81"/>
            <w:noWrap/>
            <w:vAlign w:val="center"/>
            <w:hideMark/>
          </w:tcPr>
          <w:p w14:paraId="77B207B2" w14:textId="77777777" w:rsidR="00A262D2" w:rsidRPr="00A262D2" w:rsidRDefault="00A262D2" w:rsidP="00BF33C2">
            <w:pPr>
              <w:ind w:firstLine="0"/>
              <w:jc w:val="right"/>
              <w:rPr>
                <w:color w:val="000000"/>
                <w:szCs w:val="24"/>
              </w:rPr>
            </w:pPr>
            <w:r w:rsidRPr="00A262D2">
              <w:rPr>
                <w:color w:val="000000"/>
                <w:szCs w:val="24"/>
              </w:rPr>
              <w:t>1,0%</w:t>
            </w:r>
          </w:p>
        </w:tc>
        <w:tc>
          <w:tcPr>
            <w:tcW w:w="836" w:type="dxa"/>
            <w:tcBorders>
              <w:top w:val="single" w:sz="4" w:space="0" w:color="auto"/>
              <w:left w:val="single" w:sz="4" w:space="0" w:color="auto"/>
              <w:bottom w:val="single" w:sz="4" w:space="0" w:color="auto"/>
              <w:right w:val="single" w:sz="4" w:space="0" w:color="auto"/>
            </w:tcBorders>
            <w:shd w:val="clear" w:color="000000" w:fill="B2D47F"/>
            <w:noWrap/>
            <w:vAlign w:val="center"/>
            <w:hideMark/>
          </w:tcPr>
          <w:p w14:paraId="03DE3506" w14:textId="77777777" w:rsidR="00A262D2" w:rsidRPr="00A262D2" w:rsidRDefault="00A262D2" w:rsidP="00BF33C2">
            <w:pPr>
              <w:ind w:firstLine="0"/>
              <w:jc w:val="right"/>
              <w:rPr>
                <w:color w:val="000000"/>
                <w:szCs w:val="24"/>
              </w:rPr>
            </w:pPr>
            <w:r w:rsidRPr="00A262D2">
              <w:rPr>
                <w:color w:val="000000"/>
                <w:szCs w:val="24"/>
              </w:rPr>
              <w:t>5,1%</w:t>
            </w:r>
          </w:p>
        </w:tc>
        <w:tc>
          <w:tcPr>
            <w:tcW w:w="836" w:type="dxa"/>
            <w:tcBorders>
              <w:top w:val="single" w:sz="4" w:space="0" w:color="auto"/>
              <w:left w:val="single" w:sz="4" w:space="0" w:color="auto"/>
              <w:bottom w:val="single" w:sz="4" w:space="0" w:color="auto"/>
              <w:right w:val="single" w:sz="4" w:space="0" w:color="auto"/>
            </w:tcBorders>
            <w:shd w:val="clear" w:color="000000" w:fill="B0D47F"/>
            <w:noWrap/>
            <w:vAlign w:val="center"/>
            <w:hideMark/>
          </w:tcPr>
          <w:p w14:paraId="7EA4D64E" w14:textId="77777777" w:rsidR="00A262D2" w:rsidRPr="00A262D2" w:rsidRDefault="00A262D2" w:rsidP="00BF33C2">
            <w:pPr>
              <w:ind w:firstLine="0"/>
              <w:jc w:val="right"/>
              <w:rPr>
                <w:color w:val="000000"/>
                <w:szCs w:val="24"/>
              </w:rPr>
            </w:pPr>
            <w:r w:rsidRPr="00A262D2">
              <w:rPr>
                <w:color w:val="000000"/>
                <w:szCs w:val="24"/>
              </w:rPr>
              <w:t>4,3%</w:t>
            </w:r>
          </w:p>
        </w:tc>
      </w:tr>
      <w:tr w:rsidR="00A262D2" w:rsidRPr="00A262D2" w14:paraId="1C528A4C"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A16451F" w14:textId="77777777" w:rsidR="00A262D2" w:rsidRPr="00A262D2" w:rsidRDefault="00A262D2" w:rsidP="00BF33C2">
            <w:pPr>
              <w:ind w:firstLine="0"/>
              <w:jc w:val="left"/>
              <w:rPr>
                <w:color w:val="000000"/>
                <w:szCs w:val="24"/>
              </w:rPr>
            </w:pPr>
            <w:r w:rsidRPr="00A262D2">
              <w:rPr>
                <w:color w:val="000000"/>
                <w:szCs w:val="24"/>
              </w:rPr>
              <w:t>4</w:t>
            </w:r>
          </w:p>
        </w:tc>
        <w:tc>
          <w:tcPr>
            <w:tcW w:w="3198" w:type="dxa"/>
            <w:tcBorders>
              <w:top w:val="nil"/>
              <w:left w:val="nil"/>
              <w:bottom w:val="single" w:sz="4" w:space="0" w:color="auto"/>
              <w:right w:val="single" w:sz="4" w:space="0" w:color="auto"/>
            </w:tcBorders>
            <w:shd w:val="clear" w:color="auto" w:fill="auto"/>
            <w:noWrap/>
            <w:vAlign w:val="bottom"/>
            <w:hideMark/>
          </w:tcPr>
          <w:p w14:paraId="7366951E" w14:textId="77777777" w:rsidR="00A262D2" w:rsidRPr="00A262D2" w:rsidRDefault="00A262D2" w:rsidP="00BF33C2">
            <w:pPr>
              <w:ind w:firstLine="0"/>
              <w:jc w:val="left"/>
              <w:rPr>
                <w:color w:val="000000"/>
                <w:szCs w:val="24"/>
              </w:rPr>
            </w:pPr>
            <w:r w:rsidRPr="00A262D2">
              <w:rPr>
                <w:color w:val="000000"/>
                <w:szCs w:val="24"/>
              </w:rPr>
              <w:t>Республика Алтай</w:t>
            </w:r>
          </w:p>
        </w:tc>
        <w:tc>
          <w:tcPr>
            <w:tcW w:w="781"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41739E74" w14:textId="77777777" w:rsidR="00A262D2" w:rsidRPr="00A262D2" w:rsidRDefault="00A262D2" w:rsidP="00BF33C2">
            <w:pPr>
              <w:ind w:firstLine="0"/>
              <w:jc w:val="right"/>
              <w:rPr>
                <w:color w:val="000000"/>
                <w:szCs w:val="24"/>
              </w:rPr>
            </w:pPr>
            <w:r w:rsidRPr="00A262D2">
              <w:rPr>
                <w:color w:val="000000"/>
                <w:szCs w:val="24"/>
              </w:rPr>
              <w:t>2,1%</w:t>
            </w:r>
          </w:p>
        </w:tc>
        <w:tc>
          <w:tcPr>
            <w:tcW w:w="790" w:type="dxa"/>
            <w:tcBorders>
              <w:top w:val="single" w:sz="4" w:space="0" w:color="auto"/>
              <w:left w:val="single" w:sz="4" w:space="0" w:color="auto"/>
              <w:bottom w:val="single" w:sz="4" w:space="0" w:color="auto"/>
              <w:right w:val="single" w:sz="4" w:space="0" w:color="auto"/>
            </w:tcBorders>
            <w:shd w:val="clear" w:color="000000" w:fill="7AC47C"/>
            <w:noWrap/>
            <w:vAlign w:val="center"/>
            <w:hideMark/>
          </w:tcPr>
          <w:p w14:paraId="0B929A0A" w14:textId="77777777" w:rsidR="00A262D2" w:rsidRPr="00A262D2" w:rsidRDefault="00A262D2" w:rsidP="00BF33C2">
            <w:pPr>
              <w:ind w:firstLine="0"/>
              <w:jc w:val="right"/>
              <w:rPr>
                <w:color w:val="000000"/>
                <w:szCs w:val="24"/>
              </w:rPr>
            </w:pPr>
            <w:r w:rsidRPr="00A262D2">
              <w:rPr>
                <w:color w:val="000000"/>
                <w:szCs w:val="24"/>
              </w:rPr>
              <w:t>0,2%</w:t>
            </w:r>
          </w:p>
        </w:tc>
        <w:tc>
          <w:tcPr>
            <w:tcW w:w="836" w:type="dxa"/>
            <w:tcBorders>
              <w:top w:val="single" w:sz="4" w:space="0" w:color="auto"/>
              <w:left w:val="single" w:sz="4" w:space="0" w:color="auto"/>
              <w:bottom w:val="single" w:sz="4" w:space="0" w:color="auto"/>
              <w:right w:val="single" w:sz="4" w:space="0" w:color="auto"/>
            </w:tcBorders>
            <w:shd w:val="clear" w:color="000000" w:fill="A2D07E"/>
            <w:noWrap/>
            <w:vAlign w:val="center"/>
            <w:hideMark/>
          </w:tcPr>
          <w:p w14:paraId="122C3991" w14:textId="77777777" w:rsidR="00A262D2" w:rsidRPr="00A262D2" w:rsidRDefault="00A262D2" w:rsidP="00BF33C2">
            <w:pPr>
              <w:ind w:firstLine="0"/>
              <w:jc w:val="right"/>
              <w:rPr>
                <w:color w:val="000000"/>
                <w:szCs w:val="24"/>
              </w:rPr>
            </w:pPr>
            <w:r w:rsidRPr="00A262D2">
              <w:rPr>
                <w:color w:val="000000"/>
                <w:szCs w:val="24"/>
              </w:rPr>
              <w:t>0,7%</w:t>
            </w:r>
          </w:p>
        </w:tc>
        <w:tc>
          <w:tcPr>
            <w:tcW w:w="836" w:type="dxa"/>
            <w:tcBorders>
              <w:top w:val="single" w:sz="4" w:space="0" w:color="auto"/>
              <w:left w:val="single" w:sz="4" w:space="0" w:color="auto"/>
              <w:bottom w:val="single" w:sz="4" w:space="0" w:color="auto"/>
              <w:right w:val="single" w:sz="4" w:space="0" w:color="auto"/>
            </w:tcBorders>
            <w:shd w:val="clear" w:color="000000" w:fill="F8E883"/>
            <w:noWrap/>
            <w:vAlign w:val="center"/>
            <w:hideMark/>
          </w:tcPr>
          <w:p w14:paraId="45A9318A" w14:textId="77777777" w:rsidR="00A262D2" w:rsidRPr="00A262D2" w:rsidRDefault="00A262D2" w:rsidP="00BF33C2">
            <w:pPr>
              <w:ind w:firstLine="0"/>
              <w:jc w:val="right"/>
              <w:rPr>
                <w:color w:val="000000"/>
                <w:szCs w:val="24"/>
              </w:rPr>
            </w:pPr>
            <w:r w:rsidRPr="00A262D2">
              <w:rPr>
                <w:color w:val="000000"/>
                <w:szCs w:val="24"/>
              </w:rPr>
              <w:t>1,3%</w:t>
            </w:r>
          </w:p>
        </w:tc>
        <w:tc>
          <w:tcPr>
            <w:tcW w:w="836" w:type="dxa"/>
            <w:tcBorders>
              <w:top w:val="single" w:sz="4" w:space="0" w:color="auto"/>
              <w:left w:val="single" w:sz="4" w:space="0" w:color="auto"/>
              <w:bottom w:val="single" w:sz="4" w:space="0" w:color="auto"/>
              <w:right w:val="single" w:sz="4" w:space="0" w:color="auto"/>
            </w:tcBorders>
            <w:shd w:val="clear" w:color="000000" w:fill="F2E783"/>
            <w:noWrap/>
            <w:vAlign w:val="center"/>
            <w:hideMark/>
          </w:tcPr>
          <w:p w14:paraId="06DE4803" w14:textId="77777777" w:rsidR="00A262D2" w:rsidRPr="00A262D2" w:rsidRDefault="00A262D2" w:rsidP="00BF33C2">
            <w:pPr>
              <w:ind w:firstLine="0"/>
              <w:jc w:val="right"/>
              <w:rPr>
                <w:color w:val="000000"/>
                <w:szCs w:val="24"/>
              </w:rPr>
            </w:pPr>
            <w:r w:rsidRPr="00A262D2">
              <w:rPr>
                <w:color w:val="000000"/>
                <w:szCs w:val="24"/>
              </w:rPr>
              <w:t>9,3%</w:t>
            </w:r>
          </w:p>
        </w:tc>
        <w:tc>
          <w:tcPr>
            <w:tcW w:w="836" w:type="dxa"/>
            <w:tcBorders>
              <w:top w:val="single" w:sz="4" w:space="0" w:color="auto"/>
              <w:left w:val="single" w:sz="4" w:space="0" w:color="auto"/>
              <w:bottom w:val="single" w:sz="4" w:space="0" w:color="auto"/>
              <w:right w:val="single" w:sz="4" w:space="0" w:color="auto"/>
            </w:tcBorders>
            <w:shd w:val="clear" w:color="000000" w:fill="A6D17E"/>
            <w:noWrap/>
            <w:vAlign w:val="center"/>
            <w:hideMark/>
          </w:tcPr>
          <w:p w14:paraId="187D5C81" w14:textId="77777777" w:rsidR="00A262D2" w:rsidRPr="00A262D2" w:rsidRDefault="00A262D2" w:rsidP="00BF33C2">
            <w:pPr>
              <w:ind w:firstLine="0"/>
              <w:jc w:val="right"/>
              <w:rPr>
                <w:color w:val="000000"/>
                <w:szCs w:val="24"/>
              </w:rPr>
            </w:pPr>
            <w:r w:rsidRPr="00A262D2">
              <w:rPr>
                <w:color w:val="000000"/>
                <w:szCs w:val="24"/>
              </w:rPr>
              <w:t>3,7%</w:t>
            </w:r>
          </w:p>
        </w:tc>
      </w:tr>
      <w:tr w:rsidR="00A262D2" w:rsidRPr="00A262D2" w14:paraId="2202D274"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5903963" w14:textId="77777777" w:rsidR="00A262D2" w:rsidRPr="00A262D2" w:rsidRDefault="00A262D2" w:rsidP="00BF33C2">
            <w:pPr>
              <w:ind w:firstLine="0"/>
              <w:jc w:val="left"/>
              <w:rPr>
                <w:color w:val="000000"/>
                <w:szCs w:val="24"/>
              </w:rPr>
            </w:pPr>
            <w:r w:rsidRPr="00A262D2">
              <w:rPr>
                <w:color w:val="000000"/>
                <w:szCs w:val="24"/>
              </w:rPr>
              <w:t>63</w:t>
            </w:r>
          </w:p>
        </w:tc>
        <w:tc>
          <w:tcPr>
            <w:tcW w:w="3198" w:type="dxa"/>
            <w:tcBorders>
              <w:top w:val="nil"/>
              <w:left w:val="nil"/>
              <w:bottom w:val="single" w:sz="4" w:space="0" w:color="auto"/>
              <w:right w:val="single" w:sz="4" w:space="0" w:color="auto"/>
            </w:tcBorders>
            <w:shd w:val="clear" w:color="auto" w:fill="auto"/>
            <w:noWrap/>
            <w:vAlign w:val="bottom"/>
            <w:hideMark/>
          </w:tcPr>
          <w:p w14:paraId="28F65226" w14:textId="77777777" w:rsidR="00A262D2" w:rsidRPr="00A262D2" w:rsidRDefault="00A262D2" w:rsidP="00BF33C2">
            <w:pPr>
              <w:ind w:firstLine="0"/>
              <w:jc w:val="left"/>
              <w:rPr>
                <w:color w:val="000000"/>
                <w:szCs w:val="24"/>
              </w:rPr>
            </w:pPr>
            <w:r w:rsidRPr="00A262D2">
              <w:rPr>
                <w:color w:val="000000"/>
                <w:szCs w:val="24"/>
              </w:rPr>
              <w:t>Самарская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0CBA44B7" w14:textId="77777777" w:rsidR="00A262D2" w:rsidRPr="00A262D2" w:rsidRDefault="00A262D2" w:rsidP="00BF33C2">
            <w:pPr>
              <w:ind w:firstLine="0"/>
              <w:jc w:val="right"/>
              <w:rPr>
                <w:color w:val="000000"/>
                <w:szCs w:val="24"/>
              </w:rPr>
            </w:pPr>
            <w:r w:rsidRPr="00A262D2">
              <w:rPr>
                <w:color w:val="000000"/>
                <w:szCs w:val="24"/>
              </w:rPr>
              <w:t>2,1%</w:t>
            </w:r>
          </w:p>
        </w:tc>
        <w:tc>
          <w:tcPr>
            <w:tcW w:w="790" w:type="dxa"/>
            <w:tcBorders>
              <w:top w:val="single" w:sz="4" w:space="0" w:color="auto"/>
              <w:left w:val="single" w:sz="4" w:space="0" w:color="auto"/>
              <w:bottom w:val="single" w:sz="4" w:space="0" w:color="auto"/>
              <w:right w:val="single" w:sz="4" w:space="0" w:color="auto"/>
            </w:tcBorders>
            <w:shd w:val="clear" w:color="000000" w:fill="E9E482"/>
            <w:noWrap/>
            <w:vAlign w:val="center"/>
            <w:hideMark/>
          </w:tcPr>
          <w:p w14:paraId="60EAC9D7" w14:textId="77777777" w:rsidR="00A262D2" w:rsidRPr="00A262D2" w:rsidRDefault="00A262D2" w:rsidP="00BF33C2">
            <w:pPr>
              <w:ind w:firstLine="0"/>
              <w:jc w:val="right"/>
              <w:rPr>
                <w:color w:val="000000"/>
                <w:szCs w:val="24"/>
              </w:rPr>
            </w:pPr>
            <w:r w:rsidRPr="00A262D2">
              <w:rPr>
                <w:color w:val="000000"/>
                <w:szCs w:val="24"/>
              </w:rPr>
              <w:t>1,0%</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2A4E2123"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14:paraId="125A0200" w14:textId="77777777" w:rsidR="00A262D2" w:rsidRPr="00A262D2" w:rsidRDefault="00A262D2" w:rsidP="00BF33C2">
            <w:pPr>
              <w:ind w:firstLine="0"/>
              <w:jc w:val="right"/>
              <w:rPr>
                <w:color w:val="000000"/>
                <w:szCs w:val="24"/>
              </w:rPr>
            </w:pPr>
            <w:r w:rsidRPr="00A262D2">
              <w:rPr>
                <w:color w:val="000000"/>
                <w:szCs w:val="24"/>
              </w:rPr>
              <w:t>1,7%</w:t>
            </w:r>
          </w:p>
        </w:tc>
        <w:tc>
          <w:tcPr>
            <w:tcW w:w="836" w:type="dxa"/>
            <w:tcBorders>
              <w:top w:val="single" w:sz="4" w:space="0" w:color="auto"/>
              <w:left w:val="single" w:sz="4" w:space="0" w:color="auto"/>
              <w:bottom w:val="single" w:sz="4" w:space="0" w:color="auto"/>
              <w:right w:val="single" w:sz="4" w:space="0" w:color="auto"/>
            </w:tcBorders>
            <w:shd w:val="clear" w:color="000000" w:fill="9ECF7E"/>
            <w:noWrap/>
            <w:vAlign w:val="center"/>
            <w:hideMark/>
          </w:tcPr>
          <w:p w14:paraId="220B7C04" w14:textId="77777777" w:rsidR="00A262D2" w:rsidRPr="00A262D2" w:rsidRDefault="00A262D2" w:rsidP="00BF33C2">
            <w:pPr>
              <w:ind w:firstLine="0"/>
              <w:jc w:val="right"/>
              <w:rPr>
                <w:color w:val="000000"/>
                <w:szCs w:val="24"/>
              </w:rPr>
            </w:pPr>
            <w:r w:rsidRPr="00A262D2">
              <w:rPr>
                <w:color w:val="000000"/>
                <w:szCs w:val="24"/>
              </w:rPr>
              <w:t>3,9%</w:t>
            </w:r>
          </w:p>
        </w:tc>
        <w:tc>
          <w:tcPr>
            <w:tcW w:w="836"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2DA159E8" w14:textId="77777777" w:rsidR="00A262D2" w:rsidRPr="00A262D2" w:rsidRDefault="00A262D2" w:rsidP="00BF33C2">
            <w:pPr>
              <w:ind w:firstLine="0"/>
              <w:jc w:val="right"/>
              <w:rPr>
                <w:color w:val="000000"/>
                <w:szCs w:val="24"/>
              </w:rPr>
            </w:pPr>
            <w:r w:rsidRPr="00A262D2">
              <w:rPr>
                <w:color w:val="000000"/>
                <w:szCs w:val="24"/>
              </w:rPr>
              <w:t>6,5%</w:t>
            </w:r>
          </w:p>
        </w:tc>
      </w:tr>
      <w:tr w:rsidR="00A262D2" w:rsidRPr="00A262D2" w14:paraId="28263389"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1507651" w14:textId="77777777" w:rsidR="00A262D2" w:rsidRPr="00A262D2" w:rsidRDefault="00A262D2" w:rsidP="00BF33C2">
            <w:pPr>
              <w:ind w:firstLine="0"/>
              <w:jc w:val="left"/>
              <w:rPr>
                <w:color w:val="000000"/>
                <w:szCs w:val="24"/>
              </w:rPr>
            </w:pPr>
            <w:r w:rsidRPr="00A262D2">
              <w:rPr>
                <w:color w:val="000000"/>
                <w:szCs w:val="24"/>
              </w:rPr>
              <w:t>62</w:t>
            </w:r>
          </w:p>
        </w:tc>
        <w:tc>
          <w:tcPr>
            <w:tcW w:w="3198" w:type="dxa"/>
            <w:tcBorders>
              <w:top w:val="nil"/>
              <w:left w:val="nil"/>
              <w:bottom w:val="single" w:sz="4" w:space="0" w:color="auto"/>
              <w:right w:val="single" w:sz="4" w:space="0" w:color="auto"/>
            </w:tcBorders>
            <w:shd w:val="clear" w:color="auto" w:fill="auto"/>
            <w:noWrap/>
            <w:vAlign w:val="bottom"/>
            <w:hideMark/>
          </w:tcPr>
          <w:p w14:paraId="66D7FAE2" w14:textId="77777777" w:rsidR="00A262D2" w:rsidRPr="00A262D2" w:rsidRDefault="00A262D2" w:rsidP="00BF33C2">
            <w:pPr>
              <w:ind w:firstLine="0"/>
              <w:jc w:val="left"/>
              <w:rPr>
                <w:color w:val="000000"/>
                <w:szCs w:val="24"/>
              </w:rPr>
            </w:pPr>
            <w:r w:rsidRPr="00A262D2">
              <w:rPr>
                <w:color w:val="000000"/>
                <w:szCs w:val="24"/>
              </w:rPr>
              <w:t>Рязанская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06C09ACE" w14:textId="77777777" w:rsidR="00A262D2" w:rsidRPr="00A262D2" w:rsidRDefault="00A262D2" w:rsidP="00BF33C2">
            <w:pPr>
              <w:ind w:firstLine="0"/>
              <w:jc w:val="right"/>
              <w:rPr>
                <w:color w:val="000000"/>
                <w:szCs w:val="24"/>
              </w:rPr>
            </w:pPr>
            <w:r w:rsidRPr="00A262D2">
              <w:rPr>
                <w:color w:val="000000"/>
                <w:szCs w:val="24"/>
              </w:rPr>
              <w:t>2,1%</w:t>
            </w:r>
          </w:p>
        </w:tc>
        <w:tc>
          <w:tcPr>
            <w:tcW w:w="790" w:type="dxa"/>
            <w:tcBorders>
              <w:top w:val="single" w:sz="4" w:space="0" w:color="auto"/>
              <w:left w:val="single" w:sz="4" w:space="0" w:color="auto"/>
              <w:bottom w:val="single" w:sz="4" w:space="0" w:color="auto"/>
              <w:right w:val="single" w:sz="4" w:space="0" w:color="auto"/>
            </w:tcBorders>
            <w:shd w:val="clear" w:color="000000" w:fill="C9DB80"/>
            <w:noWrap/>
            <w:vAlign w:val="center"/>
            <w:hideMark/>
          </w:tcPr>
          <w:p w14:paraId="25FF7720" w14:textId="77777777" w:rsidR="00A262D2" w:rsidRPr="00A262D2" w:rsidRDefault="00A262D2" w:rsidP="00BF33C2">
            <w:pPr>
              <w:ind w:firstLine="0"/>
              <w:jc w:val="right"/>
              <w:rPr>
                <w:color w:val="000000"/>
                <w:szCs w:val="24"/>
              </w:rPr>
            </w:pPr>
            <w:r w:rsidRPr="00A262D2">
              <w:rPr>
                <w:color w:val="000000"/>
                <w:szCs w:val="24"/>
              </w:rPr>
              <w:t>0,7%</w:t>
            </w:r>
          </w:p>
        </w:tc>
        <w:tc>
          <w:tcPr>
            <w:tcW w:w="836" w:type="dxa"/>
            <w:tcBorders>
              <w:top w:val="single" w:sz="4" w:space="0" w:color="auto"/>
              <w:left w:val="single" w:sz="4" w:space="0" w:color="auto"/>
              <w:bottom w:val="single" w:sz="4" w:space="0" w:color="auto"/>
              <w:right w:val="single" w:sz="4" w:space="0" w:color="auto"/>
            </w:tcBorders>
            <w:shd w:val="clear" w:color="000000" w:fill="FFDE82"/>
            <w:noWrap/>
            <w:vAlign w:val="center"/>
            <w:hideMark/>
          </w:tcPr>
          <w:p w14:paraId="5489D97F" w14:textId="77777777" w:rsidR="00A262D2" w:rsidRPr="00A262D2" w:rsidRDefault="00A262D2" w:rsidP="00BF33C2">
            <w:pPr>
              <w:ind w:firstLine="0"/>
              <w:jc w:val="right"/>
              <w:rPr>
                <w:color w:val="000000"/>
                <w:szCs w:val="24"/>
              </w:rPr>
            </w:pPr>
            <w:r w:rsidRPr="00A262D2">
              <w:rPr>
                <w:color w:val="000000"/>
                <w:szCs w:val="24"/>
              </w:rPr>
              <w:t>3,1%</w:t>
            </w:r>
          </w:p>
        </w:tc>
        <w:tc>
          <w:tcPr>
            <w:tcW w:w="836" w:type="dxa"/>
            <w:tcBorders>
              <w:top w:val="single" w:sz="4" w:space="0" w:color="auto"/>
              <w:left w:val="single" w:sz="4" w:space="0" w:color="auto"/>
              <w:bottom w:val="single" w:sz="4" w:space="0" w:color="auto"/>
              <w:right w:val="single" w:sz="4" w:space="0" w:color="auto"/>
            </w:tcBorders>
            <w:shd w:val="clear" w:color="000000" w:fill="FDBE7C"/>
            <w:noWrap/>
            <w:vAlign w:val="center"/>
            <w:hideMark/>
          </w:tcPr>
          <w:p w14:paraId="4769B2EE" w14:textId="77777777" w:rsidR="00A262D2" w:rsidRPr="00A262D2" w:rsidRDefault="00A262D2" w:rsidP="00BF33C2">
            <w:pPr>
              <w:ind w:firstLine="0"/>
              <w:jc w:val="right"/>
              <w:rPr>
                <w:color w:val="000000"/>
                <w:szCs w:val="24"/>
              </w:rPr>
            </w:pPr>
            <w:r w:rsidRPr="00A262D2">
              <w:rPr>
                <w:color w:val="000000"/>
                <w:szCs w:val="24"/>
              </w:rPr>
              <w:t>4,7%</w:t>
            </w:r>
          </w:p>
        </w:tc>
        <w:tc>
          <w:tcPr>
            <w:tcW w:w="836" w:type="dxa"/>
            <w:tcBorders>
              <w:top w:val="single" w:sz="4" w:space="0" w:color="auto"/>
              <w:left w:val="single" w:sz="4" w:space="0" w:color="auto"/>
              <w:bottom w:val="single" w:sz="4" w:space="0" w:color="auto"/>
              <w:right w:val="single" w:sz="4" w:space="0" w:color="auto"/>
            </w:tcBorders>
            <w:shd w:val="clear" w:color="000000" w:fill="93CC7D"/>
            <w:noWrap/>
            <w:vAlign w:val="center"/>
            <w:hideMark/>
          </w:tcPr>
          <w:p w14:paraId="3D022D7A" w14:textId="77777777" w:rsidR="00A262D2" w:rsidRPr="00A262D2" w:rsidRDefault="00A262D2" w:rsidP="00BF33C2">
            <w:pPr>
              <w:ind w:firstLine="0"/>
              <w:jc w:val="right"/>
              <w:rPr>
                <w:color w:val="000000"/>
                <w:szCs w:val="24"/>
              </w:rPr>
            </w:pPr>
            <w:r w:rsidRPr="00A262D2">
              <w:rPr>
                <w:color w:val="000000"/>
                <w:szCs w:val="24"/>
              </w:rPr>
              <w:t>3,2%</w:t>
            </w:r>
          </w:p>
        </w:tc>
        <w:tc>
          <w:tcPr>
            <w:tcW w:w="836"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17977312" w14:textId="77777777" w:rsidR="00A262D2" w:rsidRPr="00A262D2" w:rsidRDefault="00A262D2" w:rsidP="00BF33C2">
            <w:pPr>
              <w:ind w:firstLine="0"/>
              <w:jc w:val="right"/>
              <w:rPr>
                <w:color w:val="000000"/>
                <w:szCs w:val="24"/>
              </w:rPr>
            </w:pPr>
            <w:r w:rsidRPr="00A262D2">
              <w:rPr>
                <w:color w:val="000000"/>
                <w:szCs w:val="24"/>
              </w:rPr>
              <w:t>9,4%</w:t>
            </w:r>
          </w:p>
        </w:tc>
      </w:tr>
      <w:tr w:rsidR="00A262D2" w:rsidRPr="00A262D2" w14:paraId="395B43FE"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C93D8DF" w14:textId="77777777" w:rsidR="00A262D2" w:rsidRPr="00A262D2" w:rsidRDefault="00A262D2" w:rsidP="00BF33C2">
            <w:pPr>
              <w:ind w:firstLine="0"/>
              <w:jc w:val="left"/>
              <w:rPr>
                <w:color w:val="000000"/>
                <w:szCs w:val="24"/>
              </w:rPr>
            </w:pPr>
            <w:r w:rsidRPr="00A262D2">
              <w:rPr>
                <w:color w:val="000000"/>
                <w:szCs w:val="24"/>
              </w:rPr>
              <w:t>24</w:t>
            </w:r>
          </w:p>
        </w:tc>
        <w:tc>
          <w:tcPr>
            <w:tcW w:w="3198" w:type="dxa"/>
            <w:tcBorders>
              <w:top w:val="nil"/>
              <w:left w:val="nil"/>
              <w:bottom w:val="single" w:sz="4" w:space="0" w:color="auto"/>
              <w:right w:val="single" w:sz="4" w:space="0" w:color="auto"/>
            </w:tcBorders>
            <w:shd w:val="clear" w:color="auto" w:fill="auto"/>
            <w:noWrap/>
            <w:vAlign w:val="bottom"/>
            <w:hideMark/>
          </w:tcPr>
          <w:p w14:paraId="2EF3D581" w14:textId="77777777" w:rsidR="00A262D2" w:rsidRPr="00A262D2" w:rsidRDefault="00A262D2" w:rsidP="00BF33C2">
            <w:pPr>
              <w:ind w:firstLine="0"/>
              <w:jc w:val="left"/>
              <w:rPr>
                <w:color w:val="000000"/>
                <w:szCs w:val="24"/>
              </w:rPr>
            </w:pPr>
            <w:r w:rsidRPr="00A262D2">
              <w:rPr>
                <w:color w:val="000000"/>
                <w:szCs w:val="24"/>
              </w:rPr>
              <w:t>Красноярский край</w:t>
            </w:r>
          </w:p>
        </w:tc>
        <w:tc>
          <w:tcPr>
            <w:tcW w:w="781"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5B527E51" w14:textId="77777777" w:rsidR="00A262D2" w:rsidRPr="00A262D2" w:rsidRDefault="00A262D2" w:rsidP="00BF33C2">
            <w:pPr>
              <w:ind w:firstLine="0"/>
              <w:jc w:val="right"/>
              <w:rPr>
                <w:color w:val="000000"/>
                <w:szCs w:val="24"/>
              </w:rPr>
            </w:pPr>
            <w:r w:rsidRPr="00A262D2">
              <w:rPr>
                <w:color w:val="000000"/>
                <w:szCs w:val="24"/>
              </w:rPr>
              <w:t>2,0%</w:t>
            </w:r>
          </w:p>
        </w:tc>
        <w:tc>
          <w:tcPr>
            <w:tcW w:w="790"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06C4DC12" w14:textId="77777777" w:rsidR="00A262D2" w:rsidRPr="00A262D2" w:rsidRDefault="00A262D2" w:rsidP="00BF33C2">
            <w:pPr>
              <w:ind w:firstLine="0"/>
              <w:jc w:val="right"/>
              <w:rPr>
                <w:color w:val="000000"/>
                <w:szCs w:val="24"/>
              </w:rPr>
            </w:pPr>
            <w:r w:rsidRPr="00A262D2">
              <w:rPr>
                <w:color w:val="000000"/>
                <w:szCs w:val="24"/>
              </w:rPr>
              <w:t>1,5%</w:t>
            </w:r>
          </w:p>
        </w:tc>
        <w:tc>
          <w:tcPr>
            <w:tcW w:w="836" w:type="dxa"/>
            <w:tcBorders>
              <w:top w:val="single" w:sz="4" w:space="0" w:color="auto"/>
              <w:left w:val="single" w:sz="4" w:space="0" w:color="auto"/>
              <w:bottom w:val="single" w:sz="4" w:space="0" w:color="auto"/>
              <w:right w:val="single" w:sz="4" w:space="0" w:color="auto"/>
            </w:tcBorders>
            <w:shd w:val="clear" w:color="000000" w:fill="EEE683"/>
            <w:noWrap/>
            <w:vAlign w:val="center"/>
            <w:hideMark/>
          </w:tcPr>
          <w:p w14:paraId="493B4E91" w14:textId="77777777" w:rsidR="00A262D2" w:rsidRPr="00A262D2" w:rsidRDefault="00A262D2" w:rsidP="00BF33C2">
            <w:pPr>
              <w:ind w:firstLine="0"/>
              <w:jc w:val="right"/>
              <w:rPr>
                <w:color w:val="000000"/>
                <w:szCs w:val="24"/>
              </w:rPr>
            </w:pPr>
            <w:r w:rsidRPr="00A262D2">
              <w:rPr>
                <w:color w:val="000000"/>
                <w:szCs w:val="24"/>
              </w:rPr>
              <w:t>1,6%</w:t>
            </w:r>
          </w:p>
        </w:tc>
        <w:tc>
          <w:tcPr>
            <w:tcW w:w="836" w:type="dxa"/>
            <w:tcBorders>
              <w:top w:val="single" w:sz="4" w:space="0" w:color="auto"/>
              <w:left w:val="single" w:sz="4" w:space="0" w:color="auto"/>
              <w:bottom w:val="single" w:sz="4" w:space="0" w:color="auto"/>
              <w:right w:val="single" w:sz="4" w:space="0" w:color="auto"/>
            </w:tcBorders>
            <w:shd w:val="clear" w:color="000000" w:fill="FFE683"/>
            <w:noWrap/>
            <w:vAlign w:val="center"/>
            <w:hideMark/>
          </w:tcPr>
          <w:p w14:paraId="0341FB14"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FED781"/>
            <w:noWrap/>
            <w:vAlign w:val="center"/>
            <w:hideMark/>
          </w:tcPr>
          <w:p w14:paraId="1549DF0C" w14:textId="77777777" w:rsidR="00A262D2" w:rsidRPr="00A262D2" w:rsidRDefault="00A262D2" w:rsidP="00BF33C2">
            <w:pPr>
              <w:ind w:firstLine="0"/>
              <w:jc w:val="right"/>
              <w:rPr>
                <w:color w:val="000000"/>
                <w:szCs w:val="24"/>
              </w:rPr>
            </w:pPr>
            <w:r w:rsidRPr="00A262D2">
              <w:rPr>
                <w:color w:val="000000"/>
                <w:szCs w:val="24"/>
              </w:rPr>
              <w:t>13,3%</w:t>
            </w:r>
          </w:p>
        </w:tc>
        <w:tc>
          <w:tcPr>
            <w:tcW w:w="836" w:type="dxa"/>
            <w:tcBorders>
              <w:top w:val="single" w:sz="4" w:space="0" w:color="auto"/>
              <w:left w:val="single" w:sz="4" w:space="0" w:color="auto"/>
              <w:bottom w:val="single" w:sz="4" w:space="0" w:color="auto"/>
              <w:right w:val="single" w:sz="4" w:space="0" w:color="auto"/>
            </w:tcBorders>
            <w:shd w:val="clear" w:color="000000" w:fill="FFE183"/>
            <w:noWrap/>
            <w:vAlign w:val="center"/>
            <w:hideMark/>
          </w:tcPr>
          <w:p w14:paraId="4DFE8C5A" w14:textId="77777777" w:rsidR="00A262D2" w:rsidRPr="00A262D2" w:rsidRDefault="00A262D2" w:rsidP="00BF33C2">
            <w:pPr>
              <w:ind w:firstLine="0"/>
              <w:jc w:val="right"/>
              <w:rPr>
                <w:color w:val="000000"/>
                <w:szCs w:val="24"/>
              </w:rPr>
            </w:pPr>
            <w:r w:rsidRPr="00A262D2">
              <w:rPr>
                <w:color w:val="000000"/>
                <w:szCs w:val="24"/>
              </w:rPr>
              <w:t>11,1%</w:t>
            </w:r>
          </w:p>
        </w:tc>
      </w:tr>
      <w:tr w:rsidR="00A262D2" w:rsidRPr="00A262D2" w14:paraId="4AE7378E"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D4C454E" w14:textId="77777777" w:rsidR="00A262D2" w:rsidRPr="00A262D2" w:rsidRDefault="00A262D2" w:rsidP="00BF33C2">
            <w:pPr>
              <w:ind w:firstLine="0"/>
              <w:jc w:val="left"/>
              <w:rPr>
                <w:color w:val="000000"/>
                <w:szCs w:val="24"/>
              </w:rPr>
            </w:pPr>
            <w:r w:rsidRPr="00A262D2">
              <w:rPr>
                <w:color w:val="000000"/>
                <w:szCs w:val="24"/>
              </w:rPr>
              <w:t>55</w:t>
            </w:r>
          </w:p>
        </w:tc>
        <w:tc>
          <w:tcPr>
            <w:tcW w:w="3198" w:type="dxa"/>
            <w:tcBorders>
              <w:top w:val="nil"/>
              <w:left w:val="nil"/>
              <w:bottom w:val="single" w:sz="4" w:space="0" w:color="auto"/>
              <w:right w:val="single" w:sz="4" w:space="0" w:color="auto"/>
            </w:tcBorders>
            <w:shd w:val="clear" w:color="auto" w:fill="auto"/>
            <w:noWrap/>
            <w:vAlign w:val="bottom"/>
            <w:hideMark/>
          </w:tcPr>
          <w:p w14:paraId="720BBFF6" w14:textId="77777777" w:rsidR="00A262D2" w:rsidRPr="00A262D2" w:rsidRDefault="00A262D2" w:rsidP="00BF33C2">
            <w:pPr>
              <w:ind w:firstLine="0"/>
              <w:jc w:val="left"/>
              <w:rPr>
                <w:color w:val="000000"/>
                <w:szCs w:val="24"/>
              </w:rPr>
            </w:pPr>
            <w:r w:rsidRPr="00A262D2">
              <w:rPr>
                <w:color w:val="000000"/>
                <w:szCs w:val="24"/>
              </w:rPr>
              <w:t>Омская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FE683"/>
            <w:noWrap/>
            <w:vAlign w:val="center"/>
            <w:hideMark/>
          </w:tcPr>
          <w:p w14:paraId="47D03FAC" w14:textId="77777777" w:rsidR="00A262D2" w:rsidRPr="00A262D2" w:rsidRDefault="00A262D2" w:rsidP="00BF33C2">
            <w:pPr>
              <w:ind w:firstLine="0"/>
              <w:jc w:val="right"/>
              <w:rPr>
                <w:color w:val="000000"/>
                <w:szCs w:val="24"/>
              </w:rPr>
            </w:pPr>
            <w:r w:rsidRPr="00A262D2">
              <w:rPr>
                <w:color w:val="000000"/>
                <w:szCs w:val="24"/>
              </w:rPr>
              <w:t>2,0%</w:t>
            </w:r>
          </w:p>
        </w:tc>
        <w:tc>
          <w:tcPr>
            <w:tcW w:w="790" w:type="dxa"/>
            <w:tcBorders>
              <w:top w:val="single" w:sz="4" w:space="0" w:color="auto"/>
              <w:left w:val="single" w:sz="4" w:space="0" w:color="auto"/>
              <w:bottom w:val="single" w:sz="4" w:space="0" w:color="auto"/>
              <w:right w:val="single" w:sz="4" w:space="0" w:color="auto"/>
            </w:tcBorders>
            <w:shd w:val="clear" w:color="000000" w:fill="FFDE82"/>
            <w:noWrap/>
            <w:vAlign w:val="center"/>
            <w:hideMark/>
          </w:tcPr>
          <w:p w14:paraId="1B277457"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53A6F2B0"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46B935E9" w14:textId="77777777" w:rsidR="00A262D2" w:rsidRPr="00A262D2" w:rsidRDefault="00A262D2" w:rsidP="00BF33C2">
            <w:pPr>
              <w:ind w:firstLine="0"/>
              <w:jc w:val="right"/>
              <w:rPr>
                <w:color w:val="000000"/>
                <w:szCs w:val="24"/>
              </w:rPr>
            </w:pPr>
            <w:r w:rsidRPr="00A262D2">
              <w:rPr>
                <w:color w:val="000000"/>
                <w:szCs w:val="24"/>
              </w:rPr>
              <w:t>1,4%</w:t>
            </w:r>
          </w:p>
        </w:tc>
        <w:tc>
          <w:tcPr>
            <w:tcW w:w="836"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4A55FBAB" w14:textId="77777777" w:rsidR="00A262D2" w:rsidRPr="00A262D2" w:rsidRDefault="00A262D2" w:rsidP="00BF33C2">
            <w:pPr>
              <w:ind w:firstLine="0"/>
              <w:jc w:val="right"/>
              <w:rPr>
                <w:color w:val="000000"/>
                <w:szCs w:val="24"/>
              </w:rPr>
            </w:pPr>
            <w:r w:rsidRPr="00A262D2">
              <w:rPr>
                <w:color w:val="000000"/>
                <w:szCs w:val="24"/>
              </w:rPr>
              <w:t>10,7%</w:t>
            </w:r>
          </w:p>
        </w:tc>
        <w:tc>
          <w:tcPr>
            <w:tcW w:w="836" w:type="dxa"/>
            <w:tcBorders>
              <w:top w:val="single" w:sz="4" w:space="0" w:color="auto"/>
              <w:left w:val="single" w:sz="4" w:space="0" w:color="auto"/>
              <w:bottom w:val="single" w:sz="4" w:space="0" w:color="auto"/>
              <w:right w:val="single" w:sz="4" w:space="0" w:color="auto"/>
            </w:tcBorders>
            <w:shd w:val="clear" w:color="000000" w:fill="F0E683"/>
            <w:noWrap/>
            <w:vAlign w:val="center"/>
            <w:hideMark/>
          </w:tcPr>
          <w:p w14:paraId="5FA4A8A9" w14:textId="77777777" w:rsidR="00A262D2" w:rsidRPr="00A262D2" w:rsidRDefault="00A262D2" w:rsidP="00BF33C2">
            <w:pPr>
              <w:ind w:firstLine="0"/>
              <w:jc w:val="right"/>
              <w:rPr>
                <w:color w:val="000000"/>
                <w:szCs w:val="24"/>
              </w:rPr>
            </w:pPr>
            <w:r w:rsidRPr="00A262D2">
              <w:rPr>
                <w:color w:val="000000"/>
                <w:szCs w:val="24"/>
              </w:rPr>
              <w:t>7,8%</w:t>
            </w:r>
          </w:p>
        </w:tc>
      </w:tr>
      <w:tr w:rsidR="00A262D2" w:rsidRPr="00A262D2" w14:paraId="120AA3DE"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34B2C76" w14:textId="77777777" w:rsidR="00A262D2" w:rsidRPr="00A262D2" w:rsidRDefault="00A262D2" w:rsidP="00BF33C2">
            <w:pPr>
              <w:ind w:firstLine="0"/>
              <w:jc w:val="left"/>
              <w:rPr>
                <w:color w:val="000000"/>
                <w:szCs w:val="24"/>
              </w:rPr>
            </w:pPr>
            <w:r w:rsidRPr="00A262D2">
              <w:rPr>
                <w:color w:val="000000"/>
                <w:szCs w:val="24"/>
              </w:rPr>
              <w:t>23</w:t>
            </w:r>
          </w:p>
        </w:tc>
        <w:tc>
          <w:tcPr>
            <w:tcW w:w="3198" w:type="dxa"/>
            <w:tcBorders>
              <w:top w:val="nil"/>
              <w:left w:val="nil"/>
              <w:bottom w:val="single" w:sz="4" w:space="0" w:color="auto"/>
              <w:right w:val="single" w:sz="4" w:space="0" w:color="auto"/>
            </w:tcBorders>
            <w:shd w:val="clear" w:color="auto" w:fill="auto"/>
            <w:noWrap/>
            <w:vAlign w:val="bottom"/>
            <w:hideMark/>
          </w:tcPr>
          <w:p w14:paraId="15F57799" w14:textId="77777777" w:rsidR="00A262D2" w:rsidRPr="00A262D2" w:rsidRDefault="00A262D2" w:rsidP="00BF33C2">
            <w:pPr>
              <w:ind w:firstLine="0"/>
              <w:jc w:val="left"/>
              <w:rPr>
                <w:color w:val="000000"/>
                <w:szCs w:val="24"/>
              </w:rPr>
            </w:pPr>
            <w:r w:rsidRPr="00A262D2">
              <w:rPr>
                <w:color w:val="000000"/>
                <w:szCs w:val="24"/>
              </w:rPr>
              <w:t>Краснодарский край</w:t>
            </w:r>
          </w:p>
        </w:tc>
        <w:tc>
          <w:tcPr>
            <w:tcW w:w="781" w:type="dxa"/>
            <w:tcBorders>
              <w:top w:val="single" w:sz="4" w:space="0" w:color="auto"/>
              <w:left w:val="single" w:sz="4" w:space="0" w:color="auto"/>
              <w:bottom w:val="single" w:sz="4" w:space="0" w:color="auto"/>
              <w:right w:val="single" w:sz="4" w:space="0" w:color="auto"/>
            </w:tcBorders>
            <w:shd w:val="clear" w:color="000000" w:fill="FFE684"/>
            <w:noWrap/>
            <w:vAlign w:val="center"/>
            <w:hideMark/>
          </w:tcPr>
          <w:p w14:paraId="04F9DC10" w14:textId="77777777" w:rsidR="00A262D2" w:rsidRPr="00A262D2" w:rsidRDefault="00A262D2" w:rsidP="00BF33C2">
            <w:pPr>
              <w:ind w:firstLine="0"/>
              <w:jc w:val="right"/>
              <w:rPr>
                <w:color w:val="000000"/>
                <w:szCs w:val="24"/>
              </w:rPr>
            </w:pPr>
            <w:r w:rsidRPr="00A262D2">
              <w:rPr>
                <w:color w:val="000000"/>
                <w:szCs w:val="24"/>
              </w:rPr>
              <w:t>2,0%</w:t>
            </w:r>
          </w:p>
        </w:tc>
        <w:tc>
          <w:tcPr>
            <w:tcW w:w="790" w:type="dxa"/>
            <w:tcBorders>
              <w:top w:val="single" w:sz="4" w:space="0" w:color="auto"/>
              <w:left w:val="single" w:sz="4" w:space="0" w:color="auto"/>
              <w:bottom w:val="single" w:sz="4" w:space="0" w:color="auto"/>
              <w:right w:val="single" w:sz="4" w:space="0" w:color="auto"/>
            </w:tcBorders>
            <w:shd w:val="clear" w:color="000000" w:fill="FFDE82"/>
            <w:noWrap/>
            <w:vAlign w:val="center"/>
            <w:hideMark/>
          </w:tcPr>
          <w:p w14:paraId="007BFD20"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E7E482"/>
            <w:noWrap/>
            <w:vAlign w:val="center"/>
            <w:hideMark/>
          </w:tcPr>
          <w:p w14:paraId="2FAA67A7" w14:textId="77777777" w:rsidR="00A262D2" w:rsidRPr="00A262D2" w:rsidRDefault="00A262D2" w:rsidP="00BF33C2">
            <w:pPr>
              <w:ind w:firstLine="0"/>
              <w:jc w:val="right"/>
              <w:rPr>
                <w:color w:val="000000"/>
                <w:szCs w:val="24"/>
              </w:rPr>
            </w:pPr>
            <w:r w:rsidRPr="00A262D2">
              <w:rPr>
                <w:color w:val="000000"/>
                <w:szCs w:val="24"/>
              </w:rPr>
              <w:t>1,5%</w:t>
            </w:r>
          </w:p>
        </w:tc>
        <w:tc>
          <w:tcPr>
            <w:tcW w:w="836" w:type="dxa"/>
            <w:tcBorders>
              <w:top w:val="single" w:sz="4" w:space="0" w:color="auto"/>
              <w:left w:val="single" w:sz="4" w:space="0" w:color="auto"/>
              <w:bottom w:val="single" w:sz="4" w:space="0" w:color="auto"/>
              <w:right w:val="single" w:sz="4" w:space="0" w:color="auto"/>
            </w:tcBorders>
            <w:shd w:val="clear" w:color="000000" w:fill="FFE683"/>
            <w:noWrap/>
            <w:vAlign w:val="center"/>
            <w:hideMark/>
          </w:tcPr>
          <w:p w14:paraId="37573FE5"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B9D780"/>
            <w:noWrap/>
            <w:vAlign w:val="center"/>
            <w:hideMark/>
          </w:tcPr>
          <w:p w14:paraId="293B0B72" w14:textId="77777777" w:rsidR="00A262D2" w:rsidRPr="00A262D2" w:rsidRDefault="00A262D2" w:rsidP="00BF33C2">
            <w:pPr>
              <w:ind w:firstLine="0"/>
              <w:jc w:val="right"/>
              <w:rPr>
                <w:color w:val="000000"/>
                <w:szCs w:val="24"/>
              </w:rPr>
            </w:pPr>
            <w:r w:rsidRPr="00A262D2">
              <w:rPr>
                <w:color w:val="000000"/>
                <w:szCs w:val="24"/>
              </w:rPr>
              <w:t>5,6%</w:t>
            </w:r>
          </w:p>
        </w:tc>
        <w:tc>
          <w:tcPr>
            <w:tcW w:w="836" w:type="dxa"/>
            <w:tcBorders>
              <w:top w:val="single" w:sz="4" w:space="0" w:color="auto"/>
              <w:left w:val="single" w:sz="4" w:space="0" w:color="auto"/>
              <w:bottom w:val="single" w:sz="4" w:space="0" w:color="auto"/>
              <w:right w:val="single" w:sz="4" w:space="0" w:color="auto"/>
            </w:tcBorders>
            <w:shd w:val="clear" w:color="000000" w:fill="FED380"/>
            <w:noWrap/>
            <w:vAlign w:val="center"/>
            <w:hideMark/>
          </w:tcPr>
          <w:p w14:paraId="5932EF13" w14:textId="77777777" w:rsidR="00A262D2" w:rsidRPr="00A262D2" w:rsidRDefault="00A262D2" w:rsidP="00BF33C2">
            <w:pPr>
              <w:ind w:firstLine="0"/>
              <w:jc w:val="right"/>
              <w:rPr>
                <w:color w:val="000000"/>
                <w:szCs w:val="24"/>
              </w:rPr>
            </w:pPr>
            <w:r w:rsidRPr="00A262D2">
              <w:rPr>
                <w:color w:val="000000"/>
                <w:szCs w:val="24"/>
              </w:rPr>
              <w:t>14,7%</w:t>
            </w:r>
          </w:p>
        </w:tc>
      </w:tr>
      <w:tr w:rsidR="00A262D2" w:rsidRPr="00A262D2" w14:paraId="78482661"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D3D27B5" w14:textId="77777777" w:rsidR="00A262D2" w:rsidRPr="00A262D2" w:rsidRDefault="00A262D2" w:rsidP="00BF33C2">
            <w:pPr>
              <w:ind w:firstLine="0"/>
              <w:jc w:val="left"/>
              <w:rPr>
                <w:color w:val="000000"/>
                <w:szCs w:val="24"/>
              </w:rPr>
            </w:pPr>
            <w:r w:rsidRPr="00A262D2">
              <w:rPr>
                <w:color w:val="000000"/>
                <w:szCs w:val="24"/>
              </w:rPr>
              <w:t>39</w:t>
            </w:r>
          </w:p>
        </w:tc>
        <w:tc>
          <w:tcPr>
            <w:tcW w:w="3198" w:type="dxa"/>
            <w:tcBorders>
              <w:top w:val="nil"/>
              <w:left w:val="nil"/>
              <w:bottom w:val="single" w:sz="4" w:space="0" w:color="auto"/>
              <w:right w:val="single" w:sz="4" w:space="0" w:color="auto"/>
            </w:tcBorders>
            <w:shd w:val="clear" w:color="auto" w:fill="auto"/>
            <w:noWrap/>
            <w:vAlign w:val="bottom"/>
            <w:hideMark/>
          </w:tcPr>
          <w:p w14:paraId="6E291D19" w14:textId="77777777" w:rsidR="00A262D2" w:rsidRPr="00A262D2" w:rsidRDefault="00A262D2" w:rsidP="00BF33C2">
            <w:pPr>
              <w:ind w:firstLine="0"/>
              <w:jc w:val="left"/>
              <w:rPr>
                <w:color w:val="000000"/>
                <w:szCs w:val="24"/>
              </w:rPr>
            </w:pPr>
            <w:r w:rsidRPr="00A262D2">
              <w:rPr>
                <w:color w:val="000000"/>
                <w:szCs w:val="24"/>
              </w:rPr>
              <w:t>Калининградская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3A4E39D3" w14:textId="77777777" w:rsidR="00A262D2" w:rsidRPr="00A262D2" w:rsidRDefault="00A262D2" w:rsidP="00BF33C2">
            <w:pPr>
              <w:ind w:firstLine="0"/>
              <w:jc w:val="right"/>
              <w:rPr>
                <w:color w:val="000000"/>
                <w:szCs w:val="24"/>
              </w:rPr>
            </w:pPr>
            <w:r w:rsidRPr="00A262D2">
              <w:rPr>
                <w:color w:val="000000"/>
                <w:szCs w:val="24"/>
              </w:rPr>
              <w:t>1,9%</w:t>
            </w:r>
          </w:p>
        </w:tc>
        <w:tc>
          <w:tcPr>
            <w:tcW w:w="79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660D234D"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BCD780"/>
            <w:noWrap/>
            <w:vAlign w:val="center"/>
            <w:hideMark/>
          </w:tcPr>
          <w:p w14:paraId="21101E09" w14:textId="77777777" w:rsidR="00A262D2" w:rsidRPr="00A262D2" w:rsidRDefault="00A262D2" w:rsidP="00BF33C2">
            <w:pPr>
              <w:ind w:firstLine="0"/>
              <w:jc w:val="right"/>
              <w:rPr>
                <w:color w:val="000000"/>
                <w:szCs w:val="24"/>
              </w:rPr>
            </w:pPr>
            <w:r w:rsidRPr="00A262D2">
              <w:rPr>
                <w:color w:val="000000"/>
                <w:szCs w:val="24"/>
              </w:rPr>
              <w:t>1,0%</w:t>
            </w:r>
          </w:p>
        </w:tc>
        <w:tc>
          <w:tcPr>
            <w:tcW w:w="836" w:type="dxa"/>
            <w:tcBorders>
              <w:top w:val="single" w:sz="4" w:space="0" w:color="auto"/>
              <w:left w:val="single" w:sz="4" w:space="0" w:color="auto"/>
              <w:bottom w:val="single" w:sz="4" w:space="0" w:color="auto"/>
              <w:right w:val="single" w:sz="4" w:space="0" w:color="auto"/>
            </w:tcBorders>
            <w:shd w:val="clear" w:color="000000" w:fill="DBE081"/>
            <w:noWrap/>
            <w:vAlign w:val="center"/>
            <w:hideMark/>
          </w:tcPr>
          <w:p w14:paraId="025D09AD" w14:textId="77777777" w:rsidR="00A262D2" w:rsidRPr="00A262D2" w:rsidRDefault="00A262D2" w:rsidP="00BF33C2">
            <w:pPr>
              <w:ind w:firstLine="0"/>
              <w:jc w:val="right"/>
              <w:rPr>
                <w:color w:val="000000"/>
                <w:szCs w:val="24"/>
              </w:rPr>
            </w:pPr>
            <w:r w:rsidRPr="00A262D2">
              <w:rPr>
                <w:color w:val="000000"/>
                <w:szCs w:val="24"/>
              </w:rPr>
              <w:t>1,1%</w:t>
            </w:r>
          </w:p>
        </w:tc>
        <w:tc>
          <w:tcPr>
            <w:tcW w:w="836" w:type="dxa"/>
            <w:tcBorders>
              <w:top w:val="single" w:sz="4" w:space="0" w:color="auto"/>
              <w:left w:val="single" w:sz="4" w:space="0" w:color="auto"/>
              <w:bottom w:val="single" w:sz="4" w:space="0" w:color="auto"/>
              <w:right w:val="single" w:sz="4" w:space="0" w:color="auto"/>
            </w:tcBorders>
            <w:shd w:val="clear" w:color="000000" w:fill="F1E683"/>
            <w:noWrap/>
            <w:vAlign w:val="center"/>
            <w:hideMark/>
          </w:tcPr>
          <w:p w14:paraId="4648F37C" w14:textId="77777777" w:rsidR="00A262D2" w:rsidRPr="00A262D2" w:rsidRDefault="00A262D2" w:rsidP="00BF33C2">
            <w:pPr>
              <w:ind w:firstLine="0"/>
              <w:jc w:val="right"/>
              <w:rPr>
                <w:color w:val="000000"/>
                <w:szCs w:val="24"/>
              </w:rPr>
            </w:pPr>
            <w:r w:rsidRPr="00A262D2">
              <w:rPr>
                <w:color w:val="000000"/>
                <w:szCs w:val="24"/>
              </w:rPr>
              <w:t>9,2%</w:t>
            </w:r>
          </w:p>
        </w:tc>
        <w:tc>
          <w:tcPr>
            <w:tcW w:w="836" w:type="dxa"/>
            <w:tcBorders>
              <w:top w:val="single" w:sz="4" w:space="0" w:color="auto"/>
              <w:left w:val="single" w:sz="4" w:space="0" w:color="auto"/>
              <w:bottom w:val="single" w:sz="4" w:space="0" w:color="auto"/>
              <w:right w:val="single" w:sz="4" w:space="0" w:color="auto"/>
            </w:tcBorders>
            <w:shd w:val="clear" w:color="000000" w:fill="74C27B"/>
            <w:noWrap/>
            <w:vAlign w:val="center"/>
            <w:hideMark/>
          </w:tcPr>
          <w:p w14:paraId="77B1BA62" w14:textId="77777777" w:rsidR="00A262D2" w:rsidRPr="00A262D2" w:rsidRDefault="00A262D2" w:rsidP="00BF33C2">
            <w:pPr>
              <w:ind w:firstLine="0"/>
              <w:jc w:val="right"/>
              <w:rPr>
                <w:color w:val="000000"/>
                <w:szCs w:val="24"/>
              </w:rPr>
            </w:pPr>
            <w:r w:rsidRPr="00A262D2">
              <w:rPr>
                <w:color w:val="000000"/>
                <w:szCs w:val="24"/>
              </w:rPr>
              <w:t>0,9%</w:t>
            </w:r>
          </w:p>
        </w:tc>
      </w:tr>
      <w:tr w:rsidR="00A262D2" w:rsidRPr="00A262D2" w14:paraId="4EA33F42"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2F53CEC" w14:textId="77777777" w:rsidR="00A262D2" w:rsidRPr="00A262D2" w:rsidRDefault="00A262D2" w:rsidP="00BF33C2">
            <w:pPr>
              <w:ind w:firstLine="0"/>
              <w:jc w:val="left"/>
              <w:rPr>
                <w:color w:val="000000"/>
                <w:szCs w:val="24"/>
              </w:rPr>
            </w:pPr>
            <w:r w:rsidRPr="00A262D2">
              <w:rPr>
                <w:color w:val="000000"/>
                <w:szCs w:val="24"/>
              </w:rPr>
              <w:t>1</w:t>
            </w:r>
          </w:p>
        </w:tc>
        <w:tc>
          <w:tcPr>
            <w:tcW w:w="3198" w:type="dxa"/>
            <w:tcBorders>
              <w:top w:val="nil"/>
              <w:left w:val="nil"/>
              <w:bottom w:val="single" w:sz="4" w:space="0" w:color="auto"/>
              <w:right w:val="single" w:sz="4" w:space="0" w:color="auto"/>
            </w:tcBorders>
            <w:shd w:val="clear" w:color="auto" w:fill="auto"/>
            <w:noWrap/>
            <w:vAlign w:val="bottom"/>
            <w:hideMark/>
          </w:tcPr>
          <w:p w14:paraId="152EC995" w14:textId="77777777" w:rsidR="00A262D2" w:rsidRPr="00A262D2" w:rsidRDefault="00A262D2" w:rsidP="00BF33C2">
            <w:pPr>
              <w:ind w:firstLine="0"/>
              <w:jc w:val="left"/>
              <w:rPr>
                <w:color w:val="000000"/>
                <w:szCs w:val="24"/>
              </w:rPr>
            </w:pPr>
            <w:r w:rsidRPr="00A262D2">
              <w:rPr>
                <w:color w:val="000000"/>
                <w:szCs w:val="24"/>
              </w:rPr>
              <w:t>Республика Адыгея</w:t>
            </w:r>
          </w:p>
        </w:tc>
        <w:tc>
          <w:tcPr>
            <w:tcW w:w="781"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3EF8142D" w14:textId="77777777" w:rsidR="00A262D2" w:rsidRPr="00A262D2" w:rsidRDefault="00A262D2" w:rsidP="00BF33C2">
            <w:pPr>
              <w:ind w:firstLine="0"/>
              <w:jc w:val="right"/>
              <w:rPr>
                <w:color w:val="000000"/>
                <w:szCs w:val="24"/>
              </w:rPr>
            </w:pPr>
            <w:r w:rsidRPr="00A262D2">
              <w:rPr>
                <w:color w:val="000000"/>
                <w:szCs w:val="24"/>
              </w:rPr>
              <w:t>1,8%</w:t>
            </w:r>
          </w:p>
        </w:tc>
        <w:tc>
          <w:tcPr>
            <w:tcW w:w="790" w:type="dxa"/>
            <w:tcBorders>
              <w:top w:val="single" w:sz="4" w:space="0" w:color="auto"/>
              <w:left w:val="single" w:sz="4" w:space="0" w:color="auto"/>
              <w:bottom w:val="single" w:sz="4" w:space="0" w:color="auto"/>
              <w:right w:val="single" w:sz="4" w:space="0" w:color="auto"/>
            </w:tcBorders>
            <w:shd w:val="clear" w:color="000000" w:fill="FED981"/>
            <w:noWrap/>
            <w:vAlign w:val="center"/>
            <w:hideMark/>
          </w:tcPr>
          <w:p w14:paraId="4E2AD1EC" w14:textId="77777777" w:rsidR="00A262D2" w:rsidRPr="00A262D2" w:rsidRDefault="00A262D2" w:rsidP="00BF33C2">
            <w:pPr>
              <w:ind w:firstLine="0"/>
              <w:jc w:val="right"/>
              <w:rPr>
                <w:color w:val="000000"/>
                <w:szCs w:val="24"/>
              </w:rPr>
            </w:pPr>
            <w:r w:rsidRPr="00A262D2">
              <w:rPr>
                <w:color w:val="000000"/>
                <w:szCs w:val="24"/>
              </w:rPr>
              <w:t>2,1%</w:t>
            </w:r>
          </w:p>
        </w:tc>
        <w:tc>
          <w:tcPr>
            <w:tcW w:w="836"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5BC420D3" w14:textId="77777777" w:rsidR="00A262D2" w:rsidRPr="00A262D2" w:rsidRDefault="00A262D2" w:rsidP="00BF33C2">
            <w:pPr>
              <w:ind w:firstLine="0"/>
              <w:jc w:val="right"/>
              <w:rPr>
                <w:color w:val="000000"/>
                <w:szCs w:val="24"/>
              </w:rPr>
            </w:pPr>
            <w:r w:rsidRPr="00A262D2">
              <w:rPr>
                <w:color w:val="000000"/>
                <w:szCs w:val="24"/>
              </w:rPr>
              <w:t>1,9%</w:t>
            </w:r>
          </w:p>
        </w:tc>
        <w:tc>
          <w:tcPr>
            <w:tcW w:w="836" w:type="dxa"/>
            <w:tcBorders>
              <w:top w:val="single" w:sz="4" w:space="0" w:color="auto"/>
              <w:left w:val="single" w:sz="4" w:space="0" w:color="auto"/>
              <w:bottom w:val="single" w:sz="4" w:space="0" w:color="auto"/>
              <w:right w:val="single" w:sz="4" w:space="0" w:color="auto"/>
            </w:tcBorders>
            <w:shd w:val="clear" w:color="000000" w:fill="FEC97E"/>
            <w:noWrap/>
            <w:vAlign w:val="center"/>
            <w:hideMark/>
          </w:tcPr>
          <w:p w14:paraId="0E2C338B" w14:textId="77777777" w:rsidR="00A262D2" w:rsidRPr="00A262D2" w:rsidRDefault="00A262D2" w:rsidP="00BF33C2">
            <w:pPr>
              <w:ind w:firstLine="0"/>
              <w:jc w:val="right"/>
              <w:rPr>
                <w:color w:val="000000"/>
                <w:szCs w:val="24"/>
              </w:rPr>
            </w:pPr>
            <w:r w:rsidRPr="00A262D2">
              <w:rPr>
                <w:color w:val="000000"/>
                <w:szCs w:val="24"/>
              </w:rPr>
              <w:t>3,9%</w:t>
            </w:r>
          </w:p>
        </w:tc>
        <w:tc>
          <w:tcPr>
            <w:tcW w:w="836" w:type="dxa"/>
            <w:tcBorders>
              <w:top w:val="single" w:sz="4" w:space="0" w:color="auto"/>
              <w:left w:val="single" w:sz="4" w:space="0" w:color="auto"/>
              <w:bottom w:val="single" w:sz="4" w:space="0" w:color="auto"/>
              <w:right w:val="single" w:sz="4" w:space="0" w:color="auto"/>
            </w:tcBorders>
            <w:shd w:val="clear" w:color="000000" w:fill="D4DE81"/>
            <w:noWrap/>
            <w:vAlign w:val="center"/>
            <w:hideMark/>
          </w:tcPr>
          <w:p w14:paraId="50C21CC2" w14:textId="77777777" w:rsidR="00A262D2" w:rsidRPr="00A262D2" w:rsidRDefault="00A262D2" w:rsidP="00BF33C2">
            <w:pPr>
              <w:ind w:firstLine="0"/>
              <w:jc w:val="right"/>
              <w:rPr>
                <w:color w:val="000000"/>
                <w:szCs w:val="24"/>
              </w:rPr>
            </w:pPr>
            <w:r w:rsidRPr="00A262D2">
              <w:rPr>
                <w:color w:val="000000"/>
                <w:szCs w:val="24"/>
              </w:rPr>
              <w:t>7,3%</w:t>
            </w:r>
          </w:p>
        </w:tc>
        <w:tc>
          <w:tcPr>
            <w:tcW w:w="836" w:type="dxa"/>
            <w:tcBorders>
              <w:top w:val="single" w:sz="4" w:space="0" w:color="auto"/>
              <w:left w:val="single" w:sz="4" w:space="0" w:color="auto"/>
              <w:bottom w:val="single" w:sz="4" w:space="0" w:color="auto"/>
              <w:right w:val="single" w:sz="4" w:space="0" w:color="auto"/>
            </w:tcBorders>
            <w:shd w:val="clear" w:color="000000" w:fill="FED881"/>
            <w:noWrap/>
            <w:vAlign w:val="center"/>
            <w:hideMark/>
          </w:tcPr>
          <w:p w14:paraId="41D62055" w14:textId="77777777" w:rsidR="00A262D2" w:rsidRPr="00A262D2" w:rsidRDefault="00A262D2" w:rsidP="00BF33C2">
            <w:pPr>
              <w:ind w:firstLine="0"/>
              <w:jc w:val="right"/>
              <w:rPr>
                <w:color w:val="000000"/>
                <w:szCs w:val="24"/>
              </w:rPr>
            </w:pPr>
            <w:r w:rsidRPr="00A262D2">
              <w:rPr>
                <w:color w:val="000000"/>
                <w:szCs w:val="24"/>
              </w:rPr>
              <w:t>13,6%</w:t>
            </w:r>
          </w:p>
        </w:tc>
      </w:tr>
      <w:tr w:rsidR="00A262D2" w:rsidRPr="00A262D2" w14:paraId="50165ACA"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7BEB3C5" w14:textId="77777777" w:rsidR="00A262D2" w:rsidRPr="00A262D2" w:rsidRDefault="00A262D2" w:rsidP="00BF33C2">
            <w:pPr>
              <w:ind w:firstLine="0"/>
              <w:jc w:val="left"/>
              <w:rPr>
                <w:color w:val="000000"/>
                <w:szCs w:val="24"/>
              </w:rPr>
            </w:pPr>
            <w:r w:rsidRPr="00A262D2">
              <w:rPr>
                <w:color w:val="000000"/>
                <w:szCs w:val="24"/>
              </w:rPr>
              <w:t>43</w:t>
            </w:r>
          </w:p>
        </w:tc>
        <w:tc>
          <w:tcPr>
            <w:tcW w:w="3198" w:type="dxa"/>
            <w:tcBorders>
              <w:top w:val="nil"/>
              <w:left w:val="nil"/>
              <w:bottom w:val="single" w:sz="4" w:space="0" w:color="auto"/>
              <w:right w:val="single" w:sz="4" w:space="0" w:color="auto"/>
            </w:tcBorders>
            <w:shd w:val="clear" w:color="auto" w:fill="auto"/>
            <w:noWrap/>
            <w:vAlign w:val="bottom"/>
            <w:hideMark/>
          </w:tcPr>
          <w:p w14:paraId="1A0382E1" w14:textId="77777777" w:rsidR="00A262D2" w:rsidRPr="00A262D2" w:rsidRDefault="00A262D2" w:rsidP="00BF33C2">
            <w:pPr>
              <w:ind w:firstLine="0"/>
              <w:jc w:val="left"/>
              <w:rPr>
                <w:color w:val="000000"/>
                <w:szCs w:val="24"/>
              </w:rPr>
            </w:pPr>
            <w:r w:rsidRPr="00A262D2">
              <w:rPr>
                <w:color w:val="000000"/>
                <w:szCs w:val="24"/>
              </w:rPr>
              <w:t>Кировская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13C0C450" w14:textId="77777777" w:rsidR="00A262D2" w:rsidRPr="00A262D2" w:rsidRDefault="00A262D2" w:rsidP="00BF33C2">
            <w:pPr>
              <w:ind w:firstLine="0"/>
              <w:jc w:val="right"/>
              <w:rPr>
                <w:color w:val="000000"/>
                <w:szCs w:val="24"/>
              </w:rPr>
            </w:pPr>
            <w:r w:rsidRPr="00A262D2">
              <w:rPr>
                <w:color w:val="000000"/>
                <w:szCs w:val="24"/>
              </w:rPr>
              <w:t>1,7%</w:t>
            </w:r>
          </w:p>
        </w:tc>
        <w:tc>
          <w:tcPr>
            <w:tcW w:w="790" w:type="dxa"/>
            <w:tcBorders>
              <w:top w:val="single" w:sz="4" w:space="0" w:color="auto"/>
              <w:left w:val="single" w:sz="4" w:space="0" w:color="auto"/>
              <w:bottom w:val="single" w:sz="4" w:space="0" w:color="auto"/>
              <w:right w:val="single" w:sz="4" w:space="0" w:color="auto"/>
            </w:tcBorders>
            <w:shd w:val="clear" w:color="000000" w:fill="B3D57F"/>
            <w:noWrap/>
            <w:vAlign w:val="center"/>
            <w:hideMark/>
          </w:tcPr>
          <w:p w14:paraId="6537EAFB" w14:textId="77777777" w:rsidR="00A262D2" w:rsidRPr="00A262D2" w:rsidRDefault="00A262D2" w:rsidP="00BF33C2">
            <w:pPr>
              <w:ind w:firstLine="0"/>
              <w:jc w:val="right"/>
              <w:rPr>
                <w:color w:val="000000"/>
                <w:szCs w:val="24"/>
              </w:rPr>
            </w:pPr>
            <w:r w:rsidRPr="00A262D2">
              <w:rPr>
                <w:color w:val="000000"/>
                <w:szCs w:val="24"/>
              </w:rPr>
              <w:t>0,6%</w:t>
            </w:r>
          </w:p>
        </w:tc>
        <w:tc>
          <w:tcPr>
            <w:tcW w:w="836" w:type="dxa"/>
            <w:tcBorders>
              <w:top w:val="single" w:sz="4" w:space="0" w:color="auto"/>
              <w:left w:val="single" w:sz="4" w:space="0" w:color="auto"/>
              <w:bottom w:val="single" w:sz="4" w:space="0" w:color="auto"/>
              <w:right w:val="single" w:sz="4" w:space="0" w:color="auto"/>
            </w:tcBorders>
            <w:shd w:val="clear" w:color="000000" w:fill="AED37F"/>
            <w:noWrap/>
            <w:vAlign w:val="center"/>
            <w:hideMark/>
          </w:tcPr>
          <w:p w14:paraId="2D3E88AF" w14:textId="77777777" w:rsidR="00A262D2" w:rsidRPr="00A262D2" w:rsidRDefault="00A262D2" w:rsidP="00BF33C2">
            <w:pPr>
              <w:ind w:firstLine="0"/>
              <w:jc w:val="right"/>
              <w:rPr>
                <w:color w:val="000000"/>
                <w:szCs w:val="24"/>
              </w:rPr>
            </w:pPr>
            <w:r w:rsidRPr="00A262D2">
              <w:rPr>
                <w:color w:val="000000"/>
                <w:szCs w:val="24"/>
              </w:rPr>
              <w:t>0,9%</w:t>
            </w:r>
          </w:p>
        </w:tc>
        <w:tc>
          <w:tcPr>
            <w:tcW w:w="836" w:type="dxa"/>
            <w:tcBorders>
              <w:top w:val="single" w:sz="4" w:space="0" w:color="auto"/>
              <w:left w:val="single" w:sz="4" w:space="0" w:color="auto"/>
              <w:bottom w:val="single" w:sz="4" w:space="0" w:color="auto"/>
              <w:right w:val="single" w:sz="4" w:space="0" w:color="auto"/>
            </w:tcBorders>
            <w:shd w:val="clear" w:color="000000" w:fill="A1D07E"/>
            <w:noWrap/>
            <w:vAlign w:val="center"/>
            <w:hideMark/>
          </w:tcPr>
          <w:p w14:paraId="530E71D2" w14:textId="77777777" w:rsidR="00A262D2" w:rsidRPr="00A262D2" w:rsidRDefault="00A262D2" w:rsidP="00BF33C2">
            <w:pPr>
              <w:ind w:firstLine="0"/>
              <w:jc w:val="right"/>
              <w:rPr>
                <w:color w:val="000000"/>
                <w:szCs w:val="24"/>
              </w:rPr>
            </w:pPr>
            <w:r w:rsidRPr="00A262D2">
              <w:rPr>
                <w:color w:val="000000"/>
                <w:szCs w:val="24"/>
              </w:rPr>
              <w:t>0,6%</w:t>
            </w:r>
          </w:p>
        </w:tc>
        <w:tc>
          <w:tcPr>
            <w:tcW w:w="836" w:type="dxa"/>
            <w:tcBorders>
              <w:top w:val="single" w:sz="4" w:space="0" w:color="auto"/>
              <w:left w:val="single" w:sz="4" w:space="0" w:color="auto"/>
              <w:bottom w:val="single" w:sz="4" w:space="0" w:color="auto"/>
              <w:right w:val="single" w:sz="4" w:space="0" w:color="auto"/>
            </w:tcBorders>
            <w:shd w:val="clear" w:color="000000" w:fill="8CCA7D"/>
            <w:noWrap/>
            <w:vAlign w:val="center"/>
            <w:hideMark/>
          </w:tcPr>
          <w:p w14:paraId="6C3173BB" w14:textId="77777777" w:rsidR="00A262D2" w:rsidRPr="00A262D2" w:rsidRDefault="00A262D2" w:rsidP="00BF33C2">
            <w:pPr>
              <w:ind w:firstLine="0"/>
              <w:jc w:val="right"/>
              <w:rPr>
                <w:color w:val="000000"/>
                <w:szCs w:val="24"/>
              </w:rPr>
            </w:pPr>
            <w:r w:rsidRPr="00A262D2">
              <w:rPr>
                <w:color w:val="000000"/>
                <w:szCs w:val="24"/>
              </w:rPr>
              <w:t>2,7%</w:t>
            </w:r>
          </w:p>
        </w:tc>
        <w:tc>
          <w:tcPr>
            <w:tcW w:w="836" w:type="dxa"/>
            <w:tcBorders>
              <w:top w:val="single" w:sz="4" w:space="0" w:color="auto"/>
              <w:left w:val="single" w:sz="4" w:space="0" w:color="auto"/>
              <w:bottom w:val="single" w:sz="4" w:space="0" w:color="auto"/>
              <w:right w:val="single" w:sz="4" w:space="0" w:color="auto"/>
            </w:tcBorders>
            <w:shd w:val="clear" w:color="000000" w:fill="87C87D"/>
            <w:noWrap/>
            <w:vAlign w:val="center"/>
            <w:hideMark/>
          </w:tcPr>
          <w:p w14:paraId="4031C319" w14:textId="77777777" w:rsidR="00A262D2" w:rsidRPr="00A262D2" w:rsidRDefault="00A262D2" w:rsidP="00BF33C2">
            <w:pPr>
              <w:ind w:firstLine="0"/>
              <w:jc w:val="right"/>
              <w:rPr>
                <w:color w:val="000000"/>
                <w:szCs w:val="24"/>
              </w:rPr>
            </w:pPr>
            <w:r w:rsidRPr="00A262D2">
              <w:rPr>
                <w:color w:val="000000"/>
                <w:szCs w:val="24"/>
              </w:rPr>
              <w:t>2,0%</w:t>
            </w:r>
          </w:p>
        </w:tc>
      </w:tr>
      <w:tr w:rsidR="00A262D2" w:rsidRPr="00A262D2" w14:paraId="785862BB"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4A5E6E1" w14:textId="77777777" w:rsidR="00A262D2" w:rsidRPr="00A262D2" w:rsidRDefault="00A262D2" w:rsidP="00BF33C2">
            <w:pPr>
              <w:ind w:firstLine="0"/>
              <w:jc w:val="left"/>
              <w:rPr>
                <w:color w:val="000000"/>
                <w:szCs w:val="24"/>
              </w:rPr>
            </w:pPr>
            <w:r w:rsidRPr="00A262D2">
              <w:rPr>
                <w:color w:val="000000"/>
                <w:szCs w:val="24"/>
              </w:rPr>
              <w:t>44</w:t>
            </w:r>
          </w:p>
        </w:tc>
        <w:tc>
          <w:tcPr>
            <w:tcW w:w="3198" w:type="dxa"/>
            <w:tcBorders>
              <w:top w:val="nil"/>
              <w:left w:val="nil"/>
              <w:bottom w:val="single" w:sz="4" w:space="0" w:color="auto"/>
              <w:right w:val="single" w:sz="4" w:space="0" w:color="auto"/>
            </w:tcBorders>
            <w:shd w:val="clear" w:color="auto" w:fill="auto"/>
            <w:noWrap/>
            <w:vAlign w:val="bottom"/>
            <w:hideMark/>
          </w:tcPr>
          <w:p w14:paraId="6B970400" w14:textId="77777777" w:rsidR="00A262D2" w:rsidRPr="00A262D2" w:rsidRDefault="00A262D2" w:rsidP="00BF33C2">
            <w:pPr>
              <w:ind w:firstLine="0"/>
              <w:jc w:val="left"/>
              <w:rPr>
                <w:color w:val="000000"/>
                <w:szCs w:val="24"/>
              </w:rPr>
            </w:pPr>
            <w:r w:rsidRPr="00A262D2">
              <w:rPr>
                <w:color w:val="000000"/>
                <w:szCs w:val="24"/>
              </w:rPr>
              <w:t>Костромская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1E783"/>
            <w:noWrap/>
            <w:vAlign w:val="center"/>
            <w:hideMark/>
          </w:tcPr>
          <w:p w14:paraId="1B817208" w14:textId="77777777" w:rsidR="00A262D2" w:rsidRPr="00A262D2" w:rsidRDefault="00A262D2" w:rsidP="00BF33C2">
            <w:pPr>
              <w:ind w:firstLine="0"/>
              <w:jc w:val="right"/>
              <w:rPr>
                <w:color w:val="000000"/>
                <w:szCs w:val="24"/>
              </w:rPr>
            </w:pPr>
            <w:r w:rsidRPr="00A262D2">
              <w:rPr>
                <w:color w:val="000000"/>
                <w:szCs w:val="24"/>
              </w:rPr>
              <w:t>1,6%</w:t>
            </w:r>
          </w:p>
        </w:tc>
        <w:tc>
          <w:tcPr>
            <w:tcW w:w="790"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14:paraId="50006476" w14:textId="77777777" w:rsidR="00A262D2" w:rsidRPr="00A262D2" w:rsidRDefault="00A262D2" w:rsidP="00BF33C2">
            <w:pPr>
              <w:ind w:firstLine="0"/>
              <w:jc w:val="right"/>
              <w:rPr>
                <w:color w:val="000000"/>
                <w:szCs w:val="24"/>
              </w:rPr>
            </w:pPr>
            <w:r w:rsidRPr="00A262D2">
              <w:rPr>
                <w:color w:val="000000"/>
                <w:szCs w:val="24"/>
              </w:rPr>
              <w:t>0,9%</w:t>
            </w:r>
          </w:p>
        </w:tc>
        <w:tc>
          <w:tcPr>
            <w:tcW w:w="836" w:type="dxa"/>
            <w:tcBorders>
              <w:top w:val="single" w:sz="4" w:space="0" w:color="auto"/>
              <w:left w:val="single" w:sz="4" w:space="0" w:color="auto"/>
              <w:bottom w:val="single" w:sz="4" w:space="0" w:color="auto"/>
              <w:right w:val="single" w:sz="4" w:space="0" w:color="auto"/>
            </w:tcBorders>
            <w:shd w:val="clear" w:color="000000" w:fill="B6D57F"/>
            <w:noWrap/>
            <w:vAlign w:val="center"/>
            <w:hideMark/>
          </w:tcPr>
          <w:p w14:paraId="3A1AEE9D" w14:textId="77777777" w:rsidR="00A262D2" w:rsidRPr="00A262D2" w:rsidRDefault="00A262D2" w:rsidP="00BF33C2">
            <w:pPr>
              <w:ind w:firstLine="0"/>
              <w:jc w:val="right"/>
              <w:rPr>
                <w:color w:val="000000"/>
                <w:szCs w:val="24"/>
              </w:rPr>
            </w:pPr>
            <w:r w:rsidRPr="00A262D2">
              <w:rPr>
                <w:color w:val="000000"/>
                <w:szCs w:val="24"/>
              </w:rPr>
              <w:t>0,9%</w:t>
            </w:r>
          </w:p>
        </w:tc>
        <w:tc>
          <w:tcPr>
            <w:tcW w:w="836" w:type="dxa"/>
            <w:tcBorders>
              <w:top w:val="single" w:sz="4" w:space="0" w:color="auto"/>
              <w:left w:val="single" w:sz="4" w:space="0" w:color="auto"/>
              <w:bottom w:val="single" w:sz="4" w:space="0" w:color="auto"/>
              <w:right w:val="single" w:sz="4" w:space="0" w:color="auto"/>
            </w:tcBorders>
            <w:shd w:val="clear" w:color="000000" w:fill="B9D780"/>
            <w:noWrap/>
            <w:vAlign w:val="center"/>
            <w:hideMark/>
          </w:tcPr>
          <w:p w14:paraId="3640DE85" w14:textId="77777777" w:rsidR="00A262D2" w:rsidRPr="00A262D2" w:rsidRDefault="00A262D2" w:rsidP="00BF33C2">
            <w:pPr>
              <w:ind w:firstLine="0"/>
              <w:jc w:val="right"/>
              <w:rPr>
                <w:color w:val="000000"/>
                <w:szCs w:val="24"/>
              </w:rPr>
            </w:pPr>
            <w:r w:rsidRPr="00A262D2">
              <w:rPr>
                <w:color w:val="000000"/>
                <w:szCs w:val="24"/>
              </w:rPr>
              <w:t>0,8%</w:t>
            </w:r>
          </w:p>
        </w:tc>
        <w:tc>
          <w:tcPr>
            <w:tcW w:w="836" w:type="dxa"/>
            <w:tcBorders>
              <w:top w:val="single" w:sz="4" w:space="0" w:color="auto"/>
              <w:left w:val="single" w:sz="4" w:space="0" w:color="auto"/>
              <w:bottom w:val="single" w:sz="4" w:space="0" w:color="auto"/>
              <w:right w:val="single" w:sz="4" w:space="0" w:color="auto"/>
            </w:tcBorders>
            <w:shd w:val="clear" w:color="000000" w:fill="9ACD7E"/>
            <w:noWrap/>
            <w:vAlign w:val="center"/>
            <w:hideMark/>
          </w:tcPr>
          <w:p w14:paraId="71A553DA" w14:textId="77777777" w:rsidR="00A262D2" w:rsidRPr="00A262D2" w:rsidRDefault="00A262D2" w:rsidP="00BF33C2">
            <w:pPr>
              <w:ind w:firstLine="0"/>
              <w:jc w:val="right"/>
              <w:rPr>
                <w:color w:val="000000"/>
                <w:szCs w:val="24"/>
              </w:rPr>
            </w:pPr>
            <w:r w:rsidRPr="00A262D2">
              <w:rPr>
                <w:color w:val="000000"/>
                <w:szCs w:val="24"/>
              </w:rPr>
              <w:t>3,6%</w:t>
            </w:r>
          </w:p>
        </w:tc>
        <w:tc>
          <w:tcPr>
            <w:tcW w:w="836" w:type="dxa"/>
            <w:tcBorders>
              <w:top w:val="single" w:sz="4" w:space="0" w:color="auto"/>
              <w:left w:val="single" w:sz="4" w:space="0" w:color="auto"/>
              <w:bottom w:val="single" w:sz="4" w:space="0" w:color="auto"/>
              <w:right w:val="single" w:sz="4" w:space="0" w:color="auto"/>
            </w:tcBorders>
            <w:shd w:val="clear" w:color="000000" w:fill="BCD780"/>
            <w:noWrap/>
            <w:vAlign w:val="center"/>
            <w:hideMark/>
          </w:tcPr>
          <w:p w14:paraId="6E8ED398" w14:textId="77777777" w:rsidR="00A262D2" w:rsidRPr="00A262D2" w:rsidRDefault="00A262D2" w:rsidP="00BF33C2">
            <w:pPr>
              <w:ind w:firstLine="0"/>
              <w:jc w:val="right"/>
              <w:rPr>
                <w:color w:val="000000"/>
                <w:szCs w:val="24"/>
              </w:rPr>
            </w:pPr>
            <w:r w:rsidRPr="00A262D2">
              <w:rPr>
                <w:color w:val="000000"/>
                <w:szCs w:val="24"/>
              </w:rPr>
              <w:t>4,9%</w:t>
            </w:r>
          </w:p>
        </w:tc>
      </w:tr>
      <w:tr w:rsidR="00A262D2" w:rsidRPr="00A262D2" w14:paraId="14B1FAB3"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1D08B27" w14:textId="77777777" w:rsidR="00A262D2" w:rsidRPr="00A262D2" w:rsidRDefault="00A262D2" w:rsidP="00BF33C2">
            <w:pPr>
              <w:ind w:firstLine="0"/>
              <w:jc w:val="left"/>
              <w:rPr>
                <w:color w:val="000000"/>
                <w:szCs w:val="24"/>
              </w:rPr>
            </w:pPr>
            <w:r w:rsidRPr="00A262D2">
              <w:rPr>
                <w:color w:val="000000"/>
                <w:szCs w:val="24"/>
              </w:rPr>
              <w:t>71</w:t>
            </w:r>
          </w:p>
        </w:tc>
        <w:tc>
          <w:tcPr>
            <w:tcW w:w="3198" w:type="dxa"/>
            <w:tcBorders>
              <w:top w:val="nil"/>
              <w:left w:val="nil"/>
              <w:bottom w:val="single" w:sz="4" w:space="0" w:color="auto"/>
              <w:right w:val="single" w:sz="4" w:space="0" w:color="auto"/>
            </w:tcBorders>
            <w:shd w:val="clear" w:color="auto" w:fill="auto"/>
            <w:noWrap/>
            <w:vAlign w:val="bottom"/>
            <w:hideMark/>
          </w:tcPr>
          <w:p w14:paraId="687754AC" w14:textId="77777777" w:rsidR="00A262D2" w:rsidRPr="00A262D2" w:rsidRDefault="00A262D2" w:rsidP="00BF33C2">
            <w:pPr>
              <w:ind w:firstLine="0"/>
              <w:jc w:val="left"/>
              <w:rPr>
                <w:color w:val="000000"/>
                <w:szCs w:val="24"/>
              </w:rPr>
            </w:pPr>
            <w:r w:rsidRPr="00A262D2">
              <w:rPr>
                <w:color w:val="000000"/>
                <w:szCs w:val="24"/>
              </w:rPr>
              <w:t>Тульская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F1E783"/>
            <w:noWrap/>
            <w:vAlign w:val="center"/>
            <w:hideMark/>
          </w:tcPr>
          <w:p w14:paraId="44F82DEA" w14:textId="77777777" w:rsidR="00A262D2" w:rsidRPr="00A262D2" w:rsidRDefault="00A262D2" w:rsidP="00BF33C2">
            <w:pPr>
              <w:ind w:firstLine="0"/>
              <w:jc w:val="right"/>
              <w:rPr>
                <w:color w:val="000000"/>
                <w:szCs w:val="24"/>
              </w:rPr>
            </w:pPr>
            <w:r w:rsidRPr="00A262D2">
              <w:rPr>
                <w:color w:val="000000"/>
                <w:szCs w:val="24"/>
              </w:rPr>
              <w:t>1,6%</w:t>
            </w:r>
          </w:p>
        </w:tc>
        <w:tc>
          <w:tcPr>
            <w:tcW w:w="790" w:type="dxa"/>
            <w:tcBorders>
              <w:top w:val="single" w:sz="4" w:space="0" w:color="auto"/>
              <w:left w:val="single" w:sz="4" w:space="0" w:color="auto"/>
              <w:bottom w:val="single" w:sz="4" w:space="0" w:color="auto"/>
              <w:right w:val="single" w:sz="4" w:space="0" w:color="auto"/>
            </w:tcBorders>
            <w:shd w:val="clear" w:color="000000" w:fill="E2E282"/>
            <w:noWrap/>
            <w:vAlign w:val="center"/>
            <w:hideMark/>
          </w:tcPr>
          <w:p w14:paraId="00064546" w14:textId="77777777" w:rsidR="00A262D2" w:rsidRPr="00A262D2" w:rsidRDefault="00A262D2" w:rsidP="00BF33C2">
            <w:pPr>
              <w:ind w:firstLine="0"/>
              <w:jc w:val="right"/>
              <w:rPr>
                <w:color w:val="000000"/>
                <w:szCs w:val="24"/>
              </w:rPr>
            </w:pPr>
            <w:r w:rsidRPr="00A262D2">
              <w:rPr>
                <w:color w:val="000000"/>
                <w:szCs w:val="24"/>
              </w:rPr>
              <w:t>0,9%</w:t>
            </w:r>
          </w:p>
        </w:tc>
        <w:tc>
          <w:tcPr>
            <w:tcW w:w="836"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0B9C4B0D" w14:textId="77777777" w:rsidR="00A262D2" w:rsidRPr="00A262D2" w:rsidRDefault="00A262D2" w:rsidP="00BF33C2">
            <w:pPr>
              <w:ind w:firstLine="0"/>
              <w:jc w:val="right"/>
              <w:rPr>
                <w:color w:val="000000"/>
                <w:szCs w:val="24"/>
              </w:rPr>
            </w:pPr>
            <w:r w:rsidRPr="00A262D2">
              <w:rPr>
                <w:color w:val="000000"/>
                <w:szCs w:val="24"/>
              </w:rPr>
              <w:t>2,1%</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05F7E32E" w14:textId="77777777" w:rsidR="00A262D2" w:rsidRPr="00A262D2" w:rsidRDefault="00A262D2" w:rsidP="00BF33C2">
            <w:pPr>
              <w:ind w:firstLine="0"/>
              <w:jc w:val="right"/>
              <w:rPr>
                <w:color w:val="000000"/>
                <w:szCs w:val="24"/>
              </w:rPr>
            </w:pPr>
            <w:r w:rsidRPr="00A262D2">
              <w:rPr>
                <w:color w:val="000000"/>
                <w:szCs w:val="24"/>
              </w:rPr>
              <w:t>1,4%</w:t>
            </w:r>
          </w:p>
        </w:tc>
        <w:tc>
          <w:tcPr>
            <w:tcW w:w="836" w:type="dxa"/>
            <w:tcBorders>
              <w:top w:val="single" w:sz="4" w:space="0" w:color="auto"/>
              <w:left w:val="single" w:sz="4" w:space="0" w:color="auto"/>
              <w:bottom w:val="single" w:sz="4" w:space="0" w:color="auto"/>
              <w:right w:val="single" w:sz="4" w:space="0" w:color="auto"/>
            </w:tcBorders>
            <w:shd w:val="clear" w:color="000000" w:fill="B5D57F"/>
            <w:noWrap/>
            <w:vAlign w:val="center"/>
            <w:hideMark/>
          </w:tcPr>
          <w:p w14:paraId="11D3185A" w14:textId="77777777" w:rsidR="00A262D2" w:rsidRPr="00A262D2" w:rsidRDefault="00A262D2" w:rsidP="00BF33C2">
            <w:pPr>
              <w:ind w:firstLine="0"/>
              <w:jc w:val="right"/>
              <w:rPr>
                <w:color w:val="000000"/>
                <w:szCs w:val="24"/>
              </w:rPr>
            </w:pPr>
            <w:r w:rsidRPr="00A262D2">
              <w:rPr>
                <w:color w:val="000000"/>
                <w:szCs w:val="24"/>
              </w:rPr>
              <w:t>5,3%</w:t>
            </w:r>
          </w:p>
        </w:tc>
        <w:tc>
          <w:tcPr>
            <w:tcW w:w="836" w:type="dxa"/>
            <w:tcBorders>
              <w:top w:val="single" w:sz="4" w:space="0" w:color="auto"/>
              <w:left w:val="single" w:sz="4" w:space="0" w:color="auto"/>
              <w:bottom w:val="single" w:sz="4" w:space="0" w:color="auto"/>
              <w:right w:val="single" w:sz="4" w:space="0" w:color="auto"/>
            </w:tcBorders>
            <w:shd w:val="clear" w:color="000000" w:fill="D1DD81"/>
            <w:noWrap/>
            <w:vAlign w:val="center"/>
            <w:hideMark/>
          </w:tcPr>
          <w:p w14:paraId="6A59DE4C" w14:textId="77777777" w:rsidR="00A262D2" w:rsidRPr="00A262D2" w:rsidRDefault="00A262D2" w:rsidP="00BF33C2">
            <w:pPr>
              <w:ind w:firstLine="0"/>
              <w:jc w:val="right"/>
              <w:rPr>
                <w:color w:val="000000"/>
                <w:szCs w:val="24"/>
              </w:rPr>
            </w:pPr>
            <w:r w:rsidRPr="00A262D2">
              <w:rPr>
                <w:color w:val="000000"/>
                <w:szCs w:val="24"/>
              </w:rPr>
              <w:t>6,1%</w:t>
            </w:r>
          </w:p>
        </w:tc>
      </w:tr>
      <w:tr w:rsidR="00A262D2" w:rsidRPr="00A262D2" w14:paraId="67B393F3"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AEB5450" w14:textId="77777777" w:rsidR="00A262D2" w:rsidRPr="00A262D2" w:rsidRDefault="00A262D2" w:rsidP="00BF33C2">
            <w:pPr>
              <w:ind w:firstLine="0"/>
              <w:jc w:val="left"/>
              <w:rPr>
                <w:color w:val="000000"/>
                <w:szCs w:val="24"/>
              </w:rPr>
            </w:pPr>
            <w:r w:rsidRPr="00A262D2">
              <w:rPr>
                <w:color w:val="000000"/>
                <w:szCs w:val="24"/>
              </w:rPr>
              <w:t>26</w:t>
            </w:r>
          </w:p>
        </w:tc>
        <w:tc>
          <w:tcPr>
            <w:tcW w:w="3198" w:type="dxa"/>
            <w:tcBorders>
              <w:top w:val="nil"/>
              <w:left w:val="nil"/>
              <w:bottom w:val="single" w:sz="4" w:space="0" w:color="auto"/>
              <w:right w:val="single" w:sz="4" w:space="0" w:color="auto"/>
            </w:tcBorders>
            <w:shd w:val="clear" w:color="auto" w:fill="auto"/>
            <w:noWrap/>
            <w:vAlign w:val="bottom"/>
            <w:hideMark/>
          </w:tcPr>
          <w:p w14:paraId="010E25C8" w14:textId="77777777" w:rsidR="00A262D2" w:rsidRPr="00A262D2" w:rsidRDefault="00A262D2" w:rsidP="00BF33C2">
            <w:pPr>
              <w:ind w:firstLine="0"/>
              <w:jc w:val="left"/>
              <w:rPr>
                <w:color w:val="000000"/>
                <w:szCs w:val="24"/>
              </w:rPr>
            </w:pPr>
            <w:r w:rsidRPr="00A262D2">
              <w:rPr>
                <w:color w:val="000000"/>
                <w:szCs w:val="24"/>
              </w:rPr>
              <w:t>Ставропольский край</w:t>
            </w:r>
          </w:p>
        </w:tc>
        <w:tc>
          <w:tcPr>
            <w:tcW w:w="781" w:type="dxa"/>
            <w:tcBorders>
              <w:top w:val="single" w:sz="4" w:space="0" w:color="auto"/>
              <w:left w:val="single" w:sz="4" w:space="0" w:color="auto"/>
              <w:bottom w:val="single" w:sz="4" w:space="0" w:color="auto"/>
              <w:right w:val="single" w:sz="4" w:space="0" w:color="auto"/>
            </w:tcBorders>
            <w:shd w:val="clear" w:color="000000" w:fill="F1E783"/>
            <w:noWrap/>
            <w:vAlign w:val="center"/>
            <w:hideMark/>
          </w:tcPr>
          <w:p w14:paraId="16CC1D49" w14:textId="77777777" w:rsidR="00A262D2" w:rsidRPr="00A262D2" w:rsidRDefault="00A262D2" w:rsidP="00BF33C2">
            <w:pPr>
              <w:ind w:firstLine="0"/>
              <w:jc w:val="right"/>
              <w:rPr>
                <w:color w:val="000000"/>
                <w:szCs w:val="24"/>
              </w:rPr>
            </w:pPr>
            <w:r w:rsidRPr="00A262D2">
              <w:rPr>
                <w:color w:val="000000"/>
                <w:szCs w:val="24"/>
              </w:rPr>
              <w:t>1,6%</w:t>
            </w:r>
          </w:p>
        </w:tc>
        <w:tc>
          <w:tcPr>
            <w:tcW w:w="790" w:type="dxa"/>
            <w:tcBorders>
              <w:top w:val="single" w:sz="4" w:space="0" w:color="auto"/>
              <w:left w:val="single" w:sz="4" w:space="0" w:color="auto"/>
              <w:bottom w:val="single" w:sz="4" w:space="0" w:color="auto"/>
              <w:right w:val="single" w:sz="4" w:space="0" w:color="auto"/>
            </w:tcBorders>
            <w:shd w:val="clear" w:color="000000" w:fill="FED380"/>
            <w:noWrap/>
            <w:vAlign w:val="center"/>
            <w:hideMark/>
          </w:tcPr>
          <w:p w14:paraId="2F8C32C4" w14:textId="77777777" w:rsidR="00A262D2" w:rsidRPr="00A262D2" w:rsidRDefault="00A262D2" w:rsidP="00BF33C2">
            <w:pPr>
              <w:ind w:firstLine="0"/>
              <w:jc w:val="right"/>
              <w:rPr>
                <w:color w:val="000000"/>
                <w:szCs w:val="24"/>
              </w:rPr>
            </w:pPr>
            <w:r w:rsidRPr="00A262D2">
              <w:rPr>
                <w:color w:val="000000"/>
                <w:szCs w:val="24"/>
              </w:rPr>
              <w:t>2,4%</w:t>
            </w:r>
          </w:p>
        </w:tc>
        <w:tc>
          <w:tcPr>
            <w:tcW w:w="836"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308465DA" w14:textId="77777777" w:rsidR="00A262D2" w:rsidRPr="00A262D2" w:rsidRDefault="00A262D2" w:rsidP="00BF33C2">
            <w:pPr>
              <w:ind w:firstLine="0"/>
              <w:jc w:val="right"/>
              <w:rPr>
                <w:color w:val="000000"/>
                <w:szCs w:val="24"/>
              </w:rPr>
            </w:pPr>
            <w:r w:rsidRPr="00A262D2">
              <w:rPr>
                <w:color w:val="000000"/>
                <w:szCs w:val="24"/>
              </w:rPr>
              <w:t>2,3%</w:t>
            </w:r>
          </w:p>
        </w:tc>
        <w:tc>
          <w:tcPr>
            <w:tcW w:w="836" w:type="dxa"/>
            <w:tcBorders>
              <w:top w:val="single" w:sz="4" w:space="0" w:color="auto"/>
              <w:left w:val="single" w:sz="4" w:space="0" w:color="auto"/>
              <w:bottom w:val="single" w:sz="4" w:space="0" w:color="auto"/>
              <w:right w:val="single" w:sz="4" w:space="0" w:color="auto"/>
            </w:tcBorders>
            <w:shd w:val="clear" w:color="000000" w:fill="FFDA81"/>
            <w:noWrap/>
            <w:vAlign w:val="center"/>
            <w:hideMark/>
          </w:tcPr>
          <w:p w14:paraId="624439D1" w14:textId="77777777" w:rsidR="00A262D2" w:rsidRPr="00A262D2" w:rsidRDefault="00A262D2" w:rsidP="00BF33C2">
            <w:pPr>
              <w:ind w:firstLine="0"/>
              <w:jc w:val="right"/>
              <w:rPr>
                <w:color w:val="000000"/>
                <w:szCs w:val="24"/>
              </w:rPr>
            </w:pPr>
            <w:r w:rsidRPr="00A262D2">
              <w:rPr>
                <w:color w:val="000000"/>
                <w:szCs w:val="24"/>
              </w:rPr>
              <w:t>2,6%</w:t>
            </w:r>
          </w:p>
        </w:tc>
        <w:tc>
          <w:tcPr>
            <w:tcW w:w="836" w:type="dxa"/>
            <w:tcBorders>
              <w:top w:val="single" w:sz="4" w:space="0" w:color="auto"/>
              <w:left w:val="single" w:sz="4" w:space="0" w:color="auto"/>
              <w:bottom w:val="single" w:sz="4" w:space="0" w:color="auto"/>
              <w:right w:val="single" w:sz="4" w:space="0" w:color="auto"/>
            </w:tcBorders>
            <w:shd w:val="clear" w:color="000000" w:fill="FED580"/>
            <w:noWrap/>
            <w:vAlign w:val="center"/>
            <w:hideMark/>
          </w:tcPr>
          <w:p w14:paraId="6E6AF268" w14:textId="77777777" w:rsidR="00A262D2" w:rsidRPr="00A262D2" w:rsidRDefault="00A262D2" w:rsidP="00BF33C2">
            <w:pPr>
              <w:ind w:firstLine="0"/>
              <w:jc w:val="right"/>
              <w:rPr>
                <w:color w:val="000000"/>
                <w:szCs w:val="24"/>
              </w:rPr>
            </w:pPr>
            <w:r w:rsidRPr="00A262D2">
              <w:rPr>
                <w:color w:val="000000"/>
                <w:szCs w:val="24"/>
              </w:rPr>
              <w:t>13,6%</w:t>
            </w:r>
          </w:p>
        </w:tc>
        <w:tc>
          <w:tcPr>
            <w:tcW w:w="836" w:type="dxa"/>
            <w:tcBorders>
              <w:top w:val="single" w:sz="4" w:space="0" w:color="auto"/>
              <w:left w:val="single" w:sz="4" w:space="0" w:color="auto"/>
              <w:bottom w:val="single" w:sz="4" w:space="0" w:color="auto"/>
              <w:right w:val="single" w:sz="4" w:space="0" w:color="auto"/>
            </w:tcBorders>
            <w:shd w:val="clear" w:color="000000" w:fill="FED881"/>
            <w:noWrap/>
            <w:vAlign w:val="center"/>
            <w:hideMark/>
          </w:tcPr>
          <w:p w14:paraId="17E28275" w14:textId="77777777" w:rsidR="00A262D2" w:rsidRPr="00A262D2" w:rsidRDefault="00A262D2" w:rsidP="00BF33C2">
            <w:pPr>
              <w:ind w:firstLine="0"/>
              <w:jc w:val="right"/>
              <w:rPr>
                <w:color w:val="000000"/>
                <w:szCs w:val="24"/>
              </w:rPr>
            </w:pPr>
            <w:r w:rsidRPr="00A262D2">
              <w:rPr>
                <w:color w:val="000000"/>
                <w:szCs w:val="24"/>
              </w:rPr>
              <w:t>13,4%</w:t>
            </w:r>
          </w:p>
        </w:tc>
      </w:tr>
      <w:tr w:rsidR="00A262D2" w:rsidRPr="00A262D2" w14:paraId="1ABF7976"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F3FBC1F" w14:textId="77777777" w:rsidR="00A262D2" w:rsidRPr="00A262D2" w:rsidRDefault="00A262D2" w:rsidP="00BF33C2">
            <w:pPr>
              <w:ind w:firstLine="0"/>
              <w:jc w:val="left"/>
              <w:rPr>
                <w:color w:val="000000"/>
                <w:szCs w:val="24"/>
              </w:rPr>
            </w:pPr>
            <w:r w:rsidRPr="00A262D2">
              <w:rPr>
                <w:color w:val="000000"/>
                <w:szCs w:val="24"/>
              </w:rPr>
              <w:t>22</w:t>
            </w:r>
          </w:p>
        </w:tc>
        <w:tc>
          <w:tcPr>
            <w:tcW w:w="3198" w:type="dxa"/>
            <w:tcBorders>
              <w:top w:val="nil"/>
              <w:left w:val="nil"/>
              <w:bottom w:val="single" w:sz="4" w:space="0" w:color="auto"/>
              <w:right w:val="single" w:sz="4" w:space="0" w:color="auto"/>
            </w:tcBorders>
            <w:shd w:val="clear" w:color="auto" w:fill="auto"/>
            <w:noWrap/>
            <w:vAlign w:val="bottom"/>
            <w:hideMark/>
          </w:tcPr>
          <w:p w14:paraId="7B20F236" w14:textId="77777777" w:rsidR="00A262D2" w:rsidRPr="00A262D2" w:rsidRDefault="00A262D2" w:rsidP="00BF33C2">
            <w:pPr>
              <w:ind w:firstLine="0"/>
              <w:jc w:val="left"/>
              <w:rPr>
                <w:color w:val="000000"/>
                <w:szCs w:val="24"/>
              </w:rPr>
            </w:pPr>
            <w:r w:rsidRPr="00A262D2">
              <w:rPr>
                <w:color w:val="000000"/>
                <w:szCs w:val="24"/>
              </w:rPr>
              <w:t>Алтайский край</w:t>
            </w:r>
          </w:p>
        </w:tc>
        <w:tc>
          <w:tcPr>
            <w:tcW w:w="781" w:type="dxa"/>
            <w:tcBorders>
              <w:top w:val="single" w:sz="4" w:space="0" w:color="auto"/>
              <w:left w:val="single" w:sz="4" w:space="0" w:color="auto"/>
              <w:bottom w:val="single" w:sz="4" w:space="0" w:color="auto"/>
              <w:right w:val="single" w:sz="4" w:space="0" w:color="auto"/>
            </w:tcBorders>
            <w:shd w:val="clear" w:color="000000" w:fill="E8E482"/>
            <w:noWrap/>
            <w:vAlign w:val="center"/>
            <w:hideMark/>
          </w:tcPr>
          <w:p w14:paraId="39F8F2AF" w14:textId="77777777" w:rsidR="00A262D2" w:rsidRPr="00A262D2" w:rsidRDefault="00A262D2" w:rsidP="00BF33C2">
            <w:pPr>
              <w:ind w:firstLine="0"/>
              <w:jc w:val="right"/>
              <w:rPr>
                <w:color w:val="000000"/>
                <w:szCs w:val="24"/>
              </w:rPr>
            </w:pPr>
            <w:r w:rsidRPr="00A262D2">
              <w:rPr>
                <w:color w:val="000000"/>
                <w:szCs w:val="24"/>
              </w:rPr>
              <w:t>1,5%</w:t>
            </w:r>
          </w:p>
        </w:tc>
        <w:tc>
          <w:tcPr>
            <w:tcW w:w="790" w:type="dxa"/>
            <w:tcBorders>
              <w:top w:val="single" w:sz="4" w:space="0" w:color="auto"/>
              <w:left w:val="single" w:sz="4" w:space="0" w:color="auto"/>
              <w:bottom w:val="single" w:sz="4" w:space="0" w:color="auto"/>
              <w:right w:val="single" w:sz="4" w:space="0" w:color="auto"/>
            </w:tcBorders>
            <w:shd w:val="clear" w:color="000000" w:fill="D6DF81"/>
            <w:noWrap/>
            <w:vAlign w:val="center"/>
            <w:hideMark/>
          </w:tcPr>
          <w:p w14:paraId="1E830129" w14:textId="77777777" w:rsidR="00A262D2" w:rsidRPr="00A262D2" w:rsidRDefault="00A262D2" w:rsidP="00BF33C2">
            <w:pPr>
              <w:ind w:firstLine="0"/>
              <w:jc w:val="right"/>
              <w:rPr>
                <w:color w:val="000000"/>
                <w:szCs w:val="24"/>
              </w:rPr>
            </w:pPr>
            <w:r w:rsidRPr="00A262D2">
              <w:rPr>
                <w:color w:val="000000"/>
                <w:szCs w:val="24"/>
              </w:rPr>
              <w:t>0,8%</w:t>
            </w:r>
          </w:p>
        </w:tc>
        <w:tc>
          <w:tcPr>
            <w:tcW w:w="836" w:type="dxa"/>
            <w:tcBorders>
              <w:top w:val="single" w:sz="4" w:space="0" w:color="auto"/>
              <w:left w:val="single" w:sz="4" w:space="0" w:color="auto"/>
              <w:bottom w:val="single" w:sz="4" w:space="0" w:color="auto"/>
              <w:right w:val="single" w:sz="4" w:space="0" w:color="auto"/>
            </w:tcBorders>
            <w:shd w:val="clear" w:color="000000" w:fill="9ECF7E"/>
            <w:noWrap/>
            <w:vAlign w:val="center"/>
            <w:hideMark/>
          </w:tcPr>
          <w:p w14:paraId="22D056B7" w14:textId="77777777" w:rsidR="00A262D2" w:rsidRPr="00A262D2" w:rsidRDefault="00A262D2" w:rsidP="00BF33C2">
            <w:pPr>
              <w:ind w:firstLine="0"/>
              <w:jc w:val="right"/>
              <w:rPr>
                <w:color w:val="000000"/>
                <w:szCs w:val="24"/>
              </w:rPr>
            </w:pPr>
            <w:r w:rsidRPr="00A262D2">
              <w:rPr>
                <w:color w:val="000000"/>
                <w:szCs w:val="24"/>
              </w:rPr>
              <w:t>0,7%</w:t>
            </w:r>
          </w:p>
        </w:tc>
        <w:tc>
          <w:tcPr>
            <w:tcW w:w="836" w:type="dxa"/>
            <w:tcBorders>
              <w:top w:val="single" w:sz="4" w:space="0" w:color="auto"/>
              <w:left w:val="single" w:sz="4" w:space="0" w:color="auto"/>
              <w:bottom w:val="single" w:sz="4" w:space="0" w:color="auto"/>
              <w:right w:val="single" w:sz="4" w:space="0" w:color="auto"/>
            </w:tcBorders>
            <w:shd w:val="clear" w:color="000000" w:fill="F8E983"/>
            <w:noWrap/>
            <w:vAlign w:val="center"/>
            <w:hideMark/>
          </w:tcPr>
          <w:p w14:paraId="2D9B75A3" w14:textId="77777777" w:rsidR="00A262D2" w:rsidRPr="00A262D2" w:rsidRDefault="00A262D2" w:rsidP="00BF33C2">
            <w:pPr>
              <w:ind w:firstLine="0"/>
              <w:jc w:val="right"/>
              <w:rPr>
                <w:color w:val="000000"/>
                <w:szCs w:val="24"/>
              </w:rPr>
            </w:pPr>
            <w:r w:rsidRPr="00A262D2">
              <w:rPr>
                <w:color w:val="000000"/>
                <w:szCs w:val="24"/>
              </w:rPr>
              <w:t>1,3%</w:t>
            </w:r>
          </w:p>
        </w:tc>
        <w:tc>
          <w:tcPr>
            <w:tcW w:w="836" w:type="dxa"/>
            <w:tcBorders>
              <w:top w:val="single" w:sz="4" w:space="0" w:color="auto"/>
              <w:left w:val="single" w:sz="4" w:space="0" w:color="auto"/>
              <w:bottom w:val="single" w:sz="4" w:space="0" w:color="auto"/>
              <w:right w:val="single" w:sz="4" w:space="0" w:color="auto"/>
            </w:tcBorders>
            <w:shd w:val="clear" w:color="000000" w:fill="F3E783"/>
            <w:noWrap/>
            <w:vAlign w:val="center"/>
            <w:hideMark/>
          </w:tcPr>
          <w:p w14:paraId="3FFCA8CF" w14:textId="77777777" w:rsidR="00A262D2" w:rsidRPr="00A262D2" w:rsidRDefault="00A262D2" w:rsidP="00BF33C2">
            <w:pPr>
              <w:ind w:firstLine="0"/>
              <w:jc w:val="right"/>
              <w:rPr>
                <w:color w:val="000000"/>
                <w:szCs w:val="24"/>
              </w:rPr>
            </w:pPr>
            <w:r w:rsidRPr="00A262D2">
              <w:rPr>
                <w:color w:val="000000"/>
                <w:szCs w:val="24"/>
              </w:rPr>
              <w:t>9,4%</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5AE4E8AF" w14:textId="77777777" w:rsidR="00A262D2" w:rsidRPr="00A262D2" w:rsidRDefault="00A262D2" w:rsidP="00BF33C2">
            <w:pPr>
              <w:ind w:firstLine="0"/>
              <w:jc w:val="right"/>
              <w:rPr>
                <w:color w:val="000000"/>
                <w:szCs w:val="24"/>
              </w:rPr>
            </w:pPr>
            <w:r w:rsidRPr="00A262D2">
              <w:rPr>
                <w:color w:val="000000"/>
                <w:szCs w:val="24"/>
              </w:rPr>
              <w:t>8,6%</w:t>
            </w:r>
          </w:p>
        </w:tc>
      </w:tr>
      <w:tr w:rsidR="00A262D2" w:rsidRPr="00A262D2" w14:paraId="1E2E3213"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EA36F52" w14:textId="77777777" w:rsidR="00A262D2" w:rsidRPr="00A262D2" w:rsidRDefault="00A262D2" w:rsidP="00BF33C2">
            <w:pPr>
              <w:ind w:firstLine="0"/>
              <w:jc w:val="left"/>
              <w:rPr>
                <w:color w:val="000000"/>
                <w:szCs w:val="24"/>
              </w:rPr>
            </w:pPr>
            <w:r w:rsidRPr="00A262D2">
              <w:rPr>
                <w:color w:val="000000"/>
                <w:szCs w:val="24"/>
              </w:rPr>
              <w:lastRenderedPageBreak/>
              <w:t>76</w:t>
            </w:r>
          </w:p>
        </w:tc>
        <w:tc>
          <w:tcPr>
            <w:tcW w:w="3198" w:type="dxa"/>
            <w:tcBorders>
              <w:top w:val="nil"/>
              <w:left w:val="nil"/>
              <w:bottom w:val="single" w:sz="4" w:space="0" w:color="auto"/>
              <w:right w:val="single" w:sz="4" w:space="0" w:color="auto"/>
            </w:tcBorders>
            <w:shd w:val="clear" w:color="auto" w:fill="auto"/>
            <w:noWrap/>
            <w:vAlign w:val="bottom"/>
            <w:hideMark/>
          </w:tcPr>
          <w:p w14:paraId="1EF27342" w14:textId="77777777" w:rsidR="00A262D2" w:rsidRPr="00A262D2" w:rsidRDefault="00A262D2" w:rsidP="00BF33C2">
            <w:pPr>
              <w:ind w:firstLine="0"/>
              <w:jc w:val="left"/>
              <w:rPr>
                <w:color w:val="000000"/>
                <w:szCs w:val="24"/>
              </w:rPr>
            </w:pPr>
            <w:r w:rsidRPr="00A262D2">
              <w:rPr>
                <w:color w:val="000000"/>
                <w:szCs w:val="24"/>
              </w:rPr>
              <w:t>Ярославская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E6E382"/>
            <w:noWrap/>
            <w:vAlign w:val="center"/>
            <w:hideMark/>
          </w:tcPr>
          <w:p w14:paraId="563C75FB" w14:textId="77777777" w:rsidR="00A262D2" w:rsidRPr="00A262D2" w:rsidRDefault="00A262D2" w:rsidP="00BF33C2">
            <w:pPr>
              <w:ind w:firstLine="0"/>
              <w:jc w:val="right"/>
              <w:rPr>
                <w:color w:val="000000"/>
                <w:szCs w:val="24"/>
              </w:rPr>
            </w:pPr>
            <w:r w:rsidRPr="00A262D2">
              <w:rPr>
                <w:color w:val="000000"/>
                <w:szCs w:val="24"/>
              </w:rPr>
              <w:t>1,4%</w:t>
            </w:r>
          </w:p>
        </w:tc>
        <w:tc>
          <w:tcPr>
            <w:tcW w:w="790" w:type="dxa"/>
            <w:tcBorders>
              <w:top w:val="single" w:sz="4" w:space="0" w:color="auto"/>
              <w:left w:val="single" w:sz="4" w:space="0" w:color="auto"/>
              <w:bottom w:val="single" w:sz="4" w:space="0" w:color="auto"/>
              <w:right w:val="single" w:sz="4" w:space="0" w:color="auto"/>
            </w:tcBorders>
            <w:shd w:val="clear" w:color="000000" w:fill="DEE182"/>
            <w:noWrap/>
            <w:vAlign w:val="center"/>
            <w:hideMark/>
          </w:tcPr>
          <w:p w14:paraId="6886F134" w14:textId="77777777" w:rsidR="00A262D2" w:rsidRPr="00A262D2" w:rsidRDefault="00A262D2" w:rsidP="00BF33C2">
            <w:pPr>
              <w:ind w:firstLine="0"/>
              <w:jc w:val="right"/>
              <w:rPr>
                <w:color w:val="000000"/>
                <w:szCs w:val="24"/>
              </w:rPr>
            </w:pPr>
            <w:r w:rsidRPr="00A262D2">
              <w:rPr>
                <w:color w:val="000000"/>
                <w:szCs w:val="24"/>
              </w:rPr>
              <w:t>0,9%</w:t>
            </w:r>
          </w:p>
        </w:tc>
        <w:tc>
          <w:tcPr>
            <w:tcW w:w="836" w:type="dxa"/>
            <w:tcBorders>
              <w:top w:val="single" w:sz="4" w:space="0" w:color="auto"/>
              <w:left w:val="single" w:sz="4" w:space="0" w:color="auto"/>
              <w:bottom w:val="single" w:sz="4" w:space="0" w:color="auto"/>
              <w:right w:val="single" w:sz="4" w:space="0" w:color="auto"/>
            </w:tcBorders>
            <w:shd w:val="clear" w:color="000000" w:fill="8DCA7D"/>
            <w:noWrap/>
            <w:vAlign w:val="center"/>
            <w:hideMark/>
          </w:tcPr>
          <w:p w14:paraId="1BE03B9F" w14:textId="77777777" w:rsidR="00A262D2" w:rsidRPr="00A262D2" w:rsidRDefault="00A262D2" w:rsidP="00BF33C2">
            <w:pPr>
              <w:ind w:firstLine="0"/>
              <w:jc w:val="right"/>
              <w:rPr>
                <w:color w:val="000000"/>
                <w:szCs w:val="24"/>
              </w:rPr>
            </w:pPr>
            <w:r w:rsidRPr="00A262D2">
              <w:rPr>
                <w:color w:val="000000"/>
                <w:szCs w:val="24"/>
              </w:rPr>
              <w:t>0,5%</w:t>
            </w:r>
          </w:p>
        </w:tc>
        <w:tc>
          <w:tcPr>
            <w:tcW w:w="836" w:type="dxa"/>
            <w:tcBorders>
              <w:top w:val="single" w:sz="4" w:space="0" w:color="auto"/>
              <w:left w:val="single" w:sz="4" w:space="0" w:color="auto"/>
              <w:bottom w:val="single" w:sz="4" w:space="0" w:color="auto"/>
              <w:right w:val="single" w:sz="4" w:space="0" w:color="auto"/>
            </w:tcBorders>
            <w:shd w:val="clear" w:color="000000" w:fill="A4D07E"/>
            <w:noWrap/>
            <w:vAlign w:val="center"/>
            <w:hideMark/>
          </w:tcPr>
          <w:p w14:paraId="045C138A" w14:textId="77777777" w:rsidR="00A262D2" w:rsidRPr="00A262D2" w:rsidRDefault="00A262D2" w:rsidP="00BF33C2">
            <w:pPr>
              <w:ind w:firstLine="0"/>
              <w:jc w:val="right"/>
              <w:rPr>
                <w:color w:val="000000"/>
                <w:szCs w:val="24"/>
              </w:rPr>
            </w:pPr>
            <w:r w:rsidRPr="00A262D2">
              <w:rPr>
                <w:color w:val="000000"/>
                <w:szCs w:val="24"/>
              </w:rPr>
              <w:t>0,6%</w:t>
            </w:r>
          </w:p>
        </w:tc>
        <w:tc>
          <w:tcPr>
            <w:tcW w:w="836" w:type="dxa"/>
            <w:tcBorders>
              <w:top w:val="single" w:sz="4" w:space="0" w:color="auto"/>
              <w:left w:val="single" w:sz="4" w:space="0" w:color="auto"/>
              <w:bottom w:val="single" w:sz="4" w:space="0" w:color="auto"/>
              <w:right w:val="single" w:sz="4" w:space="0" w:color="auto"/>
            </w:tcBorders>
            <w:shd w:val="clear" w:color="000000" w:fill="E8E482"/>
            <w:noWrap/>
            <w:vAlign w:val="center"/>
            <w:hideMark/>
          </w:tcPr>
          <w:p w14:paraId="5B664144" w14:textId="77777777" w:rsidR="00A262D2" w:rsidRPr="00A262D2" w:rsidRDefault="00A262D2" w:rsidP="00BF33C2">
            <w:pPr>
              <w:ind w:firstLine="0"/>
              <w:jc w:val="right"/>
              <w:rPr>
                <w:color w:val="000000"/>
                <w:szCs w:val="24"/>
              </w:rPr>
            </w:pPr>
            <w:r w:rsidRPr="00A262D2">
              <w:rPr>
                <w:color w:val="000000"/>
                <w:szCs w:val="24"/>
              </w:rPr>
              <w:t>8,7%</w:t>
            </w:r>
          </w:p>
        </w:tc>
        <w:tc>
          <w:tcPr>
            <w:tcW w:w="836"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7CE2A704" w14:textId="77777777" w:rsidR="00A262D2" w:rsidRPr="00A262D2" w:rsidRDefault="00A262D2" w:rsidP="00BF33C2">
            <w:pPr>
              <w:ind w:firstLine="0"/>
              <w:jc w:val="right"/>
              <w:rPr>
                <w:color w:val="000000"/>
                <w:szCs w:val="24"/>
              </w:rPr>
            </w:pPr>
            <w:r w:rsidRPr="00A262D2">
              <w:rPr>
                <w:color w:val="000000"/>
                <w:szCs w:val="24"/>
              </w:rPr>
              <w:t>9,1%</w:t>
            </w:r>
          </w:p>
        </w:tc>
      </w:tr>
      <w:tr w:rsidR="00A262D2" w:rsidRPr="00A262D2" w14:paraId="0E49EAEA"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D43D2D9" w14:textId="77777777" w:rsidR="00A262D2" w:rsidRPr="00A262D2" w:rsidRDefault="00A262D2" w:rsidP="00BF33C2">
            <w:pPr>
              <w:ind w:firstLine="0"/>
              <w:jc w:val="left"/>
              <w:rPr>
                <w:color w:val="000000"/>
                <w:szCs w:val="24"/>
              </w:rPr>
            </w:pPr>
            <w:r w:rsidRPr="00A262D2">
              <w:rPr>
                <w:color w:val="000000"/>
                <w:szCs w:val="24"/>
              </w:rPr>
              <w:t>33</w:t>
            </w:r>
          </w:p>
        </w:tc>
        <w:tc>
          <w:tcPr>
            <w:tcW w:w="3198" w:type="dxa"/>
            <w:tcBorders>
              <w:top w:val="nil"/>
              <w:left w:val="nil"/>
              <w:bottom w:val="single" w:sz="4" w:space="0" w:color="auto"/>
              <w:right w:val="single" w:sz="4" w:space="0" w:color="auto"/>
            </w:tcBorders>
            <w:shd w:val="clear" w:color="auto" w:fill="auto"/>
            <w:noWrap/>
            <w:vAlign w:val="bottom"/>
            <w:hideMark/>
          </w:tcPr>
          <w:p w14:paraId="5DFCC7C4" w14:textId="77777777" w:rsidR="00A262D2" w:rsidRPr="00A262D2" w:rsidRDefault="00A262D2" w:rsidP="00BF33C2">
            <w:pPr>
              <w:ind w:firstLine="0"/>
              <w:jc w:val="left"/>
              <w:rPr>
                <w:color w:val="000000"/>
                <w:szCs w:val="24"/>
              </w:rPr>
            </w:pPr>
            <w:r w:rsidRPr="00A262D2">
              <w:rPr>
                <w:color w:val="000000"/>
                <w:szCs w:val="24"/>
              </w:rPr>
              <w:t>Владимирская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E1E282"/>
            <w:noWrap/>
            <w:vAlign w:val="center"/>
            <w:hideMark/>
          </w:tcPr>
          <w:p w14:paraId="45888AA3" w14:textId="77777777" w:rsidR="00A262D2" w:rsidRPr="00A262D2" w:rsidRDefault="00A262D2" w:rsidP="00BF33C2">
            <w:pPr>
              <w:ind w:firstLine="0"/>
              <w:jc w:val="right"/>
              <w:rPr>
                <w:color w:val="000000"/>
                <w:szCs w:val="24"/>
              </w:rPr>
            </w:pPr>
            <w:r w:rsidRPr="00A262D2">
              <w:rPr>
                <w:color w:val="000000"/>
                <w:szCs w:val="24"/>
              </w:rPr>
              <w:t>1,4%</w:t>
            </w:r>
          </w:p>
        </w:tc>
        <w:tc>
          <w:tcPr>
            <w:tcW w:w="790" w:type="dxa"/>
            <w:tcBorders>
              <w:top w:val="single" w:sz="4" w:space="0" w:color="auto"/>
              <w:left w:val="single" w:sz="4" w:space="0" w:color="auto"/>
              <w:bottom w:val="single" w:sz="4" w:space="0" w:color="auto"/>
              <w:right w:val="single" w:sz="4" w:space="0" w:color="auto"/>
            </w:tcBorders>
            <w:shd w:val="clear" w:color="000000" w:fill="FECB7E"/>
            <w:noWrap/>
            <w:vAlign w:val="center"/>
            <w:hideMark/>
          </w:tcPr>
          <w:p w14:paraId="223B604A" w14:textId="77777777" w:rsidR="00A262D2" w:rsidRPr="00A262D2" w:rsidRDefault="00A262D2" w:rsidP="00BF33C2">
            <w:pPr>
              <w:ind w:firstLine="0"/>
              <w:jc w:val="right"/>
              <w:rPr>
                <w:color w:val="000000"/>
                <w:szCs w:val="24"/>
              </w:rPr>
            </w:pPr>
            <w:r w:rsidRPr="00A262D2">
              <w:rPr>
                <w:color w:val="000000"/>
                <w:szCs w:val="24"/>
              </w:rPr>
              <w:t>2,8%</w:t>
            </w:r>
          </w:p>
        </w:tc>
        <w:tc>
          <w:tcPr>
            <w:tcW w:w="836" w:type="dxa"/>
            <w:tcBorders>
              <w:top w:val="single" w:sz="4" w:space="0" w:color="auto"/>
              <w:left w:val="single" w:sz="4" w:space="0" w:color="auto"/>
              <w:bottom w:val="single" w:sz="4" w:space="0" w:color="auto"/>
              <w:right w:val="single" w:sz="4" w:space="0" w:color="auto"/>
            </w:tcBorders>
            <w:shd w:val="clear" w:color="000000" w:fill="B5D57F"/>
            <w:noWrap/>
            <w:vAlign w:val="center"/>
            <w:hideMark/>
          </w:tcPr>
          <w:p w14:paraId="5AE9BEE3" w14:textId="77777777" w:rsidR="00A262D2" w:rsidRPr="00A262D2" w:rsidRDefault="00A262D2" w:rsidP="00BF33C2">
            <w:pPr>
              <w:ind w:firstLine="0"/>
              <w:jc w:val="right"/>
              <w:rPr>
                <w:color w:val="000000"/>
                <w:szCs w:val="24"/>
              </w:rPr>
            </w:pPr>
            <w:r w:rsidRPr="00A262D2">
              <w:rPr>
                <w:color w:val="000000"/>
                <w:szCs w:val="24"/>
              </w:rPr>
              <w:t>0,9%</w:t>
            </w:r>
          </w:p>
        </w:tc>
        <w:tc>
          <w:tcPr>
            <w:tcW w:w="836" w:type="dxa"/>
            <w:tcBorders>
              <w:top w:val="single" w:sz="4" w:space="0" w:color="auto"/>
              <w:left w:val="single" w:sz="4" w:space="0" w:color="auto"/>
              <w:bottom w:val="single" w:sz="4" w:space="0" w:color="auto"/>
              <w:right w:val="single" w:sz="4" w:space="0" w:color="auto"/>
            </w:tcBorders>
            <w:shd w:val="clear" w:color="000000" w:fill="E6E382"/>
            <w:noWrap/>
            <w:vAlign w:val="center"/>
            <w:hideMark/>
          </w:tcPr>
          <w:p w14:paraId="544CF9A8" w14:textId="77777777" w:rsidR="00A262D2" w:rsidRPr="00A262D2" w:rsidRDefault="00A262D2" w:rsidP="00BF33C2">
            <w:pPr>
              <w:ind w:firstLine="0"/>
              <w:jc w:val="right"/>
              <w:rPr>
                <w:color w:val="000000"/>
                <w:szCs w:val="24"/>
              </w:rPr>
            </w:pPr>
            <w:r w:rsidRPr="00A262D2">
              <w:rPr>
                <w:color w:val="000000"/>
                <w:szCs w:val="24"/>
              </w:rPr>
              <w:t>1,2%</w:t>
            </w:r>
          </w:p>
        </w:tc>
        <w:tc>
          <w:tcPr>
            <w:tcW w:w="836" w:type="dxa"/>
            <w:tcBorders>
              <w:top w:val="single" w:sz="4" w:space="0" w:color="auto"/>
              <w:left w:val="single" w:sz="4" w:space="0" w:color="auto"/>
              <w:bottom w:val="single" w:sz="4" w:space="0" w:color="auto"/>
              <w:right w:val="single" w:sz="4" w:space="0" w:color="auto"/>
            </w:tcBorders>
            <w:shd w:val="clear" w:color="000000" w:fill="FFDF82"/>
            <w:noWrap/>
            <w:vAlign w:val="center"/>
            <w:hideMark/>
          </w:tcPr>
          <w:p w14:paraId="28129127" w14:textId="77777777" w:rsidR="00A262D2" w:rsidRPr="00A262D2" w:rsidRDefault="00A262D2" w:rsidP="00BF33C2">
            <w:pPr>
              <w:ind w:firstLine="0"/>
              <w:jc w:val="right"/>
              <w:rPr>
                <w:color w:val="000000"/>
                <w:szCs w:val="24"/>
              </w:rPr>
            </w:pPr>
            <w:r w:rsidRPr="00A262D2">
              <w:rPr>
                <w:color w:val="000000"/>
                <w:szCs w:val="24"/>
              </w:rPr>
              <w:t>12,0%</w:t>
            </w:r>
          </w:p>
        </w:tc>
        <w:tc>
          <w:tcPr>
            <w:tcW w:w="836"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14:paraId="6B5746F4" w14:textId="77777777" w:rsidR="00A262D2" w:rsidRPr="00A262D2" w:rsidRDefault="00A262D2" w:rsidP="00BF33C2">
            <w:pPr>
              <w:ind w:firstLine="0"/>
              <w:jc w:val="right"/>
              <w:rPr>
                <w:color w:val="000000"/>
                <w:szCs w:val="24"/>
              </w:rPr>
            </w:pPr>
            <w:r w:rsidRPr="00A262D2">
              <w:rPr>
                <w:color w:val="000000"/>
                <w:szCs w:val="24"/>
              </w:rPr>
              <w:t>14,1%</w:t>
            </w:r>
          </w:p>
        </w:tc>
      </w:tr>
      <w:tr w:rsidR="00A262D2" w:rsidRPr="00A262D2" w14:paraId="6338B663"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4C5D89E" w14:textId="77777777" w:rsidR="00A262D2" w:rsidRPr="00A262D2" w:rsidRDefault="00A262D2" w:rsidP="00BF33C2">
            <w:pPr>
              <w:ind w:firstLine="0"/>
              <w:jc w:val="left"/>
              <w:rPr>
                <w:color w:val="000000"/>
                <w:szCs w:val="24"/>
              </w:rPr>
            </w:pPr>
            <w:r w:rsidRPr="00A262D2">
              <w:rPr>
                <w:color w:val="000000"/>
                <w:szCs w:val="24"/>
              </w:rPr>
              <w:t>19</w:t>
            </w:r>
          </w:p>
        </w:tc>
        <w:tc>
          <w:tcPr>
            <w:tcW w:w="3198" w:type="dxa"/>
            <w:tcBorders>
              <w:top w:val="nil"/>
              <w:left w:val="nil"/>
              <w:bottom w:val="single" w:sz="4" w:space="0" w:color="auto"/>
              <w:right w:val="single" w:sz="4" w:space="0" w:color="auto"/>
            </w:tcBorders>
            <w:shd w:val="clear" w:color="auto" w:fill="auto"/>
            <w:noWrap/>
            <w:vAlign w:val="bottom"/>
            <w:hideMark/>
          </w:tcPr>
          <w:p w14:paraId="7513F56B" w14:textId="77777777" w:rsidR="00A262D2" w:rsidRPr="00A262D2" w:rsidRDefault="00A262D2" w:rsidP="00BF33C2">
            <w:pPr>
              <w:ind w:firstLine="0"/>
              <w:jc w:val="left"/>
              <w:rPr>
                <w:color w:val="000000"/>
                <w:szCs w:val="24"/>
              </w:rPr>
            </w:pPr>
            <w:r w:rsidRPr="00A262D2">
              <w:rPr>
                <w:color w:val="000000"/>
                <w:szCs w:val="24"/>
              </w:rPr>
              <w:t>Республика Хакасия</w:t>
            </w:r>
          </w:p>
        </w:tc>
        <w:tc>
          <w:tcPr>
            <w:tcW w:w="781" w:type="dxa"/>
            <w:tcBorders>
              <w:top w:val="single" w:sz="4" w:space="0" w:color="auto"/>
              <w:left w:val="single" w:sz="4" w:space="0" w:color="auto"/>
              <w:bottom w:val="single" w:sz="4" w:space="0" w:color="auto"/>
              <w:right w:val="single" w:sz="4" w:space="0" w:color="auto"/>
            </w:tcBorders>
            <w:shd w:val="clear" w:color="000000" w:fill="DEE182"/>
            <w:noWrap/>
            <w:vAlign w:val="center"/>
            <w:hideMark/>
          </w:tcPr>
          <w:p w14:paraId="19BB09C7" w14:textId="77777777" w:rsidR="00A262D2" w:rsidRPr="00A262D2" w:rsidRDefault="00A262D2" w:rsidP="00BF33C2">
            <w:pPr>
              <w:ind w:firstLine="0"/>
              <w:jc w:val="right"/>
              <w:rPr>
                <w:color w:val="000000"/>
                <w:szCs w:val="24"/>
              </w:rPr>
            </w:pPr>
            <w:r w:rsidRPr="00A262D2">
              <w:rPr>
                <w:color w:val="000000"/>
                <w:szCs w:val="24"/>
              </w:rPr>
              <w:t>1,4%</w:t>
            </w:r>
          </w:p>
        </w:tc>
        <w:tc>
          <w:tcPr>
            <w:tcW w:w="790" w:type="dxa"/>
            <w:tcBorders>
              <w:top w:val="single" w:sz="4" w:space="0" w:color="auto"/>
              <w:left w:val="single" w:sz="4" w:space="0" w:color="auto"/>
              <w:bottom w:val="single" w:sz="4" w:space="0" w:color="auto"/>
              <w:right w:val="single" w:sz="4" w:space="0" w:color="auto"/>
            </w:tcBorders>
            <w:shd w:val="clear" w:color="000000" w:fill="E0E282"/>
            <w:noWrap/>
            <w:vAlign w:val="center"/>
            <w:hideMark/>
          </w:tcPr>
          <w:p w14:paraId="3772CD2B" w14:textId="77777777" w:rsidR="00A262D2" w:rsidRPr="00A262D2" w:rsidRDefault="00A262D2" w:rsidP="00BF33C2">
            <w:pPr>
              <w:ind w:firstLine="0"/>
              <w:jc w:val="right"/>
              <w:rPr>
                <w:color w:val="000000"/>
                <w:szCs w:val="24"/>
              </w:rPr>
            </w:pPr>
            <w:r w:rsidRPr="00A262D2">
              <w:rPr>
                <w:color w:val="000000"/>
                <w:szCs w:val="24"/>
              </w:rPr>
              <w:t>0,9%</w:t>
            </w:r>
          </w:p>
        </w:tc>
        <w:tc>
          <w:tcPr>
            <w:tcW w:w="836"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4A35B519" w14:textId="77777777" w:rsidR="00A262D2" w:rsidRPr="00A262D2" w:rsidRDefault="00A262D2" w:rsidP="00BF33C2">
            <w:pPr>
              <w:ind w:firstLine="0"/>
              <w:jc w:val="right"/>
              <w:rPr>
                <w:color w:val="000000"/>
                <w:szCs w:val="24"/>
              </w:rPr>
            </w:pPr>
            <w:r w:rsidRPr="00A262D2">
              <w:rPr>
                <w:color w:val="000000"/>
                <w:szCs w:val="24"/>
              </w:rPr>
              <w:t>2,5%</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09716F0E" w14:textId="77777777" w:rsidR="00A262D2" w:rsidRPr="00A262D2" w:rsidRDefault="00A262D2" w:rsidP="00BF33C2">
            <w:pPr>
              <w:ind w:firstLine="0"/>
              <w:jc w:val="right"/>
              <w:rPr>
                <w:color w:val="000000"/>
                <w:szCs w:val="24"/>
              </w:rPr>
            </w:pPr>
            <w:r w:rsidRPr="00A262D2">
              <w:rPr>
                <w:color w:val="000000"/>
                <w:szCs w:val="24"/>
              </w:rPr>
              <w:t>1,5%</w:t>
            </w:r>
          </w:p>
        </w:tc>
        <w:tc>
          <w:tcPr>
            <w:tcW w:w="836"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5FBE1FEF" w14:textId="77777777" w:rsidR="00A262D2" w:rsidRPr="00A262D2" w:rsidRDefault="00A262D2" w:rsidP="00BF33C2">
            <w:pPr>
              <w:ind w:firstLine="0"/>
              <w:jc w:val="right"/>
              <w:rPr>
                <w:color w:val="000000"/>
                <w:szCs w:val="24"/>
              </w:rPr>
            </w:pPr>
            <w:r w:rsidRPr="00A262D2">
              <w:rPr>
                <w:color w:val="000000"/>
                <w:szCs w:val="24"/>
              </w:rPr>
              <w:t>11,3%</w:t>
            </w:r>
          </w:p>
        </w:tc>
        <w:tc>
          <w:tcPr>
            <w:tcW w:w="836" w:type="dxa"/>
            <w:tcBorders>
              <w:top w:val="single" w:sz="4" w:space="0" w:color="auto"/>
              <w:left w:val="single" w:sz="4" w:space="0" w:color="auto"/>
              <w:bottom w:val="single" w:sz="4" w:space="0" w:color="auto"/>
              <w:right w:val="single" w:sz="4" w:space="0" w:color="auto"/>
            </w:tcBorders>
            <w:shd w:val="clear" w:color="000000" w:fill="FFE082"/>
            <w:noWrap/>
            <w:vAlign w:val="center"/>
            <w:hideMark/>
          </w:tcPr>
          <w:p w14:paraId="1BDC0857" w14:textId="77777777" w:rsidR="00A262D2" w:rsidRPr="00A262D2" w:rsidRDefault="00A262D2" w:rsidP="00BF33C2">
            <w:pPr>
              <w:ind w:firstLine="0"/>
              <w:jc w:val="right"/>
              <w:rPr>
                <w:color w:val="000000"/>
                <w:szCs w:val="24"/>
              </w:rPr>
            </w:pPr>
            <w:r w:rsidRPr="00A262D2">
              <w:rPr>
                <w:color w:val="000000"/>
                <w:szCs w:val="24"/>
              </w:rPr>
              <w:t>11,5%</w:t>
            </w:r>
          </w:p>
        </w:tc>
      </w:tr>
      <w:tr w:rsidR="00A262D2" w:rsidRPr="00A262D2" w14:paraId="32CAC99F"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1B9EA6E" w14:textId="77777777" w:rsidR="00A262D2" w:rsidRPr="00A262D2" w:rsidRDefault="00A262D2" w:rsidP="00BF33C2">
            <w:pPr>
              <w:ind w:firstLine="0"/>
              <w:jc w:val="left"/>
              <w:rPr>
                <w:color w:val="000000"/>
                <w:szCs w:val="24"/>
              </w:rPr>
            </w:pPr>
            <w:r w:rsidRPr="00A262D2">
              <w:rPr>
                <w:color w:val="000000"/>
                <w:szCs w:val="24"/>
              </w:rPr>
              <w:t>12</w:t>
            </w:r>
          </w:p>
        </w:tc>
        <w:tc>
          <w:tcPr>
            <w:tcW w:w="3198" w:type="dxa"/>
            <w:tcBorders>
              <w:top w:val="nil"/>
              <w:left w:val="nil"/>
              <w:bottom w:val="single" w:sz="4" w:space="0" w:color="auto"/>
              <w:right w:val="single" w:sz="4" w:space="0" w:color="auto"/>
            </w:tcBorders>
            <w:shd w:val="clear" w:color="auto" w:fill="auto"/>
            <w:noWrap/>
            <w:vAlign w:val="bottom"/>
            <w:hideMark/>
          </w:tcPr>
          <w:p w14:paraId="2463381B" w14:textId="77777777" w:rsidR="00A262D2" w:rsidRPr="00A262D2" w:rsidRDefault="00A262D2" w:rsidP="00BF33C2">
            <w:pPr>
              <w:ind w:firstLine="0"/>
              <w:jc w:val="left"/>
              <w:rPr>
                <w:color w:val="000000"/>
                <w:szCs w:val="24"/>
              </w:rPr>
            </w:pPr>
            <w:r w:rsidRPr="00A262D2">
              <w:rPr>
                <w:color w:val="000000"/>
                <w:szCs w:val="24"/>
              </w:rPr>
              <w:t>Республика Марий Эл</w:t>
            </w:r>
          </w:p>
        </w:tc>
        <w:tc>
          <w:tcPr>
            <w:tcW w:w="781" w:type="dxa"/>
            <w:tcBorders>
              <w:top w:val="single" w:sz="4" w:space="0" w:color="auto"/>
              <w:left w:val="single" w:sz="4" w:space="0" w:color="auto"/>
              <w:bottom w:val="single" w:sz="4" w:space="0" w:color="auto"/>
              <w:right w:val="single" w:sz="4" w:space="0" w:color="auto"/>
            </w:tcBorders>
            <w:shd w:val="clear" w:color="000000" w:fill="DCE081"/>
            <w:noWrap/>
            <w:vAlign w:val="center"/>
            <w:hideMark/>
          </w:tcPr>
          <w:p w14:paraId="0D6C3BDA" w14:textId="77777777" w:rsidR="00A262D2" w:rsidRPr="00A262D2" w:rsidRDefault="00A262D2" w:rsidP="00BF33C2">
            <w:pPr>
              <w:ind w:firstLine="0"/>
              <w:jc w:val="right"/>
              <w:rPr>
                <w:color w:val="000000"/>
                <w:szCs w:val="24"/>
              </w:rPr>
            </w:pPr>
            <w:r w:rsidRPr="00A262D2">
              <w:rPr>
                <w:color w:val="000000"/>
                <w:szCs w:val="24"/>
              </w:rPr>
              <w:t>1,3%</w:t>
            </w:r>
          </w:p>
        </w:tc>
        <w:tc>
          <w:tcPr>
            <w:tcW w:w="79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C40DE15"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FDEA83"/>
            <w:noWrap/>
            <w:vAlign w:val="center"/>
            <w:hideMark/>
          </w:tcPr>
          <w:p w14:paraId="2F9494D6"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A9D27F"/>
            <w:noWrap/>
            <w:vAlign w:val="center"/>
            <w:hideMark/>
          </w:tcPr>
          <w:p w14:paraId="721E9AF9" w14:textId="77777777" w:rsidR="00A262D2" w:rsidRPr="00A262D2" w:rsidRDefault="00A262D2" w:rsidP="00BF33C2">
            <w:pPr>
              <w:ind w:firstLine="0"/>
              <w:jc w:val="right"/>
              <w:rPr>
                <w:color w:val="000000"/>
                <w:szCs w:val="24"/>
              </w:rPr>
            </w:pPr>
            <w:r w:rsidRPr="00A262D2">
              <w:rPr>
                <w:color w:val="000000"/>
                <w:szCs w:val="24"/>
              </w:rPr>
              <w:t>0,6%</w:t>
            </w:r>
          </w:p>
        </w:tc>
        <w:tc>
          <w:tcPr>
            <w:tcW w:w="836" w:type="dxa"/>
            <w:tcBorders>
              <w:top w:val="single" w:sz="4" w:space="0" w:color="auto"/>
              <w:left w:val="single" w:sz="4" w:space="0" w:color="auto"/>
              <w:bottom w:val="single" w:sz="4" w:space="0" w:color="auto"/>
              <w:right w:val="single" w:sz="4" w:space="0" w:color="auto"/>
            </w:tcBorders>
            <w:shd w:val="clear" w:color="000000" w:fill="CDDC81"/>
            <w:noWrap/>
            <w:vAlign w:val="center"/>
            <w:hideMark/>
          </w:tcPr>
          <w:p w14:paraId="1B2C3C5E" w14:textId="77777777" w:rsidR="00A262D2" w:rsidRPr="00A262D2" w:rsidRDefault="00A262D2" w:rsidP="00BF33C2">
            <w:pPr>
              <w:ind w:firstLine="0"/>
              <w:jc w:val="right"/>
              <w:rPr>
                <w:color w:val="000000"/>
                <w:szCs w:val="24"/>
              </w:rPr>
            </w:pPr>
            <w:r w:rsidRPr="00A262D2">
              <w:rPr>
                <w:color w:val="000000"/>
                <w:szCs w:val="24"/>
              </w:rPr>
              <w:t>6,9%</w:t>
            </w:r>
          </w:p>
        </w:tc>
        <w:tc>
          <w:tcPr>
            <w:tcW w:w="836" w:type="dxa"/>
            <w:tcBorders>
              <w:top w:val="single" w:sz="4" w:space="0" w:color="auto"/>
              <w:left w:val="single" w:sz="4" w:space="0" w:color="auto"/>
              <w:bottom w:val="single" w:sz="4" w:space="0" w:color="auto"/>
              <w:right w:val="single" w:sz="4" w:space="0" w:color="auto"/>
            </w:tcBorders>
            <w:shd w:val="clear" w:color="000000" w:fill="AAD27F"/>
            <w:noWrap/>
            <w:vAlign w:val="center"/>
            <w:hideMark/>
          </w:tcPr>
          <w:p w14:paraId="0B14AA02" w14:textId="77777777" w:rsidR="00A262D2" w:rsidRPr="00A262D2" w:rsidRDefault="00A262D2" w:rsidP="00BF33C2">
            <w:pPr>
              <w:ind w:firstLine="0"/>
              <w:jc w:val="right"/>
              <w:rPr>
                <w:color w:val="000000"/>
                <w:szCs w:val="24"/>
              </w:rPr>
            </w:pPr>
            <w:r w:rsidRPr="00A262D2">
              <w:rPr>
                <w:color w:val="000000"/>
                <w:szCs w:val="24"/>
              </w:rPr>
              <w:t>4,0%</w:t>
            </w:r>
          </w:p>
        </w:tc>
      </w:tr>
      <w:tr w:rsidR="00A262D2" w:rsidRPr="00A262D2" w14:paraId="7E274661"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8A5A9C3" w14:textId="77777777" w:rsidR="00A262D2" w:rsidRPr="00A262D2" w:rsidRDefault="00A262D2" w:rsidP="00BF33C2">
            <w:pPr>
              <w:ind w:firstLine="0"/>
              <w:jc w:val="left"/>
              <w:rPr>
                <w:color w:val="000000"/>
                <w:szCs w:val="24"/>
              </w:rPr>
            </w:pPr>
            <w:r w:rsidRPr="00A262D2">
              <w:rPr>
                <w:color w:val="000000"/>
                <w:szCs w:val="24"/>
              </w:rPr>
              <w:t>34</w:t>
            </w:r>
          </w:p>
        </w:tc>
        <w:tc>
          <w:tcPr>
            <w:tcW w:w="3198" w:type="dxa"/>
            <w:tcBorders>
              <w:top w:val="nil"/>
              <w:left w:val="nil"/>
              <w:bottom w:val="single" w:sz="4" w:space="0" w:color="auto"/>
              <w:right w:val="single" w:sz="4" w:space="0" w:color="auto"/>
            </w:tcBorders>
            <w:shd w:val="clear" w:color="auto" w:fill="auto"/>
            <w:noWrap/>
            <w:vAlign w:val="bottom"/>
            <w:hideMark/>
          </w:tcPr>
          <w:p w14:paraId="766E5EE0" w14:textId="77777777" w:rsidR="00A262D2" w:rsidRPr="00A262D2" w:rsidRDefault="00A262D2" w:rsidP="00BF33C2">
            <w:pPr>
              <w:ind w:firstLine="0"/>
              <w:jc w:val="left"/>
              <w:rPr>
                <w:color w:val="000000"/>
                <w:szCs w:val="24"/>
              </w:rPr>
            </w:pPr>
            <w:r w:rsidRPr="00A262D2">
              <w:rPr>
                <w:color w:val="000000"/>
                <w:szCs w:val="24"/>
              </w:rPr>
              <w:t>Волгоградская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D9E081"/>
            <w:noWrap/>
            <w:vAlign w:val="center"/>
            <w:hideMark/>
          </w:tcPr>
          <w:p w14:paraId="033AAAB2" w14:textId="77777777" w:rsidR="00A262D2" w:rsidRPr="00A262D2" w:rsidRDefault="00A262D2" w:rsidP="00BF33C2">
            <w:pPr>
              <w:ind w:firstLine="0"/>
              <w:jc w:val="right"/>
              <w:rPr>
                <w:color w:val="000000"/>
                <w:szCs w:val="24"/>
              </w:rPr>
            </w:pPr>
            <w:r w:rsidRPr="00A262D2">
              <w:rPr>
                <w:color w:val="000000"/>
                <w:szCs w:val="24"/>
              </w:rPr>
              <w:t>1,3%</w:t>
            </w:r>
          </w:p>
        </w:tc>
        <w:tc>
          <w:tcPr>
            <w:tcW w:w="790" w:type="dxa"/>
            <w:tcBorders>
              <w:top w:val="single" w:sz="4" w:space="0" w:color="auto"/>
              <w:left w:val="single" w:sz="4" w:space="0" w:color="auto"/>
              <w:bottom w:val="single" w:sz="4" w:space="0" w:color="auto"/>
              <w:right w:val="single" w:sz="4" w:space="0" w:color="auto"/>
            </w:tcBorders>
            <w:shd w:val="clear" w:color="000000" w:fill="9ECF7E"/>
            <w:noWrap/>
            <w:vAlign w:val="center"/>
            <w:hideMark/>
          </w:tcPr>
          <w:p w14:paraId="7CB310C1" w14:textId="77777777" w:rsidR="00A262D2" w:rsidRPr="00A262D2" w:rsidRDefault="00A262D2" w:rsidP="00BF33C2">
            <w:pPr>
              <w:ind w:firstLine="0"/>
              <w:jc w:val="right"/>
              <w:rPr>
                <w:color w:val="000000"/>
                <w:szCs w:val="24"/>
              </w:rPr>
            </w:pPr>
            <w:r w:rsidRPr="00A262D2">
              <w:rPr>
                <w:color w:val="000000"/>
                <w:szCs w:val="24"/>
              </w:rPr>
              <w:t>0,4%</w:t>
            </w:r>
          </w:p>
        </w:tc>
        <w:tc>
          <w:tcPr>
            <w:tcW w:w="836" w:type="dxa"/>
            <w:tcBorders>
              <w:top w:val="single" w:sz="4" w:space="0" w:color="auto"/>
              <w:left w:val="single" w:sz="4" w:space="0" w:color="auto"/>
              <w:bottom w:val="single" w:sz="4" w:space="0" w:color="auto"/>
              <w:right w:val="single" w:sz="4" w:space="0" w:color="auto"/>
            </w:tcBorders>
            <w:shd w:val="clear" w:color="000000" w:fill="E0E282"/>
            <w:noWrap/>
            <w:vAlign w:val="center"/>
            <w:hideMark/>
          </w:tcPr>
          <w:p w14:paraId="7C96AEC1" w14:textId="77777777" w:rsidR="00A262D2" w:rsidRPr="00A262D2" w:rsidRDefault="00A262D2" w:rsidP="00BF33C2">
            <w:pPr>
              <w:ind w:firstLine="0"/>
              <w:jc w:val="right"/>
              <w:rPr>
                <w:color w:val="000000"/>
                <w:szCs w:val="24"/>
              </w:rPr>
            </w:pPr>
            <w:r w:rsidRPr="00A262D2">
              <w:rPr>
                <w:color w:val="000000"/>
                <w:szCs w:val="24"/>
              </w:rPr>
              <w:t>1,4%</w:t>
            </w:r>
          </w:p>
        </w:tc>
        <w:tc>
          <w:tcPr>
            <w:tcW w:w="836" w:type="dxa"/>
            <w:tcBorders>
              <w:top w:val="single" w:sz="4" w:space="0" w:color="auto"/>
              <w:left w:val="single" w:sz="4" w:space="0" w:color="auto"/>
              <w:bottom w:val="single" w:sz="4" w:space="0" w:color="auto"/>
              <w:right w:val="single" w:sz="4" w:space="0" w:color="auto"/>
            </w:tcBorders>
            <w:shd w:val="clear" w:color="000000" w:fill="C4DA80"/>
            <w:noWrap/>
            <w:vAlign w:val="center"/>
            <w:hideMark/>
          </w:tcPr>
          <w:p w14:paraId="3BBB0F96" w14:textId="77777777" w:rsidR="00A262D2" w:rsidRPr="00A262D2" w:rsidRDefault="00A262D2" w:rsidP="00BF33C2">
            <w:pPr>
              <w:ind w:firstLine="0"/>
              <w:jc w:val="right"/>
              <w:rPr>
                <w:color w:val="000000"/>
                <w:szCs w:val="24"/>
              </w:rPr>
            </w:pPr>
            <w:r w:rsidRPr="00A262D2">
              <w:rPr>
                <w:color w:val="000000"/>
                <w:szCs w:val="24"/>
              </w:rPr>
              <w:t>0,9%</w:t>
            </w:r>
          </w:p>
        </w:tc>
        <w:tc>
          <w:tcPr>
            <w:tcW w:w="836" w:type="dxa"/>
            <w:tcBorders>
              <w:top w:val="single" w:sz="4" w:space="0" w:color="auto"/>
              <w:left w:val="single" w:sz="4" w:space="0" w:color="auto"/>
              <w:bottom w:val="single" w:sz="4" w:space="0" w:color="auto"/>
              <w:right w:val="single" w:sz="4" w:space="0" w:color="auto"/>
            </w:tcBorders>
            <w:shd w:val="clear" w:color="000000" w:fill="FED881"/>
            <w:noWrap/>
            <w:vAlign w:val="center"/>
            <w:hideMark/>
          </w:tcPr>
          <w:p w14:paraId="1251AF82" w14:textId="77777777" w:rsidR="00A262D2" w:rsidRPr="00A262D2" w:rsidRDefault="00A262D2" w:rsidP="00BF33C2">
            <w:pPr>
              <w:ind w:firstLine="0"/>
              <w:jc w:val="right"/>
              <w:rPr>
                <w:color w:val="000000"/>
                <w:szCs w:val="24"/>
              </w:rPr>
            </w:pPr>
            <w:r w:rsidRPr="00A262D2">
              <w:rPr>
                <w:color w:val="000000"/>
                <w:szCs w:val="24"/>
              </w:rPr>
              <w:t>13,2%</w:t>
            </w:r>
          </w:p>
        </w:tc>
        <w:tc>
          <w:tcPr>
            <w:tcW w:w="836"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14:paraId="62C6C2AD" w14:textId="77777777" w:rsidR="00A262D2" w:rsidRPr="00A262D2" w:rsidRDefault="00A262D2" w:rsidP="00BF33C2">
            <w:pPr>
              <w:ind w:firstLine="0"/>
              <w:jc w:val="right"/>
              <w:rPr>
                <w:color w:val="000000"/>
                <w:szCs w:val="24"/>
              </w:rPr>
            </w:pPr>
            <w:r w:rsidRPr="00A262D2">
              <w:rPr>
                <w:color w:val="000000"/>
                <w:szCs w:val="24"/>
              </w:rPr>
              <w:t>13,9%</w:t>
            </w:r>
          </w:p>
        </w:tc>
      </w:tr>
      <w:tr w:rsidR="00A262D2" w:rsidRPr="00A262D2" w14:paraId="4125A6D7"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3C3E7C8" w14:textId="77777777" w:rsidR="00A262D2" w:rsidRPr="00A262D2" w:rsidRDefault="00A262D2" w:rsidP="00BF33C2">
            <w:pPr>
              <w:ind w:firstLine="0"/>
              <w:jc w:val="left"/>
              <w:rPr>
                <w:color w:val="000000"/>
                <w:szCs w:val="24"/>
              </w:rPr>
            </w:pPr>
            <w:r w:rsidRPr="00A262D2">
              <w:rPr>
                <w:color w:val="000000"/>
                <w:szCs w:val="24"/>
              </w:rPr>
              <w:t>56</w:t>
            </w:r>
          </w:p>
        </w:tc>
        <w:tc>
          <w:tcPr>
            <w:tcW w:w="3198" w:type="dxa"/>
            <w:tcBorders>
              <w:top w:val="nil"/>
              <w:left w:val="nil"/>
              <w:bottom w:val="single" w:sz="4" w:space="0" w:color="auto"/>
              <w:right w:val="single" w:sz="4" w:space="0" w:color="auto"/>
            </w:tcBorders>
            <w:shd w:val="clear" w:color="auto" w:fill="auto"/>
            <w:noWrap/>
            <w:vAlign w:val="bottom"/>
            <w:hideMark/>
          </w:tcPr>
          <w:p w14:paraId="4D9FB6E7" w14:textId="77777777" w:rsidR="00A262D2" w:rsidRPr="00A262D2" w:rsidRDefault="00A262D2" w:rsidP="00BF33C2">
            <w:pPr>
              <w:ind w:firstLine="0"/>
              <w:jc w:val="left"/>
              <w:rPr>
                <w:color w:val="000000"/>
                <w:szCs w:val="24"/>
              </w:rPr>
            </w:pPr>
            <w:r w:rsidRPr="00A262D2">
              <w:rPr>
                <w:color w:val="000000"/>
                <w:szCs w:val="24"/>
              </w:rPr>
              <w:t>Оренбургская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D8DF81"/>
            <w:noWrap/>
            <w:vAlign w:val="center"/>
            <w:hideMark/>
          </w:tcPr>
          <w:p w14:paraId="03388E31" w14:textId="77777777" w:rsidR="00A262D2" w:rsidRPr="00A262D2" w:rsidRDefault="00A262D2" w:rsidP="00BF33C2">
            <w:pPr>
              <w:ind w:firstLine="0"/>
              <w:jc w:val="right"/>
              <w:rPr>
                <w:color w:val="000000"/>
                <w:szCs w:val="24"/>
              </w:rPr>
            </w:pPr>
            <w:r w:rsidRPr="00A262D2">
              <w:rPr>
                <w:color w:val="000000"/>
                <w:szCs w:val="24"/>
              </w:rPr>
              <w:t>1,3%</w:t>
            </w:r>
          </w:p>
        </w:tc>
        <w:tc>
          <w:tcPr>
            <w:tcW w:w="790" w:type="dxa"/>
            <w:tcBorders>
              <w:top w:val="single" w:sz="4" w:space="0" w:color="auto"/>
              <w:left w:val="single" w:sz="4" w:space="0" w:color="auto"/>
              <w:bottom w:val="single" w:sz="4" w:space="0" w:color="auto"/>
              <w:right w:val="single" w:sz="4" w:space="0" w:color="auto"/>
            </w:tcBorders>
            <w:shd w:val="clear" w:color="000000" w:fill="FFDF82"/>
            <w:noWrap/>
            <w:vAlign w:val="center"/>
            <w:hideMark/>
          </w:tcPr>
          <w:p w14:paraId="2BB3B236"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14:paraId="27C8953E" w14:textId="77777777" w:rsidR="00A262D2" w:rsidRPr="00A262D2" w:rsidRDefault="00A262D2" w:rsidP="00BF33C2">
            <w:pPr>
              <w:ind w:firstLine="0"/>
              <w:jc w:val="right"/>
              <w:rPr>
                <w:color w:val="000000"/>
                <w:szCs w:val="24"/>
              </w:rPr>
            </w:pPr>
            <w:r w:rsidRPr="00A262D2">
              <w:rPr>
                <w:color w:val="000000"/>
                <w:szCs w:val="24"/>
              </w:rPr>
              <w:t>2,2%</w:t>
            </w:r>
          </w:p>
        </w:tc>
        <w:tc>
          <w:tcPr>
            <w:tcW w:w="836"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55122AE9" w14:textId="77777777" w:rsidR="00A262D2" w:rsidRPr="00A262D2" w:rsidRDefault="00A262D2" w:rsidP="00BF33C2">
            <w:pPr>
              <w:ind w:firstLine="0"/>
              <w:jc w:val="right"/>
              <w:rPr>
                <w:color w:val="000000"/>
                <w:szCs w:val="24"/>
              </w:rPr>
            </w:pPr>
            <w:r w:rsidRPr="00A262D2">
              <w:rPr>
                <w:color w:val="000000"/>
                <w:szCs w:val="24"/>
              </w:rPr>
              <w:t>1,9%</w:t>
            </w:r>
          </w:p>
        </w:tc>
        <w:tc>
          <w:tcPr>
            <w:tcW w:w="836" w:type="dxa"/>
            <w:tcBorders>
              <w:top w:val="single" w:sz="4" w:space="0" w:color="auto"/>
              <w:left w:val="single" w:sz="4" w:space="0" w:color="auto"/>
              <w:bottom w:val="single" w:sz="4" w:space="0" w:color="auto"/>
              <w:right w:val="single" w:sz="4" w:space="0" w:color="auto"/>
            </w:tcBorders>
            <w:shd w:val="clear" w:color="000000" w:fill="DAE081"/>
            <w:noWrap/>
            <w:vAlign w:val="center"/>
            <w:hideMark/>
          </w:tcPr>
          <w:p w14:paraId="3505201C" w14:textId="77777777" w:rsidR="00A262D2" w:rsidRPr="00A262D2" w:rsidRDefault="00A262D2" w:rsidP="00BF33C2">
            <w:pPr>
              <w:ind w:firstLine="0"/>
              <w:jc w:val="right"/>
              <w:rPr>
                <w:color w:val="000000"/>
                <w:szCs w:val="24"/>
              </w:rPr>
            </w:pPr>
            <w:r w:rsidRPr="00A262D2">
              <w:rPr>
                <w:color w:val="000000"/>
                <w:szCs w:val="24"/>
              </w:rPr>
              <w:t>7,7%</w:t>
            </w:r>
          </w:p>
        </w:tc>
        <w:tc>
          <w:tcPr>
            <w:tcW w:w="836" w:type="dxa"/>
            <w:tcBorders>
              <w:top w:val="single" w:sz="4" w:space="0" w:color="auto"/>
              <w:left w:val="single" w:sz="4" w:space="0" w:color="auto"/>
              <w:bottom w:val="single" w:sz="4" w:space="0" w:color="auto"/>
              <w:right w:val="single" w:sz="4" w:space="0" w:color="auto"/>
            </w:tcBorders>
            <w:shd w:val="clear" w:color="000000" w:fill="79C47C"/>
            <w:noWrap/>
            <w:vAlign w:val="center"/>
            <w:hideMark/>
          </w:tcPr>
          <w:p w14:paraId="20ADA87E" w14:textId="77777777" w:rsidR="00A262D2" w:rsidRPr="00A262D2" w:rsidRDefault="00A262D2" w:rsidP="00BF33C2">
            <w:pPr>
              <w:ind w:firstLine="0"/>
              <w:jc w:val="right"/>
              <w:rPr>
                <w:color w:val="000000"/>
                <w:szCs w:val="24"/>
              </w:rPr>
            </w:pPr>
            <w:r w:rsidRPr="00A262D2">
              <w:rPr>
                <w:color w:val="000000"/>
                <w:szCs w:val="24"/>
              </w:rPr>
              <w:t>1,2%</w:t>
            </w:r>
          </w:p>
        </w:tc>
      </w:tr>
      <w:tr w:rsidR="00A262D2" w:rsidRPr="00A262D2" w14:paraId="328059C8"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C7E615E" w14:textId="77777777" w:rsidR="00A262D2" w:rsidRPr="00A262D2" w:rsidRDefault="00A262D2" w:rsidP="00BF33C2">
            <w:pPr>
              <w:ind w:firstLine="0"/>
              <w:jc w:val="left"/>
              <w:rPr>
                <w:color w:val="000000"/>
                <w:szCs w:val="24"/>
              </w:rPr>
            </w:pPr>
            <w:r w:rsidRPr="00A262D2">
              <w:rPr>
                <w:color w:val="000000"/>
                <w:szCs w:val="24"/>
              </w:rPr>
              <w:t>40</w:t>
            </w:r>
          </w:p>
        </w:tc>
        <w:tc>
          <w:tcPr>
            <w:tcW w:w="3198" w:type="dxa"/>
            <w:tcBorders>
              <w:top w:val="nil"/>
              <w:left w:val="nil"/>
              <w:bottom w:val="single" w:sz="4" w:space="0" w:color="auto"/>
              <w:right w:val="single" w:sz="4" w:space="0" w:color="auto"/>
            </w:tcBorders>
            <w:shd w:val="clear" w:color="auto" w:fill="auto"/>
            <w:noWrap/>
            <w:vAlign w:val="bottom"/>
            <w:hideMark/>
          </w:tcPr>
          <w:p w14:paraId="776A3620" w14:textId="77777777" w:rsidR="00A262D2" w:rsidRPr="00A262D2" w:rsidRDefault="00A262D2" w:rsidP="00BF33C2">
            <w:pPr>
              <w:ind w:firstLine="0"/>
              <w:jc w:val="left"/>
              <w:rPr>
                <w:color w:val="000000"/>
                <w:szCs w:val="24"/>
              </w:rPr>
            </w:pPr>
            <w:r w:rsidRPr="00A262D2">
              <w:rPr>
                <w:color w:val="000000"/>
                <w:szCs w:val="24"/>
              </w:rPr>
              <w:t>Калужская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D3DE81"/>
            <w:noWrap/>
            <w:vAlign w:val="center"/>
            <w:hideMark/>
          </w:tcPr>
          <w:p w14:paraId="40AB67CE" w14:textId="77777777" w:rsidR="00A262D2" w:rsidRPr="00A262D2" w:rsidRDefault="00A262D2" w:rsidP="00BF33C2">
            <w:pPr>
              <w:ind w:firstLine="0"/>
              <w:jc w:val="right"/>
              <w:rPr>
                <w:color w:val="000000"/>
                <w:szCs w:val="24"/>
              </w:rPr>
            </w:pPr>
            <w:r w:rsidRPr="00A262D2">
              <w:rPr>
                <w:color w:val="000000"/>
                <w:szCs w:val="24"/>
              </w:rPr>
              <w:t>1,2%</w:t>
            </w:r>
          </w:p>
        </w:tc>
        <w:tc>
          <w:tcPr>
            <w:tcW w:w="790" w:type="dxa"/>
            <w:tcBorders>
              <w:top w:val="single" w:sz="4" w:space="0" w:color="auto"/>
              <w:left w:val="single" w:sz="4" w:space="0" w:color="auto"/>
              <w:bottom w:val="single" w:sz="4" w:space="0" w:color="auto"/>
              <w:right w:val="single" w:sz="4" w:space="0" w:color="auto"/>
            </w:tcBorders>
            <w:shd w:val="clear" w:color="000000" w:fill="E7E482"/>
            <w:noWrap/>
            <w:vAlign w:val="center"/>
            <w:hideMark/>
          </w:tcPr>
          <w:p w14:paraId="0ABA1F2F" w14:textId="77777777" w:rsidR="00A262D2" w:rsidRPr="00A262D2" w:rsidRDefault="00A262D2" w:rsidP="00BF33C2">
            <w:pPr>
              <w:ind w:firstLine="0"/>
              <w:jc w:val="right"/>
              <w:rPr>
                <w:color w:val="000000"/>
                <w:szCs w:val="24"/>
              </w:rPr>
            </w:pPr>
            <w:r w:rsidRPr="00A262D2">
              <w:rPr>
                <w:color w:val="000000"/>
                <w:szCs w:val="24"/>
              </w:rPr>
              <w:t>0,9%</w:t>
            </w:r>
          </w:p>
        </w:tc>
        <w:tc>
          <w:tcPr>
            <w:tcW w:w="836" w:type="dxa"/>
            <w:tcBorders>
              <w:top w:val="single" w:sz="4" w:space="0" w:color="auto"/>
              <w:left w:val="single" w:sz="4" w:space="0" w:color="auto"/>
              <w:bottom w:val="single" w:sz="4" w:space="0" w:color="auto"/>
              <w:right w:val="single" w:sz="4" w:space="0" w:color="auto"/>
            </w:tcBorders>
            <w:shd w:val="clear" w:color="000000" w:fill="BBD780"/>
            <w:noWrap/>
            <w:vAlign w:val="center"/>
            <w:hideMark/>
          </w:tcPr>
          <w:p w14:paraId="214AFD48" w14:textId="77777777" w:rsidR="00A262D2" w:rsidRPr="00A262D2" w:rsidRDefault="00A262D2" w:rsidP="00BF33C2">
            <w:pPr>
              <w:ind w:firstLine="0"/>
              <w:jc w:val="right"/>
              <w:rPr>
                <w:color w:val="000000"/>
                <w:szCs w:val="24"/>
              </w:rPr>
            </w:pPr>
            <w:r w:rsidRPr="00A262D2">
              <w:rPr>
                <w:color w:val="000000"/>
                <w:szCs w:val="24"/>
              </w:rPr>
              <w:t>1,0%</w:t>
            </w:r>
          </w:p>
        </w:tc>
        <w:tc>
          <w:tcPr>
            <w:tcW w:w="836" w:type="dxa"/>
            <w:tcBorders>
              <w:top w:val="single" w:sz="4" w:space="0" w:color="auto"/>
              <w:left w:val="single" w:sz="4" w:space="0" w:color="auto"/>
              <w:bottom w:val="single" w:sz="4" w:space="0" w:color="auto"/>
              <w:right w:val="single" w:sz="4" w:space="0" w:color="auto"/>
            </w:tcBorders>
            <w:shd w:val="clear" w:color="000000" w:fill="B0D47F"/>
            <w:noWrap/>
            <w:vAlign w:val="center"/>
            <w:hideMark/>
          </w:tcPr>
          <w:p w14:paraId="54E37744" w14:textId="77777777" w:rsidR="00A262D2" w:rsidRPr="00A262D2" w:rsidRDefault="00A262D2" w:rsidP="00BF33C2">
            <w:pPr>
              <w:ind w:firstLine="0"/>
              <w:jc w:val="right"/>
              <w:rPr>
                <w:color w:val="000000"/>
                <w:szCs w:val="24"/>
              </w:rPr>
            </w:pPr>
            <w:r w:rsidRPr="00A262D2">
              <w:rPr>
                <w:color w:val="000000"/>
                <w:szCs w:val="24"/>
              </w:rPr>
              <w:t>0,7%</w:t>
            </w:r>
          </w:p>
        </w:tc>
        <w:tc>
          <w:tcPr>
            <w:tcW w:w="836" w:type="dxa"/>
            <w:tcBorders>
              <w:top w:val="single" w:sz="4" w:space="0" w:color="auto"/>
              <w:left w:val="single" w:sz="4" w:space="0" w:color="auto"/>
              <w:bottom w:val="single" w:sz="4" w:space="0" w:color="auto"/>
              <w:right w:val="single" w:sz="4" w:space="0" w:color="auto"/>
            </w:tcBorders>
            <w:shd w:val="clear" w:color="000000" w:fill="FFD981"/>
            <w:noWrap/>
            <w:vAlign w:val="center"/>
            <w:hideMark/>
          </w:tcPr>
          <w:p w14:paraId="356349D0" w14:textId="77777777" w:rsidR="00A262D2" w:rsidRPr="00A262D2" w:rsidRDefault="00A262D2" w:rsidP="00BF33C2">
            <w:pPr>
              <w:ind w:firstLine="0"/>
              <w:jc w:val="right"/>
              <w:rPr>
                <w:color w:val="000000"/>
                <w:szCs w:val="24"/>
              </w:rPr>
            </w:pPr>
            <w:r w:rsidRPr="00A262D2">
              <w:rPr>
                <w:color w:val="000000"/>
                <w:szCs w:val="24"/>
              </w:rPr>
              <w:t>12,9%</w:t>
            </w:r>
          </w:p>
        </w:tc>
        <w:tc>
          <w:tcPr>
            <w:tcW w:w="836" w:type="dxa"/>
            <w:tcBorders>
              <w:top w:val="single" w:sz="4" w:space="0" w:color="auto"/>
              <w:left w:val="single" w:sz="4" w:space="0" w:color="auto"/>
              <w:bottom w:val="single" w:sz="4" w:space="0" w:color="auto"/>
              <w:right w:val="single" w:sz="4" w:space="0" w:color="auto"/>
            </w:tcBorders>
            <w:shd w:val="clear" w:color="000000" w:fill="FFE684"/>
            <w:noWrap/>
            <w:vAlign w:val="center"/>
            <w:hideMark/>
          </w:tcPr>
          <w:p w14:paraId="3D138FCC" w14:textId="77777777" w:rsidR="00A262D2" w:rsidRPr="00A262D2" w:rsidRDefault="00A262D2" w:rsidP="00BF33C2">
            <w:pPr>
              <w:ind w:firstLine="0"/>
              <w:jc w:val="right"/>
              <w:rPr>
                <w:color w:val="000000"/>
                <w:szCs w:val="24"/>
              </w:rPr>
            </w:pPr>
            <w:r w:rsidRPr="00A262D2">
              <w:rPr>
                <w:color w:val="000000"/>
                <w:szCs w:val="24"/>
              </w:rPr>
              <w:t>9,8%</w:t>
            </w:r>
          </w:p>
        </w:tc>
      </w:tr>
      <w:tr w:rsidR="00A262D2" w:rsidRPr="00A262D2" w14:paraId="30A08EFB"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1010AE0" w14:textId="77777777" w:rsidR="00A262D2" w:rsidRPr="00A262D2" w:rsidRDefault="00A262D2" w:rsidP="00BF33C2">
            <w:pPr>
              <w:ind w:firstLine="0"/>
              <w:jc w:val="left"/>
              <w:rPr>
                <w:color w:val="000000"/>
                <w:szCs w:val="24"/>
              </w:rPr>
            </w:pPr>
            <w:r w:rsidRPr="00A262D2">
              <w:rPr>
                <w:color w:val="000000"/>
                <w:szCs w:val="24"/>
              </w:rPr>
              <w:t>10</w:t>
            </w:r>
          </w:p>
        </w:tc>
        <w:tc>
          <w:tcPr>
            <w:tcW w:w="3198" w:type="dxa"/>
            <w:tcBorders>
              <w:top w:val="nil"/>
              <w:left w:val="nil"/>
              <w:bottom w:val="single" w:sz="4" w:space="0" w:color="auto"/>
              <w:right w:val="single" w:sz="4" w:space="0" w:color="auto"/>
            </w:tcBorders>
            <w:shd w:val="clear" w:color="auto" w:fill="auto"/>
            <w:noWrap/>
            <w:vAlign w:val="bottom"/>
            <w:hideMark/>
          </w:tcPr>
          <w:p w14:paraId="200AF637" w14:textId="77777777" w:rsidR="00A262D2" w:rsidRPr="00A262D2" w:rsidRDefault="00A262D2" w:rsidP="00BF33C2">
            <w:pPr>
              <w:ind w:firstLine="0"/>
              <w:jc w:val="left"/>
              <w:rPr>
                <w:color w:val="000000"/>
                <w:szCs w:val="24"/>
              </w:rPr>
            </w:pPr>
            <w:r w:rsidRPr="00A262D2">
              <w:rPr>
                <w:color w:val="000000"/>
                <w:szCs w:val="24"/>
              </w:rPr>
              <w:t>Республика Карелия</w:t>
            </w:r>
          </w:p>
        </w:tc>
        <w:tc>
          <w:tcPr>
            <w:tcW w:w="781" w:type="dxa"/>
            <w:tcBorders>
              <w:top w:val="single" w:sz="4" w:space="0" w:color="auto"/>
              <w:left w:val="single" w:sz="4" w:space="0" w:color="auto"/>
              <w:bottom w:val="single" w:sz="4" w:space="0" w:color="auto"/>
              <w:right w:val="single" w:sz="4" w:space="0" w:color="auto"/>
            </w:tcBorders>
            <w:shd w:val="clear" w:color="000000" w:fill="D3DE81"/>
            <w:noWrap/>
            <w:vAlign w:val="center"/>
            <w:hideMark/>
          </w:tcPr>
          <w:p w14:paraId="5F94505B" w14:textId="77777777" w:rsidR="00A262D2" w:rsidRPr="00A262D2" w:rsidRDefault="00A262D2" w:rsidP="00BF33C2">
            <w:pPr>
              <w:ind w:firstLine="0"/>
              <w:jc w:val="right"/>
              <w:rPr>
                <w:color w:val="000000"/>
                <w:szCs w:val="24"/>
              </w:rPr>
            </w:pPr>
            <w:r w:rsidRPr="00A262D2">
              <w:rPr>
                <w:color w:val="000000"/>
                <w:szCs w:val="24"/>
              </w:rPr>
              <w:t>1,2%</w:t>
            </w:r>
          </w:p>
        </w:tc>
        <w:tc>
          <w:tcPr>
            <w:tcW w:w="790" w:type="dxa"/>
            <w:tcBorders>
              <w:top w:val="single" w:sz="4" w:space="0" w:color="auto"/>
              <w:left w:val="single" w:sz="4" w:space="0" w:color="auto"/>
              <w:bottom w:val="single" w:sz="4" w:space="0" w:color="auto"/>
              <w:right w:val="single" w:sz="4" w:space="0" w:color="auto"/>
            </w:tcBorders>
            <w:shd w:val="clear" w:color="000000" w:fill="B6D57F"/>
            <w:noWrap/>
            <w:vAlign w:val="center"/>
            <w:hideMark/>
          </w:tcPr>
          <w:p w14:paraId="57DB9720" w14:textId="77777777" w:rsidR="00A262D2" w:rsidRPr="00A262D2" w:rsidRDefault="00A262D2" w:rsidP="00BF33C2">
            <w:pPr>
              <w:ind w:firstLine="0"/>
              <w:jc w:val="right"/>
              <w:rPr>
                <w:color w:val="000000"/>
                <w:szCs w:val="24"/>
              </w:rPr>
            </w:pPr>
            <w:r w:rsidRPr="00A262D2">
              <w:rPr>
                <w:color w:val="000000"/>
                <w:szCs w:val="24"/>
              </w:rPr>
              <w:t>0,6%</w:t>
            </w:r>
          </w:p>
        </w:tc>
        <w:tc>
          <w:tcPr>
            <w:tcW w:w="836" w:type="dxa"/>
            <w:tcBorders>
              <w:top w:val="single" w:sz="4" w:space="0" w:color="auto"/>
              <w:left w:val="single" w:sz="4" w:space="0" w:color="auto"/>
              <w:bottom w:val="single" w:sz="4" w:space="0" w:color="auto"/>
              <w:right w:val="single" w:sz="4" w:space="0" w:color="auto"/>
            </w:tcBorders>
            <w:shd w:val="clear" w:color="000000" w:fill="7EC57C"/>
            <w:noWrap/>
            <w:vAlign w:val="center"/>
            <w:hideMark/>
          </w:tcPr>
          <w:p w14:paraId="1E41838A" w14:textId="77777777" w:rsidR="00A262D2" w:rsidRPr="00A262D2" w:rsidRDefault="00A262D2" w:rsidP="00BF33C2">
            <w:pPr>
              <w:ind w:firstLine="0"/>
              <w:jc w:val="right"/>
              <w:rPr>
                <w:color w:val="000000"/>
                <w:szCs w:val="24"/>
              </w:rPr>
            </w:pPr>
            <w:r w:rsidRPr="00A262D2">
              <w:rPr>
                <w:color w:val="000000"/>
                <w:szCs w:val="24"/>
              </w:rPr>
              <w:t>0,3%</w:t>
            </w:r>
          </w:p>
        </w:tc>
        <w:tc>
          <w:tcPr>
            <w:tcW w:w="836" w:type="dxa"/>
            <w:tcBorders>
              <w:top w:val="single" w:sz="4" w:space="0" w:color="auto"/>
              <w:left w:val="single" w:sz="4" w:space="0" w:color="auto"/>
              <w:bottom w:val="single" w:sz="4" w:space="0" w:color="auto"/>
              <w:right w:val="single" w:sz="4" w:space="0" w:color="auto"/>
            </w:tcBorders>
            <w:shd w:val="clear" w:color="000000" w:fill="EAE582"/>
            <w:noWrap/>
            <w:vAlign w:val="center"/>
            <w:hideMark/>
          </w:tcPr>
          <w:p w14:paraId="52600199" w14:textId="77777777" w:rsidR="00A262D2" w:rsidRPr="00A262D2" w:rsidRDefault="00A262D2" w:rsidP="00BF33C2">
            <w:pPr>
              <w:ind w:firstLine="0"/>
              <w:jc w:val="right"/>
              <w:rPr>
                <w:color w:val="000000"/>
                <w:szCs w:val="24"/>
              </w:rPr>
            </w:pPr>
            <w:r w:rsidRPr="00A262D2">
              <w:rPr>
                <w:color w:val="000000"/>
                <w:szCs w:val="24"/>
              </w:rPr>
              <w:t>1,2%</w:t>
            </w:r>
          </w:p>
        </w:tc>
        <w:tc>
          <w:tcPr>
            <w:tcW w:w="836" w:type="dxa"/>
            <w:tcBorders>
              <w:top w:val="single" w:sz="4" w:space="0" w:color="auto"/>
              <w:left w:val="single" w:sz="4" w:space="0" w:color="auto"/>
              <w:bottom w:val="single" w:sz="4" w:space="0" w:color="auto"/>
              <w:right w:val="single" w:sz="4" w:space="0" w:color="auto"/>
            </w:tcBorders>
            <w:shd w:val="clear" w:color="000000" w:fill="86C87D"/>
            <w:noWrap/>
            <w:vAlign w:val="center"/>
            <w:hideMark/>
          </w:tcPr>
          <w:p w14:paraId="482A3AD3" w14:textId="77777777" w:rsidR="00A262D2" w:rsidRPr="00A262D2" w:rsidRDefault="00A262D2" w:rsidP="00BF33C2">
            <w:pPr>
              <w:ind w:firstLine="0"/>
              <w:jc w:val="right"/>
              <w:rPr>
                <w:color w:val="000000"/>
                <w:szCs w:val="24"/>
              </w:rPr>
            </w:pPr>
            <w:r w:rsidRPr="00A262D2">
              <w:rPr>
                <w:color w:val="000000"/>
                <w:szCs w:val="24"/>
              </w:rPr>
              <w:t>2,3%</w:t>
            </w:r>
          </w:p>
        </w:tc>
        <w:tc>
          <w:tcPr>
            <w:tcW w:w="836" w:type="dxa"/>
            <w:tcBorders>
              <w:top w:val="single" w:sz="4" w:space="0" w:color="auto"/>
              <w:left w:val="single" w:sz="4" w:space="0" w:color="auto"/>
              <w:bottom w:val="single" w:sz="4" w:space="0" w:color="auto"/>
              <w:right w:val="single" w:sz="4" w:space="0" w:color="auto"/>
            </w:tcBorders>
            <w:shd w:val="clear" w:color="000000" w:fill="E3E382"/>
            <w:noWrap/>
            <w:vAlign w:val="center"/>
            <w:hideMark/>
          </w:tcPr>
          <w:p w14:paraId="171F8E3E" w14:textId="77777777" w:rsidR="00A262D2" w:rsidRPr="00A262D2" w:rsidRDefault="00A262D2" w:rsidP="00BF33C2">
            <w:pPr>
              <w:ind w:firstLine="0"/>
              <w:jc w:val="right"/>
              <w:rPr>
                <w:color w:val="000000"/>
                <w:szCs w:val="24"/>
              </w:rPr>
            </w:pPr>
            <w:r w:rsidRPr="00A262D2">
              <w:rPr>
                <w:color w:val="000000"/>
                <w:szCs w:val="24"/>
              </w:rPr>
              <w:t>7,1%</w:t>
            </w:r>
          </w:p>
        </w:tc>
      </w:tr>
      <w:tr w:rsidR="00A262D2" w:rsidRPr="00A262D2" w14:paraId="1A6CE89B"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A99FE57" w14:textId="77777777" w:rsidR="00A262D2" w:rsidRPr="00A262D2" w:rsidRDefault="00A262D2" w:rsidP="00BF33C2">
            <w:pPr>
              <w:ind w:firstLine="0"/>
              <w:jc w:val="left"/>
              <w:rPr>
                <w:color w:val="000000"/>
                <w:szCs w:val="24"/>
              </w:rPr>
            </w:pPr>
            <w:r w:rsidRPr="00A262D2">
              <w:rPr>
                <w:color w:val="000000"/>
                <w:szCs w:val="24"/>
              </w:rPr>
              <w:t>57</w:t>
            </w:r>
          </w:p>
        </w:tc>
        <w:tc>
          <w:tcPr>
            <w:tcW w:w="3198" w:type="dxa"/>
            <w:tcBorders>
              <w:top w:val="nil"/>
              <w:left w:val="nil"/>
              <w:bottom w:val="single" w:sz="4" w:space="0" w:color="auto"/>
              <w:right w:val="single" w:sz="4" w:space="0" w:color="auto"/>
            </w:tcBorders>
            <w:shd w:val="clear" w:color="auto" w:fill="auto"/>
            <w:noWrap/>
            <w:vAlign w:val="bottom"/>
            <w:hideMark/>
          </w:tcPr>
          <w:p w14:paraId="20BF0A34" w14:textId="77777777" w:rsidR="00A262D2" w:rsidRPr="00A262D2" w:rsidRDefault="00A262D2" w:rsidP="00BF33C2">
            <w:pPr>
              <w:ind w:firstLine="0"/>
              <w:jc w:val="left"/>
              <w:rPr>
                <w:color w:val="000000"/>
                <w:szCs w:val="24"/>
              </w:rPr>
            </w:pPr>
            <w:r w:rsidRPr="00A262D2">
              <w:rPr>
                <w:color w:val="000000"/>
                <w:szCs w:val="24"/>
              </w:rPr>
              <w:t>Орловская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5BF72203" w14:textId="77777777" w:rsidR="00A262D2" w:rsidRPr="00A262D2" w:rsidRDefault="00A262D2" w:rsidP="00BF33C2">
            <w:pPr>
              <w:ind w:firstLine="0"/>
              <w:jc w:val="right"/>
              <w:rPr>
                <w:color w:val="000000"/>
                <w:szCs w:val="24"/>
              </w:rPr>
            </w:pPr>
            <w:r w:rsidRPr="00A262D2">
              <w:rPr>
                <w:color w:val="000000"/>
                <w:szCs w:val="24"/>
              </w:rPr>
              <w:t>1,1%</w:t>
            </w:r>
          </w:p>
        </w:tc>
        <w:tc>
          <w:tcPr>
            <w:tcW w:w="790" w:type="dxa"/>
            <w:tcBorders>
              <w:top w:val="single" w:sz="4" w:space="0" w:color="auto"/>
              <w:left w:val="single" w:sz="4" w:space="0" w:color="auto"/>
              <w:bottom w:val="single" w:sz="4" w:space="0" w:color="auto"/>
              <w:right w:val="single" w:sz="4" w:space="0" w:color="auto"/>
            </w:tcBorders>
            <w:shd w:val="clear" w:color="000000" w:fill="F5E883"/>
            <w:noWrap/>
            <w:vAlign w:val="center"/>
            <w:hideMark/>
          </w:tcPr>
          <w:p w14:paraId="32E0C4FA" w14:textId="77777777" w:rsidR="00A262D2" w:rsidRPr="00A262D2" w:rsidRDefault="00A262D2" w:rsidP="00BF33C2">
            <w:pPr>
              <w:ind w:firstLine="0"/>
              <w:jc w:val="right"/>
              <w:rPr>
                <w:color w:val="000000"/>
                <w:szCs w:val="24"/>
              </w:rPr>
            </w:pPr>
            <w:r w:rsidRPr="00A262D2">
              <w:rPr>
                <w:color w:val="000000"/>
                <w:szCs w:val="24"/>
              </w:rPr>
              <w:t>1,0%</w:t>
            </w:r>
          </w:p>
        </w:tc>
        <w:tc>
          <w:tcPr>
            <w:tcW w:w="836" w:type="dxa"/>
            <w:tcBorders>
              <w:top w:val="single" w:sz="4" w:space="0" w:color="auto"/>
              <w:left w:val="single" w:sz="4" w:space="0" w:color="auto"/>
              <w:bottom w:val="single" w:sz="4" w:space="0" w:color="auto"/>
              <w:right w:val="single" w:sz="4" w:space="0" w:color="auto"/>
            </w:tcBorders>
            <w:shd w:val="clear" w:color="000000" w:fill="7AC47C"/>
            <w:noWrap/>
            <w:vAlign w:val="center"/>
            <w:hideMark/>
          </w:tcPr>
          <w:p w14:paraId="73F17645" w14:textId="77777777" w:rsidR="00A262D2" w:rsidRPr="00A262D2" w:rsidRDefault="00A262D2" w:rsidP="00BF33C2">
            <w:pPr>
              <w:ind w:firstLine="0"/>
              <w:jc w:val="right"/>
              <w:rPr>
                <w:color w:val="000000"/>
                <w:szCs w:val="24"/>
              </w:rPr>
            </w:pPr>
            <w:r w:rsidRPr="00A262D2">
              <w:rPr>
                <w:color w:val="000000"/>
                <w:szCs w:val="24"/>
              </w:rPr>
              <w:t>0,3%</w:t>
            </w:r>
          </w:p>
        </w:tc>
        <w:tc>
          <w:tcPr>
            <w:tcW w:w="836" w:type="dxa"/>
            <w:tcBorders>
              <w:top w:val="single" w:sz="4" w:space="0" w:color="auto"/>
              <w:left w:val="single" w:sz="4" w:space="0" w:color="auto"/>
              <w:bottom w:val="single" w:sz="4" w:space="0" w:color="auto"/>
              <w:right w:val="single" w:sz="4" w:space="0" w:color="auto"/>
            </w:tcBorders>
            <w:shd w:val="clear" w:color="000000" w:fill="AAD27F"/>
            <w:noWrap/>
            <w:vAlign w:val="center"/>
            <w:hideMark/>
          </w:tcPr>
          <w:p w14:paraId="115331E6" w14:textId="77777777" w:rsidR="00A262D2" w:rsidRPr="00A262D2" w:rsidRDefault="00A262D2" w:rsidP="00BF33C2">
            <w:pPr>
              <w:ind w:firstLine="0"/>
              <w:jc w:val="right"/>
              <w:rPr>
                <w:color w:val="000000"/>
                <w:szCs w:val="24"/>
              </w:rPr>
            </w:pPr>
            <w:r w:rsidRPr="00A262D2">
              <w:rPr>
                <w:color w:val="000000"/>
                <w:szCs w:val="24"/>
              </w:rPr>
              <w:t>0,6%</w:t>
            </w:r>
          </w:p>
        </w:tc>
        <w:tc>
          <w:tcPr>
            <w:tcW w:w="836" w:type="dxa"/>
            <w:tcBorders>
              <w:top w:val="single" w:sz="4" w:space="0" w:color="auto"/>
              <w:left w:val="single" w:sz="4" w:space="0" w:color="auto"/>
              <w:bottom w:val="single" w:sz="4" w:space="0" w:color="auto"/>
              <w:right w:val="single" w:sz="4" w:space="0" w:color="auto"/>
            </w:tcBorders>
            <w:shd w:val="clear" w:color="000000" w:fill="8CC97D"/>
            <w:noWrap/>
            <w:vAlign w:val="center"/>
            <w:hideMark/>
          </w:tcPr>
          <w:p w14:paraId="3FAE0FB5" w14:textId="77777777" w:rsidR="00A262D2" w:rsidRPr="00A262D2" w:rsidRDefault="00A262D2" w:rsidP="00BF33C2">
            <w:pPr>
              <w:ind w:firstLine="0"/>
              <w:jc w:val="right"/>
              <w:rPr>
                <w:color w:val="000000"/>
                <w:szCs w:val="24"/>
              </w:rPr>
            </w:pPr>
            <w:r w:rsidRPr="00A262D2">
              <w:rPr>
                <w:color w:val="000000"/>
                <w:szCs w:val="24"/>
              </w:rPr>
              <w:t>2,7%</w:t>
            </w:r>
          </w:p>
        </w:tc>
        <w:tc>
          <w:tcPr>
            <w:tcW w:w="836" w:type="dxa"/>
            <w:tcBorders>
              <w:top w:val="single" w:sz="4" w:space="0" w:color="auto"/>
              <w:left w:val="single" w:sz="4" w:space="0" w:color="auto"/>
              <w:bottom w:val="single" w:sz="4" w:space="0" w:color="auto"/>
              <w:right w:val="single" w:sz="4" w:space="0" w:color="auto"/>
            </w:tcBorders>
            <w:shd w:val="clear" w:color="000000" w:fill="C1D980"/>
            <w:noWrap/>
            <w:vAlign w:val="center"/>
            <w:hideMark/>
          </w:tcPr>
          <w:p w14:paraId="139D73B7" w14:textId="77777777" w:rsidR="00A262D2" w:rsidRPr="00A262D2" w:rsidRDefault="00A262D2" w:rsidP="00BF33C2">
            <w:pPr>
              <w:ind w:firstLine="0"/>
              <w:jc w:val="right"/>
              <w:rPr>
                <w:color w:val="000000"/>
                <w:szCs w:val="24"/>
              </w:rPr>
            </w:pPr>
            <w:r w:rsidRPr="00A262D2">
              <w:rPr>
                <w:color w:val="000000"/>
                <w:szCs w:val="24"/>
              </w:rPr>
              <w:t>5,2%</w:t>
            </w:r>
          </w:p>
        </w:tc>
      </w:tr>
      <w:tr w:rsidR="00A262D2" w:rsidRPr="00A262D2" w14:paraId="049724C5"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F2453D4" w14:textId="77777777" w:rsidR="00A262D2" w:rsidRPr="00A262D2" w:rsidRDefault="00A262D2" w:rsidP="00BF33C2">
            <w:pPr>
              <w:ind w:firstLine="0"/>
              <w:jc w:val="left"/>
              <w:rPr>
                <w:color w:val="000000"/>
                <w:szCs w:val="24"/>
              </w:rPr>
            </w:pPr>
            <w:r w:rsidRPr="00A262D2">
              <w:rPr>
                <w:color w:val="000000"/>
                <w:szCs w:val="24"/>
              </w:rPr>
              <w:t>89</w:t>
            </w:r>
          </w:p>
        </w:tc>
        <w:tc>
          <w:tcPr>
            <w:tcW w:w="3198" w:type="dxa"/>
            <w:tcBorders>
              <w:top w:val="nil"/>
              <w:left w:val="nil"/>
              <w:bottom w:val="single" w:sz="4" w:space="0" w:color="auto"/>
              <w:right w:val="single" w:sz="4" w:space="0" w:color="auto"/>
            </w:tcBorders>
            <w:shd w:val="clear" w:color="auto" w:fill="auto"/>
            <w:noWrap/>
            <w:vAlign w:val="bottom"/>
            <w:hideMark/>
          </w:tcPr>
          <w:p w14:paraId="0FB0DDD6" w14:textId="77777777" w:rsidR="00A262D2" w:rsidRPr="00A262D2" w:rsidRDefault="00A262D2" w:rsidP="00BF33C2">
            <w:pPr>
              <w:ind w:firstLine="0"/>
              <w:jc w:val="left"/>
              <w:rPr>
                <w:color w:val="000000"/>
                <w:szCs w:val="24"/>
              </w:rPr>
            </w:pPr>
            <w:r w:rsidRPr="00A262D2">
              <w:rPr>
                <w:color w:val="000000"/>
                <w:szCs w:val="24"/>
              </w:rPr>
              <w:t>Ямало-Ненецкий автономный округ</w:t>
            </w:r>
          </w:p>
        </w:tc>
        <w:tc>
          <w:tcPr>
            <w:tcW w:w="781" w:type="dxa"/>
            <w:tcBorders>
              <w:top w:val="single" w:sz="4" w:space="0" w:color="auto"/>
              <w:left w:val="single" w:sz="4" w:space="0" w:color="auto"/>
              <w:bottom w:val="single" w:sz="4" w:space="0" w:color="auto"/>
              <w:right w:val="single" w:sz="4" w:space="0" w:color="auto"/>
            </w:tcBorders>
            <w:shd w:val="clear" w:color="000000" w:fill="CADB80"/>
            <w:noWrap/>
            <w:vAlign w:val="center"/>
            <w:hideMark/>
          </w:tcPr>
          <w:p w14:paraId="0F3B0AD9" w14:textId="77777777" w:rsidR="00A262D2" w:rsidRPr="00A262D2" w:rsidRDefault="00A262D2" w:rsidP="00BF33C2">
            <w:pPr>
              <w:ind w:firstLine="0"/>
              <w:jc w:val="right"/>
              <w:rPr>
                <w:color w:val="000000"/>
                <w:szCs w:val="24"/>
              </w:rPr>
            </w:pPr>
            <w:r w:rsidRPr="00A262D2">
              <w:rPr>
                <w:color w:val="000000"/>
                <w:szCs w:val="24"/>
              </w:rPr>
              <w:t>1,1%</w:t>
            </w:r>
          </w:p>
        </w:tc>
        <w:tc>
          <w:tcPr>
            <w:tcW w:w="790"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671BF1D5" w14:textId="77777777" w:rsidR="00A262D2" w:rsidRPr="00A262D2" w:rsidRDefault="00A262D2" w:rsidP="00BF33C2">
            <w:pPr>
              <w:ind w:firstLine="0"/>
              <w:jc w:val="right"/>
              <w:rPr>
                <w:color w:val="000000"/>
                <w:szCs w:val="24"/>
              </w:rPr>
            </w:pPr>
            <w:r w:rsidRPr="00A262D2">
              <w:rPr>
                <w:color w:val="000000"/>
                <w:szCs w:val="24"/>
              </w:rPr>
              <w:t>1,5%</w:t>
            </w:r>
          </w:p>
        </w:tc>
        <w:tc>
          <w:tcPr>
            <w:tcW w:w="836" w:type="dxa"/>
            <w:tcBorders>
              <w:top w:val="single" w:sz="4" w:space="0" w:color="auto"/>
              <w:left w:val="single" w:sz="4" w:space="0" w:color="auto"/>
              <w:bottom w:val="single" w:sz="4" w:space="0" w:color="auto"/>
              <w:right w:val="single" w:sz="4" w:space="0" w:color="auto"/>
            </w:tcBorders>
            <w:shd w:val="clear" w:color="000000" w:fill="FDC27D"/>
            <w:noWrap/>
            <w:vAlign w:val="center"/>
            <w:hideMark/>
          </w:tcPr>
          <w:p w14:paraId="361971C3" w14:textId="77777777" w:rsidR="00A262D2" w:rsidRPr="00A262D2" w:rsidRDefault="00A262D2" w:rsidP="00BF33C2">
            <w:pPr>
              <w:ind w:firstLine="0"/>
              <w:jc w:val="right"/>
              <w:rPr>
                <w:color w:val="000000"/>
                <w:szCs w:val="24"/>
              </w:rPr>
            </w:pPr>
            <w:r w:rsidRPr="00A262D2">
              <w:rPr>
                <w:color w:val="000000"/>
                <w:szCs w:val="24"/>
              </w:rPr>
              <w:t>5,6%</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092E2993" w14:textId="77777777" w:rsidR="00A262D2" w:rsidRPr="00A262D2" w:rsidRDefault="00A262D2" w:rsidP="00BF33C2">
            <w:pPr>
              <w:ind w:firstLine="0"/>
              <w:jc w:val="right"/>
              <w:rPr>
                <w:color w:val="000000"/>
                <w:szCs w:val="24"/>
              </w:rPr>
            </w:pPr>
            <w:r w:rsidRPr="00A262D2">
              <w:rPr>
                <w:color w:val="000000"/>
                <w:szCs w:val="24"/>
              </w:rPr>
              <w:t>1,4%</w:t>
            </w:r>
          </w:p>
        </w:tc>
        <w:tc>
          <w:tcPr>
            <w:tcW w:w="836"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4AFD96D0" w14:textId="77777777" w:rsidR="00A262D2" w:rsidRPr="00A262D2" w:rsidRDefault="00A262D2" w:rsidP="00BF33C2">
            <w:pPr>
              <w:ind w:firstLine="0"/>
              <w:jc w:val="right"/>
              <w:rPr>
                <w:color w:val="000000"/>
                <w:szCs w:val="24"/>
              </w:rPr>
            </w:pPr>
            <w:r w:rsidRPr="00A262D2">
              <w:rPr>
                <w:color w:val="000000"/>
                <w:szCs w:val="24"/>
              </w:rPr>
              <w:t>11,4%</w:t>
            </w:r>
          </w:p>
        </w:tc>
        <w:tc>
          <w:tcPr>
            <w:tcW w:w="836" w:type="dxa"/>
            <w:tcBorders>
              <w:top w:val="single" w:sz="4" w:space="0" w:color="auto"/>
              <w:left w:val="single" w:sz="4" w:space="0" w:color="auto"/>
              <w:bottom w:val="single" w:sz="4" w:space="0" w:color="auto"/>
              <w:right w:val="single" w:sz="4" w:space="0" w:color="auto"/>
            </w:tcBorders>
            <w:shd w:val="clear" w:color="000000" w:fill="EFE683"/>
            <w:noWrap/>
            <w:vAlign w:val="center"/>
            <w:hideMark/>
          </w:tcPr>
          <w:p w14:paraId="7D8F7C0E" w14:textId="77777777" w:rsidR="00A262D2" w:rsidRPr="00A262D2" w:rsidRDefault="00A262D2" w:rsidP="00BF33C2">
            <w:pPr>
              <w:ind w:firstLine="0"/>
              <w:jc w:val="right"/>
              <w:rPr>
                <w:color w:val="000000"/>
                <w:szCs w:val="24"/>
              </w:rPr>
            </w:pPr>
            <w:r w:rsidRPr="00A262D2">
              <w:rPr>
                <w:color w:val="000000"/>
                <w:szCs w:val="24"/>
              </w:rPr>
              <w:t>7,7%</w:t>
            </w:r>
          </w:p>
        </w:tc>
      </w:tr>
      <w:tr w:rsidR="00A262D2" w:rsidRPr="00A262D2" w14:paraId="3ABAE27B"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56A3A76" w14:textId="77777777" w:rsidR="00A262D2" w:rsidRPr="00A262D2" w:rsidRDefault="00A262D2" w:rsidP="00BF33C2">
            <w:pPr>
              <w:ind w:firstLine="0"/>
              <w:jc w:val="left"/>
              <w:rPr>
                <w:color w:val="000000"/>
                <w:szCs w:val="24"/>
              </w:rPr>
            </w:pPr>
            <w:r w:rsidRPr="00A262D2">
              <w:rPr>
                <w:color w:val="000000"/>
                <w:szCs w:val="24"/>
              </w:rPr>
              <w:t>27</w:t>
            </w:r>
          </w:p>
        </w:tc>
        <w:tc>
          <w:tcPr>
            <w:tcW w:w="3198" w:type="dxa"/>
            <w:tcBorders>
              <w:top w:val="nil"/>
              <w:left w:val="nil"/>
              <w:bottom w:val="single" w:sz="4" w:space="0" w:color="auto"/>
              <w:right w:val="single" w:sz="4" w:space="0" w:color="auto"/>
            </w:tcBorders>
            <w:shd w:val="clear" w:color="auto" w:fill="auto"/>
            <w:noWrap/>
            <w:vAlign w:val="bottom"/>
            <w:hideMark/>
          </w:tcPr>
          <w:p w14:paraId="475190BE" w14:textId="77777777" w:rsidR="00A262D2" w:rsidRPr="00A262D2" w:rsidRDefault="00A262D2" w:rsidP="00BF33C2">
            <w:pPr>
              <w:ind w:firstLine="0"/>
              <w:jc w:val="left"/>
              <w:rPr>
                <w:color w:val="000000"/>
                <w:szCs w:val="24"/>
              </w:rPr>
            </w:pPr>
            <w:r w:rsidRPr="00A262D2">
              <w:rPr>
                <w:color w:val="000000"/>
                <w:szCs w:val="24"/>
              </w:rPr>
              <w:t>Хабаровский край</w:t>
            </w:r>
          </w:p>
        </w:tc>
        <w:tc>
          <w:tcPr>
            <w:tcW w:w="781" w:type="dxa"/>
            <w:tcBorders>
              <w:top w:val="single" w:sz="4" w:space="0" w:color="auto"/>
              <w:left w:val="single" w:sz="4" w:space="0" w:color="auto"/>
              <w:bottom w:val="single" w:sz="4" w:space="0" w:color="auto"/>
              <w:right w:val="single" w:sz="4" w:space="0" w:color="auto"/>
            </w:tcBorders>
            <w:shd w:val="clear" w:color="000000" w:fill="C9DB80"/>
            <w:noWrap/>
            <w:vAlign w:val="center"/>
            <w:hideMark/>
          </w:tcPr>
          <w:p w14:paraId="1F2A94A1" w14:textId="77777777" w:rsidR="00A262D2" w:rsidRPr="00A262D2" w:rsidRDefault="00A262D2" w:rsidP="00BF33C2">
            <w:pPr>
              <w:ind w:firstLine="0"/>
              <w:jc w:val="right"/>
              <w:rPr>
                <w:color w:val="000000"/>
                <w:szCs w:val="24"/>
              </w:rPr>
            </w:pPr>
            <w:r w:rsidRPr="00A262D2">
              <w:rPr>
                <w:color w:val="000000"/>
                <w:szCs w:val="24"/>
              </w:rPr>
              <w:t>1,1%</w:t>
            </w:r>
          </w:p>
        </w:tc>
        <w:tc>
          <w:tcPr>
            <w:tcW w:w="790"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3F94A287" w14:textId="77777777" w:rsidR="00A262D2" w:rsidRPr="00A262D2" w:rsidRDefault="00A262D2" w:rsidP="00BF33C2">
            <w:pPr>
              <w:ind w:firstLine="0"/>
              <w:jc w:val="right"/>
              <w:rPr>
                <w:color w:val="000000"/>
                <w:szCs w:val="24"/>
              </w:rPr>
            </w:pPr>
            <w:r w:rsidRPr="00A262D2">
              <w:rPr>
                <w:color w:val="000000"/>
                <w:szCs w:val="24"/>
              </w:rPr>
              <w:t>1,1%</w:t>
            </w:r>
          </w:p>
        </w:tc>
        <w:tc>
          <w:tcPr>
            <w:tcW w:w="836" w:type="dxa"/>
            <w:tcBorders>
              <w:top w:val="single" w:sz="4" w:space="0" w:color="auto"/>
              <w:left w:val="single" w:sz="4" w:space="0" w:color="auto"/>
              <w:bottom w:val="single" w:sz="4" w:space="0" w:color="auto"/>
              <w:right w:val="single" w:sz="4" w:space="0" w:color="auto"/>
            </w:tcBorders>
            <w:shd w:val="clear" w:color="000000" w:fill="A0CF7E"/>
            <w:noWrap/>
            <w:vAlign w:val="center"/>
            <w:hideMark/>
          </w:tcPr>
          <w:p w14:paraId="442BFE2B" w14:textId="77777777" w:rsidR="00A262D2" w:rsidRPr="00A262D2" w:rsidRDefault="00A262D2" w:rsidP="00BF33C2">
            <w:pPr>
              <w:ind w:firstLine="0"/>
              <w:jc w:val="right"/>
              <w:rPr>
                <w:color w:val="000000"/>
                <w:szCs w:val="24"/>
              </w:rPr>
            </w:pPr>
            <w:r w:rsidRPr="00A262D2">
              <w:rPr>
                <w:color w:val="000000"/>
                <w:szCs w:val="24"/>
              </w:rPr>
              <w:t>0,7%</w:t>
            </w:r>
          </w:p>
        </w:tc>
        <w:tc>
          <w:tcPr>
            <w:tcW w:w="836"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14:paraId="66C28B64" w14:textId="77777777" w:rsidR="00A262D2" w:rsidRPr="00A262D2" w:rsidRDefault="00A262D2" w:rsidP="00BF33C2">
            <w:pPr>
              <w:ind w:firstLine="0"/>
              <w:jc w:val="right"/>
              <w:rPr>
                <w:color w:val="000000"/>
                <w:szCs w:val="24"/>
              </w:rPr>
            </w:pPr>
            <w:r w:rsidRPr="00A262D2">
              <w:rPr>
                <w:color w:val="000000"/>
                <w:szCs w:val="24"/>
              </w:rPr>
              <w:t>1,2%</w:t>
            </w:r>
          </w:p>
        </w:tc>
        <w:tc>
          <w:tcPr>
            <w:tcW w:w="836"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506A5804" w14:textId="77777777" w:rsidR="00A262D2" w:rsidRPr="00A262D2" w:rsidRDefault="00A262D2" w:rsidP="00BF33C2">
            <w:pPr>
              <w:ind w:firstLine="0"/>
              <w:jc w:val="right"/>
              <w:rPr>
                <w:color w:val="000000"/>
                <w:szCs w:val="24"/>
              </w:rPr>
            </w:pPr>
            <w:r w:rsidRPr="00A262D2">
              <w:rPr>
                <w:color w:val="000000"/>
                <w:szCs w:val="24"/>
              </w:rPr>
              <w:t>12,7%</w:t>
            </w:r>
          </w:p>
        </w:tc>
        <w:tc>
          <w:tcPr>
            <w:tcW w:w="836" w:type="dxa"/>
            <w:tcBorders>
              <w:top w:val="single" w:sz="4" w:space="0" w:color="auto"/>
              <w:left w:val="single" w:sz="4" w:space="0" w:color="auto"/>
              <w:bottom w:val="single" w:sz="4" w:space="0" w:color="auto"/>
              <w:right w:val="single" w:sz="4" w:space="0" w:color="auto"/>
            </w:tcBorders>
            <w:shd w:val="clear" w:color="000000" w:fill="FCEA83"/>
            <w:noWrap/>
            <w:vAlign w:val="center"/>
            <w:hideMark/>
          </w:tcPr>
          <w:p w14:paraId="1ABF5F62" w14:textId="77777777" w:rsidR="00A262D2" w:rsidRPr="00A262D2" w:rsidRDefault="00A262D2" w:rsidP="00BF33C2">
            <w:pPr>
              <w:ind w:firstLine="0"/>
              <w:jc w:val="right"/>
              <w:rPr>
                <w:color w:val="000000"/>
                <w:szCs w:val="24"/>
              </w:rPr>
            </w:pPr>
            <w:r w:rsidRPr="00A262D2">
              <w:rPr>
                <w:color w:val="000000"/>
                <w:szCs w:val="24"/>
              </w:rPr>
              <w:t>8,4%</w:t>
            </w:r>
          </w:p>
        </w:tc>
      </w:tr>
      <w:tr w:rsidR="00A262D2" w:rsidRPr="00A262D2" w14:paraId="07430CFF"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E8F6526" w14:textId="77777777" w:rsidR="00A262D2" w:rsidRPr="00A262D2" w:rsidRDefault="00A262D2" w:rsidP="00BF33C2">
            <w:pPr>
              <w:ind w:firstLine="0"/>
              <w:jc w:val="left"/>
              <w:rPr>
                <w:color w:val="000000"/>
                <w:szCs w:val="24"/>
              </w:rPr>
            </w:pPr>
            <w:r w:rsidRPr="00A262D2">
              <w:rPr>
                <w:color w:val="000000"/>
                <w:szCs w:val="24"/>
              </w:rPr>
              <w:t>38</w:t>
            </w:r>
          </w:p>
        </w:tc>
        <w:tc>
          <w:tcPr>
            <w:tcW w:w="3198" w:type="dxa"/>
            <w:tcBorders>
              <w:top w:val="nil"/>
              <w:left w:val="nil"/>
              <w:bottom w:val="single" w:sz="4" w:space="0" w:color="auto"/>
              <w:right w:val="single" w:sz="4" w:space="0" w:color="auto"/>
            </w:tcBorders>
            <w:shd w:val="clear" w:color="auto" w:fill="auto"/>
            <w:noWrap/>
            <w:vAlign w:val="bottom"/>
            <w:hideMark/>
          </w:tcPr>
          <w:p w14:paraId="4E281BD3" w14:textId="77777777" w:rsidR="00A262D2" w:rsidRPr="00A262D2" w:rsidRDefault="00A262D2" w:rsidP="00BF33C2">
            <w:pPr>
              <w:ind w:firstLine="0"/>
              <w:jc w:val="left"/>
              <w:rPr>
                <w:color w:val="000000"/>
                <w:szCs w:val="24"/>
              </w:rPr>
            </w:pPr>
            <w:r w:rsidRPr="00A262D2">
              <w:rPr>
                <w:color w:val="000000"/>
                <w:szCs w:val="24"/>
              </w:rPr>
              <w:t>Иркутская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C8DB80"/>
            <w:noWrap/>
            <w:vAlign w:val="center"/>
            <w:hideMark/>
          </w:tcPr>
          <w:p w14:paraId="73C05041" w14:textId="77777777" w:rsidR="00A262D2" w:rsidRPr="00A262D2" w:rsidRDefault="00A262D2" w:rsidP="00BF33C2">
            <w:pPr>
              <w:ind w:firstLine="0"/>
              <w:jc w:val="right"/>
              <w:rPr>
                <w:color w:val="000000"/>
                <w:szCs w:val="24"/>
              </w:rPr>
            </w:pPr>
            <w:r w:rsidRPr="00A262D2">
              <w:rPr>
                <w:color w:val="000000"/>
                <w:szCs w:val="24"/>
              </w:rPr>
              <w:t>1,1%</w:t>
            </w:r>
          </w:p>
        </w:tc>
        <w:tc>
          <w:tcPr>
            <w:tcW w:w="790" w:type="dxa"/>
            <w:tcBorders>
              <w:top w:val="single" w:sz="4" w:space="0" w:color="auto"/>
              <w:left w:val="single" w:sz="4" w:space="0" w:color="auto"/>
              <w:bottom w:val="single" w:sz="4" w:space="0" w:color="auto"/>
              <w:right w:val="single" w:sz="4" w:space="0" w:color="auto"/>
            </w:tcBorders>
            <w:shd w:val="clear" w:color="000000" w:fill="FFE984"/>
            <w:noWrap/>
            <w:vAlign w:val="center"/>
            <w:hideMark/>
          </w:tcPr>
          <w:p w14:paraId="33D3CF51" w14:textId="77777777" w:rsidR="00A262D2" w:rsidRPr="00A262D2" w:rsidRDefault="00A262D2" w:rsidP="00BF33C2">
            <w:pPr>
              <w:ind w:firstLine="0"/>
              <w:jc w:val="right"/>
              <w:rPr>
                <w:color w:val="000000"/>
                <w:szCs w:val="24"/>
              </w:rPr>
            </w:pPr>
            <w:r w:rsidRPr="00A262D2">
              <w:rPr>
                <w:color w:val="000000"/>
                <w:szCs w:val="24"/>
              </w:rPr>
              <w:t>1,2%</w:t>
            </w:r>
          </w:p>
        </w:tc>
        <w:tc>
          <w:tcPr>
            <w:tcW w:w="836" w:type="dxa"/>
            <w:tcBorders>
              <w:top w:val="single" w:sz="4" w:space="0" w:color="auto"/>
              <w:left w:val="single" w:sz="4" w:space="0" w:color="auto"/>
              <w:bottom w:val="single" w:sz="4" w:space="0" w:color="auto"/>
              <w:right w:val="single" w:sz="4" w:space="0" w:color="auto"/>
            </w:tcBorders>
            <w:shd w:val="clear" w:color="000000" w:fill="D1DD81"/>
            <w:noWrap/>
            <w:vAlign w:val="center"/>
            <w:hideMark/>
          </w:tcPr>
          <w:p w14:paraId="5FC51A16" w14:textId="77777777" w:rsidR="00A262D2" w:rsidRPr="00A262D2" w:rsidRDefault="00A262D2" w:rsidP="00BF33C2">
            <w:pPr>
              <w:ind w:firstLine="0"/>
              <w:jc w:val="right"/>
              <w:rPr>
                <w:color w:val="000000"/>
                <w:szCs w:val="24"/>
              </w:rPr>
            </w:pPr>
            <w:r w:rsidRPr="00A262D2">
              <w:rPr>
                <w:color w:val="000000"/>
                <w:szCs w:val="24"/>
              </w:rPr>
              <w:t>1,3%</w:t>
            </w:r>
          </w:p>
        </w:tc>
        <w:tc>
          <w:tcPr>
            <w:tcW w:w="836" w:type="dxa"/>
            <w:tcBorders>
              <w:top w:val="single" w:sz="4" w:space="0" w:color="auto"/>
              <w:left w:val="single" w:sz="4" w:space="0" w:color="auto"/>
              <w:bottom w:val="single" w:sz="4" w:space="0" w:color="auto"/>
              <w:right w:val="single" w:sz="4" w:space="0" w:color="auto"/>
            </w:tcBorders>
            <w:shd w:val="clear" w:color="000000" w:fill="DFE182"/>
            <w:noWrap/>
            <w:vAlign w:val="center"/>
            <w:hideMark/>
          </w:tcPr>
          <w:p w14:paraId="278698A8" w14:textId="77777777" w:rsidR="00A262D2" w:rsidRPr="00A262D2" w:rsidRDefault="00A262D2" w:rsidP="00BF33C2">
            <w:pPr>
              <w:ind w:firstLine="0"/>
              <w:jc w:val="right"/>
              <w:rPr>
                <w:color w:val="000000"/>
                <w:szCs w:val="24"/>
              </w:rPr>
            </w:pPr>
            <w:r w:rsidRPr="00A262D2">
              <w:rPr>
                <w:color w:val="000000"/>
                <w:szCs w:val="24"/>
              </w:rPr>
              <w:t>1,1%</w:t>
            </w:r>
          </w:p>
        </w:tc>
        <w:tc>
          <w:tcPr>
            <w:tcW w:w="836" w:type="dxa"/>
            <w:tcBorders>
              <w:top w:val="single" w:sz="4" w:space="0" w:color="auto"/>
              <w:left w:val="single" w:sz="4" w:space="0" w:color="auto"/>
              <w:bottom w:val="single" w:sz="4" w:space="0" w:color="auto"/>
              <w:right w:val="single" w:sz="4" w:space="0" w:color="auto"/>
            </w:tcBorders>
            <w:shd w:val="clear" w:color="000000" w:fill="FED17F"/>
            <w:noWrap/>
            <w:vAlign w:val="center"/>
            <w:hideMark/>
          </w:tcPr>
          <w:p w14:paraId="719B36A0" w14:textId="77777777" w:rsidR="00A262D2" w:rsidRPr="00A262D2" w:rsidRDefault="00A262D2" w:rsidP="00BF33C2">
            <w:pPr>
              <w:ind w:firstLine="0"/>
              <w:jc w:val="right"/>
              <w:rPr>
                <w:color w:val="000000"/>
                <w:szCs w:val="24"/>
              </w:rPr>
            </w:pPr>
            <w:r w:rsidRPr="00A262D2">
              <w:rPr>
                <w:color w:val="000000"/>
                <w:szCs w:val="24"/>
              </w:rPr>
              <w:t>14,2%</w:t>
            </w:r>
          </w:p>
        </w:tc>
        <w:tc>
          <w:tcPr>
            <w:tcW w:w="836" w:type="dxa"/>
            <w:tcBorders>
              <w:top w:val="single" w:sz="4" w:space="0" w:color="auto"/>
              <w:left w:val="single" w:sz="4" w:space="0" w:color="auto"/>
              <w:bottom w:val="single" w:sz="4" w:space="0" w:color="auto"/>
              <w:right w:val="single" w:sz="4" w:space="0" w:color="auto"/>
            </w:tcBorders>
            <w:shd w:val="clear" w:color="000000" w:fill="FFDF82"/>
            <w:noWrap/>
            <w:vAlign w:val="center"/>
            <w:hideMark/>
          </w:tcPr>
          <w:p w14:paraId="6A8B90E8" w14:textId="77777777" w:rsidR="00A262D2" w:rsidRPr="00A262D2" w:rsidRDefault="00A262D2" w:rsidP="00BF33C2">
            <w:pPr>
              <w:ind w:firstLine="0"/>
              <w:jc w:val="right"/>
              <w:rPr>
                <w:color w:val="000000"/>
                <w:szCs w:val="24"/>
              </w:rPr>
            </w:pPr>
            <w:r w:rsidRPr="00A262D2">
              <w:rPr>
                <w:color w:val="000000"/>
                <w:szCs w:val="24"/>
              </w:rPr>
              <w:t>11,7%</w:t>
            </w:r>
          </w:p>
        </w:tc>
      </w:tr>
      <w:tr w:rsidR="00A262D2" w:rsidRPr="00A262D2" w14:paraId="54C77F92"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25637A7" w14:textId="77777777" w:rsidR="00A262D2" w:rsidRPr="00A262D2" w:rsidRDefault="00A262D2" w:rsidP="00BF33C2">
            <w:pPr>
              <w:ind w:firstLine="0"/>
              <w:jc w:val="left"/>
              <w:rPr>
                <w:color w:val="000000"/>
                <w:szCs w:val="24"/>
              </w:rPr>
            </w:pPr>
            <w:r w:rsidRPr="00A262D2">
              <w:rPr>
                <w:color w:val="000000"/>
                <w:szCs w:val="24"/>
              </w:rPr>
              <w:t>32</w:t>
            </w:r>
          </w:p>
        </w:tc>
        <w:tc>
          <w:tcPr>
            <w:tcW w:w="3198" w:type="dxa"/>
            <w:tcBorders>
              <w:top w:val="nil"/>
              <w:left w:val="nil"/>
              <w:bottom w:val="single" w:sz="4" w:space="0" w:color="auto"/>
              <w:right w:val="single" w:sz="4" w:space="0" w:color="auto"/>
            </w:tcBorders>
            <w:shd w:val="clear" w:color="auto" w:fill="auto"/>
            <w:noWrap/>
            <w:vAlign w:val="bottom"/>
            <w:hideMark/>
          </w:tcPr>
          <w:p w14:paraId="30A1D12B" w14:textId="77777777" w:rsidR="00A262D2" w:rsidRPr="00A262D2" w:rsidRDefault="00A262D2" w:rsidP="00BF33C2">
            <w:pPr>
              <w:ind w:firstLine="0"/>
              <w:jc w:val="left"/>
              <w:rPr>
                <w:color w:val="000000"/>
                <w:szCs w:val="24"/>
              </w:rPr>
            </w:pPr>
            <w:r w:rsidRPr="00A262D2">
              <w:rPr>
                <w:color w:val="000000"/>
                <w:szCs w:val="24"/>
              </w:rPr>
              <w:t>Брянская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C2D980"/>
            <w:noWrap/>
            <w:vAlign w:val="center"/>
            <w:hideMark/>
          </w:tcPr>
          <w:p w14:paraId="4AE22DBF" w14:textId="77777777" w:rsidR="00A262D2" w:rsidRPr="00A262D2" w:rsidRDefault="00A262D2" w:rsidP="00BF33C2">
            <w:pPr>
              <w:ind w:firstLine="0"/>
              <w:jc w:val="right"/>
              <w:rPr>
                <w:color w:val="000000"/>
                <w:szCs w:val="24"/>
              </w:rPr>
            </w:pPr>
            <w:r w:rsidRPr="00A262D2">
              <w:rPr>
                <w:color w:val="000000"/>
                <w:szCs w:val="24"/>
              </w:rPr>
              <w:t>1,0%</w:t>
            </w:r>
          </w:p>
        </w:tc>
        <w:tc>
          <w:tcPr>
            <w:tcW w:w="790" w:type="dxa"/>
            <w:tcBorders>
              <w:top w:val="single" w:sz="4" w:space="0" w:color="auto"/>
              <w:left w:val="single" w:sz="4" w:space="0" w:color="auto"/>
              <w:bottom w:val="single" w:sz="4" w:space="0" w:color="auto"/>
              <w:right w:val="single" w:sz="4" w:space="0" w:color="auto"/>
            </w:tcBorders>
            <w:shd w:val="clear" w:color="000000" w:fill="ECE582"/>
            <w:noWrap/>
            <w:vAlign w:val="center"/>
            <w:hideMark/>
          </w:tcPr>
          <w:p w14:paraId="6201CB08" w14:textId="77777777" w:rsidR="00A262D2" w:rsidRPr="00A262D2" w:rsidRDefault="00A262D2" w:rsidP="00BF33C2">
            <w:pPr>
              <w:ind w:firstLine="0"/>
              <w:jc w:val="right"/>
              <w:rPr>
                <w:color w:val="000000"/>
                <w:szCs w:val="24"/>
              </w:rPr>
            </w:pPr>
            <w:r w:rsidRPr="00A262D2">
              <w:rPr>
                <w:color w:val="000000"/>
                <w:szCs w:val="24"/>
              </w:rPr>
              <w:t>1,0%</w:t>
            </w:r>
          </w:p>
        </w:tc>
        <w:tc>
          <w:tcPr>
            <w:tcW w:w="836"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79D6D927"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FFDF82"/>
            <w:noWrap/>
            <w:vAlign w:val="center"/>
            <w:hideMark/>
          </w:tcPr>
          <w:p w14:paraId="4255B8E9" w14:textId="77777777" w:rsidR="00A262D2" w:rsidRPr="00A262D2" w:rsidRDefault="00A262D2" w:rsidP="00BF33C2">
            <w:pPr>
              <w:ind w:firstLine="0"/>
              <w:jc w:val="right"/>
              <w:rPr>
                <w:color w:val="000000"/>
                <w:szCs w:val="24"/>
              </w:rPr>
            </w:pPr>
            <w:r w:rsidRPr="00A262D2">
              <w:rPr>
                <w:color w:val="000000"/>
                <w:szCs w:val="24"/>
              </w:rPr>
              <w:t>2,3%</w:t>
            </w:r>
          </w:p>
        </w:tc>
        <w:tc>
          <w:tcPr>
            <w:tcW w:w="836" w:type="dxa"/>
            <w:tcBorders>
              <w:top w:val="single" w:sz="4" w:space="0" w:color="auto"/>
              <w:left w:val="single" w:sz="4" w:space="0" w:color="auto"/>
              <w:bottom w:val="single" w:sz="4" w:space="0" w:color="auto"/>
              <w:right w:val="single" w:sz="4" w:space="0" w:color="auto"/>
            </w:tcBorders>
            <w:shd w:val="clear" w:color="000000" w:fill="E7E482"/>
            <w:noWrap/>
            <w:vAlign w:val="center"/>
            <w:hideMark/>
          </w:tcPr>
          <w:p w14:paraId="6DA39357" w14:textId="77777777" w:rsidR="00A262D2" w:rsidRPr="00A262D2" w:rsidRDefault="00A262D2" w:rsidP="00BF33C2">
            <w:pPr>
              <w:ind w:firstLine="0"/>
              <w:jc w:val="right"/>
              <w:rPr>
                <w:color w:val="000000"/>
                <w:szCs w:val="24"/>
              </w:rPr>
            </w:pPr>
            <w:r w:rsidRPr="00A262D2">
              <w:rPr>
                <w:color w:val="000000"/>
                <w:szCs w:val="24"/>
              </w:rPr>
              <w:t>8,6%</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3758627F" w14:textId="77777777" w:rsidR="00A262D2" w:rsidRPr="00A262D2" w:rsidRDefault="00A262D2" w:rsidP="00BF33C2">
            <w:pPr>
              <w:ind w:firstLine="0"/>
              <w:jc w:val="right"/>
              <w:rPr>
                <w:color w:val="000000"/>
                <w:szCs w:val="24"/>
              </w:rPr>
            </w:pPr>
            <w:r w:rsidRPr="00A262D2">
              <w:rPr>
                <w:color w:val="000000"/>
                <w:szCs w:val="24"/>
              </w:rPr>
              <w:t>8,7%</w:t>
            </w:r>
          </w:p>
        </w:tc>
      </w:tr>
      <w:tr w:rsidR="00A262D2" w:rsidRPr="00A262D2" w14:paraId="3796A4A4"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475F14A" w14:textId="77777777" w:rsidR="00A262D2" w:rsidRPr="00A262D2" w:rsidRDefault="00A262D2" w:rsidP="00BF33C2">
            <w:pPr>
              <w:ind w:firstLine="0"/>
              <w:jc w:val="left"/>
              <w:rPr>
                <w:color w:val="000000"/>
                <w:szCs w:val="24"/>
              </w:rPr>
            </w:pPr>
            <w:r w:rsidRPr="00A262D2">
              <w:rPr>
                <w:color w:val="000000"/>
                <w:szCs w:val="24"/>
              </w:rPr>
              <w:t>11</w:t>
            </w:r>
          </w:p>
        </w:tc>
        <w:tc>
          <w:tcPr>
            <w:tcW w:w="3198" w:type="dxa"/>
            <w:tcBorders>
              <w:top w:val="nil"/>
              <w:left w:val="nil"/>
              <w:bottom w:val="single" w:sz="4" w:space="0" w:color="auto"/>
              <w:right w:val="single" w:sz="4" w:space="0" w:color="auto"/>
            </w:tcBorders>
            <w:shd w:val="clear" w:color="auto" w:fill="auto"/>
            <w:noWrap/>
            <w:vAlign w:val="bottom"/>
            <w:hideMark/>
          </w:tcPr>
          <w:p w14:paraId="3BB650EA" w14:textId="77777777" w:rsidR="00A262D2" w:rsidRPr="00A262D2" w:rsidRDefault="00A262D2" w:rsidP="00BF33C2">
            <w:pPr>
              <w:ind w:firstLine="0"/>
              <w:jc w:val="left"/>
              <w:rPr>
                <w:color w:val="000000"/>
                <w:szCs w:val="24"/>
              </w:rPr>
            </w:pPr>
            <w:r w:rsidRPr="00A262D2">
              <w:rPr>
                <w:color w:val="000000"/>
                <w:szCs w:val="24"/>
              </w:rPr>
              <w:t>Республика Коми</w:t>
            </w:r>
          </w:p>
        </w:tc>
        <w:tc>
          <w:tcPr>
            <w:tcW w:w="781" w:type="dxa"/>
            <w:tcBorders>
              <w:top w:val="single" w:sz="4" w:space="0" w:color="auto"/>
              <w:left w:val="single" w:sz="4" w:space="0" w:color="auto"/>
              <w:bottom w:val="single" w:sz="4" w:space="0" w:color="auto"/>
              <w:right w:val="single" w:sz="4" w:space="0" w:color="auto"/>
            </w:tcBorders>
            <w:shd w:val="clear" w:color="000000" w:fill="BDD880"/>
            <w:noWrap/>
            <w:vAlign w:val="center"/>
            <w:hideMark/>
          </w:tcPr>
          <w:p w14:paraId="5C4B0137" w14:textId="77777777" w:rsidR="00A262D2" w:rsidRPr="00A262D2" w:rsidRDefault="00A262D2" w:rsidP="00BF33C2">
            <w:pPr>
              <w:ind w:firstLine="0"/>
              <w:jc w:val="right"/>
              <w:rPr>
                <w:color w:val="000000"/>
                <w:szCs w:val="24"/>
              </w:rPr>
            </w:pPr>
            <w:r w:rsidRPr="00A262D2">
              <w:rPr>
                <w:color w:val="000000"/>
                <w:szCs w:val="24"/>
              </w:rPr>
              <w:t>1,0%</w:t>
            </w:r>
          </w:p>
        </w:tc>
        <w:tc>
          <w:tcPr>
            <w:tcW w:w="790" w:type="dxa"/>
            <w:tcBorders>
              <w:top w:val="single" w:sz="4" w:space="0" w:color="auto"/>
              <w:left w:val="single" w:sz="4" w:space="0" w:color="auto"/>
              <w:bottom w:val="single" w:sz="4" w:space="0" w:color="auto"/>
              <w:right w:val="single" w:sz="4" w:space="0" w:color="auto"/>
            </w:tcBorders>
            <w:shd w:val="clear" w:color="000000" w:fill="E4E382"/>
            <w:noWrap/>
            <w:vAlign w:val="center"/>
            <w:hideMark/>
          </w:tcPr>
          <w:p w14:paraId="447A7D83" w14:textId="77777777" w:rsidR="00A262D2" w:rsidRPr="00A262D2" w:rsidRDefault="00A262D2" w:rsidP="00BF33C2">
            <w:pPr>
              <w:ind w:firstLine="0"/>
              <w:jc w:val="right"/>
              <w:rPr>
                <w:color w:val="000000"/>
                <w:szCs w:val="24"/>
              </w:rPr>
            </w:pPr>
            <w:r w:rsidRPr="00A262D2">
              <w:rPr>
                <w:color w:val="000000"/>
                <w:szCs w:val="24"/>
              </w:rPr>
              <w:t>0,9%</w:t>
            </w:r>
          </w:p>
        </w:tc>
        <w:tc>
          <w:tcPr>
            <w:tcW w:w="836" w:type="dxa"/>
            <w:tcBorders>
              <w:top w:val="single" w:sz="4" w:space="0" w:color="auto"/>
              <w:left w:val="single" w:sz="4" w:space="0" w:color="auto"/>
              <w:bottom w:val="single" w:sz="4" w:space="0" w:color="auto"/>
              <w:right w:val="single" w:sz="4" w:space="0" w:color="auto"/>
            </w:tcBorders>
            <w:shd w:val="clear" w:color="000000" w:fill="FBEA83"/>
            <w:noWrap/>
            <w:vAlign w:val="center"/>
            <w:hideMark/>
          </w:tcPr>
          <w:p w14:paraId="2A2DDEF6" w14:textId="77777777" w:rsidR="00A262D2" w:rsidRPr="00A262D2" w:rsidRDefault="00A262D2" w:rsidP="00BF33C2">
            <w:pPr>
              <w:ind w:firstLine="0"/>
              <w:jc w:val="right"/>
              <w:rPr>
                <w:color w:val="000000"/>
                <w:szCs w:val="24"/>
              </w:rPr>
            </w:pPr>
            <w:r w:rsidRPr="00A262D2">
              <w:rPr>
                <w:color w:val="000000"/>
                <w:szCs w:val="24"/>
              </w:rPr>
              <w:t>1,7%</w:t>
            </w:r>
          </w:p>
        </w:tc>
        <w:tc>
          <w:tcPr>
            <w:tcW w:w="836" w:type="dxa"/>
            <w:tcBorders>
              <w:top w:val="single" w:sz="4" w:space="0" w:color="auto"/>
              <w:left w:val="single" w:sz="4" w:space="0" w:color="auto"/>
              <w:bottom w:val="single" w:sz="4" w:space="0" w:color="auto"/>
              <w:right w:val="single" w:sz="4" w:space="0" w:color="auto"/>
            </w:tcBorders>
            <w:shd w:val="clear" w:color="000000" w:fill="D9E081"/>
            <w:noWrap/>
            <w:vAlign w:val="center"/>
            <w:hideMark/>
          </w:tcPr>
          <w:p w14:paraId="3CCF4B13" w14:textId="77777777" w:rsidR="00A262D2" w:rsidRPr="00A262D2" w:rsidRDefault="00A262D2" w:rsidP="00BF33C2">
            <w:pPr>
              <w:ind w:firstLine="0"/>
              <w:jc w:val="right"/>
              <w:rPr>
                <w:color w:val="000000"/>
                <w:szCs w:val="24"/>
              </w:rPr>
            </w:pPr>
            <w:r w:rsidRPr="00A262D2">
              <w:rPr>
                <w:color w:val="000000"/>
                <w:szCs w:val="24"/>
              </w:rPr>
              <w:t>1,1%</w:t>
            </w:r>
          </w:p>
        </w:tc>
        <w:tc>
          <w:tcPr>
            <w:tcW w:w="836" w:type="dxa"/>
            <w:tcBorders>
              <w:top w:val="single" w:sz="4" w:space="0" w:color="auto"/>
              <w:left w:val="single" w:sz="4" w:space="0" w:color="auto"/>
              <w:bottom w:val="single" w:sz="4" w:space="0" w:color="auto"/>
              <w:right w:val="single" w:sz="4" w:space="0" w:color="auto"/>
            </w:tcBorders>
            <w:shd w:val="clear" w:color="000000" w:fill="E4E382"/>
            <w:noWrap/>
            <w:vAlign w:val="center"/>
            <w:hideMark/>
          </w:tcPr>
          <w:p w14:paraId="777FEB38" w14:textId="77777777" w:rsidR="00A262D2" w:rsidRPr="00A262D2" w:rsidRDefault="00A262D2" w:rsidP="00BF33C2">
            <w:pPr>
              <w:ind w:firstLine="0"/>
              <w:jc w:val="right"/>
              <w:rPr>
                <w:color w:val="000000"/>
                <w:szCs w:val="24"/>
              </w:rPr>
            </w:pPr>
            <w:r w:rsidRPr="00A262D2">
              <w:rPr>
                <w:color w:val="000000"/>
                <w:szCs w:val="24"/>
              </w:rPr>
              <w:t>8,4%</w:t>
            </w:r>
          </w:p>
        </w:tc>
        <w:tc>
          <w:tcPr>
            <w:tcW w:w="836" w:type="dxa"/>
            <w:tcBorders>
              <w:top w:val="single" w:sz="4" w:space="0" w:color="auto"/>
              <w:left w:val="single" w:sz="4" w:space="0" w:color="auto"/>
              <w:bottom w:val="single" w:sz="4" w:space="0" w:color="auto"/>
              <w:right w:val="single" w:sz="4" w:space="0" w:color="auto"/>
            </w:tcBorders>
            <w:shd w:val="clear" w:color="000000" w:fill="FFE683"/>
            <w:noWrap/>
            <w:vAlign w:val="center"/>
            <w:hideMark/>
          </w:tcPr>
          <w:p w14:paraId="016FC2F3" w14:textId="77777777" w:rsidR="00A262D2" w:rsidRPr="00A262D2" w:rsidRDefault="00A262D2" w:rsidP="00BF33C2">
            <w:pPr>
              <w:ind w:firstLine="0"/>
              <w:jc w:val="right"/>
              <w:rPr>
                <w:color w:val="000000"/>
                <w:szCs w:val="24"/>
              </w:rPr>
            </w:pPr>
            <w:r w:rsidRPr="00A262D2">
              <w:rPr>
                <w:color w:val="000000"/>
                <w:szCs w:val="24"/>
              </w:rPr>
              <w:t>10,0%</w:t>
            </w:r>
          </w:p>
        </w:tc>
      </w:tr>
      <w:tr w:rsidR="00A262D2" w:rsidRPr="00A262D2" w14:paraId="7FD7C0EA"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937028B" w14:textId="77777777" w:rsidR="00A262D2" w:rsidRPr="00A262D2" w:rsidRDefault="00A262D2" w:rsidP="00BF33C2">
            <w:pPr>
              <w:ind w:firstLine="0"/>
              <w:jc w:val="left"/>
              <w:rPr>
                <w:color w:val="000000"/>
                <w:szCs w:val="24"/>
              </w:rPr>
            </w:pPr>
            <w:r w:rsidRPr="00A262D2">
              <w:rPr>
                <w:color w:val="000000"/>
                <w:szCs w:val="24"/>
              </w:rPr>
              <w:t>30</w:t>
            </w:r>
          </w:p>
        </w:tc>
        <w:tc>
          <w:tcPr>
            <w:tcW w:w="3198" w:type="dxa"/>
            <w:tcBorders>
              <w:top w:val="nil"/>
              <w:left w:val="nil"/>
              <w:bottom w:val="single" w:sz="4" w:space="0" w:color="auto"/>
              <w:right w:val="single" w:sz="4" w:space="0" w:color="auto"/>
            </w:tcBorders>
            <w:shd w:val="clear" w:color="auto" w:fill="auto"/>
            <w:noWrap/>
            <w:vAlign w:val="bottom"/>
            <w:hideMark/>
          </w:tcPr>
          <w:p w14:paraId="3E696111" w14:textId="77777777" w:rsidR="00A262D2" w:rsidRPr="00A262D2" w:rsidRDefault="00A262D2" w:rsidP="00BF33C2">
            <w:pPr>
              <w:ind w:firstLine="0"/>
              <w:jc w:val="left"/>
              <w:rPr>
                <w:color w:val="000000"/>
                <w:szCs w:val="24"/>
              </w:rPr>
            </w:pPr>
            <w:r w:rsidRPr="00A262D2">
              <w:rPr>
                <w:color w:val="000000"/>
                <w:szCs w:val="24"/>
              </w:rPr>
              <w:t>Астраханская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B9D67F"/>
            <w:noWrap/>
            <w:vAlign w:val="center"/>
            <w:hideMark/>
          </w:tcPr>
          <w:p w14:paraId="6BBDA975" w14:textId="77777777" w:rsidR="00A262D2" w:rsidRPr="00A262D2" w:rsidRDefault="00A262D2" w:rsidP="00BF33C2">
            <w:pPr>
              <w:ind w:firstLine="0"/>
              <w:jc w:val="right"/>
              <w:rPr>
                <w:color w:val="000000"/>
                <w:szCs w:val="24"/>
              </w:rPr>
            </w:pPr>
            <w:r w:rsidRPr="00A262D2">
              <w:rPr>
                <w:color w:val="000000"/>
                <w:szCs w:val="24"/>
              </w:rPr>
              <w:t>0,9%</w:t>
            </w:r>
          </w:p>
        </w:tc>
        <w:tc>
          <w:tcPr>
            <w:tcW w:w="790" w:type="dxa"/>
            <w:tcBorders>
              <w:top w:val="single" w:sz="4" w:space="0" w:color="auto"/>
              <w:left w:val="single" w:sz="4" w:space="0" w:color="auto"/>
              <w:bottom w:val="single" w:sz="4" w:space="0" w:color="auto"/>
              <w:right w:val="single" w:sz="4" w:space="0" w:color="auto"/>
            </w:tcBorders>
            <w:shd w:val="clear" w:color="000000" w:fill="AFD37F"/>
            <w:noWrap/>
            <w:vAlign w:val="center"/>
            <w:hideMark/>
          </w:tcPr>
          <w:p w14:paraId="661AD700" w14:textId="77777777" w:rsidR="00A262D2" w:rsidRPr="00A262D2" w:rsidRDefault="00A262D2" w:rsidP="00BF33C2">
            <w:pPr>
              <w:ind w:firstLine="0"/>
              <w:jc w:val="right"/>
              <w:rPr>
                <w:color w:val="000000"/>
                <w:szCs w:val="24"/>
              </w:rPr>
            </w:pPr>
            <w:r w:rsidRPr="00A262D2">
              <w:rPr>
                <w:color w:val="000000"/>
                <w:szCs w:val="24"/>
              </w:rPr>
              <w:t>0,5%</w:t>
            </w:r>
          </w:p>
        </w:tc>
        <w:tc>
          <w:tcPr>
            <w:tcW w:w="836"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14:paraId="2EB7119D" w14:textId="77777777" w:rsidR="00A262D2" w:rsidRPr="00A262D2" w:rsidRDefault="00A262D2" w:rsidP="00BF33C2">
            <w:pPr>
              <w:ind w:firstLine="0"/>
              <w:jc w:val="right"/>
              <w:rPr>
                <w:color w:val="000000"/>
                <w:szCs w:val="24"/>
              </w:rPr>
            </w:pPr>
            <w:r w:rsidRPr="00A262D2">
              <w:rPr>
                <w:color w:val="000000"/>
                <w:szCs w:val="24"/>
              </w:rPr>
              <w:t>2,2%</w:t>
            </w:r>
          </w:p>
        </w:tc>
        <w:tc>
          <w:tcPr>
            <w:tcW w:w="836"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402B7C1E" w14:textId="77777777" w:rsidR="00A262D2" w:rsidRPr="00A262D2" w:rsidRDefault="00A262D2" w:rsidP="00BF33C2">
            <w:pPr>
              <w:ind w:firstLine="0"/>
              <w:jc w:val="right"/>
              <w:rPr>
                <w:color w:val="000000"/>
                <w:szCs w:val="24"/>
              </w:rPr>
            </w:pPr>
            <w:r w:rsidRPr="00A262D2">
              <w:rPr>
                <w:color w:val="000000"/>
                <w:szCs w:val="24"/>
              </w:rPr>
              <w:t>1,9%</w:t>
            </w:r>
          </w:p>
        </w:tc>
        <w:tc>
          <w:tcPr>
            <w:tcW w:w="836" w:type="dxa"/>
            <w:tcBorders>
              <w:top w:val="single" w:sz="4" w:space="0" w:color="auto"/>
              <w:left w:val="single" w:sz="4" w:space="0" w:color="auto"/>
              <w:bottom w:val="single" w:sz="4" w:space="0" w:color="auto"/>
              <w:right w:val="single" w:sz="4" w:space="0" w:color="auto"/>
            </w:tcBorders>
            <w:shd w:val="clear" w:color="000000" w:fill="FFDD82"/>
            <w:noWrap/>
            <w:vAlign w:val="center"/>
            <w:hideMark/>
          </w:tcPr>
          <w:p w14:paraId="5F455AB2" w14:textId="77777777" w:rsidR="00A262D2" w:rsidRPr="00A262D2" w:rsidRDefault="00A262D2" w:rsidP="00BF33C2">
            <w:pPr>
              <w:ind w:firstLine="0"/>
              <w:jc w:val="right"/>
              <w:rPr>
                <w:color w:val="000000"/>
                <w:szCs w:val="24"/>
              </w:rPr>
            </w:pPr>
            <w:r w:rsidRPr="00A262D2">
              <w:rPr>
                <w:color w:val="000000"/>
                <w:szCs w:val="24"/>
              </w:rPr>
              <w:t>12,3%</w:t>
            </w:r>
          </w:p>
        </w:tc>
        <w:tc>
          <w:tcPr>
            <w:tcW w:w="836" w:type="dxa"/>
            <w:tcBorders>
              <w:top w:val="single" w:sz="4" w:space="0" w:color="auto"/>
              <w:left w:val="single" w:sz="4" w:space="0" w:color="auto"/>
              <w:bottom w:val="single" w:sz="4" w:space="0" w:color="auto"/>
              <w:right w:val="single" w:sz="4" w:space="0" w:color="auto"/>
            </w:tcBorders>
            <w:shd w:val="clear" w:color="000000" w:fill="FFE884"/>
            <w:noWrap/>
            <w:vAlign w:val="center"/>
            <w:hideMark/>
          </w:tcPr>
          <w:p w14:paraId="02B549AA" w14:textId="77777777" w:rsidR="00A262D2" w:rsidRPr="00A262D2" w:rsidRDefault="00A262D2" w:rsidP="00BF33C2">
            <w:pPr>
              <w:ind w:firstLine="0"/>
              <w:jc w:val="right"/>
              <w:rPr>
                <w:color w:val="000000"/>
                <w:szCs w:val="24"/>
              </w:rPr>
            </w:pPr>
            <w:r w:rsidRPr="00A262D2">
              <w:rPr>
                <w:color w:val="000000"/>
                <w:szCs w:val="24"/>
              </w:rPr>
              <w:t>9,3%</w:t>
            </w:r>
          </w:p>
        </w:tc>
      </w:tr>
      <w:tr w:rsidR="00A262D2" w:rsidRPr="00A262D2" w14:paraId="20FC9579"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310E020" w14:textId="77777777" w:rsidR="00A262D2" w:rsidRPr="00A262D2" w:rsidRDefault="00A262D2" w:rsidP="00BF33C2">
            <w:pPr>
              <w:ind w:firstLine="0"/>
              <w:jc w:val="left"/>
              <w:rPr>
                <w:color w:val="000000"/>
                <w:szCs w:val="24"/>
              </w:rPr>
            </w:pPr>
            <w:r w:rsidRPr="00A262D2">
              <w:rPr>
                <w:color w:val="000000"/>
                <w:szCs w:val="24"/>
              </w:rPr>
              <w:t>29</w:t>
            </w:r>
          </w:p>
        </w:tc>
        <w:tc>
          <w:tcPr>
            <w:tcW w:w="3198" w:type="dxa"/>
            <w:tcBorders>
              <w:top w:val="nil"/>
              <w:left w:val="nil"/>
              <w:bottom w:val="single" w:sz="4" w:space="0" w:color="auto"/>
              <w:right w:val="single" w:sz="4" w:space="0" w:color="auto"/>
            </w:tcBorders>
            <w:shd w:val="clear" w:color="auto" w:fill="auto"/>
            <w:noWrap/>
            <w:vAlign w:val="bottom"/>
            <w:hideMark/>
          </w:tcPr>
          <w:p w14:paraId="0972F3A2" w14:textId="77777777" w:rsidR="00A262D2" w:rsidRPr="00A262D2" w:rsidRDefault="00A262D2" w:rsidP="00BF33C2">
            <w:pPr>
              <w:ind w:firstLine="0"/>
              <w:jc w:val="left"/>
              <w:rPr>
                <w:color w:val="000000"/>
                <w:szCs w:val="24"/>
              </w:rPr>
            </w:pPr>
            <w:r w:rsidRPr="00A262D2">
              <w:rPr>
                <w:color w:val="000000"/>
                <w:szCs w:val="24"/>
              </w:rPr>
              <w:t>Архангельская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B7D67F"/>
            <w:noWrap/>
            <w:vAlign w:val="center"/>
            <w:hideMark/>
          </w:tcPr>
          <w:p w14:paraId="19F956AF" w14:textId="77777777" w:rsidR="00A262D2" w:rsidRPr="00A262D2" w:rsidRDefault="00A262D2" w:rsidP="00BF33C2">
            <w:pPr>
              <w:ind w:firstLine="0"/>
              <w:jc w:val="right"/>
              <w:rPr>
                <w:color w:val="000000"/>
                <w:szCs w:val="24"/>
              </w:rPr>
            </w:pPr>
            <w:r w:rsidRPr="00A262D2">
              <w:rPr>
                <w:color w:val="000000"/>
                <w:szCs w:val="24"/>
              </w:rPr>
              <w:t>0,9%</w:t>
            </w:r>
          </w:p>
        </w:tc>
        <w:tc>
          <w:tcPr>
            <w:tcW w:w="79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D7F4055"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FED580"/>
            <w:noWrap/>
            <w:vAlign w:val="center"/>
            <w:hideMark/>
          </w:tcPr>
          <w:p w14:paraId="65D3BEAA" w14:textId="77777777" w:rsidR="00A262D2" w:rsidRPr="00A262D2" w:rsidRDefault="00A262D2" w:rsidP="00BF33C2">
            <w:pPr>
              <w:ind w:firstLine="0"/>
              <w:jc w:val="right"/>
              <w:rPr>
                <w:color w:val="000000"/>
                <w:szCs w:val="24"/>
              </w:rPr>
            </w:pPr>
            <w:r w:rsidRPr="00A262D2">
              <w:rPr>
                <w:color w:val="000000"/>
                <w:szCs w:val="24"/>
              </w:rPr>
              <w:t>3,9%</w:t>
            </w:r>
          </w:p>
        </w:tc>
        <w:tc>
          <w:tcPr>
            <w:tcW w:w="836" w:type="dxa"/>
            <w:tcBorders>
              <w:top w:val="single" w:sz="4" w:space="0" w:color="auto"/>
              <w:left w:val="single" w:sz="4" w:space="0" w:color="auto"/>
              <w:bottom w:val="single" w:sz="4" w:space="0" w:color="auto"/>
              <w:right w:val="single" w:sz="4" w:space="0" w:color="auto"/>
            </w:tcBorders>
            <w:shd w:val="clear" w:color="000000" w:fill="96CC7D"/>
            <w:noWrap/>
            <w:vAlign w:val="center"/>
            <w:hideMark/>
          </w:tcPr>
          <w:p w14:paraId="07466C08" w14:textId="77777777" w:rsidR="00A262D2" w:rsidRPr="00A262D2" w:rsidRDefault="00A262D2" w:rsidP="00BF33C2">
            <w:pPr>
              <w:ind w:firstLine="0"/>
              <w:jc w:val="right"/>
              <w:rPr>
                <w:color w:val="000000"/>
                <w:szCs w:val="24"/>
              </w:rPr>
            </w:pPr>
            <w:r w:rsidRPr="00A262D2">
              <w:rPr>
                <w:color w:val="000000"/>
                <w:szCs w:val="24"/>
              </w:rPr>
              <w:t>0,5%</w:t>
            </w:r>
          </w:p>
        </w:tc>
        <w:tc>
          <w:tcPr>
            <w:tcW w:w="836" w:type="dxa"/>
            <w:tcBorders>
              <w:top w:val="single" w:sz="4" w:space="0" w:color="auto"/>
              <w:left w:val="single" w:sz="4" w:space="0" w:color="auto"/>
              <w:bottom w:val="single" w:sz="4" w:space="0" w:color="auto"/>
              <w:right w:val="single" w:sz="4" w:space="0" w:color="auto"/>
            </w:tcBorders>
            <w:shd w:val="clear" w:color="000000" w:fill="B9D67F"/>
            <w:noWrap/>
            <w:vAlign w:val="center"/>
            <w:hideMark/>
          </w:tcPr>
          <w:p w14:paraId="33AB3471" w14:textId="77777777" w:rsidR="00A262D2" w:rsidRPr="00A262D2" w:rsidRDefault="00A262D2" w:rsidP="00BF33C2">
            <w:pPr>
              <w:ind w:firstLine="0"/>
              <w:jc w:val="right"/>
              <w:rPr>
                <w:color w:val="000000"/>
                <w:szCs w:val="24"/>
              </w:rPr>
            </w:pPr>
            <w:r w:rsidRPr="00A262D2">
              <w:rPr>
                <w:color w:val="000000"/>
                <w:szCs w:val="24"/>
              </w:rPr>
              <w:t>5,6%</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4A079C1B" w14:textId="77777777" w:rsidR="00A262D2" w:rsidRPr="00A262D2" w:rsidRDefault="00A262D2" w:rsidP="00BF33C2">
            <w:pPr>
              <w:ind w:firstLine="0"/>
              <w:jc w:val="right"/>
              <w:rPr>
                <w:color w:val="000000"/>
                <w:szCs w:val="24"/>
              </w:rPr>
            </w:pPr>
            <w:r w:rsidRPr="00A262D2">
              <w:rPr>
                <w:color w:val="000000"/>
                <w:szCs w:val="24"/>
              </w:rPr>
              <w:t>8,7%</w:t>
            </w:r>
          </w:p>
        </w:tc>
      </w:tr>
      <w:tr w:rsidR="00A262D2" w:rsidRPr="00A262D2" w14:paraId="5957BEFA"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4FEF862" w14:textId="77777777" w:rsidR="00A262D2" w:rsidRPr="00A262D2" w:rsidRDefault="00A262D2" w:rsidP="00BF33C2">
            <w:pPr>
              <w:ind w:firstLine="0"/>
              <w:jc w:val="left"/>
              <w:rPr>
                <w:color w:val="000000"/>
                <w:szCs w:val="24"/>
              </w:rPr>
            </w:pPr>
            <w:r w:rsidRPr="00A262D2">
              <w:rPr>
                <w:color w:val="000000"/>
                <w:szCs w:val="24"/>
              </w:rPr>
              <w:t>77</w:t>
            </w:r>
          </w:p>
        </w:tc>
        <w:tc>
          <w:tcPr>
            <w:tcW w:w="3198" w:type="dxa"/>
            <w:tcBorders>
              <w:top w:val="nil"/>
              <w:left w:val="nil"/>
              <w:bottom w:val="single" w:sz="4" w:space="0" w:color="auto"/>
              <w:right w:val="single" w:sz="4" w:space="0" w:color="auto"/>
            </w:tcBorders>
            <w:shd w:val="clear" w:color="auto" w:fill="auto"/>
            <w:noWrap/>
            <w:vAlign w:val="bottom"/>
            <w:hideMark/>
          </w:tcPr>
          <w:p w14:paraId="148B8EA3" w14:textId="77777777" w:rsidR="00A262D2" w:rsidRPr="00A262D2" w:rsidRDefault="00A262D2" w:rsidP="00BF33C2">
            <w:pPr>
              <w:ind w:firstLine="0"/>
              <w:jc w:val="left"/>
              <w:rPr>
                <w:color w:val="000000"/>
                <w:szCs w:val="24"/>
              </w:rPr>
            </w:pPr>
            <w:r w:rsidRPr="00A262D2">
              <w:rPr>
                <w:color w:val="000000"/>
                <w:szCs w:val="24"/>
              </w:rPr>
              <w:t>г. Москва</w:t>
            </w:r>
          </w:p>
        </w:tc>
        <w:tc>
          <w:tcPr>
            <w:tcW w:w="781" w:type="dxa"/>
            <w:tcBorders>
              <w:top w:val="single" w:sz="4" w:space="0" w:color="auto"/>
              <w:left w:val="single" w:sz="4" w:space="0" w:color="auto"/>
              <w:bottom w:val="single" w:sz="4" w:space="0" w:color="auto"/>
              <w:right w:val="single" w:sz="4" w:space="0" w:color="auto"/>
            </w:tcBorders>
            <w:shd w:val="clear" w:color="000000" w:fill="B2D57F"/>
            <w:noWrap/>
            <w:vAlign w:val="center"/>
            <w:hideMark/>
          </w:tcPr>
          <w:p w14:paraId="48EBBE2F" w14:textId="77777777" w:rsidR="00A262D2" w:rsidRPr="00A262D2" w:rsidRDefault="00A262D2" w:rsidP="00BF33C2">
            <w:pPr>
              <w:ind w:firstLine="0"/>
              <w:jc w:val="right"/>
              <w:rPr>
                <w:color w:val="000000"/>
                <w:szCs w:val="24"/>
              </w:rPr>
            </w:pPr>
            <w:r w:rsidRPr="00A262D2">
              <w:rPr>
                <w:color w:val="000000"/>
                <w:szCs w:val="24"/>
              </w:rPr>
              <w:t>0,9%</w:t>
            </w:r>
          </w:p>
        </w:tc>
        <w:tc>
          <w:tcPr>
            <w:tcW w:w="790" w:type="dxa"/>
            <w:tcBorders>
              <w:top w:val="single" w:sz="4" w:space="0" w:color="auto"/>
              <w:left w:val="single" w:sz="4" w:space="0" w:color="auto"/>
              <w:bottom w:val="single" w:sz="4" w:space="0" w:color="auto"/>
              <w:right w:val="single" w:sz="4" w:space="0" w:color="auto"/>
            </w:tcBorders>
            <w:shd w:val="clear" w:color="000000" w:fill="D9E081"/>
            <w:noWrap/>
            <w:vAlign w:val="center"/>
            <w:hideMark/>
          </w:tcPr>
          <w:p w14:paraId="16EBE90B" w14:textId="77777777" w:rsidR="00A262D2" w:rsidRPr="00A262D2" w:rsidRDefault="00A262D2" w:rsidP="00BF33C2">
            <w:pPr>
              <w:ind w:firstLine="0"/>
              <w:jc w:val="right"/>
              <w:rPr>
                <w:color w:val="000000"/>
                <w:szCs w:val="24"/>
              </w:rPr>
            </w:pPr>
            <w:r w:rsidRPr="00A262D2">
              <w:rPr>
                <w:color w:val="000000"/>
                <w:szCs w:val="24"/>
              </w:rPr>
              <w:t>0,8%</w:t>
            </w:r>
          </w:p>
        </w:tc>
        <w:tc>
          <w:tcPr>
            <w:tcW w:w="836" w:type="dxa"/>
            <w:tcBorders>
              <w:top w:val="single" w:sz="4" w:space="0" w:color="auto"/>
              <w:left w:val="single" w:sz="4" w:space="0" w:color="auto"/>
              <w:bottom w:val="single" w:sz="4" w:space="0" w:color="auto"/>
              <w:right w:val="single" w:sz="4" w:space="0" w:color="auto"/>
            </w:tcBorders>
            <w:shd w:val="clear" w:color="000000" w:fill="B8D67F"/>
            <w:noWrap/>
            <w:vAlign w:val="center"/>
            <w:hideMark/>
          </w:tcPr>
          <w:p w14:paraId="735807E9" w14:textId="77777777" w:rsidR="00A262D2" w:rsidRPr="00A262D2" w:rsidRDefault="00A262D2" w:rsidP="00BF33C2">
            <w:pPr>
              <w:ind w:firstLine="0"/>
              <w:jc w:val="right"/>
              <w:rPr>
                <w:color w:val="000000"/>
                <w:szCs w:val="24"/>
              </w:rPr>
            </w:pPr>
            <w:r w:rsidRPr="00A262D2">
              <w:rPr>
                <w:color w:val="000000"/>
                <w:szCs w:val="24"/>
              </w:rPr>
              <w:t>1,0%</w:t>
            </w:r>
          </w:p>
        </w:tc>
        <w:tc>
          <w:tcPr>
            <w:tcW w:w="836" w:type="dxa"/>
            <w:tcBorders>
              <w:top w:val="single" w:sz="4" w:space="0" w:color="auto"/>
              <w:left w:val="single" w:sz="4" w:space="0" w:color="auto"/>
              <w:bottom w:val="single" w:sz="4" w:space="0" w:color="auto"/>
              <w:right w:val="single" w:sz="4" w:space="0" w:color="auto"/>
            </w:tcBorders>
            <w:shd w:val="clear" w:color="000000" w:fill="C2D980"/>
            <w:noWrap/>
            <w:vAlign w:val="center"/>
            <w:hideMark/>
          </w:tcPr>
          <w:p w14:paraId="13346956" w14:textId="77777777" w:rsidR="00A262D2" w:rsidRPr="00A262D2" w:rsidRDefault="00A262D2" w:rsidP="00BF33C2">
            <w:pPr>
              <w:ind w:firstLine="0"/>
              <w:jc w:val="right"/>
              <w:rPr>
                <w:color w:val="000000"/>
                <w:szCs w:val="24"/>
              </w:rPr>
            </w:pPr>
            <w:r w:rsidRPr="00A262D2">
              <w:rPr>
                <w:color w:val="000000"/>
                <w:szCs w:val="24"/>
              </w:rPr>
              <w:t>0,9%</w:t>
            </w:r>
          </w:p>
        </w:tc>
        <w:tc>
          <w:tcPr>
            <w:tcW w:w="836" w:type="dxa"/>
            <w:tcBorders>
              <w:top w:val="single" w:sz="4" w:space="0" w:color="auto"/>
              <w:left w:val="single" w:sz="4" w:space="0" w:color="auto"/>
              <w:bottom w:val="single" w:sz="4" w:space="0" w:color="auto"/>
              <w:right w:val="single" w:sz="4" w:space="0" w:color="auto"/>
            </w:tcBorders>
            <w:shd w:val="clear" w:color="000000" w:fill="7AC47C"/>
            <w:noWrap/>
            <w:vAlign w:val="center"/>
            <w:hideMark/>
          </w:tcPr>
          <w:p w14:paraId="5CB9CD1A" w14:textId="77777777" w:rsidR="00A262D2" w:rsidRPr="00A262D2" w:rsidRDefault="00A262D2" w:rsidP="00BF33C2">
            <w:pPr>
              <w:ind w:firstLine="0"/>
              <w:jc w:val="right"/>
              <w:rPr>
                <w:color w:val="000000"/>
                <w:szCs w:val="24"/>
              </w:rPr>
            </w:pPr>
            <w:r w:rsidRPr="00A262D2">
              <w:rPr>
                <w:color w:val="000000"/>
                <w:szCs w:val="24"/>
              </w:rPr>
              <w:t>1,5%</w:t>
            </w:r>
          </w:p>
        </w:tc>
        <w:tc>
          <w:tcPr>
            <w:tcW w:w="836" w:type="dxa"/>
            <w:tcBorders>
              <w:top w:val="single" w:sz="4" w:space="0" w:color="auto"/>
              <w:left w:val="single" w:sz="4" w:space="0" w:color="auto"/>
              <w:bottom w:val="single" w:sz="4" w:space="0" w:color="auto"/>
              <w:right w:val="single" w:sz="4" w:space="0" w:color="auto"/>
            </w:tcBorders>
            <w:shd w:val="clear" w:color="000000" w:fill="CCDC81"/>
            <w:noWrap/>
            <w:vAlign w:val="center"/>
            <w:hideMark/>
          </w:tcPr>
          <w:p w14:paraId="5EFE3583" w14:textId="77777777" w:rsidR="00A262D2" w:rsidRPr="00A262D2" w:rsidRDefault="00A262D2" w:rsidP="00BF33C2">
            <w:pPr>
              <w:ind w:firstLine="0"/>
              <w:jc w:val="right"/>
              <w:rPr>
                <w:color w:val="000000"/>
                <w:szCs w:val="24"/>
              </w:rPr>
            </w:pPr>
            <w:r w:rsidRPr="00A262D2">
              <w:rPr>
                <w:color w:val="000000"/>
                <w:szCs w:val="24"/>
              </w:rPr>
              <w:t>5,8%</w:t>
            </w:r>
          </w:p>
        </w:tc>
      </w:tr>
      <w:tr w:rsidR="00A262D2" w:rsidRPr="00A262D2" w14:paraId="1241CE8E"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646553D" w14:textId="77777777" w:rsidR="00A262D2" w:rsidRPr="00A262D2" w:rsidRDefault="00A262D2" w:rsidP="00BF33C2">
            <w:pPr>
              <w:ind w:firstLine="0"/>
              <w:jc w:val="left"/>
              <w:rPr>
                <w:color w:val="000000"/>
                <w:szCs w:val="24"/>
              </w:rPr>
            </w:pPr>
            <w:r w:rsidRPr="00A262D2">
              <w:rPr>
                <w:color w:val="000000"/>
                <w:szCs w:val="24"/>
              </w:rPr>
              <w:t>2</w:t>
            </w:r>
          </w:p>
        </w:tc>
        <w:tc>
          <w:tcPr>
            <w:tcW w:w="3198" w:type="dxa"/>
            <w:tcBorders>
              <w:top w:val="nil"/>
              <w:left w:val="nil"/>
              <w:bottom w:val="single" w:sz="4" w:space="0" w:color="auto"/>
              <w:right w:val="single" w:sz="4" w:space="0" w:color="auto"/>
            </w:tcBorders>
            <w:shd w:val="clear" w:color="auto" w:fill="auto"/>
            <w:noWrap/>
            <w:vAlign w:val="bottom"/>
            <w:hideMark/>
          </w:tcPr>
          <w:p w14:paraId="2340C587" w14:textId="77777777" w:rsidR="00A262D2" w:rsidRPr="00A262D2" w:rsidRDefault="00A262D2" w:rsidP="00BF33C2">
            <w:pPr>
              <w:ind w:firstLine="0"/>
              <w:jc w:val="left"/>
              <w:rPr>
                <w:color w:val="000000"/>
                <w:szCs w:val="24"/>
              </w:rPr>
            </w:pPr>
            <w:r w:rsidRPr="00A262D2">
              <w:rPr>
                <w:color w:val="000000"/>
                <w:szCs w:val="24"/>
              </w:rPr>
              <w:t>Республика Башкортостан</w:t>
            </w:r>
          </w:p>
        </w:tc>
        <w:tc>
          <w:tcPr>
            <w:tcW w:w="781" w:type="dxa"/>
            <w:tcBorders>
              <w:top w:val="single" w:sz="4" w:space="0" w:color="auto"/>
              <w:left w:val="single" w:sz="4" w:space="0" w:color="auto"/>
              <w:bottom w:val="single" w:sz="4" w:space="0" w:color="auto"/>
              <w:right w:val="single" w:sz="4" w:space="0" w:color="auto"/>
            </w:tcBorders>
            <w:shd w:val="clear" w:color="000000" w:fill="AFD47F"/>
            <w:noWrap/>
            <w:vAlign w:val="center"/>
            <w:hideMark/>
          </w:tcPr>
          <w:p w14:paraId="06E680A5" w14:textId="77777777" w:rsidR="00A262D2" w:rsidRPr="00A262D2" w:rsidRDefault="00A262D2" w:rsidP="00BF33C2">
            <w:pPr>
              <w:ind w:firstLine="0"/>
              <w:jc w:val="right"/>
              <w:rPr>
                <w:color w:val="000000"/>
                <w:szCs w:val="24"/>
              </w:rPr>
            </w:pPr>
            <w:r w:rsidRPr="00A262D2">
              <w:rPr>
                <w:color w:val="000000"/>
                <w:szCs w:val="24"/>
              </w:rPr>
              <w:t>0,8%</w:t>
            </w:r>
          </w:p>
        </w:tc>
        <w:tc>
          <w:tcPr>
            <w:tcW w:w="790"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53E2010C" w14:textId="77777777" w:rsidR="00A262D2" w:rsidRPr="00A262D2" w:rsidRDefault="00A262D2" w:rsidP="00BF33C2">
            <w:pPr>
              <w:ind w:firstLine="0"/>
              <w:jc w:val="right"/>
              <w:rPr>
                <w:color w:val="000000"/>
                <w:szCs w:val="24"/>
              </w:rPr>
            </w:pPr>
            <w:r w:rsidRPr="00A262D2">
              <w:rPr>
                <w:color w:val="000000"/>
                <w:szCs w:val="24"/>
              </w:rPr>
              <w:t>1,2%</w:t>
            </w:r>
          </w:p>
        </w:tc>
        <w:tc>
          <w:tcPr>
            <w:tcW w:w="836" w:type="dxa"/>
            <w:tcBorders>
              <w:top w:val="single" w:sz="4" w:space="0" w:color="auto"/>
              <w:left w:val="single" w:sz="4" w:space="0" w:color="auto"/>
              <w:bottom w:val="single" w:sz="4" w:space="0" w:color="auto"/>
              <w:right w:val="single" w:sz="4" w:space="0" w:color="auto"/>
            </w:tcBorders>
            <w:shd w:val="clear" w:color="000000" w:fill="E3E382"/>
            <w:noWrap/>
            <w:vAlign w:val="center"/>
            <w:hideMark/>
          </w:tcPr>
          <w:p w14:paraId="204F11A9" w14:textId="77777777" w:rsidR="00A262D2" w:rsidRPr="00A262D2" w:rsidRDefault="00A262D2" w:rsidP="00BF33C2">
            <w:pPr>
              <w:ind w:firstLine="0"/>
              <w:jc w:val="right"/>
              <w:rPr>
                <w:color w:val="000000"/>
                <w:szCs w:val="24"/>
              </w:rPr>
            </w:pPr>
            <w:r w:rsidRPr="00A262D2">
              <w:rPr>
                <w:color w:val="000000"/>
                <w:szCs w:val="24"/>
              </w:rPr>
              <w:t>1,5%</w:t>
            </w:r>
          </w:p>
        </w:tc>
        <w:tc>
          <w:tcPr>
            <w:tcW w:w="836"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1465543E" w14:textId="77777777" w:rsidR="00A262D2" w:rsidRPr="00A262D2" w:rsidRDefault="00A262D2" w:rsidP="00BF33C2">
            <w:pPr>
              <w:ind w:firstLine="0"/>
              <w:jc w:val="right"/>
              <w:rPr>
                <w:color w:val="000000"/>
                <w:szCs w:val="24"/>
              </w:rPr>
            </w:pPr>
            <w:r w:rsidRPr="00A262D2">
              <w:rPr>
                <w:color w:val="000000"/>
                <w:szCs w:val="24"/>
              </w:rPr>
              <w:t>2,0%</w:t>
            </w:r>
          </w:p>
        </w:tc>
        <w:tc>
          <w:tcPr>
            <w:tcW w:w="836"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0E5D8BD1" w14:textId="77777777" w:rsidR="00A262D2" w:rsidRPr="00A262D2" w:rsidRDefault="00A262D2" w:rsidP="00BF33C2">
            <w:pPr>
              <w:ind w:firstLine="0"/>
              <w:jc w:val="right"/>
              <w:rPr>
                <w:color w:val="000000"/>
                <w:szCs w:val="24"/>
              </w:rPr>
            </w:pPr>
            <w:r w:rsidRPr="00A262D2">
              <w:rPr>
                <w:color w:val="000000"/>
                <w:szCs w:val="24"/>
              </w:rPr>
              <w:t>11,4%</w:t>
            </w:r>
          </w:p>
        </w:tc>
        <w:tc>
          <w:tcPr>
            <w:tcW w:w="836" w:type="dxa"/>
            <w:tcBorders>
              <w:top w:val="single" w:sz="4" w:space="0" w:color="auto"/>
              <w:left w:val="single" w:sz="4" w:space="0" w:color="auto"/>
              <w:bottom w:val="single" w:sz="4" w:space="0" w:color="auto"/>
              <w:right w:val="single" w:sz="4" w:space="0" w:color="auto"/>
            </w:tcBorders>
            <w:shd w:val="clear" w:color="000000" w:fill="9FCF7E"/>
            <w:noWrap/>
            <w:vAlign w:val="center"/>
            <w:hideMark/>
          </w:tcPr>
          <w:p w14:paraId="35C99ABB" w14:textId="77777777" w:rsidR="00A262D2" w:rsidRPr="00A262D2" w:rsidRDefault="00A262D2" w:rsidP="00BF33C2">
            <w:pPr>
              <w:ind w:firstLine="0"/>
              <w:jc w:val="right"/>
              <w:rPr>
                <w:color w:val="000000"/>
                <w:szCs w:val="24"/>
              </w:rPr>
            </w:pPr>
            <w:r w:rsidRPr="00A262D2">
              <w:rPr>
                <w:color w:val="000000"/>
                <w:szCs w:val="24"/>
              </w:rPr>
              <w:t>3,3%</w:t>
            </w:r>
          </w:p>
        </w:tc>
      </w:tr>
      <w:tr w:rsidR="00A262D2" w:rsidRPr="00A262D2" w14:paraId="7AE6AC5D"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19DD02B" w14:textId="77777777" w:rsidR="00A262D2" w:rsidRPr="00A262D2" w:rsidRDefault="00A262D2" w:rsidP="00BF33C2">
            <w:pPr>
              <w:ind w:firstLine="0"/>
              <w:jc w:val="left"/>
              <w:rPr>
                <w:color w:val="000000"/>
                <w:szCs w:val="24"/>
              </w:rPr>
            </w:pPr>
            <w:r w:rsidRPr="00A262D2">
              <w:rPr>
                <w:color w:val="000000"/>
                <w:szCs w:val="24"/>
              </w:rPr>
              <w:t>75</w:t>
            </w:r>
          </w:p>
        </w:tc>
        <w:tc>
          <w:tcPr>
            <w:tcW w:w="3198" w:type="dxa"/>
            <w:tcBorders>
              <w:top w:val="nil"/>
              <w:left w:val="nil"/>
              <w:bottom w:val="single" w:sz="4" w:space="0" w:color="auto"/>
              <w:right w:val="single" w:sz="4" w:space="0" w:color="auto"/>
            </w:tcBorders>
            <w:shd w:val="clear" w:color="auto" w:fill="auto"/>
            <w:noWrap/>
            <w:vAlign w:val="bottom"/>
            <w:hideMark/>
          </w:tcPr>
          <w:p w14:paraId="1E47A60A" w14:textId="77777777" w:rsidR="00A262D2" w:rsidRPr="00A262D2" w:rsidRDefault="00A262D2" w:rsidP="00BF33C2">
            <w:pPr>
              <w:ind w:firstLine="0"/>
              <w:jc w:val="left"/>
              <w:rPr>
                <w:color w:val="000000"/>
                <w:szCs w:val="24"/>
              </w:rPr>
            </w:pPr>
            <w:r w:rsidRPr="00A262D2">
              <w:rPr>
                <w:color w:val="000000"/>
                <w:szCs w:val="24"/>
              </w:rPr>
              <w:t>Забайкальский край</w:t>
            </w:r>
          </w:p>
        </w:tc>
        <w:tc>
          <w:tcPr>
            <w:tcW w:w="781" w:type="dxa"/>
            <w:tcBorders>
              <w:top w:val="single" w:sz="4" w:space="0" w:color="auto"/>
              <w:left w:val="single" w:sz="4" w:space="0" w:color="auto"/>
              <w:bottom w:val="single" w:sz="4" w:space="0" w:color="auto"/>
              <w:right w:val="single" w:sz="4" w:space="0" w:color="auto"/>
            </w:tcBorders>
            <w:shd w:val="clear" w:color="000000" w:fill="AAD27F"/>
            <w:noWrap/>
            <w:vAlign w:val="center"/>
            <w:hideMark/>
          </w:tcPr>
          <w:p w14:paraId="3DB98BC0" w14:textId="77777777" w:rsidR="00A262D2" w:rsidRPr="00A262D2" w:rsidRDefault="00A262D2" w:rsidP="00BF33C2">
            <w:pPr>
              <w:ind w:firstLine="0"/>
              <w:jc w:val="right"/>
              <w:rPr>
                <w:color w:val="000000"/>
                <w:szCs w:val="24"/>
              </w:rPr>
            </w:pPr>
            <w:r w:rsidRPr="00A262D2">
              <w:rPr>
                <w:color w:val="000000"/>
                <w:szCs w:val="24"/>
              </w:rPr>
              <w:t>0,8%</w:t>
            </w:r>
          </w:p>
        </w:tc>
        <w:tc>
          <w:tcPr>
            <w:tcW w:w="790" w:type="dxa"/>
            <w:tcBorders>
              <w:top w:val="single" w:sz="4" w:space="0" w:color="auto"/>
              <w:left w:val="single" w:sz="4" w:space="0" w:color="auto"/>
              <w:bottom w:val="single" w:sz="4" w:space="0" w:color="auto"/>
              <w:right w:val="single" w:sz="4" w:space="0" w:color="auto"/>
            </w:tcBorders>
            <w:shd w:val="clear" w:color="000000" w:fill="BCD780"/>
            <w:noWrap/>
            <w:vAlign w:val="center"/>
            <w:hideMark/>
          </w:tcPr>
          <w:p w14:paraId="123319FC" w14:textId="77777777" w:rsidR="00A262D2" w:rsidRPr="00A262D2" w:rsidRDefault="00A262D2" w:rsidP="00BF33C2">
            <w:pPr>
              <w:ind w:firstLine="0"/>
              <w:jc w:val="right"/>
              <w:rPr>
                <w:color w:val="000000"/>
                <w:szCs w:val="24"/>
              </w:rPr>
            </w:pPr>
            <w:r w:rsidRPr="00A262D2">
              <w:rPr>
                <w:color w:val="000000"/>
                <w:szCs w:val="24"/>
              </w:rPr>
              <w:t>0,6%</w:t>
            </w:r>
          </w:p>
        </w:tc>
        <w:tc>
          <w:tcPr>
            <w:tcW w:w="836" w:type="dxa"/>
            <w:tcBorders>
              <w:top w:val="single" w:sz="4" w:space="0" w:color="auto"/>
              <w:left w:val="single" w:sz="4" w:space="0" w:color="auto"/>
              <w:bottom w:val="single" w:sz="4" w:space="0" w:color="auto"/>
              <w:right w:val="single" w:sz="4" w:space="0" w:color="auto"/>
            </w:tcBorders>
            <w:shd w:val="clear" w:color="000000" w:fill="EFE683"/>
            <w:noWrap/>
            <w:vAlign w:val="center"/>
            <w:hideMark/>
          </w:tcPr>
          <w:p w14:paraId="4D789071" w14:textId="77777777" w:rsidR="00A262D2" w:rsidRPr="00A262D2" w:rsidRDefault="00A262D2" w:rsidP="00BF33C2">
            <w:pPr>
              <w:ind w:firstLine="0"/>
              <w:jc w:val="right"/>
              <w:rPr>
                <w:color w:val="000000"/>
                <w:szCs w:val="24"/>
              </w:rPr>
            </w:pPr>
            <w:r w:rsidRPr="00A262D2">
              <w:rPr>
                <w:color w:val="000000"/>
                <w:szCs w:val="24"/>
              </w:rPr>
              <w:t>1,6%</w:t>
            </w:r>
          </w:p>
        </w:tc>
        <w:tc>
          <w:tcPr>
            <w:tcW w:w="836"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14:paraId="254A2C39" w14:textId="77777777" w:rsidR="00A262D2" w:rsidRPr="00A262D2" w:rsidRDefault="00A262D2" w:rsidP="00BF33C2">
            <w:pPr>
              <w:ind w:firstLine="0"/>
              <w:jc w:val="right"/>
              <w:rPr>
                <w:color w:val="000000"/>
                <w:szCs w:val="24"/>
              </w:rPr>
            </w:pPr>
            <w:r w:rsidRPr="00A262D2">
              <w:rPr>
                <w:color w:val="000000"/>
                <w:szCs w:val="24"/>
              </w:rPr>
              <w:t>1,7%</w:t>
            </w:r>
          </w:p>
        </w:tc>
        <w:tc>
          <w:tcPr>
            <w:tcW w:w="836" w:type="dxa"/>
            <w:tcBorders>
              <w:top w:val="single" w:sz="4" w:space="0" w:color="auto"/>
              <w:left w:val="single" w:sz="4" w:space="0" w:color="auto"/>
              <w:bottom w:val="single" w:sz="4" w:space="0" w:color="auto"/>
              <w:right w:val="single" w:sz="4" w:space="0" w:color="auto"/>
            </w:tcBorders>
            <w:shd w:val="clear" w:color="000000" w:fill="FDB87B"/>
            <w:noWrap/>
            <w:vAlign w:val="center"/>
            <w:hideMark/>
          </w:tcPr>
          <w:p w14:paraId="298F5323" w14:textId="77777777" w:rsidR="00A262D2" w:rsidRPr="00A262D2" w:rsidRDefault="00A262D2" w:rsidP="00BF33C2">
            <w:pPr>
              <w:ind w:firstLine="0"/>
              <w:jc w:val="right"/>
              <w:rPr>
                <w:color w:val="000000"/>
                <w:szCs w:val="24"/>
              </w:rPr>
            </w:pPr>
            <w:r w:rsidRPr="00A262D2">
              <w:rPr>
                <w:color w:val="000000"/>
                <w:szCs w:val="24"/>
              </w:rPr>
              <w:t>18,1%</w:t>
            </w:r>
          </w:p>
        </w:tc>
        <w:tc>
          <w:tcPr>
            <w:tcW w:w="836" w:type="dxa"/>
            <w:tcBorders>
              <w:top w:val="single" w:sz="4" w:space="0" w:color="auto"/>
              <w:left w:val="single" w:sz="4" w:space="0" w:color="auto"/>
              <w:bottom w:val="single" w:sz="4" w:space="0" w:color="auto"/>
              <w:right w:val="single" w:sz="4" w:space="0" w:color="auto"/>
            </w:tcBorders>
            <w:shd w:val="clear" w:color="000000" w:fill="FDC37D"/>
            <w:noWrap/>
            <w:vAlign w:val="center"/>
            <w:hideMark/>
          </w:tcPr>
          <w:p w14:paraId="7A7523AD" w14:textId="77777777" w:rsidR="00A262D2" w:rsidRPr="00A262D2" w:rsidRDefault="00A262D2" w:rsidP="00BF33C2">
            <w:pPr>
              <w:ind w:firstLine="0"/>
              <w:jc w:val="right"/>
              <w:rPr>
                <w:color w:val="000000"/>
                <w:szCs w:val="24"/>
              </w:rPr>
            </w:pPr>
            <w:r w:rsidRPr="00A262D2">
              <w:rPr>
                <w:color w:val="000000"/>
                <w:szCs w:val="24"/>
              </w:rPr>
              <w:t>18,9%</w:t>
            </w:r>
          </w:p>
        </w:tc>
      </w:tr>
      <w:tr w:rsidR="00A262D2" w:rsidRPr="00A262D2" w14:paraId="209F0878"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E6F6A30" w14:textId="77777777" w:rsidR="00A262D2" w:rsidRPr="00A262D2" w:rsidRDefault="00A262D2" w:rsidP="00BF33C2">
            <w:pPr>
              <w:ind w:firstLine="0"/>
              <w:jc w:val="left"/>
              <w:rPr>
                <w:color w:val="000000"/>
                <w:szCs w:val="24"/>
              </w:rPr>
            </w:pPr>
            <w:r w:rsidRPr="00A262D2">
              <w:rPr>
                <w:color w:val="000000"/>
                <w:szCs w:val="24"/>
              </w:rPr>
              <w:t>54</w:t>
            </w:r>
          </w:p>
        </w:tc>
        <w:tc>
          <w:tcPr>
            <w:tcW w:w="3198" w:type="dxa"/>
            <w:tcBorders>
              <w:top w:val="nil"/>
              <w:left w:val="nil"/>
              <w:bottom w:val="single" w:sz="4" w:space="0" w:color="auto"/>
              <w:right w:val="single" w:sz="4" w:space="0" w:color="auto"/>
            </w:tcBorders>
            <w:shd w:val="clear" w:color="auto" w:fill="auto"/>
            <w:noWrap/>
            <w:vAlign w:val="bottom"/>
            <w:hideMark/>
          </w:tcPr>
          <w:p w14:paraId="13499DC4" w14:textId="77777777" w:rsidR="00A262D2" w:rsidRPr="00A262D2" w:rsidRDefault="00A262D2" w:rsidP="00BF33C2">
            <w:pPr>
              <w:ind w:firstLine="0"/>
              <w:jc w:val="left"/>
              <w:rPr>
                <w:color w:val="000000"/>
                <w:szCs w:val="24"/>
              </w:rPr>
            </w:pPr>
            <w:r w:rsidRPr="00A262D2">
              <w:rPr>
                <w:color w:val="000000"/>
                <w:szCs w:val="24"/>
              </w:rPr>
              <w:t>Новосибирская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A5D17E"/>
            <w:noWrap/>
            <w:vAlign w:val="center"/>
            <w:hideMark/>
          </w:tcPr>
          <w:p w14:paraId="0A361217" w14:textId="77777777" w:rsidR="00A262D2" w:rsidRPr="00A262D2" w:rsidRDefault="00A262D2" w:rsidP="00BF33C2">
            <w:pPr>
              <w:ind w:firstLine="0"/>
              <w:jc w:val="right"/>
              <w:rPr>
                <w:color w:val="000000"/>
                <w:szCs w:val="24"/>
              </w:rPr>
            </w:pPr>
            <w:r w:rsidRPr="00A262D2">
              <w:rPr>
                <w:color w:val="000000"/>
                <w:szCs w:val="24"/>
              </w:rPr>
              <w:t>0,7%</w:t>
            </w:r>
          </w:p>
        </w:tc>
        <w:tc>
          <w:tcPr>
            <w:tcW w:w="790" w:type="dxa"/>
            <w:tcBorders>
              <w:top w:val="single" w:sz="4" w:space="0" w:color="auto"/>
              <w:left w:val="single" w:sz="4" w:space="0" w:color="auto"/>
              <w:bottom w:val="single" w:sz="4" w:space="0" w:color="auto"/>
              <w:right w:val="single" w:sz="4" w:space="0" w:color="auto"/>
            </w:tcBorders>
            <w:shd w:val="clear" w:color="000000" w:fill="ECE582"/>
            <w:noWrap/>
            <w:vAlign w:val="center"/>
            <w:hideMark/>
          </w:tcPr>
          <w:p w14:paraId="5760C46F" w14:textId="77777777" w:rsidR="00A262D2" w:rsidRPr="00A262D2" w:rsidRDefault="00A262D2" w:rsidP="00BF33C2">
            <w:pPr>
              <w:ind w:firstLine="0"/>
              <w:jc w:val="right"/>
              <w:rPr>
                <w:color w:val="000000"/>
                <w:szCs w:val="24"/>
              </w:rPr>
            </w:pPr>
            <w:r w:rsidRPr="00A262D2">
              <w:rPr>
                <w:color w:val="000000"/>
                <w:szCs w:val="24"/>
              </w:rPr>
              <w:t>1,0%</w:t>
            </w:r>
          </w:p>
        </w:tc>
        <w:tc>
          <w:tcPr>
            <w:tcW w:w="836" w:type="dxa"/>
            <w:tcBorders>
              <w:top w:val="single" w:sz="4" w:space="0" w:color="auto"/>
              <w:left w:val="single" w:sz="4" w:space="0" w:color="auto"/>
              <w:bottom w:val="single" w:sz="4" w:space="0" w:color="auto"/>
              <w:right w:val="single" w:sz="4" w:space="0" w:color="auto"/>
            </w:tcBorders>
            <w:shd w:val="clear" w:color="000000" w:fill="9DCF7E"/>
            <w:noWrap/>
            <w:vAlign w:val="center"/>
            <w:hideMark/>
          </w:tcPr>
          <w:p w14:paraId="365CCC7D" w14:textId="77777777" w:rsidR="00A262D2" w:rsidRPr="00A262D2" w:rsidRDefault="00A262D2" w:rsidP="00BF33C2">
            <w:pPr>
              <w:ind w:firstLine="0"/>
              <w:jc w:val="right"/>
              <w:rPr>
                <w:color w:val="000000"/>
                <w:szCs w:val="24"/>
              </w:rPr>
            </w:pPr>
            <w:r w:rsidRPr="00A262D2">
              <w:rPr>
                <w:color w:val="000000"/>
                <w:szCs w:val="24"/>
              </w:rPr>
              <w:t>0,7%</w:t>
            </w:r>
          </w:p>
        </w:tc>
        <w:tc>
          <w:tcPr>
            <w:tcW w:w="836" w:type="dxa"/>
            <w:tcBorders>
              <w:top w:val="single" w:sz="4" w:space="0" w:color="auto"/>
              <w:left w:val="single" w:sz="4" w:space="0" w:color="auto"/>
              <w:bottom w:val="single" w:sz="4" w:space="0" w:color="auto"/>
              <w:right w:val="single" w:sz="4" w:space="0" w:color="auto"/>
            </w:tcBorders>
            <w:shd w:val="clear" w:color="000000" w:fill="B6D57F"/>
            <w:noWrap/>
            <w:vAlign w:val="center"/>
            <w:hideMark/>
          </w:tcPr>
          <w:p w14:paraId="211D9C0C" w14:textId="77777777" w:rsidR="00A262D2" w:rsidRPr="00A262D2" w:rsidRDefault="00A262D2" w:rsidP="00BF33C2">
            <w:pPr>
              <w:ind w:firstLine="0"/>
              <w:jc w:val="right"/>
              <w:rPr>
                <w:color w:val="000000"/>
                <w:szCs w:val="24"/>
              </w:rPr>
            </w:pPr>
            <w:r w:rsidRPr="00A262D2">
              <w:rPr>
                <w:color w:val="000000"/>
                <w:szCs w:val="24"/>
              </w:rPr>
              <w:t>0,7%</w:t>
            </w:r>
          </w:p>
        </w:tc>
        <w:tc>
          <w:tcPr>
            <w:tcW w:w="836"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07F83A86" w14:textId="77777777" w:rsidR="00A262D2" w:rsidRPr="00A262D2" w:rsidRDefault="00A262D2" w:rsidP="00BF33C2">
            <w:pPr>
              <w:ind w:firstLine="0"/>
              <w:jc w:val="right"/>
              <w:rPr>
                <w:color w:val="000000"/>
                <w:szCs w:val="24"/>
              </w:rPr>
            </w:pPr>
            <w:r w:rsidRPr="00A262D2">
              <w:rPr>
                <w:color w:val="000000"/>
                <w:szCs w:val="24"/>
              </w:rPr>
              <w:t>10,3%</w:t>
            </w:r>
          </w:p>
        </w:tc>
        <w:tc>
          <w:tcPr>
            <w:tcW w:w="836" w:type="dxa"/>
            <w:tcBorders>
              <w:top w:val="single" w:sz="4" w:space="0" w:color="auto"/>
              <w:left w:val="single" w:sz="4" w:space="0" w:color="auto"/>
              <w:bottom w:val="single" w:sz="4" w:space="0" w:color="auto"/>
              <w:right w:val="single" w:sz="4" w:space="0" w:color="auto"/>
            </w:tcBorders>
            <w:shd w:val="clear" w:color="000000" w:fill="C7DB80"/>
            <w:noWrap/>
            <w:vAlign w:val="center"/>
            <w:hideMark/>
          </w:tcPr>
          <w:p w14:paraId="58E9E911" w14:textId="77777777" w:rsidR="00A262D2" w:rsidRPr="00A262D2" w:rsidRDefault="00A262D2" w:rsidP="00BF33C2">
            <w:pPr>
              <w:ind w:firstLine="0"/>
              <w:jc w:val="right"/>
              <w:rPr>
                <w:color w:val="000000"/>
                <w:szCs w:val="24"/>
              </w:rPr>
            </w:pPr>
            <w:r w:rsidRPr="00A262D2">
              <w:rPr>
                <w:color w:val="000000"/>
                <w:szCs w:val="24"/>
              </w:rPr>
              <w:t>5,5%</w:t>
            </w:r>
          </w:p>
        </w:tc>
      </w:tr>
      <w:tr w:rsidR="00A262D2" w:rsidRPr="00A262D2" w14:paraId="674BED77"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014AE86" w14:textId="77777777" w:rsidR="00A262D2" w:rsidRPr="00A262D2" w:rsidRDefault="00A262D2" w:rsidP="00BF33C2">
            <w:pPr>
              <w:ind w:firstLine="0"/>
              <w:jc w:val="left"/>
              <w:rPr>
                <w:color w:val="000000"/>
                <w:szCs w:val="24"/>
              </w:rPr>
            </w:pPr>
            <w:r w:rsidRPr="00A262D2">
              <w:rPr>
                <w:color w:val="000000"/>
                <w:szCs w:val="24"/>
              </w:rPr>
              <w:t>61</w:t>
            </w:r>
          </w:p>
        </w:tc>
        <w:tc>
          <w:tcPr>
            <w:tcW w:w="3198" w:type="dxa"/>
            <w:tcBorders>
              <w:top w:val="nil"/>
              <w:left w:val="nil"/>
              <w:bottom w:val="single" w:sz="4" w:space="0" w:color="auto"/>
              <w:right w:val="single" w:sz="4" w:space="0" w:color="auto"/>
            </w:tcBorders>
            <w:shd w:val="clear" w:color="auto" w:fill="auto"/>
            <w:noWrap/>
            <w:vAlign w:val="bottom"/>
            <w:hideMark/>
          </w:tcPr>
          <w:p w14:paraId="047816BC" w14:textId="77777777" w:rsidR="00A262D2" w:rsidRPr="00A262D2" w:rsidRDefault="00A262D2" w:rsidP="00BF33C2">
            <w:pPr>
              <w:ind w:firstLine="0"/>
              <w:jc w:val="left"/>
              <w:rPr>
                <w:color w:val="000000"/>
                <w:szCs w:val="24"/>
              </w:rPr>
            </w:pPr>
            <w:r w:rsidRPr="00A262D2">
              <w:rPr>
                <w:color w:val="000000"/>
                <w:szCs w:val="24"/>
              </w:rPr>
              <w:t>Ростовская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A3D07E"/>
            <w:noWrap/>
            <w:vAlign w:val="center"/>
            <w:hideMark/>
          </w:tcPr>
          <w:p w14:paraId="0E0CEBCA" w14:textId="77777777" w:rsidR="00A262D2" w:rsidRPr="00A262D2" w:rsidRDefault="00A262D2" w:rsidP="00BF33C2">
            <w:pPr>
              <w:ind w:firstLine="0"/>
              <w:jc w:val="right"/>
              <w:rPr>
                <w:color w:val="000000"/>
                <w:szCs w:val="24"/>
              </w:rPr>
            </w:pPr>
            <w:r w:rsidRPr="00A262D2">
              <w:rPr>
                <w:color w:val="000000"/>
                <w:szCs w:val="24"/>
              </w:rPr>
              <w:t>0,7%</w:t>
            </w:r>
          </w:p>
        </w:tc>
        <w:tc>
          <w:tcPr>
            <w:tcW w:w="790" w:type="dxa"/>
            <w:tcBorders>
              <w:top w:val="single" w:sz="4" w:space="0" w:color="auto"/>
              <w:left w:val="single" w:sz="4" w:space="0" w:color="auto"/>
              <w:bottom w:val="single" w:sz="4" w:space="0" w:color="auto"/>
              <w:right w:val="single" w:sz="4" w:space="0" w:color="auto"/>
            </w:tcBorders>
            <w:shd w:val="clear" w:color="000000" w:fill="91CB7D"/>
            <w:noWrap/>
            <w:vAlign w:val="center"/>
            <w:hideMark/>
          </w:tcPr>
          <w:p w14:paraId="20BE4E6B" w14:textId="77777777" w:rsidR="00A262D2" w:rsidRPr="00A262D2" w:rsidRDefault="00A262D2" w:rsidP="00BF33C2">
            <w:pPr>
              <w:ind w:firstLine="0"/>
              <w:jc w:val="right"/>
              <w:rPr>
                <w:color w:val="000000"/>
                <w:szCs w:val="24"/>
              </w:rPr>
            </w:pPr>
            <w:r w:rsidRPr="00A262D2">
              <w:rPr>
                <w:color w:val="000000"/>
                <w:szCs w:val="24"/>
              </w:rPr>
              <w:t>0,3%</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3FD334E4"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D8E081"/>
            <w:noWrap/>
            <w:vAlign w:val="center"/>
            <w:hideMark/>
          </w:tcPr>
          <w:p w14:paraId="24A0D663" w14:textId="77777777" w:rsidR="00A262D2" w:rsidRPr="00A262D2" w:rsidRDefault="00A262D2" w:rsidP="00BF33C2">
            <w:pPr>
              <w:ind w:firstLine="0"/>
              <w:jc w:val="right"/>
              <w:rPr>
                <w:color w:val="000000"/>
                <w:szCs w:val="24"/>
              </w:rPr>
            </w:pPr>
            <w:r w:rsidRPr="00A262D2">
              <w:rPr>
                <w:color w:val="000000"/>
                <w:szCs w:val="24"/>
              </w:rPr>
              <w:t>1,1%</w:t>
            </w:r>
          </w:p>
        </w:tc>
        <w:tc>
          <w:tcPr>
            <w:tcW w:w="836" w:type="dxa"/>
            <w:tcBorders>
              <w:top w:val="single" w:sz="4" w:space="0" w:color="auto"/>
              <w:left w:val="single" w:sz="4" w:space="0" w:color="auto"/>
              <w:bottom w:val="single" w:sz="4" w:space="0" w:color="auto"/>
              <w:right w:val="single" w:sz="4" w:space="0" w:color="auto"/>
            </w:tcBorders>
            <w:shd w:val="clear" w:color="000000" w:fill="FFE383"/>
            <w:noWrap/>
            <w:vAlign w:val="center"/>
            <w:hideMark/>
          </w:tcPr>
          <w:p w14:paraId="494D5959" w14:textId="77777777" w:rsidR="00A262D2" w:rsidRPr="00A262D2" w:rsidRDefault="00A262D2" w:rsidP="00BF33C2">
            <w:pPr>
              <w:ind w:firstLine="0"/>
              <w:jc w:val="right"/>
              <w:rPr>
                <w:color w:val="000000"/>
                <w:szCs w:val="24"/>
              </w:rPr>
            </w:pPr>
            <w:r w:rsidRPr="00A262D2">
              <w:rPr>
                <w:color w:val="000000"/>
                <w:szCs w:val="24"/>
              </w:rPr>
              <w:t>11,4%</w:t>
            </w:r>
          </w:p>
        </w:tc>
        <w:tc>
          <w:tcPr>
            <w:tcW w:w="836" w:type="dxa"/>
            <w:tcBorders>
              <w:top w:val="single" w:sz="4" w:space="0" w:color="auto"/>
              <w:left w:val="single" w:sz="4" w:space="0" w:color="auto"/>
              <w:bottom w:val="single" w:sz="4" w:space="0" w:color="auto"/>
              <w:right w:val="single" w:sz="4" w:space="0" w:color="auto"/>
            </w:tcBorders>
            <w:shd w:val="clear" w:color="000000" w:fill="FFDC82"/>
            <w:noWrap/>
            <w:vAlign w:val="center"/>
            <w:hideMark/>
          </w:tcPr>
          <w:p w14:paraId="37698CD1" w14:textId="77777777" w:rsidR="00A262D2" w:rsidRPr="00A262D2" w:rsidRDefault="00A262D2" w:rsidP="00BF33C2">
            <w:pPr>
              <w:ind w:firstLine="0"/>
              <w:jc w:val="right"/>
              <w:rPr>
                <w:color w:val="000000"/>
                <w:szCs w:val="24"/>
              </w:rPr>
            </w:pPr>
            <w:r w:rsidRPr="00A262D2">
              <w:rPr>
                <w:color w:val="000000"/>
                <w:szCs w:val="24"/>
              </w:rPr>
              <w:t>12,4%</w:t>
            </w:r>
          </w:p>
        </w:tc>
      </w:tr>
      <w:tr w:rsidR="00A262D2" w:rsidRPr="00A262D2" w14:paraId="2D552729"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6E1C944" w14:textId="77777777" w:rsidR="00A262D2" w:rsidRPr="00A262D2" w:rsidRDefault="00A262D2" w:rsidP="00BF33C2">
            <w:pPr>
              <w:ind w:firstLine="0"/>
              <w:jc w:val="left"/>
              <w:rPr>
                <w:color w:val="000000"/>
                <w:szCs w:val="24"/>
              </w:rPr>
            </w:pPr>
            <w:r w:rsidRPr="00A262D2">
              <w:rPr>
                <w:color w:val="000000"/>
                <w:szCs w:val="24"/>
              </w:rPr>
              <w:t>14</w:t>
            </w:r>
          </w:p>
        </w:tc>
        <w:tc>
          <w:tcPr>
            <w:tcW w:w="3198" w:type="dxa"/>
            <w:tcBorders>
              <w:top w:val="nil"/>
              <w:left w:val="nil"/>
              <w:bottom w:val="single" w:sz="4" w:space="0" w:color="auto"/>
              <w:right w:val="single" w:sz="4" w:space="0" w:color="auto"/>
            </w:tcBorders>
            <w:shd w:val="clear" w:color="auto" w:fill="auto"/>
            <w:noWrap/>
            <w:vAlign w:val="bottom"/>
            <w:hideMark/>
          </w:tcPr>
          <w:p w14:paraId="7EF32A23" w14:textId="77777777" w:rsidR="00A262D2" w:rsidRPr="00A262D2" w:rsidRDefault="00A262D2" w:rsidP="00BF33C2">
            <w:pPr>
              <w:ind w:firstLine="0"/>
              <w:jc w:val="left"/>
              <w:rPr>
                <w:color w:val="000000"/>
                <w:szCs w:val="24"/>
              </w:rPr>
            </w:pPr>
            <w:r w:rsidRPr="00A262D2">
              <w:rPr>
                <w:color w:val="000000"/>
                <w:szCs w:val="24"/>
              </w:rPr>
              <w:t>Республика Саха (Якутия)</w:t>
            </w:r>
          </w:p>
        </w:tc>
        <w:tc>
          <w:tcPr>
            <w:tcW w:w="781" w:type="dxa"/>
            <w:tcBorders>
              <w:top w:val="single" w:sz="4" w:space="0" w:color="auto"/>
              <w:left w:val="single" w:sz="4" w:space="0" w:color="auto"/>
              <w:bottom w:val="single" w:sz="4" w:space="0" w:color="auto"/>
              <w:right w:val="single" w:sz="4" w:space="0" w:color="auto"/>
            </w:tcBorders>
            <w:shd w:val="clear" w:color="000000" w:fill="A2D07E"/>
            <w:noWrap/>
            <w:vAlign w:val="center"/>
            <w:hideMark/>
          </w:tcPr>
          <w:p w14:paraId="51A48B42" w14:textId="77777777" w:rsidR="00A262D2" w:rsidRPr="00A262D2" w:rsidRDefault="00A262D2" w:rsidP="00BF33C2">
            <w:pPr>
              <w:ind w:firstLine="0"/>
              <w:jc w:val="right"/>
              <w:rPr>
                <w:color w:val="000000"/>
                <w:szCs w:val="24"/>
              </w:rPr>
            </w:pPr>
            <w:r w:rsidRPr="00A262D2">
              <w:rPr>
                <w:color w:val="000000"/>
                <w:szCs w:val="24"/>
              </w:rPr>
              <w:t>0,7%</w:t>
            </w:r>
          </w:p>
        </w:tc>
        <w:tc>
          <w:tcPr>
            <w:tcW w:w="790" w:type="dxa"/>
            <w:tcBorders>
              <w:top w:val="single" w:sz="4" w:space="0" w:color="auto"/>
              <w:left w:val="single" w:sz="4" w:space="0" w:color="auto"/>
              <w:bottom w:val="single" w:sz="4" w:space="0" w:color="auto"/>
              <w:right w:val="single" w:sz="4" w:space="0" w:color="auto"/>
            </w:tcBorders>
            <w:shd w:val="clear" w:color="000000" w:fill="FFE483"/>
            <w:noWrap/>
            <w:vAlign w:val="center"/>
            <w:hideMark/>
          </w:tcPr>
          <w:p w14:paraId="307F3746" w14:textId="77777777" w:rsidR="00A262D2" w:rsidRPr="00A262D2" w:rsidRDefault="00A262D2" w:rsidP="00BF33C2">
            <w:pPr>
              <w:ind w:firstLine="0"/>
              <w:jc w:val="right"/>
              <w:rPr>
                <w:color w:val="000000"/>
                <w:szCs w:val="24"/>
              </w:rPr>
            </w:pPr>
            <w:r w:rsidRPr="00A262D2">
              <w:rPr>
                <w:color w:val="000000"/>
                <w:szCs w:val="24"/>
              </w:rPr>
              <w:t>1,5%</w:t>
            </w:r>
          </w:p>
        </w:tc>
        <w:tc>
          <w:tcPr>
            <w:tcW w:w="836" w:type="dxa"/>
            <w:tcBorders>
              <w:top w:val="single" w:sz="4" w:space="0" w:color="auto"/>
              <w:left w:val="single" w:sz="4" w:space="0" w:color="auto"/>
              <w:bottom w:val="single" w:sz="4" w:space="0" w:color="auto"/>
              <w:right w:val="single" w:sz="4" w:space="0" w:color="auto"/>
            </w:tcBorders>
            <w:shd w:val="clear" w:color="000000" w:fill="AED37F"/>
            <w:noWrap/>
            <w:vAlign w:val="center"/>
            <w:hideMark/>
          </w:tcPr>
          <w:p w14:paraId="1B78392C" w14:textId="77777777" w:rsidR="00A262D2" w:rsidRPr="00A262D2" w:rsidRDefault="00A262D2" w:rsidP="00BF33C2">
            <w:pPr>
              <w:ind w:firstLine="0"/>
              <w:jc w:val="right"/>
              <w:rPr>
                <w:color w:val="000000"/>
                <w:szCs w:val="24"/>
              </w:rPr>
            </w:pPr>
            <w:r w:rsidRPr="00A262D2">
              <w:rPr>
                <w:color w:val="000000"/>
                <w:szCs w:val="24"/>
              </w:rPr>
              <w:t>0,9%</w:t>
            </w:r>
          </w:p>
        </w:tc>
        <w:tc>
          <w:tcPr>
            <w:tcW w:w="836" w:type="dxa"/>
            <w:tcBorders>
              <w:top w:val="single" w:sz="4" w:space="0" w:color="auto"/>
              <w:left w:val="single" w:sz="4" w:space="0" w:color="auto"/>
              <w:bottom w:val="single" w:sz="4" w:space="0" w:color="auto"/>
              <w:right w:val="single" w:sz="4" w:space="0" w:color="auto"/>
            </w:tcBorders>
            <w:shd w:val="clear" w:color="000000" w:fill="C1D980"/>
            <w:noWrap/>
            <w:vAlign w:val="center"/>
            <w:hideMark/>
          </w:tcPr>
          <w:p w14:paraId="6E35FE0F" w14:textId="77777777" w:rsidR="00A262D2" w:rsidRPr="00A262D2" w:rsidRDefault="00A262D2" w:rsidP="00BF33C2">
            <w:pPr>
              <w:ind w:firstLine="0"/>
              <w:jc w:val="right"/>
              <w:rPr>
                <w:color w:val="000000"/>
                <w:szCs w:val="24"/>
              </w:rPr>
            </w:pPr>
            <w:r w:rsidRPr="00A262D2">
              <w:rPr>
                <w:color w:val="000000"/>
                <w:szCs w:val="24"/>
              </w:rPr>
              <w:t>0,8%</w:t>
            </w:r>
          </w:p>
        </w:tc>
        <w:tc>
          <w:tcPr>
            <w:tcW w:w="836" w:type="dxa"/>
            <w:tcBorders>
              <w:top w:val="single" w:sz="4" w:space="0" w:color="auto"/>
              <w:left w:val="single" w:sz="4" w:space="0" w:color="auto"/>
              <w:bottom w:val="single" w:sz="4" w:space="0" w:color="auto"/>
              <w:right w:val="single" w:sz="4" w:space="0" w:color="auto"/>
            </w:tcBorders>
            <w:shd w:val="clear" w:color="000000" w:fill="FFDE82"/>
            <w:noWrap/>
            <w:vAlign w:val="center"/>
            <w:hideMark/>
          </w:tcPr>
          <w:p w14:paraId="286084AE" w14:textId="77777777" w:rsidR="00A262D2" w:rsidRPr="00A262D2" w:rsidRDefault="00A262D2" w:rsidP="00BF33C2">
            <w:pPr>
              <w:ind w:firstLine="0"/>
              <w:jc w:val="right"/>
              <w:rPr>
                <w:color w:val="000000"/>
                <w:szCs w:val="24"/>
              </w:rPr>
            </w:pPr>
            <w:r w:rsidRPr="00A262D2">
              <w:rPr>
                <w:color w:val="000000"/>
                <w:szCs w:val="24"/>
              </w:rPr>
              <w:t>12,2%</w:t>
            </w:r>
          </w:p>
        </w:tc>
        <w:tc>
          <w:tcPr>
            <w:tcW w:w="836" w:type="dxa"/>
            <w:tcBorders>
              <w:top w:val="single" w:sz="4" w:space="0" w:color="auto"/>
              <w:left w:val="single" w:sz="4" w:space="0" w:color="auto"/>
              <w:bottom w:val="single" w:sz="4" w:space="0" w:color="auto"/>
              <w:right w:val="single" w:sz="4" w:space="0" w:color="auto"/>
            </w:tcBorders>
            <w:shd w:val="clear" w:color="000000" w:fill="FBE983"/>
            <w:noWrap/>
            <w:vAlign w:val="center"/>
            <w:hideMark/>
          </w:tcPr>
          <w:p w14:paraId="19CECB2C" w14:textId="77777777" w:rsidR="00A262D2" w:rsidRPr="00A262D2" w:rsidRDefault="00A262D2" w:rsidP="00BF33C2">
            <w:pPr>
              <w:ind w:firstLine="0"/>
              <w:jc w:val="right"/>
              <w:rPr>
                <w:color w:val="000000"/>
                <w:szCs w:val="24"/>
              </w:rPr>
            </w:pPr>
            <w:r w:rsidRPr="00A262D2">
              <w:rPr>
                <w:color w:val="000000"/>
                <w:szCs w:val="24"/>
              </w:rPr>
              <w:t>8,4%</w:t>
            </w:r>
          </w:p>
        </w:tc>
      </w:tr>
      <w:tr w:rsidR="00A262D2" w:rsidRPr="00A262D2" w14:paraId="06436A61"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6CC1102" w14:textId="77777777" w:rsidR="00A262D2" w:rsidRPr="00A262D2" w:rsidRDefault="00A262D2" w:rsidP="00BF33C2">
            <w:pPr>
              <w:ind w:firstLine="0"/>
              <w:jc w:val="left"/>
              <w:rPr>
                <w:color w:val="000000"/>
                <w:szCs w:val="24"/>
              </w:rPr>
            </w:pPr>
            <w:r w:rsidRPr="00A262D2">
              <w:rPr>
                <w:color w:val="000000"/>
                <w:szCs w:val="24"/>
              </w:rPr>
              <w:t>13</w:t>
            </w:r>
          </w:p>
        </w:tc>
        <w:tc>
          <w:tcPr>
            <w:tcW w:w="3198" w:type="dxa"/>
            <w:tcBorders>
              <w:top w:val="nil"/>
              <w:left w:val="nil"/>
              <w:bottom w:val="single" w:sz="4" w:space="0" w:color="auto"/>
              <w:right w:val="single" w:sz="4" w:space="0" w:color="auto"/>
            </w:tcBorders>
            <w:shd w:val="clear" w:color="auto" w:fill="auto"/>
            <w:noWrap/>
            <w:vAlign w:val="bottom"/>
            <w:hideMark/>
          </w:tcPr>
          <w:p w14:paraId="4DB54DA5" w14:textId="77777777" w:rsidR="00A262D2" w:rsidRPr="00A262D2" w:rsidRDefault="00A262D2" w:rsidP="00BF33C2">
            <w:pPr>
              <w:ind w:firstLine="0"/>
              <w:jc w:val="left"/>
              <w:rPr>
                <w:color w:val="000000"/>
                <w:szCs w:val="24"/>
              </w:rPr>
            </w:pPr>
            <w:r w:rsidRPr="00A262D2">
              <w:rPr>
                <w:color w:val="000000"/>
                <w:szCs w:val="24"/>
              </w:rPr>
              <w:t>Республика Мордовия</w:t>
            </w:r>
          </w:p>
        </w:tc>
        <w:tc>
          <w:tcPr>
            <w:tcW w:w="781" w:type="dxa"/>
            <w:tcBorders>
              <w:top w:val="single" w:sz="4" w:space="0" w:color="auto"/>
              <w:left w:val="single" w:sz="4" w:space="0" w:color="auto"/>
              <w:bottom w:val="single" w:sz="4" w:space="0" w:color="auto"/>
              <w:right w:val="single" w:sz="4" w:space="0" w:color="auto"/>
            </w:tcBorders>
            <w:shd w:val="clear" w:color="000000" w:fill="96CC7D"/>
            <w:noWrap/>
            <w:vAlign w:val="center"/>
            <w:hideMark/>
          </w:tcPr>
          <w:p w14:paraId="3F709D91" w14:textId="77777777" w:rsidR="00A262D2" w:rsidRPr="00A262D2" w:rsidRDefault="00A262D2" w:rsidP="00BF33C2">
            <w:pPr>
              <w:ind w:firstLine="0"/>
              <w:jc w:val="right"/>
              <w:rPr>
                <w:color w:val="000000"/>
                <w:szCs w:val="24"/>
              </w:rPr>
            </w:pPr>
            <w:r w:rsidRPr="00A262D2">
              <w:rPr>
                <w:color w:val="000000"/>
                <w:szCs w:val="24"/>
              </w:rPr>
              <w:t>0,6%</w:t>
            </w:r>
          </w:p>
        </w:tc>
        <w:tc>
          <w:tcPr>
            <w:tcW w:w="79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5E59895C"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81C67C"/>
            <w:noWrap/>
            <w:vAlign w:val="center"/>
            <w:hideMark/>
          </w:tcPr>
          <w:p w14:paraId="2BF7656A" w14:textId="77777777" w:rsidR="00A262D2" w:rsidRPr="00A262D2" w:rsidRDefault="00A262D2" w:rsidP="00BF33C2">
            <w:pPr>
              <w:ind w:firstLine="0"/>
              <w:jc w:val="right"/>
              <w:rPr>
                <w:color w:val="000000"/>
                <w:szCs w:val="24"/>
              </w:rPr>
            </w:pPr>
            <w:r w:rsidRPr="00A262D2">
              <w:rPr>
                <w:color w:val="000000"/>
                <w:szCs w:val="24"/>
              </w:rPr>
              <w:t>0,3%</w:t>
            </w:r>
          </w:p>
        </w:tc>
        <w:tc>
          <w:tcPr>
            <w:tcW w:w="836" w:type="dxa"/>
            <w:tcBorders>
              <w:top w:val="single" w:sz="4" w:space="0" w:color="auto"/>
              <w:left w:val="single" w:sz="4" w:space="0" w:color="auto"/>
              <w:bottom w:val="single" w:sz="4" w:space="0" w:color="auto"/>
              <w:right w:val="single" w:sz="4" w:space="0" w:color="auto"/>
            </w:tcBorders>
            <w:shd w:val="clear" w:color="000000" w:fill="B0D47F"/>
            <w:noWrap/>
            <w:vAlign w:val="center"/>
            <w:hideMark/>
          </w:tcPr>
          <w:p w14:paraId="4CFA68ED" w14:textId="77777777" w:rsidR="00A262D2" w:rsidRPr="00A262D2" w:rsidRDefault="00A262D2" w:rsidP="00BF33C2">
            <w:pPr>
              <w:ind w:firstLine="0"/>
              <w:jc w:val="right"/>
              <w:rPr>
                <w:color w:val="000000"/>
                <w:szCs w:val="24"/>
              </w:rPr>
            </w:pPr>
            <w:r w:rsidRPr="00A262D2">
              <w:rPr>
                <w:color w:val="000000"/>
                <w:szCs w:val="24"/>
              </w:rPr>
              <w:t>0,7%</w:t>
            </w:r>
          </w:p>
        </w:tc>
        <w:tc>
          <w:tcPr>
            <w:tcW w:w="836" w:type="dxa"/>
            <w:tcBorders>
              <w:top w:val="single" w:sz="4" w:space="0" w:color="auto"/>
              <w:left w:val="single" w:sz="4" w:space="0" w:color="auto"/>
              <w:bottom w:val="single" w:sz="4" w:space="0" w:color="auto"/>
              <w:right w:val="single" w:sz="4" w:space="0" w:color="auto"/>
            </w:tcBorders>
            <w:shd w:val="clear" w:color="000000" w:fill="C5DA80"/>
            <w:noWrap/>
            <w:vAlign w:val="center"/>
            <w:hideMark/>
          </w:tcPr>
          <w:p w14:paraId="3D9828A2" w14:textId="77777777" w:rsidR="00A262D2" w:rsidRPr="00A262D2" w:rsidRDefault="00A262D2" w:rsidP="00BF33C2">
            <w:pPr>
              <w:ind w:firstLine="0"/>
              <w:jc w:val="right"/>
              <w:rPr>
                <w:color w:val="000000"/>
                <w:szCs w:val="24"/>
              </w:rPr>
            </w:pPr>
            <w:r w:rsidRPr="00A262D2">
              <w:rPr>
                <w:color w:val="000000"/>
                <w:szCs w:val="24"/>
              </w:rPr>
              <w:t>6,4%</w:t>
            </w:r>
          </w:p>
        </w:tc>
        <w:tc>
          <w:tcPr>
            <w:tcW w:w="836" w:type="dxa"/>
            <w:tcBorders>
              <w:top w:val="single" w:sz="4" w:space="0" w:color="auto"/>
              <w:left w:val="single" w:sz="4" w:space="0" w:color="auto"/>
              <w:bottom w:val="single" w:sz="4" w:space="0" w:color="auto"/>
              <w:right w:val="single" w:sz="4" w:space="0" w:color="auto"/>
            </w:tcBorders>
            <w:shd w:val="clear" w:color="000000" w:fill="FFE183"/>
            <w:noWrap/>
            <w:vAlign w:val="center"/>
            <w:hideMark/>
          </w:tcPr>
          <w:p w14:paraId="115BB535" w14:textId="77777777" w:rsidR="00A262D2" w:rsidRPr="00A262D2" w:rsidRDefault="00A262D2" w:rsidP="00BF33C2">
            <w:pPr>
              <w:ind w:firstLine="0"/>
              <w:jc w:val="right"/>
              <w:rPr>
                <w:color w:val="000000"/>
                <w:szCs w:val="24"/>
              </w:rPr>
            </w:pPr>
            <w:r w:rsidRPr="00A262D2">
              <w:rPr>
                <w:color w:val="000000"/>
                <w:szCs w:val="24"/>
              </w:rPr>
              <w:t>11,2%</w:t>
            </w:r>
          </w:p>
        </w:tc>
      </w:tr>
      <w:tr w:rsidR="00A262D2" w:rsidRPr="00A262D2" w14:paraId="3EF28E76"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354C096" w14:textId="77777777" w:rsidR="00A262D2" w:rsidRPr="00A262D2" w:rsidRDefault="00A262D2" w:rsidP="00BF33C2">
            <w:pPr>
              <w:ind w:firstLine="0"/>
              <w:jc w:val="left"/>
              <w:rPr>
                <w:color w:val="000000"/>
                <w:szCs w:val="24"/>
              </w:rPr>
            </w:pPr>
            <w:r w:rsidRPr="00A262D2">
              <w:rPr>
                <w:color w:val="000000"/>
                <w:szCs w:val="24"/>
              </w:rPr>
              <w:t>58</w:t>
            </w:r>
          </w:p>
        </w:tc>
        <w:tc>
          <w:tcPr>
            <w:tcW w:w="3198" w:type="dxa"/>
            <w:tcBorders>
              <w:top w:val="nil"/>
              <w:left w:val="nil"/>
              <w:bottom w:val="single" w:sz="4" w:space="0" w:color="auto"/>
              <w:right w:val="single" w:sz="4" w:space="0" w:color="auto"/>
            </w:tcBorders>
            <w:shd w:val="clear" w:color="auto" w:fill="auto"/>
            <w:noWrap/>
            <w:vAlign w:val="bottom"/>
            <w:hideMark/>
          </w:tcPr>
          <w:p w14:paraId="456D20EB" w14:textId="77777777" w:rsidR="00A262D2" w:rsidRPr="00A262D2" w:rsidRDefault="00A262D2" w:rsidP="00BF33C2">
            <w:pPr>
              <w:ind w:firstLine="0"/>
              <w:jc w:val="left"/>
              <w:rPr>
                <w:color w:val="000000"/>
                <w:szCs w:val="24"/>
              </w:rPr>
            </w:pPr>
            <w:r w:rsidRPr="00A262D2">
              <w:rPr>
                <w:color w:val="000000"/>
                <w:szCs w:val="24"/>
              </w:rPr>
              <w:t>Пензенская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95CC7D"/>
            <w:noWrap/>
            <w:vAlign w:val="center"/>
            <w:hideMark/>
          </w:tcPr>
          <w:p w14:paraId="0694BCD4" w14:textId="77777777" w:rsidR="00A262D2" w:rsidRPr="00A262D2" w:rsidRDefault="00A262D2" w:rsidP="00BF33C2">
            <w:pPr>
              <w:ind w:firstLine="0"/>
              <w:jc w:val="right"/>
              <w:rPr>
                <w:color w:val="000000"/>
                <w:szCs w:val="24"/>
              </w:rPr>
            </w:pPr>
            <w:r w:rsidRPr="00A262D2">
              <w:rPr>
                <w:color w:val="000000"/>
                <w:szCs w:val="24"/>
              </w:rPr>
              <w:t>0,6%</w:t>
            </w:r>
          </w:p>
        </w:tc>
        <w:tc>
          <w:tcPr>
            <w:tcW w:w="790" w:type="dxa"/>
            <w:tcBorders>
              <w:top w:val="single" w:sz="4" w:space="0" w:color="auto"/>
              <w:left w:val="single" w:sz="4" w:space="0" w:color="auto"/>
              <w:bottom w:val="single" w:sz="4" w:space="0" w:color="auto"/>
              <w:right w:val="single" w:sz="4" w:space="0" w:color="auto"/>
            </w:tcBorders>
            <w:shd w:val="clear" w:color="000000" w:fill="FFE683"/>
            <w:noWrap/>
            <w:vAlign w:val="center"/>
            <w:hideMark/>
          </w:tcPr>
          <w:p w14:paraId="131CC23F" w14:textId="77777777" w:rsidR="00A262D2" w:rsidRPr="00A262D2" w:rsidRDefault="00A262D2" w:rsidP="00BF33C2">
            <w:pPr>
              <w:ind w:firstLine="0"/>
              <w:jc w:val="right"/>
              <w:rPr>
                <w:color w:val="000000"/>
                <w:szCs w:val="24"/>
              </w:rPr>
            </w:pPr>
            <w:r w:rsidRPr="00A262D2">
              <w:rPr>
                <w:color w:val="000000"/>
                <w:szCs w:val="24"/>
              </w:rPr>
              <w:t>1,4%</w:t>
            </w:r>
          </w:p>
        </w:tc>
        <w:tc>
          <w:tcPr>
            <w:tcW w:w="836" w:type="dxa"/>
            <w:tcBorders>
              <w:top w:val="single" w:sz="4" w:space="0" w:color="auto"/>
              <w:left w:val="single" w:sz="4" w:space="0" w:color="auto"/>
              <w:bottom w:val="single" w:sz="4" w:space="0" w:color="auto"/>
              <w:right w:val="single" w:sz="4" w:space="0" w:color="auto"/>
            </w:tcBorders>
            <w:shd w:val="clear" w:color="000000" w:fill="FFDE82"/>
            <w:noWrap/>
            <w:vAlign w:val="center"/>
            <w:hideMark/>
          </w:tcPr>
          <w:p w14:paraId="5154AB53" w14:textId="77777777" w:rsidR="00A262D2" w:rsidRPr="00A262D2" w:rsidRDefault="00A262D2" w:rsidP="00BF33C2">
            <w:pPr>
              <w:ind w:firstLine="0"/>
              <w:jc w:val="right"/>
              <w:rPr>
                <w:color w:val="000000"/>
                <w:szCs w:val="24"/>
              </w:rPr>
            </w:pPr>
            <w:r w:rsidRPr="00A262D2">
              <w:rPr>
                <w:color w:val="000000"/>
                <w:szCs w:val="24"/>
              </w:rPr>
              <w:t>3,0%</w:t>
            </w:r>
          </w:p>
        </w:tc>
        <w:tc>
          <w:tcPr>
            <w:tcW w:w="836" w:type="dxa"/>
            <w:tcBorders>
              <w:top w:val="single" w:sz="4" w:space="0" w:color="auto"/>
              <w:left w:val="single" w:sz="4" w:space="0" w:color="auto"/>
              <w:bottom w:val="single" w:sz="4" w:space="0" w:color="auto"/>
              <w:right w:val="single" w:sz="4" w:space="0" w:color="auto"/>
            </w:tcBorders>
            <w:shd w:val="clear" w:color="000000" w:fill="FFE583"/>
            <w:noWrap/>
            <w:vAlign w:val="center"/>
            <w:hideMark/>
          </w:tcPr>
          <w:p w14:paraId="383D7116"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FDC37D"/>
            <w:noWrap/>
            <w:vAlign w:val="center"/>
            <w:hideMark/>
          </w:tcPr>
          <w:p w14:paraId="28281BFB" w14:textId="77777777" w:rsidR="00A262D2" w:rsidRPr="00A262D2" w:rsidRDefault="00A262D2" w:rsidP="00BF33C2">
            <w:pPr>
              <w:ind w:firstLine="0"/>
              <w:jc w:val="right"/>
              <w:rPr>
                <w:color w:val="000000"/>
                <w:szCs w:val="24"/>
              </w:rPr>
            </w:pPr>
            <w:r w:rsidRPr="00A262D2">
              <w:rPr>
                <w:color w:val="000000"/>
                <w:szCs w:val="24"/>
              </w:rPr>
              <w:t>16,4%</w:t>
            </w:r>
          </w:p>
        </w:tc>
        <w:tc>
          <w:tcPr>
            <w:tcW w:w="836" w:type="dxa"/>
            <w:tcBorders>
              <w:top w:val="single" w:sz="4" w:space="0" w:color="auto"/>
              <w:left w:val="single" w:sz="4" w:space="0" w:color="auto"/>
              <w:bottom w:val="single" w:sz="4" w:space="0" w:color="auto"/>
              <w:right w:val="single" w:sz="4" w:space="0" w:color="auto"/>
            </w:tcBorders>
            <w:shd w:val="clear" w:color="000000" w:fill="B6D67F"/>
            <w:noWrap/>
            <w:vAlign w:val="center"/>
            <w:hideMark/>
          </w:tcPr>
          <w:p w14:paraId="25C62E7F" w14:textId="77777777" w:rsidR="00A262D2" w:rsidRPr="00A262D2" w:rsidRDefault="00A262D2" w:rsidP="00BF33C2">
            <w:pPr>
              <w:ind w:firstLine="0"/>
              <w:jc w:val="right"/>
              <w:rPr>
                <w:color w:val="000000"/>
                <w:szCs w:val="24"/>
              </w:rPr>
            </w:pPr>
            <w:r w:rsidRPr="00A262D2">
              <w:rPr>
                <w:color w:val="000000"/>
                <w:szCs w:val="24"/>
              </w:rPr>
              <w:t>4,6%</w:t>
            </w:r>
          </w:p>
        </w:tc>
      </w:tr>
      <w:tr w:rsidR="00A262D2" w:rsidRPr="00A262D2" w14:paraId="20A59C41"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A5013EA" w14:textId="77777777" w:rsidR="00A262D2" w:rsidRPr="00A262D2" w:rsidRDefault="00A262D2" w:rsidP="00BF33C2">
            <w:pPr>
              <w:ind w:firstLine="0"/>
              <w:jc w:val="left"/>
              <w:rPr>
                <w:color w:val="000000"/>
                <w:szCs w:val="24"/>
              </w:rPr>
            </w:pPr>
            <w:r w:rsidRPr="00A262D2">
              <w:rPr>
                <w:color w:val="000000"/>
                <w:szCs w:val="24"/>
              </w:rPr>
              <w:t>72</w:t>
            </w:r>
          </w:p>
        </w:tc>
        <w:tc>
          <w:tcPr>
            <w:tcW w:w="3198" w:type="dxa"/>
            <w:tcBorders>
              <w:top w:val="nil"/>
              <w:left w:val="nil"/>
              <w:bottom w:val="single" w:sz="4" w:space="0" w:color="auto"/>
              <w:right w:val="single" w:sz="4" w:space="0" w:color="auto"/>
            </w:tcBorders>
            <w:shd w:val="clear" w:color="auto" w:fill="auto"/>
            <w:noWrap/>
            <w:vAlign w:val="bottom"/>
            <w:hideMark/>
          </w:tcPr>
          <w:p w14:paraId="6D18EA0C" w14:textId="77777777" w:rsidR="00A262D2" w:rsidRPr="00A262D2" w:rsidRDefault="00A262D2" w:rsidP="00BF33C2">
            <w:pPr>
              <w:ind w:firstLine="0"/>
              <w:jc w:val="left"/>
              <w:rPr>
                <w:color w:val="000000"/>
                <w:szCs w:val="24"/>
              </w:rPr>
            </w:pPr>
            <w:r w:rsidRPr="00A262D2">
              <w:rPr>
                <w:color w:val="000000"/>
                <w:szCs w:val="24"/>
              </w:rPr>
              <w:t>Тюменская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94CC7D"/>
            <w:noWrap/>
            <w:vAlign w:val="center"/>
            <w:hideMark/>
          </w:tcPr>
          <w:p w14:paraId="6FD7B9E1" w14:textId="77777777" w:rsidR="00A262D2" w:rsidRPr="00A262D2" w:rsidRDefault="00A262D2" w:rsidP="00BF33C2">
            <w:pPr>
              <w:ind w:firstLine="0"/>
              <w:jc w:val="right"/>
              <w:rPr>
                <w:color w:val="000000"/>
                <w:szCs w:val="24"/>
              </w:rPr>
            </w:pPr>
            <w:r w:rsidRPr="00A262D2">
              <w:rPr>
                <w:color w:val="000000"/>
                <w:szCs w:val="24"/>
              </w:rPr>
              <w:t>0,5%</w:t>
            </w:r>
          </w:p>
        </w:tc>
        <w:tc>
          <w:tcPr>
            <w:tcW w:w="790" w:type="dxa"/>
            <w:tcBorders>
              <w:top w:val="single" w:sz="4" w:space="0" w:color="auto"/>
              <w:left w:val="single" w:sz="4" w:space="0" w:color="auto"/>
              <w:bottom w:val="single" w:sz="4" w:space="0" w:color="auto"/>
              <w:right w:val="single" w:sz="4" w:space="0" w:color="auto"/>
            </w:tcBorders>
            <w:shd w:val="clear" w:color="000000" w:fill="B9D67F"/>
            <w:noWrap/>
            <w:vAlign w:val="center"/>
            <w:hideMark/>
          </w:tcPr>
          <w:p w14:paraId="4202DFC1" w14:textId="77777777" w:rsidR="00A262D2" w:rsidRPr="00A262D2" w:rsidRDefault="00A262D2" w:rsidP="00BF33C2">
            <w:pPr>
              <w:ind w:firstLine="0"/>
              <w:jc w:val="right"/>
              <w:rPr>
                <w:color w:val="000000"/>
                <w:szCs w:val="24"/>
              </w:rPr>
            </w:pPr>
            <w:r w:rsidRPr="00A262D2">
              <w:rPr>
                <w:color w:val="000000"/>
                <w:szCs w:val="24"/>
              </w:rPr>
              <w:t>0,6%</w:t>
            </w:r>
          </w:p>
        </w:tc>
        <w:tc>
          <w:tcPr>
            <w:tcW w:w="836" w:type="dxa"/>
            <w:tcBorders>
              <w:top w:val="single" w:sz="4" w:space="0" w:color="auto"/>
              <w:left w:val="single" w:sz="4" w:space="0" w:color="auto"/>
              <w:bottom w:val="single" w:sz="4" w:space="0" w:color="auto"/>
              <w:right w:val="single" w:sz="4" w:space="0" w:color="auto"/>
            </w:tcBorders>
            <w:shd w:val="clear" w:color="000000" w:fill="E7E482"/>
            <w:noWrap/>
            <w:vAlign w:val="center"/>
            <w:hideMark/>
          </w:tcPr>
          <w:p w14:paraId="034EC210" w14:textId="77777777" w:rsidR="00A262D2" w:rsidRPr="00A262D2" w:rsidRDefault="00A262D2" w:rsidP="00BF33C2">
            <w:pPr>
              <w:ind w:firstLine="0"/>
              <w:jc w:val="right"/>
              <w:rPr>
                <w:color w:val="000000"/>
                <w:szCs w:val="24"/>
              </w:rPr>
            </w:pPr>
            <w:r w:rsidRPr="00A262D2">
              <w:rPr>
                <w:color w:val="000000"/>
                <w:szCs w:val="24"/>
              </w:rPr>
              <w:t>1,5%</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7F779635" w14:textId="77777777" w:rsidR="00A262D2" w:rsidRPr="00A262D2" w:rsidRDefault="00A262D2" w:rsidP="00BF33C2">
            <w:pPr>
              <w:ind w:firstLine="0"/>
              <w:jc w:val="right"/>
              <w:rPr>
                <w:color w:val="000000"/>
                <w:szCs w:val="24"/>
              </w:rPr>
            </w:pPr>
            <w:r w:rsidRPr="00A262D2">
              <w:rPr>
                <w:color w:val="000000"/>
                <w:szCs w:val="24"/>
              </w:rPr>
              <w:t>1,4%</w:t>
            </w:r>
          </w:p>
        </w:tc>
        <w:tc>
          <w:tcPr>
            <w:tcW w:w="836" w:type="dxa"/>
            <w:tcBorders>
              <w:top w:val="single" w:sz="4" w:space="0" w:color="auto"/>
              <w:left w:val="single" w:sz="4" w:space="0" w:color="auto"/>
              <w:bottom w:val="single" w:sz="4" w:space="0" w:color="auto"/>
              <w:right w:val="single" w:sz="4" w:space="0" w:color="auto"/>
            </w:tcBorders>
            <w:shd w:val="clear" w:color="000000" w:fill="FCAC78"/>
            <w:noWrap/>
            <w:vAlign w:val="center"/>
            <w:hideMark/>
          </w:tcPr>
          <w:p w14:paraId="29CA6A84" w14:textId="77777777" w:rsidR="00A262D2" w:rsidRPr="00A262D2" w:rsidRDefault="00A262D2" w:rsidP="00BF33C2">
            <w:pPr>
              <w:ind w:firstLine="0"/>
              <w:jc w:val="right"/>
              <w:rPr>
                <w:color w:val="000000"/>
                <w:szCs w:val="24"/>
              </w:rPr>
            </w:pPr>
            <w:r w:rsidRPr="00A262D2">
              <w:rPr>
                <w:color w:val="000000"/>
                <w:szCs w:val="24"/>
              </w:rPr>
              <w:t>20,0%</w:t>
            </w:r>
          </w:p>
        </w:tc>
        <w:tc>
          <w:tcPr>
            <w:tcW w:w="836" w:type="dxa"/>
            <w:tcBorders>
              <w:top w:val="single" w:sz="4" w:space="0" w:color="auto"/>
              <w:left w:val="single" w:sz="4" w:space="0" w:color="auto"/>
              <w:bottom w:val="single" w:sz="4" w:space="0" w:color="auto"/>
              <w:right w:val="single" w:sz="4" w:space="0" w:color="auto"/>
            </w:tcBorders>
            <w:shd w:val="clear" w:color="000000" w:fill="FED881"/>
            <w:noWrap/>
            <w:vAlign w:val="center"/>
            <w:hideMark/>
          </w:tcPr>
          <w:p w14:paraId="55650CB7" w14:textId="77777777" w:rsidR="00A262D2" w:rsidRPr="00A262D2" w:rsidRDefault="00A262D2" w:rsidP="00BF33C2">
            <w:pPr>
              <w:ind w:firstLine="0"/>
              <w:jc w:val="right"/>
              <w:rPr>
                <w:color w:val="000000"/>
                <w:szCs w:val="24"/>
              </w:rPr>
            </w:pPr>
            <w:r w:rsidRPr="00A262D2">
              <w:rPr>
                <w:color w:val="000000"/>
                <w:szCs w:val="24"/>
              </w:rPr>
              <w:t>13,4%</w:t>
            </w:r>
          </w:p>
        </w:tc>
      </w:tr>
      <w:tr w:rsidR="00A262D2" w:rsidRPr="00A262D2" w14:paraId="16ADFD0A"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C681FF1" w14:textId="77777777" w:rsidR="00A262D2" w:rsidRPr="00A262D2" w:rsidRDefault="00A262D2" w:rsidP="00BF33C2">
            <w:pPr>
              <w:ind w:firstLine="0"/>
              <w:jc w:val="left"/>
              <w:rPr>
                <w:color w:val="000000"/>
                <w:szCs w:val="24"/>
              </w:rPr>
            </w:pPr>
            <w:r w:rsidRPr="00A262D2">
              <w:rPr>
                <w:color w:val="000000"/>
                <w:szCs w:val="24"/>
              </w:rPr>
              <w:t>28</w:t>
            </w:r>
          </w:p>
        </w:tc>
        <w:tc>
          <w:tcPr>
            <w:tcW w:w="3198" w:type="dxa"/>
            <w:tcBorders>
              <w:top w:val="nil"/>
              <w:left w:val="nil"/>
              <w:bottom w:val="single" w:sz="4" w:space="0" w:color="auto"/>
              <w:right w:val="single" w:sz="4" w:space="0" w:color="auto"/>
            </w:tcBorders>
            <w:shd w:val="clear" w:color="auto" w:fill="auto"/>
            <w:noWrap/>
            <w:vAlign w:val="bottom"/>
            <w:hideMark/>
          </w:tcPr>
          <w:p w14:paraId="119E081E" w14:textId="77777777" w:rsidR="00A262D2" w:rsidRPr="00A262D2" w:rsidRDefault="00A262D2" w:rsidP="00BF33C2">
            <w:pPr>
              <w:ind w:firstLine="0"/>
              <w:jc w:val="left"/>
              <w:rPr>
                <w:color w:val="000000"/>
                <w:szCs w:val="24"/>
              </w:rPr>
            </w:pPr>
            <w:r w:rsidRPr="00A262D2">
              <w:rPr>
                <w:color w:val="000000"/>
                <w:szCs w:val="24"/>
              </w:rPr>
              <w:t>Амурская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94CC7D"/>
            <w:noWrap/>
            <w:vAlign w:val="center"/>
            <w:hideMark/>
          </w:tcPr>
          <w:p w14:paraId="76AA16C6" w14:textId="77777777" w:rsidR="00A262D2" w:rsidRPr="00A262D2" w:rsidRDefault="00A262D2" w:rsidP="00BF33C2">
            <w:pPr>
              <w:ind w:firstLine="0"/>
              <w:jc w:val="right"/>
              <w:rPr>
                <w:color w:val="000000"/>
                <w:szCs w:val="24"/>
              </w:rPr>
            </w:pPr>
            <w:r w:rsidRPr="00A262D2">
              <w:rPr>
                <w:color w:val="000000"/>
                <w:szCs w:val="24"/>
              </w:rPr>
              <w:t>0,5%</w:t>
            </w:r>
          </w:p>
        </w:tc>
        <w:tc>
          <w:tcPr>
            <w:tcW w:w="790" w:type="dxa"/>
            <w:tcBorders>
              <w:top w:val="single" w:sz="4" w:space="0" w:color="auto"/>
              <w:left w:val="single" w:sz="4" w:space="0" w:color="auto"/>
              <w:bottom w:val="single" w:sz="4" w:space="0" w:color="auto"/>
              <w:right w:val="single" w:sz="4" w:space="0" w:color="auto"/>
            </w:tcBorders>
            <w:shd w:val="clear" w:color="000000" w:fill="BFD880"/>
            <w:noWrap/>
            <w:vAlign w:val="center"/>
            <w:hideMark/>
          </w:tcPr>
          <w:p w14:paraId="7638ACC0" w14:textId="77777777" w:rsidR="00A262D2" w:rsidRPr="00A262D2" w:rsidRDefault="00A262D2" w:rsidP="00BF33C2">
            <w:pPr>
              <w:ind w:firstLine="0"/>
              <w:jc w:val="right"/>
              <w:rPr>
                <w:color w:val="000000"/>
                <w:szCs w:val="24"/>
              </w:rPr>
            </w:pPr>
            <w:r w:rsidRPr="00A262D2">
              <w:rPr>
                <w:color w:val="000000"/>
                <w:szCs w:val="24"/>
              </w:rPr>
              <w:t>0,7%</w:t>
            </w:r>
          </w:p>
        </w:tc>
        <w:tc>
          <w:tcPr>
            <w:tcW w:w="836" w:type="dxa"/>
            <w:tcBorders>
              <w:top w:val="single" w:sz="4" w:space="0" w:color="auto"/>
              <w:left w:val="single" w:sz="4" w:space="0" w:color="auto"/>
              <w:bottom w:val="single" w:sz="4" w:space="0" w:color="auto"/>
              <w:right w:val="single" w:sz="4" w:space="0" w:color="auto"/>
            </w:tcBorders>
            <w:shd w:val="clear" w:color="000000" w:fill="C5DA80"/>
            <w:noWrap/>
            <w:vAlign w:val="center"/>
            <w:hideMark/>
          </w:tcPr>
          <w:p w14:paraId="774847A5" w14:textId="77777777" w:rsidR="00A262D2" w:rsidRPr="00A262D2" w:rsidRDefault="00A262D2" w:rsidP="00BF33C2">
            <w:pPr>
              <w:ind w:firstLine="0"/>
              <w:jc w:val="right"/>
              <w:rPr>
                <w:color w:val="000000"/>
                <w:szCs w:val="24"/>
              </w:rPr>
            </w:pPr>
            <w:r w:rsidRPr="00A262D2">
              <w:rPr>
                <w:color w:val="000000"/>
                <w:szCs w:val="24"/>
              </w:rPr>
              <w:t>1,1%</w:t>
            </w:r>
          </w:p>
        </w:tc>
        <w:tc>
          <w:tcPr>
            <w:tcW w:w="836" w:type="dxa"/>
            <w:tcBorders>
              <w:top w:val="single" w:sz="4" w:space="0" w:color="auto"/>
              <w:left w:val="single" w:sz="4" w:space="0" w:color="auto"/>
              <w:bottom w:val="single" w:sz="4" w:space="0" w:color="auto"/>
              <w:right w:val="single" w:sz="4" w:space="0" w:color="auto"/>
            </w:tcBorders>
            <w:shd w:val="clear" w:color="000000" w:fill="FFE283"/>
            <w:noWrap/>
            <w:vAlign w:val="center"/>
            <w:hideMark/>
          </w:tcPr>
          <w:p w14:paraId="2AF1758F" w14:textId="77777777" w:rsidR="00A262D2" w:rsidRPr="00A262D2" w:rsidRDefault="00A262D2" w:rsidP="00BF33C2">
            <w:pPr>
              <w:ind w:firstLine="0"/>
              <w:jc w:val="right"/>
              <w:rPr>
                <w:color w:val="000000"/>
                <w:szCs w:val="24"/>
              </w:rPr>
            </w:pPr>
            <w:r w:rsidRPr="00A262D2">
              <w:rPr>
                <w:color w:val="000000"/>
                <w:szCs w:val="24"/>
              </w:rPr>
              <w:t>2,1%</w:t>
            </w:r>
          </w:p>
        </w:tc>
        <w:tc>
          <w:tcPr>
            <w:tcW w:w="836" w:type="dxa"/>
            <w:tcBorders>
              <w:top w:val="single" w:sz="4" w:space="0" w:color="auto"/>
              <w:left w:val="single" w:sz="4" w:space="0" w:color="auto"/>
              <w:bottom w:val="single" w:sz="4" w:space="0" w:color="auto"/>
              <w:right w:val="single" w:sz="4" w:space="0" w:color="auto"/>
            </w:tcBorders>
            <w:shd w:val="clear" w:color="000000" w:fill="FDBD7C"/>
            <w:noWrap/>
            <w:vAlign w:val="center"/>
            <w:hideMark/>
          </w:tcPr>
          <w:p w14:paraId="0C37C917" w14:textId="77777777" w:rsidR="00A262D2" w:rsidRPr="00A262D2" w:rsidRDefault="00A262D2" w:rsidP="00BF33C2">
            <w:pPr>
              <w:ind w:firstLine="0"/>
              <w:jc w:val="right"/>
              <w:rPr>
                <w:color w:val="000000"/>
                <w:szCs w:val="24"/>
              </w:rPr>
            </w:pPr>
            <w:r w:rsidRPr="00A262D2">
              <w:rPr>
                <w:color w:val="000000"/>
                <w:szCs w:val="24"/>
              </w:rPr>
              <w:t>17,3%</w:t>
            </w:r>
          </w:p>
        </w:tc>
        <w:tc>
          <w:tcPr>
            <w:tcW w:w="836" w:type="dxa"/>
            <w:tcBorders>
              <w:top w:val="single" w:sz="4" w:space="0" w:color="auto"/>
              <w:left w:val="single" w:sz="4" w:space="0" w:color="auto"/>
              <w:bottom w:val="single" w:sz="4" w:space="0" w:color="auto"/>
              <w:right w:val="single" w:sz="4" w:space="0" w:color="auto"/>
            </w:tcBorders>
            <w:shd w:val="clear" w:color="000000" w:fill="FED380"/>
            <w:noWrap/>
            <w:vAlign w:val="center"/>
            <w:hideMark/>
          </w:tcPr>
          <w:p w14:paraId="532A3E89" w14:textId="77777777" w:rsidR="00A262D2" w:rsidRPr="00A262D2" w:rsidRDefault="00A262D2" w:rsidP="00BF33C2">
            <w:pPr>
              <w:ind w:firstLine="0"/>
              <w:jc w:val="right"/>
              <w:rPr>
                <w:color w:val="000000"/>
                <w:szCs w:val="24"/>
              </w:rPr>
            </w:pPr>
            <w:r w:rsidRPr="00A262D2">
              <w:rPr>
                <w:color w:val="000000"/>
                <w:szCs w:val="24"/>
              </w:rPr>
              <w:t>14,8%</w:t>
            </w:r>
          </w:p>
        </w:tc>
      </w:tr>
      <w:tr w:rsidR="00A262D2" w:rsidRPr="00A262D2" w14:paraId="6515E5B4"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BD1385C" w14:textId="77777777" w:rsidR="00A262D2" w:rsidRPr="00A262D2" w:rsidRDefault="00A262D2" w:rsidP="00BF33C2">
            <w:pPr>
              <w:ind w:firstLine="0"/>
              <w:jc w:val="left"/>
              <w:rPr>
                <w:color w:val="000000"/>
                <w:szCs w:val="24"/>
              </w:rPr>
            </w:pPr>
            <w:r w:rsidRPr="00A262D2">
              <w:rPr>
                <w:color w:val="000000"/>
                <w:szCs w:val="24"/>
              </w:rPr>
              <w:t>60</w:t>
            </w:r>
          </w:p>
        </w:tc>
        <w:tc>
          <w:tcPr>
            <w:tcW w:w="3198" w:type="dxa"/>
            <w:tcBorders>
              <w:top w:val="nil"/>
              <w:left w:val="nil"/>
              <w:bottom w:val="single" w:sz="4" w:space="0" w:color="auto"/>
              <w:right w:val="single" w:sz="4" w:space="0" w:color="auto"/>
            </w:tcBorders>
            <w:shd w:val="clear" w:color="auto" w:fill="auto"/>
            <w:noWrap/>
            <w:vAlign w:val="bottom"/>
            <w:hideMark/>
          </w:tcPr>
          <w:p w14:paraId="146BDF17" w14:textId="77777777" w:rsidR="00A262D2" w:rsidRPr="00A262D2" w:rsidRDefault="00A262D2" w:rsidP="00BF33C2">
            <w:pPr>
              <w:ind w:firstLine="0"/>
              <w:jc w:val="left"/>
              <w:rPr>
                <w:color w:val="000000"/>
                <w:szCs w:val="24"/>
              </w:rPr>
            </w:pPr>
            <w:r w:rsidRPr="00A262D2">
              <w:rPr>
                <w:color w:val="000000"/>
                <w:szCs w:val="24"/>
              </w:rPr>
              <w:t>Псковская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8ECA7D"/>
            <w:noWrap/>
            <w:vAlign w:val="center"/>
            <w:hideMark/>
          </w:tcPr>
          <w:p w14:paraId="095A3BA4" w14:textId="77777777" w:rsidR="00A262D2" w:rsidRPr="00A262D2" w:rsidRDefault="00A262D2" w:rsidP="00BF33C2">
            <w:pPr>
              <w:ind w:firstLine="0"/>
              <w:jc w:val="right"/>
              <w:rPr>
                <w:color w:val="000000"/>
                <w:szCs w:val="24"/>
              </w:rPr>
            </w:pPr>
            <w:r w:rsidRPr="00A262D2">
              <w:rPr>
                <w:color w:val="000000"/>
                <w:szCs w:val="24"/>
              </w:rPr>
              <w:t>0,5%</w:t>
            </w:r>
          </w:p>
        </w:tc>
        <w:tc>
          <w:tcPr>
            <w:tcW w:w="79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65AEC497"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9BCE7E"/>
            <w:noWrap/>
            <w:vAlign w:val="center"/>
            <w:hideMark/>
          </w:tcPr>
          <w:p w14:paraId="7CB8AFAA" w14:textId="77777777" w:rsidR="00A262D2" w:rsidRPr="00A262D2" w:rsidRDefault="00A262D2" w:rsidP="00BF33C2">
            <w:pPr>
              <w:ind w:firstLine="0"/>
              <w:jc w:val="right"/>
              <w:rPr>
                <w:color w:val="000000"/>
                <w:szCs w:val="24"/>
              </w:rPr>
            </w:pPr>
            <w:r w:rsidRPr="00A262D2">
              <w:rPr>
                <w:color w:val="000000"/>
                <w:szCs w:val="24"/>
              </w:rPr>
              <w:t>0,6%</w:t>
            </w:r>
          </w:p>
        </w:tc>
        <w:tc>
          <w:tcPr>
            <w:tcW w:w="836" w:type="dxa"/>
            <w:tcBorders>
              <w:top w:val="single" w:sz="4" w:space="0" w:color="auto"/>
              <w:left w:val="single" w:sz="4" w:space="0" w:color="auto"/>
              <w:bottom w:val="single" w:sz="4" w:space="0" w:color="auto"/>
              <w:right w:val="single" w:sz="4" w:space="0" w:color="auto"/>
            </w:tcBorders>
            <w:shd w:val="clear" w:color="000000" w:fill="74C27B"/>
            <w:noWrap/>
            <w:vAlign w:val="center"/>
            <w:hideMark/>
          </w:tcPr>
          <w:p w14:paraId="543812A7" w14:textId="77777777" w:rsidR="00A262D2" w:rsidRPr="00A262D2" w:rsidRDefault="00A262D2" w:rsidP="00BF33C2">
            <w:pPr>
              <w:ind w:firstLine="0"/>
              <w:jc w:val="right"/>
              <w:rPr>
                <w:color w:val="000000"/>
                <w:szCs w:val="24"/>
              </w:rPr>
            </w:pPr>
            <w:r w:rsidRPr="00A262D2">
              <w:rPr>
                <w:color w:val="000000"/>
                <w:szCs w:val="24"/>
              </w:rPr>
              <w:t>0,2%</w:t>
            </w:r>
          </w:p>
        </w:tc>
        <w:tc>
          <w:tcPr>
            <w:tcW w:w="836" w:type="dxa"/>
            <w:tcBorders>
              <w:top w:val="single" w:sz="4" w:space="0" w:color="auto"/>
              <w:left w:val="single" w:sz="4" w:space="0" w:color="auto"/>
              <w:bottom w:val="single" w:sz="4" w:space="0" w:color="auto"/>
              <w:right w:val="single" w:sz="4" w:space="0" w:color="auto"/>
            </w:tcBorders>
            <w:shd w:val="clear" w:color="000000" w:fill="FCB37A"/>
            <w:noWrap/>
            <w:vAlign w:val="center"/>
            <w:hideMark/>
          </w:tcPr>
          <w:p w14:paraId="0630814A" w14:textId="77777777" w:rsidR="00A262D2" w:rsidRPr="00A262D2" w:rsidRDefault="00A262D2" w:rsidP="00BF33C2">
            <w:pPr>
              <w:ind w:firstLine="0"/>
              <w:jc w:val="right"/>
              <w:rPr>
                <w:color w:val="000000"/>
                <w:szCs w:val="24"/>
              </w:rPr>
            </w:pPr>
            <w:r w:rsidRPr="00A262D2">
              <w:rPr>
                <w:color w:val="000000"/>
                <w:szCs w:val="24"/>
              </w:rPr>
              <w:t>18,9%</w:t>
            </w:r>
          </w:p>
        </w:tc>
        <w:tc>
          <w:tcPr>
            <w:tcW w:w="836" w:type="dxa"/>
            <w:tcBorders>
              <w:top w:val="single" w:sz="4" w:space="0" w:color="auto"/>
              <w:left w:val="single" w:sz="4" w:space="0" w:color="auto"/>
              <w:bottom w:val="single" w:sz="4" w:space="0" w:color="auto"/>
              <w:right w:val="single" w:sz="4" w:space="0" w:color="auto"/>
            </w:tcBorders>
            <w:shd w:val="clear" w:color="000000" w:fill="FEC87E"/>
            <w:noWrap/>
            <w:vAlign w:val="center"/>
            <w:hideMark/>
          </w:tcPr>
          <w:p w14:paraId="0DDCA796" w14:textId="77777777" w:rsidR="00A262D2" w:rsidRPr="00A262D2" w:rsidRDefault="00A262D2" w:rsidP="00BF33C2">
            <w:pPr>
              <w:ind w:firstLine="0"/>
              <w:jc w:val="right"/>
              <w:rPr>
                <w:color w:val="000000"/>
                <w:szCs w:val="24"/>
              </w:rPr>
            </w:pPr>
            <w:r w:rsidRPr="00A262D2">
              <w:rPr>
                <w:color w:val="000000"/>
                <w:szCs w:val="24"/>
              </w:rPr>
              <w:t>17,6%</w:t>
            </w:r>
          </w:p>
        </w:tc>
      </w:tr>
      <w:tr w:rsidR="00A262D2" w:rsidRPr="00A262D2" w14:paraId="1AACC6E4"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41A1DC8" w14:textId="77777777" w:rsidR="00A262D2" w:rsidRPr="00A262D2" w:rsidRDefault="00A262D2" w:rsidP="00BF33C2">
            <w:pPr>
              <w:ind w:firstLine="0"/>
              <w:jc w:val="left"/>
              <w:rPr>
                <w:color w:val="000000"/>
                <w:szCs w:val="24"/>
              </w:rPr>
            </w:pPr>
            <w:r w:rsidRPr="00A262D2">
              <w:rPr>
                <w:color w:val="000000"/>
                <w:szCs w:val="24"/>
              </w:rPr>
              <w:t>31</w:t>
            </w:r>
          </w:p>
        </w:tc>
        <w:tc>
          <w:tcPr>
            <w:tcW w:w="3198" w:type="dxa"/>
            <w:tcBorders>
              <w:top w:val="nil"/>
              <w:left w:val="nil"/>
              <w:bottom w:val="single" w:sz="4" w:space="0" w:color="auto"/>
              <w:right w:val="single" w:sz="4" w:space="0" w:color="auto"/>
            </w:tcBorders>
            <w:shd w:val="clear" w:color="auto" w:fill="auto"/>
            <w:noWrap/>
            <w:vAlign w:val="bottom"/>
            <w:hideMark/>
          </w:tcPr>
          <w:p w14:paraId="48F55101" w14:textId="77777777" w:rsidR="00A262D2" w:rsidRPr="00A262D2" w:rsidRDefault="00A262D2" w:rsidP="00BF33C2">
            <w:pPr>
              <w:ind w:firstLine="0"/>
              <w:jc w:val="left"/>
              <w:rPr>
                <w:color w:val="000000"/>
                <w:szCs w:val="24"/>
              </w:rPr>
            </w:pPr>
            <w:r w:rsidRPr="00A262D2">
              <w:rPr>
                <w:color w:val="000000"/>
                <w:szCs w:val="24"/>
              </w:rPr>
              <w:t>Белгородская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8CCA7D"/>
            <w:noWrap/>
            <w:vAlign w:val="center"/>
            <w:hideMark/>
          </w:tcPr>
          <w:p w14:paraId="06317AEB" w14:textId="77777777" w:rsidR="00A262D2" w:rsidRPr="00A262D2" w:rsidRDefault="00A262D2" w:rsidP="00BF33C2">
            <w:pPr>
              <w:ind w:firstLine="0"/>
              <w:jc w:val="right"/>
              <w:rPr>
                <w:color w:val="000000"/>
                <w:szCs w:val="24"/>
              </w:rPr>
            </w:pPr>
            <w:r w:rsidRPr="00A262D2">
              <w:rPr>
                <w:color w:val="000000"/>
                <w:szCs w:val="24"/>
              </w:rPr>
              <w:t>0,5%</w:t>
            </w:r>
          </w:p>
        </w:tc>
        <w:tc>
          <w:tcPr>
            <w:tcW w:w="790" w:type="dxa"/>
            <w:tcBorders>
              <w:top w:val="single" w:sz="4" w:space="0" w:color="auto"/>
              <w:left w:val="single" w:sz="4" w:space="0" w:color="auto"/>
              <w:bottom w:val="single" w:sz="4" w:space="0" w:color="auto"/>
              <w:right w:val="single" w:sz="4" w:space="0" w:color="auto"/>
            </w:tcBorders>
            <w:shd w:val="clear" w:color="000000" w:fill="FFE683"/>
            <w:noWrap/>
            <w:vAlign w:val="center"/>
            <w:hideMark/>
          </w:tcPr>
          <w:p w14:paraId="33453DE6" w14:textId="77777777" w:rsidR="00A262D2" w:rsidRPr="00A262D2" w:rsidRDefault="00A262D2" w:rsidP="00BF33C2">
            <w:pPr>
              <w:ind w:firstLine="0"/>
              <w:jc w:val="right"/>
              <w:rPr>
                <w:color w:val="000000"/>
                <w:szCs w:val="24"/>
              </w:rPr>
            </w:pPr>
            <w:r w:rsidRPr="00A262D2">
              <w:rPr>
                <w:color w:val="000000"/>
                <w:szCs w:val="24"/>
              </w:rPr>
              <w:t>1,4%</w:t>
            </w:r>
          </w:p>
        </w:tc>
        <w:tc>
          <w:tcPr>
            <w:tcW w:w="836" w:type="dxa"/>
            <w:tcBorders>
              <w:top w:val="single" w:sz="4" w:space="0" w:color="auto"/>
              <w:left w:val="single" w:sz="4" w:space="0" w:color="auto"/>
              <w:bottom w:val="single" w:sz="4" w:space="0" w:color="auto"/>
              <w:right w:val="single" w:sz="4" w:space="0" w:color="auto"/>
            </w:tcBorders>
            <w:shd w:val="clear" w:color="000000" w:fill="D2DE81"/>
            <w:noWrap/>
            <w:vAlign w:val="center"/>
            <w:hideMark/>
          </w:tcPr>
          <w:p w14:paraId="026460B3" w14:textId="77777777" w:rsidR="00A262D2" w:rsidRPr="00A262D2" w:rsidRDefault="00A262D2" w:rsidP="00BF33C2">
            <w:pPr>
              <w:ind w:firstLine="0"/>
              <w:jc w:val="right"/>
              <w:rPr>
                <w:color w:val="000000"/>
                <w:szCs w:val="24"/>
              </w:rPr>
            </w:pPr>
            <w:r w:rsidRPr="00A262D2">
              <w:rPr>
                <w:color w:val="000000"/>
                <w:szCs w:val="24"/>
              </w:rPr>
              <w:t>1,3%</w:t>
            </w:r>
          </w:p>
        </w:tc>
        <w:tc>
          <w:tcPr>
            <w:tcW w:w="836" w:type="dxa"/>
            <w:tcBorders>
              <w:top w:val="single" w:sz="4" w:space="0" w:color="auto"/>
              <w:left w:val="single" w:sz="4" w:space="0" w:color="auto"/>
              <w:bottom w:val="single" w:sz="4" w:space="0" w:color="auto"/>
              <w:right w:val="single" w:sz="4" w:space="0" w:color="auto"/>
            </w:tcBorders>
            <w:shd w:val="clear" w:color="000000" w:fill="B9D67F"/>
            <w:noWrap/>
            <w:vAlign w:val="center"/>
            <w:hideMark/>
          </w:tcPr>
          <w:p w14:paraId="5FDE52B8" w14:textId="77777777" w:rsidR="00A262D2" w:rsidRPr="00A262D2" w:rsidRDefault="00A262D2" w:rsidP="00BF33C2">
            <w:pPr>
              <w:ind w:firstLine="0"/>
              <w:jc w:val="right"/>
              <w:rPr>
                <w:color w:val="000000"/>
                <w:szCs w:val="24"/>
              </w:rPr>
            </w:pPr>
            <w:r w:rsidRPr="00A262D2">
              <w:rPr>
                <w:color w:val="000000"/>
                <w:szCs w:val="24"/>
              </w:rPr>
              <w:t>0,8%</w:t>
            </w:r>
          </w:p>
        </w:tc>
        <w:tc>
          <w:tcPr>
            <w:tcW w:w="836"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14:paraId="6F1856AD" w14:textId="77777777" w:rsidR="00A262D2" w:rsidRPr="00A262D2" w:rsidRDefault="00A262D2" w:rsidP="00BF33C2">
            <w:pPr>
              <w:ind w:firstLine="0"/>
              <w:jc w:val="right"/>
              <w:rPr>
                <w:color w:val="000000"/>
                <w:szCs w:val="24"/>
              </w:rPr>
            </w:pPr>
            <w:r w:rsidRPr="00A262D2">
              <w:rPr>
                <w:color w:val="000000"/>
                <w:szCs w:val="24"/>
              </w:rPr>
              <w:t>5,1%</w:t>
            </w:r>
          </w:p>
        </w:tc>
        <w:tc>
          <w:tcPr>
            <w:tcW w:w="836" w:type="dxa"/>
            <w:tcBorders>
              <w:top w:val="single" w:sz="4" w:space="0" w:color="auto"/>
              <w:left w:val="single" w:sz="4" w:space="0" w:color="auto"/>
              <w:bottom w:val="single" w:sz="4" w:space="0" w:color="auto"/>
              <w:right w:val="single" w:sz="4" w:space="0" w:color="auto"/>
            </w:tcBorders>
            <w:shd w:val="clear" w:color="000000" w:fill="D4DE81"/>
            <w:noWrap/>
            <w:vAlign w:val="center"/>
            <w:hideMark/>
          </w:tcPr>
          <w:p w14:paraId="13C22908" w14:textId="77777777" w:rsidR="00A262D2" w:rsidRPr="00A262D2" w:rsidRDefault="00A262D2" w:rsidP="00BF33C2">
            <w:pPr>
              <w:ind w:firstLine="0"/>
              <w:jc w:val="right"/>
              <w:rPr>
                <w:color w:val="000000"/>
                <w:szCs w:val="24"/>
              </w:rPr>
            </w:pPr>
            <w:r w:rsidRPr="00A262D2">
              <w:rPr>
                <w:color w:val="000000"/>
                <w:szCs w:val="24"/>
              </w:rPr>
              <w:t>6,2%</w:t>
            </w:r>
          </w:p>
        </w:tc>
      </w:tr>
      <w:tr w:rsidR="00A262D2" w:rsidRPr="00A262D2" w14:paraId="7986A727"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156C808" w14:textId="77777777" w:rsidR="00A262D2" w:rsidRPr="00A262D2" w:rsidRDefault="00A262D2" w:rsidP="00BF33C2">
            <w:pPr>
              <w:ind w:firstLine="0"/>
              <w:jc w:val="left"/>
              <w:rPr>
                <w:color w:val="000000"/>
                <w:szCs w:val="24"/>
              </w:rPr>
            </w:pPr>
            <w:r w:rsidRPr="00A262D2">
              <w:rPr>
                <w:color w:val="000000"/>
                <w:szCs w:val="24"/>
              </w:rPr>
              <w:t>64</w:t>
            </w:r>
          </w:p>
        </w:tc>
        <w:tc>
          <w:tcPr>
            <w:tcW w:w="3198" w:type="dxa"/>
            <w:tcBorders>
              <w:top w:val="nil"/>
              <w:left w:val="nil"/>
              <w:bottom w:val="single" w:sz="4" w:space="0" w:color="auto"/>
              <w:right w:val="single" w:sz="4" w:space="0" w:color="auto"/>
            </w:tcBorders>
            <w:shd w:val="clear" w:color="auto" w:fill="auto"/>
            <w:noWrap/>
            <w:vAlign w:val="bottom"/>
            <w:hideMark/>
          </w:tcPr>
          <w:p w14:paraId="2944C562" w14:textId="77777777" w:rsidR="00A262D2" w:rsidRPr="00A262D2" w:rsidRDefault="00A262D2" w:rsidP="00BF33C2">
            <w:pPr>
              <w:ind w:firstLine="0"/>
              <w:jc w:val="left"/>
              <w:rPr>
                <w:color w:val="000000"/>
                <w:szCs w:val="24"/>
              </w:rPr>
            </w:pPr>
            <w:r w:rsidRPr="00A262D2">
              <w:rPr>
                <w:color w:val="000000"/>
                <w:szCs w:val="24"/>
              </w:rPr>
              <w:t>Саратовская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88C87D"/>
            <w:noWrap/>
            <w:vAlign w:val="center"/>
            <w:hideMark/>
          </w:tcPr>
          <w:p w14:paraId="4E54F86C" w14:textId="77777777" w:rsidR="00A262D2" w:rsidRPr="00A262D2" w:rsidRDefault="00A262D2" w:rsidP="00BF33C2">
            <w:pPr>
              <w:ind w:firstLine="0"/>
              <w:jc w:val="right"/>
              <w:rPr>
                <w:color w:val="000000"/>
                <w:szCs w:val="24"/>
              </w:rPr>
            </w:pPr>
            <w:r w:rsidRPr="00A262D2">
              <w:rPr>
                <w:color w:val="000000"/>
                <w:szCs w:val="24"/>
              </w:rPr>
              <w:t>0,4%</w:t>
            </w:r>
          </w:p>
        </w:tc>
        <w:tc>
          <w:tcPr>
            <w:tcW w:w="790" w:type="dxa"/>
            <w:tcBorders>
              <w:top w:val="single" w:sz="4" w:space="0" w:color="auto"/>
              <w:left w:val="single" w:sz="4" w:space="0" w:color="auto"/>
              <w:bottom w:val="single" w:sz="4" w:space="0" w:color="auto"/>
              <w:right w:val="single" w:sz="4" w:space="0" w:color="auto"/>
            </w:tcBorders>
            <w:shd w:val="clear" w:color="000000" w:fill="B6D67F"/>
            <w:noWrap/>
            <w:vAlign w:val="center"/>
            <w:hideMark/>
          </w:tcPr>
          <w:p w14:paraId="2CCB2D70" w14:textId="77777777" w:rsidR="00A262D2" w:rsidRPr="00A262D2" w:rsidRDefault="00A262D2" w:rsidP="00BF33C2">
            <w:pPr>
              <w:ind w:firstLine="0"/>
              <w:jc w:val="right"/>
              <w:rPr>
                <w:color w:val="000000"/>
                <w:szCs w:val="24"/>
              </w:rPr>
            </w:pPr>
            <w:r w:rsidRPr="00A262D2">
              <w:rPr>
                <w:color w:val="000000"/>
                <w:szCs w:val="24"/>
              </w:rPr>
              <w:t>0,6%</w:t>
            </w:r>
          </w:p>
        </w:tc>
        <w:tc>
          <w:tcPr>
            <w:tcW w:w="836" w:type="dxa"/>
            <w:tcBorders>
              <w:top w:val="single" w:sz="4" w:space="0" w:color="auto"/>
              <w:left w:val="single" w:sz="4" w:space="0" w:color="auto"/>
              <w:bottom w:val="single" w:sz="4" w:space="0" w:color="auto"/>
              <w:right w:val="single" w:sz="4" w:space="0" w:color="auto"/>
            </w:tcBorders>
            <w:shd w:val="clear" w:color="000000" w:fill="DCE081"/>
            <w:noWrap/>
            <w:vAlign w:val="center"/>
            <w:hideMark/>
          </w:tcPr>
          <w:p w14:paraId="099AF23D" w14:textId="77777777" w:rsidR="00A262D2" w:rsidRPr="00A262D2" w:rsidRDefault="00A262D2" w:rsidP="00BF33C2">
            <w:pPr>
              <w:ind w:firstLine="0"/>
              <w:jc w:val="right"/>
              <w:rPr>
                <w:color w:val="000000"/>
                <w:szCs w:val="24"/>
              </w:rPr>
            </w:pPr>
            <w:r w:rsidRPr="00A262D2">
              <w:rPr>
                <w:color w:val="000000"/>
                <w:szCs w:val="24"/>
              </w:rPr>
              <w:t>1,4%</w:t>
            </w:r>
          </w:p>
        </w:tc>
        <w:tc>
          <w:tcPr>
            <w:tcW w:w="836"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14:paraId="184BCBC1" w14:textId="77777777" w:rsidR="00A262D2" w:rsidRPr="00A262D2" w:rsidRDefault="00A262D2" w:rsidP="00BF33C2">
            <w:pPr>
              <w:ind w:firstLine="0"/>
              <w:jc w:val="right"/>
              <w:rPr>
                <w:color w:val="000000"/>
                <w:szCs w:val="24"/>
              </w:rPr>
            </w:pPr>
            <w:r w:rsidRPr="00A262D2">
              <w:rPr>
                <w:color w:val="000000"/>
                <w:szCs w:val="24"/>
              </w:rPr>
              <w:t>1,7%</w:t>
            </w:r>
          </w:p>
        </w:tc>
        <w:tc>
          <w:tcPr>
            <w:tcW w:w="836" w:type="dxa"/>
            <w:tcBorders>
              <w:top w:val="single" w:sz="4" w:space="0" w:color="auto"/>
              <w:left w:val="single" w:sz="4" w:space="0" w:color="auto"/>
              <w:bottom w:val="single" w:sz="4" w:space="0" w:color="auto"/>
              <w:right w:val="single" w:sz="4" w:space="0" w:color="auto"/>
            </w:tcBorders>
            <w:shd w:val="clear" w:color="000000" w:fill="DFE282"/>
            <w:noWrap/>
            <w:vAlign w:val="center"/>
            <w:hideMark/>
          </w:tcPr>
          <w:p w14:paraId="2ED46A6E" w14:textId="77777777" w:rsidR="00A262D2" w:rsidRPr="00A262D2" w:rsidRDefault="00A262D2" w:rsidP="00BF33C2">
            <w:pPr>
              <w:ind w:firstLine="0"/>
              <w:jc w:val="right"/>
              <w:rPr>
                <w:color w:val="000000"/>
                <w:szCs w:val="24"/>
              </w:rPr>
            </w:pPr>
            <w:r w:rsidRPr="00A262D2">
              <w:rPr>
                <w:color w:val="000000"/>
                <w:szCs w:val="24"/>
              </w:rPr>
              <w:t>8,1%</w:t>
            </w:r>
          </w:p>
        </w:tc>
        <w:tc>
          <w:tcPr>
            <w:tcW w:w="836" w:type="dxa"/>
            <w:tcBorders>
              <w:top w:val="single" w:sz="4" w:space="0" w:color="auto"/>
              <w:left w:val="single" w:sz="4" w:space="0" w:color="auto"/>
              <w:bottom w:val="single" w:sz="4" w:space="0" w:color="auto"/>
              <w:right w:val="single" w:sz="4" w:space="0" w:color="auto"/>
            </w:tcBorders>
            <w:shd w:val="clear" w:color="000000" w:fill="E6E382"/>
            <w:noWrap/>
            <w:vAlign w:val="center"/>
            <w:hideMark/>
          </w:tcPr>
          <w:p w14:paraId="2603C419" w14:textId="77777777" w:rsidR="00A262D2" w:rsidRPr="00A262D2" w:rsidRDefault="00A262D2" w:rsidP="00BF33C2">
            <w:pPr>
              <w:ind w:firstLine="0"/>
              <w:jc w:val="right"/>
              <w:rPr>
                <w:color w:val="000000"/>
                <w:szCs w:val="24"/>
              </w:rPr>
            </w:pPr>
            <w:r w:rsidRPr="00A262D2">
              <w:rPr>
                <w:color w:val="000000"/>
                <w:szCs w:val="24"/>
              </w:rPr>
              <w:t>7,2%</w:t>
            </w:r>
          </w:p>
        </w:tc>
      </w:tr>
      <w:tr w:rsidR="00A262D2" w:rsidRPr="00A262D2" w14:paraId="1DC62585"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DC78C96" w14:textId="77777777" w:rsidR="00A262D2" w:rsidRPr="00A262D2" w:rsidRDefault="00A262D2" w:rsidP="00BF33C2">
            <w:pPr>
              <w:ind w:firstLine="0"/>
              <w:jc w:val="left"/>
              <w:rPr>
                <w:color w:val="000000"/>
                <w:szCs w:val="24"/>
              </w:rPr>
            </w:pPr>
            <w:r w:rsidRPr="00A262D2">
              <w:rPr>
                <w:color w:val="000000"/>
                <w:szCs w:val="24"/>
              </w:rPr>
              <w:t>79</w:t>
            </w:r>
          </w:p>
        </w:tc>
        <w:tc>
          <w:tcPr>
            <w:tcW w:w="3198" w:type="dxa"/>
            <w:tcBorders>
              <w:top w:val="nil"/>
              <w:left w:val="nil"/>
              <w:bottom w:val="single" w:sz="4" w:space="0" w:color="auto"/>
              <w:right w:val="single" w:sz="4" w:space="0" w:color="auto"/>
            </w:tcBorders>
            <w:shd w:val="clear" w:color="auto" w:fill="auto"/>
            <w:noWrap/>
            <w:vAlign w:val="bottom"/>
            <w:hideMark/>
          </w:tcPr>
          <w:p w14:paraId="2B69356E" w14:textId="77777777" w:rsidR="00A262D2" w:rsidRPr="00A262D2" w:rsidRDefault="00A262D2" w:rsidP="00BF33C2">
            <w:pPr>
              <w:ind w:firstLine="0"/>
              <w:jc w:val="left"/>
              <w:rPr>
                <w:color w:val="000000"/>
                <w:szCs w:val="24"/>
              </w:rPr>
            </w:pPr>
            <w:r w:rsidRPr="00A262D2">
              <w:rPr>
                <w:color w:val="000000"/>
                <w:szCs w:val="24"/>
              </w:rPr>
              <w:t>Еврейская автономная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87C87D"/>
            <w:noWrap/>
            <w:vAlign w:val="center"/>
            <w:hideMark/>
          </w:tcPr>
          <w:p w14:paraId="7E3375C1" w14:textId="77777777" w:rsidR="00A262D2" w:rsidRPr="00A262D2" w:rsidRDefault="00A262D2" w:rsidP="00BF33C2">
            <w:pPr>
              <w:ind w:firstLine="0"/>
              <w:jc w:val="right"/>
              <w:rPr>
                <w:color w:val="000000"/>
                <w:szCs w:val="24"/>
              </w:rPr>
            </w:pPr>
            <w:r w:rsidRPr="00A262D2">
              <w:rPr>
                <w:color w:val="000000"/>
                <w:szCs w:val="24"/>
              </w:rPr>
              <w:t>0,4%</w:t>
            </w:r>
          </w:p>
        </w:tc>
        <w:tc>
          <w:tcPr>
            <w:tcW w:w="790" w:type="dxa"/>
            <w:tcBorders>
              <w:top w:val="single" w:sz="4" w:space="0" w:color="auto"/>
              <w:left w:val="single" w:sz="4" w:space="0" w:color="auto"/>
              <w:bottom w:val="single" w:sz="4" w:space="0" w:color="auto"/>
              <w:right w:val="single" w:sz="4" w:space="0" w:color="auto"/>
            </w:tcBorders>
            <w:shd w:val="clear" w:color="000000" w:fill="8ECA7D"/>
            <w:noWrap/>
            <w:vAlign w:val="center"/>
            <w:hideMark/>
          </w:tcPr>
          <w:p w14:paraId="1739612E" w14:textId="77777777" w:rsidR="00A262D2" w:rsidRPr="00A262D2" w:rsidRDefault="00A262D2" w:rsidP="00BF33C2">
            <w:pPr>
              <w:ind w:firstLine="0"/>
              <w:jc w:val="right"/>
              <w:rPr>
                <w:color w:val="000000"/>
                <w:szCs w:val="24"/>
              </w:rPr>
            </w:pPr>
            <w:r w:rsidRPr="00A262D2">
              <w:rPr>
                <w:color w:val="000000"/>
                <w:szCs w:val="24"/>
              </w:rPr>
              <w:t>0,3%</w:t>
            </w:r>
          </w:p>
        </w:tc>
        <w:tc>
          <w:tcPr>
            <w:tcW w:w="836"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0F51E320"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FDC17C"/>
            <w:noWrap/>
            <w:vAlign w:val="center"/>
            <w:hideMark/>
          </w:tcPr>
          <w:p w14:paraId="53830C0E" w14:textId="77777777" w:rsidR="00A262D2" w:rsidRPr="00A262D2" w:rsidRDefault="00A262D2" w:rsidP="00BF33C2">
            <w:pPr>
              <w:ind w:firstLine="0"/>
              <w:jc w:val="right"/>
              <w:rPr>
                <w:color w:val="000000"/>
                <w:szCs w:val="24"/>
              </w:rPr>
            </w:pPr>
            <w:r w:rsidRPr="00A262D2">
              <w:rPr>
                <w:color w:val="000000"/>
                <w:szCs w:val="24"/>
              </w:rPr>
              <w:t>4,5%</w:t>
            </w:r>
          </w:p>
        </w:tc>
        <w:tc>
          <w:tcPr>
            <w:tcW w:w="836"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65724F39" w14:textId="77777777" w:rsidR="00A262D2" w:rsidRPr="00A262D2" w:rsidRDefault="00A262D2" w:rsidP="00BF33C2">
            <w:pPr>
              <w:ind w:firstLine="0"/>
              <w:jc w:val="right"/>
              <w:rPr>
                <w:color w:val="000000"/>
                <w:szCs w:val="24"/>
              </w:rPr>
            </w:pPr>
            <w:r w:rsidRPr="00A262D2">
              <w:rPr>
                <w:color w:val="000000"/>
                <w:szCs w:val="24"/>
              </w:rPr>
              <w:t>30,3%</w:t>
            </w:r>
          </w:p>
        </w:tc>
        <w:tc>
          <w:tcPr>
            <w:tcW w:w="836" w:type="dxa"/>
            <w:tcBorders>
              <w:top w:val="single" w:sz="4" w:space="0" w:color="auto"/>
              <w:left w:val="single" w:sz="4" w:space="0" w:color="auto"/>
              <w:bottom w:val="single" w:sz="4" w:space="0" w:color="auto"/>
              <w:right w:val="single" w:sz="4" w:space="0" w:color="auto"/>
            </w:tcBorders>
            <w:shd w:val="clear" w:color="000000" w:fill="FB9173"/>
            <w:noWrap/>
            <w:vAlign w:val="center"/>
            <w:hideMark/>
          </w:tcPr>
          <w:p w14:paraId="6D562B40" w14:textId="77777777" w:rsidR="00A262D2" w:rsidRPr="00A262D2" w:rsidRDefault="00A262D2" w:rsidP="00BF33C2">
            <w:pPr>
              <w:ind w:firstLine="0"/>
              <w:jc w:val="right"/>
              <w:rPr>
                <w:color w:val="000000"/>
                <w:szCs w:val="24"/>
              </w:rPr>
            </w:pPr>
            <w:r w:rsidRPr="00A262D2">
              <w:rPr>
                <w:color w:val="000000"/>
                <w:szCs w:val="24"/>
              </w:rPr>
              <w:t>31,5%</w:t>
            </w:r>
          </w:p>
        </w:tc>
      </w:tr>
      <w:tr w:rsidR="00A262D2" w:rsidRPr="00A262D2" w14:paraId="5A8D0D9E"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59A2F1D" w14:textId="77777777" w:rsidR="00A262D2" w:rsidRPr="00A262D2" w:rsidRDefault="00A262D2" w:rsidP="00BF33C2">
            <w:pPr>
              <w:ind w:firstLine="0"/>
              <w:jc w:val="left"/>
              <w:rPr>
                <w:color w:val="000000"/>
                <w:szCs w:val="24"/>
              </w:rPr>
            </w:pPr>
            <w:r w:rsidRPr="00A262D2">
              <w:rPr>
                <w:color w:val="000000"/>
                <w:szCs w:val="24"/>
              </w:rPr>
              <w:t>21</w:t>
            </w:r>
          </w:p>
        </w:tc>
        <w:tc>
          <w:tcPr>
            <w:tcW w:w="3198" w:type="dxa"/>
            <w:tcBorders>
              <w:top w:val="nil"/>
              <w:left w:val="nil"/>
              <w:bottom w:val="single" w:sz="4" w:space="0" w:color="auto"/>
              <w:right w:val="single" w:sz="4" w:space="0" w:color="auto"/>
            </w:tcBorders>
            <w:shd w:val="clear" w:color="auto" w:fill="auto"/>
            <w:noWrap/>
            <w:vAlign w:val="bottom"/>
            <w:hideMark/>
          </w:tcPr>
          <w:p w14:paraId="170E5689" w14:textId="77777777" w:rsidR="00A262D2" w:rsidRPr="00A262D2" w:rsidRDefault="00A262D2" w:rsidP="00BF33C2">
            <w:pPr>
              <w:ind w:firstLine="0"/>
              <w:jc w:val="left"/>
              <w:rPr>
                <w:color w:val="000000"/>
                <w:szCs w:val="24"/>
              </w:rPr>
            </w:pPr>
            <w:r w:rsidRPr="00A262D2">
              <w:rPr>
                <w:color w:val="000000"/>
                <w:szCs w:val="24"/>
              </w:rPr>
              <w:t>Чувашская Республика</w:t>
            </w:r>
          </w:p>
        </w:tc>
        <w:tc>
          <w:tcPr>
            <w:tcW w:w="781" w:type="dxa"/>
            <w:tcBorders>
              <w:top w:val="single" w:sz="4" w:space="0" w:color="auto"/>
              <w:left w:val="single" w:sz="4" w:space="0" w:color="auto"/>
              <w:bottom w:val="single" w:sz="4" w:space="0" w:color="auto"/>
              <w:right w:val="single" w:sz="4" w:space="0" w:color="auto"/>
            </w:tcBorders>
            <w:shd w:val="clear" w:color="000000" w:fill="81C67C"/>
            <w:noWrap/>
            <w:vAlign w:val="center"/>
            <w:hideMark/>
          </w:tcPr>
          <w:p w14:paraId="1C1A87EF" w14:textId="77777777" w:rsidR="00A262D2" w:rsidRPr="00A262D2" w:rsidRDefault="00A262D2" w:rsidP="00BF33C2">
            <w:pPr>
              <w:ind w:firstLine="0"/>
              <w:jc w:val="right"/>
              <w:rPr>
                <w:color w:val="000000"/>
                <w:szCs w:val="24"/>
              </w:rPr>
            </w:pPr>
            <w:r w:rsidRPr="00A262D2">
              <w:rPr>
                <w:color w:val="000000"/>
                <w:szCs w:val="24"/>
              </w:rPr>
              <w:t>0,3%</w:t>
            </w:r>
          </w:p>
        </w:tc>
        <w:tc>
          <w:tcPr>
            <w:tcW w:w="790" w:type="dxa"/>
            <w:tcBorders>
              <w:top w:val="single" w:sz="4" w:space="0" w:color="auto"/>
              <w:left w:val="single" w:sz="4" w:space="0" w:color="auto"/>
              <w:bottom w:val="single" w:sz="4" w:space="0" w:color="auto"/>
              <w:right w:val="single" w:sz="4" w:space="0" w:color="auto"/>
            </w:tcBorders>
            <w:shd w:val="clear" w:color="000000" w:fill="79C47C"/>
            <w:noWrap/>
            <w:vAlign w:val="center"/>
            <w:hideMark/>
          </w:tcPr>
          <w:p w14:paraId="40DD9E36" w14:textId="77777777" w:rsidR="00A262D2" w:rsidRPr="00A262D2" w:rsidRDefault="00A262D2" w:rsidP="00BF33C2">
            <w:pPr>
              <w:ind w:firstLine="0"/>
              <w:jc w:val="right"/>
              <w:rPr>
                <w:color w:val="000000"/>
                <w:szCs w:val="24"/>
              </w:rPr>
            </w:pPr>
            <w:r w:rsidRPr="00A262D2">
              <w:rPr>
                <w:color w:val="000000"/>
                <w:szCs w:val="24"/>
              </w:rPr>
              <w:t>0,2%</w:t>
            </w:r>
          </w:p>
        </w:tc>
        <w:tc>
          <w:tcPr>
            <w:tcW w:w="836" w:type="dxa"/>
            <w:tcBorders>
              <w:top w:val="single" w:sz="4" w:space="0" w:color="auto"/>
              <w:left w:val="single" w:sz="4" w:space="0" w:color="auto"/>
              <w:bottom w:val="single" w:sz="4" w:space="0" w:color="auto"/>
              <w:right w:val="single" w:sz="4" w:space="0" w:color="auto"/>
            </w:tcBorders>
            <w:shd w:val="clear" w:color="000000" w:fill="A6D17E"/>
            <w:noWrap/>
            <w:vAlign w:val="center"/>
            <w:hideMark/>
          </w:tcPr>
          <w:p w14:paraId="110B54E9" w14:textId="77777777" w:rsidR="00A262D2" w:rsidRPr="00A262D2" w:rsidRDefault="00A262D2" w:rsidP="00BF33C2">
            <w:pPr>
              <w:ind w:firstLine="0"/>
              <w:jc w:val="right"/>
              <w:rPr>
                <w:color w:val="000000"/>
                <w:szCs w:val="24"/>
              </w:rPr>
            </w:pPr>
            <w:r w:rsidRPr="00A262D2">
              <w:rPr>
                <w:color w:val="000000"/>
                <w:szCs w:val="24"/>
              </w:rPr>
              <w:t>0,8%</w:t>
            </w:r>
          </w:p>
        </w:tc>
        <w:tc>
          <w:tcPr>
            <w:tcW w:w="836" w:type="dxa"/>
            <w:tcBorders>
              <w:top w:val="single" w:sz="4" w:space="0" w:color="auto"/>
              <w:left w:val="single" w:sz="4" w:space="0" w:color="auto"/>
              <w:bottom w:val="single" w:sz="4" w:space="0" w:color="auto"/>
              <w:right w:val="single" w:sz="4" w:space="0" w:color="auto"/>
            </w:tcBorders>
            <w:shd w:val="clear" w:color="000000" w:fill="D1DD81"/>
            <w:noWrap/>
            <w:vAlign w:val="center"/>
            <w:hideMark/>
          </w:tcPr>
          <w:p w14:paraId="7AC53992" w14:textId="77777777" w:rsidR="00A262D2" w:rsidRPr="00A262D2" w:rsidRDefault="00A262D2" w:rsidP="00BF33C2">
            <w:pPr>
              <w:ind w:firstLine="0"/>
              <w:jc w:val="right"/>
              <w:rPr>
                <w:color w:val="000000"/>
                <w:szCs w:val="24"/>
              </w:rPr>
            </w:pPr>
            <w:r w:rsidRPr="00A262D2">
              <w:rPr>
                <w:color w:val="000000"/>
                <w:szCs w:val="24"/>
              </w:rPr>
              <w:t>1,0%</w:t>
            </w:r>
          </w:p>
        </w:tc>
        <w:tc>
          <w:tcPr>
            <w:tcW w:w="836" w:type="dxa"/>
            <w:tcBorders>
              <w:top w:val="single" w:sz="4" w:space="0" w:color="auto"/>
              <w:left w:val="single" w:sz="4" w:space="0" w:color="auto"/>
              <w:bottom w:val="single" w:sz="4" w:space="0" w:color="auto"/>
              <w:right w:val="single" w:sz="4" w:space="0" w:color="auto"/>
            </w:tcBorders>
            <w:shd w:val="clear" w:color="000000" w:fill="7EC57C"/>
            <w:noWrap/>
            <w:vAlign w:val="center"/>
            <w:hideMark/>
          </w:tcPr>
          <w:p w14:paraId="7B3E8874" w14:textId="77777777" w:rsidR="00A262D2" w:rsidRPr="00A262D2" w:rsidRDefault="00A262D2" w:rsidP="00BF33C2">
            <w:pPr>
              <w:ind w:firstLine="0"/>
              <w:jc w:val="right"/>
              <w:rPr>
                <w:color w:val="000000"/>
                <w:szCs w:val="24"/>
              </w:rPr>
            </w:pPr>
            <w:r w:rsidRPr="00A262D2">
              <w:rPr>
                <w:color w:val="000000"/>
                <w:szCs w:val="24"/>
              </w:rPr>
              <w:t>1,8%</w:t>
            </w:r>
          </w:p>
        </w:tc>
        <w:tc>
          <w:tcPr>
            <w:tcW w:w="836"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2905B211" w14:textId="77777777" w:rsidR="00A262D2" w:rsidRPr="00A262D2" w:rsidRDefault="00A262D2" w:rsidP="00BF33C2">
            <w:pPr>
              <w:ind w:firstLine="0"/>
              <w:jc w:val="right"/>
              <w:rPr>
                <w:color w:val="000000"/>
                <w:szCs w:val="24"/>
              </w:rPr>
            </w:pPr>
            <w:r w:rsidRPr="00A262D2">
              <w:rPr>
                <w:color w:val="000000"/>
                <w:szCs w:val="24"/>
              </w:rPr>
              <w:t>2,2%</w:t>
            </w:r>
          </w:p>
        </w:tc>
      </w:tr>
      <w:tr w:rsidR="00A262D2" w:rsidRPr="00A262D2" w14:paraId="3D48B792"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0503F43" w14:textId="77777777" w:rsidR="00A262D2" w:rsidRPr="00A262D2" w:rsidRDefault="00A262D2" w:rsidP="00BF33C2">
            <w:pPr>
              <w:ind w:firstLine="0"/>
              <w:jc w:val="left"/>
              <w:rPr>
                <w:color w:val="000000"/>
                <w:szCs w:val="24"/>
              </w:rPr>
            </w:pPr>
            <w:r w:rsidRPr="00A262D2">
              <w:rPr>
                <w:color w:val="000000"/>
                <w:szCs w:val="24"/>
              </w:rPr>
              <w:t>16</w:t>
            </w:r>
          </w:p>
        </w:tc>
        <w:tc>
          <w:tcPr>
            <w:tcW w:w="3198" w:type="dxa"/>
            <w:tcBorders>
              <w:top w:val="nil"/>
              <w:left w:val="nil"/>
              <w:bottom w:val="single" w:sz="4" w:space="0" w:color="auto"/>
              <w:right w:val="single" w:sz="4" w:space="0" w:color="auto"/>
            </w:tcBorders>
            <w:shd w:val="clear" w:color="auto" w:fill="auto"/>
            <w:noWrap/>
            <w:vAlign w:val="bottom"/>
            <w:hideMark/>
          </w:tcPr>
          <w:p w14:paraId="5197D783" w14:textId="77777777" w:rsidR="00A262D2" w:rsidRPr="00A262D2" w:rsidRDefault="00A262D2" w:rsidP="00BF33C2">
            <w:pPr>
              <w:ind w:firstLine="0"/>
              <w:jc w:val="left"/>
              <w:rPr>
                <w:color w:val="000000"/>
                <w:szCs w:val="24"/>
              </w:rPr>
            </w:pPr>
            <w:r w:rsidRPr="00A262D2">
              <w:rPr>
                <w:color w:val="000000"/>
                <w:szCs w:val="24"/>
              </w:rPr>
              <w:t>Республика Татарстан</w:t>
            </w:r>
          </w:p>
        </w:tc>
        <w:tc>
          <w:tcPr>
            <w:tcW w:w="781" w:type="dxa"/>
            <w:tcBorders>
              <w:top w:val="single" w:sz="4" w:space="0" w:color="auto"/>
              <w:left w:val="single" w:sz="4" w:space="0" w:color="auto"/>
              <w:bottom w:val="single" w:sz="4" w:space="0" w:color="auto"/>
              <w:right w:val="single" w:sz="4" w:space="0" w:color="auto"/>
            </w:tcBorders>
            <w:shd w:val="clear" w:color="000000" w:fill="7CC57C"/>
            <w:noWrap/>
            <w:vAlign w:val="center"/>
            <w:hideMark/>
          </w:tcPr>
          <w:p w14:paraId="4933A544" w14:textId="77777777" w:rsidR="00A262D2" w:rsidRPr="00A262D2" w:rsidRDefault="00A262D2" w:rsidP="00BF33C2">
            <w:pPr>
              <w:ind w:firstLine="0"/>
              <w:jc w:val="right"/>
              <w:rPr>
                <w:color w:val="000000"/>
                <w:szCs w:val="24"/>
              </w:rPr>
            </w:pPr>
            <w:r w:rsidRPr="00A262D2">
              <w:rPr>
                <w:color w:val="000000"/>
                <w:szCs w:val="24"/>
              </w:rPr>
              <w:t>0,3%</w:t>
            </w:r>
          </w:p>
        </w:tc>
        <w:tc>
          <w:tcPr>
            <w:tcW w:w="790" w:type="dxa"/>
            <w:tcBorders>
              <w:top w:val="single" w:sz="4" w:space="0" w:color="auto"/>
              <w:left w:val="single" w:sz="4" w:space="0" w:color="auto"/>
              <w:bottom w:val="single" w:sz="4" w:space="0" w:color="auto"/>
              <w:right w:val="single" w:sz="4" w:space="0" w:color="auto"/>
            </w:tcBorders>
            <w:shd w:val="clear" w:color="000000" w:fill="9ECF7E"/>
            <w:noWrap/>
            <w:vAlign w:val="center"/>
            <w:hideMark/>
          </w:tcPr>
          <w:p w14:paraId="5D57F206" w14:textId="77777777" w:rsidR="00A262D2" w:rsidRPr="00A262D2" w:rsidRDefault="00A262D2" w:rsidP="00BF33C2">
            <w:pPr>
              <w:ind w:firstLine="0"/>
              <w:jc w:val="right"/>
              <w:rPr>
                <w:color w:val="000000"/>
                <w:szCs w:val="24"/>
              </w:rPr>
            </w:pPr>
            <w:r w:rsidRPr="00A262D2">
              <w:rPr>
                <w:color w:val="000000"/>
                <w:szCs w:val="24"/>
              </w:rPr>
              <w:t>0,4%</w:t>
            </w:r>
          </w:p>
        </w:tc>
        <w:tc>
          <w:tcPr>
            <w:tcW w:w="836" w:type="dxa"/>
            <w:tcBorders>
              <w:top w:val="single" w:sz="4" w:space="0" w:color="auto"/>
              <w:left w:val="single" w:sz="4" w:space="0" w:color="auto"/>
              <w:bottom w:val="single" w:sz="4" w:space="0" w:color="auto"/>
              <w:right w:val="single" w:sz="4" w:space="0" w:color="auto"/>
            </w:tcBorders>
            <w:shd w:val="clear" w:color="000000" w:fill="FFE784"/>
            <w:noWrap/>
            <w:vAlign w:val="center"/>
            <w:hideMark/>
          </w:tcPr>
          <w:p w14:paraId="11ECC598" w14:textId="77777777" w:rsidR="00A262D2" w:rsidRPr="00A262D2" w:rsidRDefault="00A262D2" w:rsidP="00BF33C2">
            <w:pPr>
              <w:ind w:firstLine="0"/>
              <w:jc w:val="right"/>
              <w:rPr>
                <w:color w:val="000000"/>
                <w:szCs w:val="24"/>
              </w:rPr>
            </w:pPr>
            <w:r w:rsidRPr="00A262D2">
              <w:rPr>
                <w:color w:val="000000"/>
                <w:szCs w:val="24"/>
              </w:rPr>
              <w:t>2,2%</w:t>
            </w:r>
          </w:p>
        </w:tc>
        <w:tc>
          <w:tcPr>
            <w:tcW w:w="836" w:type="dxa"/>
            <w:tcBorders>
              <w:top w:val="single" w:sz="4" w:space="0" w:color="auto"/>
              <w:left w:val="single" w:sz="4" w:space="0" w:color="auto"/>
              <w:bottom w:val="single" w:sz="4" w:space="0" w:color="auto"/>
              <w:right w:val="single" w:sz="4" w:space="0" w:color="auto"/>
            </w:tcBorders>
            <w:shd w:val="clear" w:color="000000" w:fill="F8E983"/>
            <w:noWrap/>
            <w:vAlign w:val="center"/>
            <w:hideMark/>
          </w:tcPr>
          <w:p w14:paraId="436523E5" w14:textId="77777777" w:rsidR="00A262D2" w:rsidRPr="00A262D2" w:rsidRDefault="00A262D2" w:rsidP="00BF33C2">
            <w:pPr>
              <w:ind w:firstLine="0"/>
              <w:jc w:val="right"/>
              <w:rPr>
                <w:color w:val="000000"/>
                <w:szCs w:val="24"/>
              </w:rPr>
            </w:pPr>
            <w:r w:rsidRPr="00A262D2">
              <w:rPr>
                <w:color w:val="000000"/>
                <w:szCs w:val="24"/>
              </w:rPr>
              <w:t>1,3%</w:t>
            </w:r>
          </w:p>
        </w:tc>
        <w:tc>
          <w:tcPr>
            <w:tcW w:w="836" w:type="dxa"/>
            <w:tcBorders>
              <w:top w:val="single" w:sz="4" w:space="0" w:color="auto"/>
              <w:left w:val="single" w:sz="4" w:space="0" w:color="auto"/>
              <w:bottom w:val="single" w:sz="4" w:space="0" w:color="auto"/>
              <w:right w:val="single" w:sz="4" w:space="0" w:color="auto"/>
            </w:tcBorders>
            <w:shd w:val="clear" w:color="000000" w:fill="7CC57C"/>
            <w:noWrap/>
            <w:vAlign w:val="center"/>
            <w:hideMark/>
          </w:tcPr>
          <w:p w14:paraId="1A1EF391" w14:textId="77777777" w:rsidR="00A262D2" w:rsidRPr="00A262D2" w:rsidRDefault="00A262D2" w:rsidP="00BF33C2">
            <w:pPr>
              <w:ind w:firstLine="0"/>
              <w:jc w:val="right"/>
              <w:rPr>
                <w:color w:val="000000"/>
                <w:szCs w:val="24"/>
              </w:rPr>
            </w:pPr>
            <w:r w:rsidRPr="00A262D2">
              <w:rPr>
                <w:color w:val="000000"/>
                <w:szCs w:val="24"/>
              </w:rPr>
              <w:t>1,6%</w:t>
            </w:r>
          </w:p>
        </w:tc>
        <w:tc>
          <w:tcPr>
            <w:tcW w:w="836" w:type="dxa"/>
            <w:tcBorders>
              <w:top w:val="single" w:sz="4" w:space="0" w:color="auto"/>
              <w:left w:val="single" w:sz="4" w:space="0" w:color="auto"/>
              <w:bottom w:val="single" w:sz="4" w:space="0" w:color="auto"/>
              <w:right w:val="single" w:sz="4" w:space="0" w:color="auto"/>
            </w:tcBorders>
            <w:shd w:val="clear" w:color="000000" w:fill="8AC97D"/>
            <w:noWrap/>
            <w:vAlign w:val="center"/>
            <w:hideMark/>
          </w:tcPr>
          <w:p w14:paraId="3072C051" w14:textId="77777777" w:rsidR="00A262D2" w:rsidRPr="00A262D2" w:rsidRDefault="00A262D2" w:rsidP="00BF33C2">
            <w:pPr>
              <w:ind w:firstLine="0"/>
              <w:jc w:val="right"/>
              <w:rPr>
                <w:color w:val="000000"/>
                <w:szCs w:val="24"/>
              </w:rPr>
            </w:pPr>
            <w:r w:rsidRPr="00A262D2">
              <w:rPr>
                <w:color w:val="000000"/>
                <w:szCs w:val="24"/>
              </w:rPr>
              <w:t>2,2%</w:t>
            </w:r>
          </w:p>
        </w:tc>
      </w:tr>
      <w:tr w:rsidR="00A262D2" w:rsidRPr="00A262D2" w14:paraId="4CF4D4A3"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9B73535" w14:textId="77777777" w:rsidR="00A262D2" w:rsidRPr="00A262D2" w:rsidRDefault="00A262D2" w:rsidP="00BF33C2">
            <w:pPr>
              <w:ind w:firstLine="0"/>
              <w:jc w:val="left"/>
              <w:rPr>
                <w:color w:val="000000"/>
                <w:szCs w:val="24"/>
              </w:rPr>
            </w:pPr>
            <w:r w:rsidRPr="00A262D2">
              <w:rPr>
                <w:color w:val="000000"/>
                <w:szCs w:val="24"/>
              </w:rPr>
              <w:t>73</w:t>
            </w:r>
          </w:p>
        </w:tc>
        <w:tc>
          <w:tcPr>
            <w:tcW w:w="3198" w:type="dxa"/>
            <w:tcBorders>
              <w:top w:val="nil"/>
              <w:left w:val="nil"/>
              <w:bottom w:val="single" w:sz="4" w:space="0" w:color="auto"/>
              <w:right w:val="single" w:sz="4" w:space="0" w:color="auto"/>
            </w:tcBorders>
            <w:shd w:val="clear" w:color="auto" w:fill="auto"/>
            <w:noWrap/>
            <w:vAlign w:val="bottom"/>
            <w:hideMark/>
          </w:tcPr>
          <w:p w14:paraId="7480EB92" w14:textId="77777777" w:rsidR="00A262D2" w:rsidRPr="00A262D2" w:rsidRDefault="00A262D2" w:rsidP="00BF33C2">
            <w:pPr>
              <w:ind w:firstLine="0"/>
              <w:jc w:val="left"/>
              <w:rPr>
                <w:color w:val="000000"/>
                <w:szCs w:val="24"/>
              </w:rPr>
            </w:pPr>
            <w:r w:rsidRPr="00A262D2">
              <w:rPr>
                <w:color w:val="000000"/>
                <w:szCs w:val="24"/>
              </w:rPr>
              <w:t>Ульяновская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71C27B"/>
            <w:noWrap/>
            <w:vAlign w:val="center"/>
            <w:hideMark/>
          </w:tcPr>
          <w:p w14:paraId="10DA3E85" w14:textId="77777777" w:rsidR="00A262D2" w:rsidRPr="00A262D2" w:rsidRDefault="00A262D2" w:rsidP="00BF33C2">
            <w:pPr>
              <w:ind w:firstLine="0"/>
              <w:jc w:val="right"/>
              <w:rPr>
                <w:color w:val="000000"/>
                <w:szCs w:val="24"/>
              </w:rPr>
            </w:pPr>
            <w:r w:rsidRPr="00A262D2">
              <w:rPr>
                <w:color w:val="000000"/>
                <w:szCs w:val="24"/>
              </w:rPr>
              <w:t>0,2%</w:t>
            </w:r>
          </w:p>
        </w:tc>
        <w:tc>
          <w:tcPr>
            <w:tcW w:w="790" w:type="dxa"/>
            <w:tcBorders>
              <w:top w:val="single" w:sz="4" w:space="0" w:color="auto"/>
              <w:left w:val="single" w:sz="4" w:space="0" w:color="auto"/>
              <w:bottom w:val="single" w:sz="4" w:space="0" w:color="auto"/>
              <w:right w:val="single" w:sz="4" w:space="0" w:color="auto"/>
            </w:tcBorders>
            <w:shd w:val="clear" w:color="000000" w:fill="B2D47F"/>
            <w:noWrap/>
            <w:vAlign w:val="center"/>
            <w:hideMark/>
          </w:tcPr>
          <w:p w14:paraId="1F9D3F2C" w14:textId="77777777" w:rsidR="00A262D2" w:rsidRPr="00A262D2" w:rsidRDefault="00A262D2" w:rsidP="00BF33C2">
            <w:pPr>
              <w:ind w:firstLine="0"/>
              <w:jc w:val="right"/>
              <w:rPr>
                <w:color w:val="000000"/>
                <w:szCs w:val="24"/>
              </w:rPr>
            </w:pPr>
            <w:r w:rsidRPr="00A262D2">
              <w:rPr>
                <w:color w:val="000000"/>
                <w:szCs w:val="24"/>
              </w:rPr>
              <w:t>0,6%</w:t>
            </w:r>
          </w:p>
        </w:tc>
        <w:tc>
          <w:tcPr>
            <w:tcW w:w="836" w:type="dxa"/>
            <w:tcBorders>
              <w:top w:val="single" w:sz="4" w:space="0" w:color="auto"/>
              <w:left w:val="single" w:sz="4" w:space="0" w:color="auto"/>
              <w:bottom w:val="single" w:sz="4" w:space="0" w:color="auto"/>
              <w:right w:val="single" w:sz="4" w:space="0" w:color="auto"/>
            </w:tcBorders>
            <w:shd w:val="clear" w:color="000000" w:fill="CDDC81"/>
            <w:noWrap/>
            <w:vAlign w:val="center"/>
            <w:hideMark/>
          </w:tcPr>
          <w:p w14:paraId="6E8D4011" w14:textId="77777777" w:rsidR="00A262D2" w:rsidRPr="00A262D2" w:rsidRDefault="00A262D2" w:rsidP="00BF33C2">
            <w:pPr>
              <w:ind w:firstLine="0"/>
              <w:jc w:val="right"/>
              <w:rPr>
                <w:color w:val="000000"/>
                <w:szCs w:val="24"/>
              </w:rPr>
            </w:pPr>
            <w:r w:rsidRPr="00A262D2">
              <w:rPr>
                <w:color w:val="000000"/>
                <w:szCs w:val="24"/>
              </w:rPr>
              <w:t>1,2%</w:t>
            </w:r>
          </w:p>
        </w:tc>
        <w:tc>
          <w:tcPr>
            <w:tcW w:w="836" w:type="dxa"/>
            <w:tcBorders>
              <w:top w:val="single" w:sz="4" w:space="0" w:color="auto"/>
              <w:left w:val="single" w:sz="4" w:space="0" w:color="auto"/>
              <w:bottom w:val="single" w:sz="4" w:space="0" w:color="auto"/>
              <w:right w:val="single" w:sz="4" w:space="0" w:color="auto"/>
            </w:tcBorders>
            <w:shd w:val="clear" w:color="000000" w:fill="88C87D"/>
            <w:noWrap/>
            <w:vAlign w:val="center"/>
            <w:hideMark/>
          </w:tcPr>
          <w:p w14:paraId="3BDFB826" w14:textId="77777777" w:rsidR="00A262D2" w:rsidRPr="00A262D2" w:rsidRDefault="00A262D2" w:rsidP="00BF33C2">
            <w:pPr>
              <w:ind w:firstLine="0"/>
              <w:jc w:val="right"/>
              <w:rPr>
                <w:color w:val="000000"/>
                <w:szCs w:val="24"/>
              </w:rPr>
            </w:pPr>
            <w:r w:rsidRPr="00A262D2">
              <w:rPr>
                <w:color w:val="000000"/>
                <w:szCs w:val="24"/>
              </w:rPr>
              <w:t>0,3%</w:t>
            </w:r>
          </w:p>
        </w:tc>
        <w:tc>
          <w:tcPr>
            <w:tcW w:w="836" w:type="dxa"/>
            <w:tcBorders>
              <w:top w:val="single" w:sz="4" w:space="0" w:color="auto"/>
              <w:left w:val="single" w:sz="4" w:space="0" w:color="auto"/>
              <w:bottom w:val="single" w:sz="4" w:space="0" w:color="auto"/>
              <w:right w:val="single" w:sz="4" w:space="0" w:color="auto"/>
            </w:tcBorders>
            <w:shd w:val="clear" w:color="000000" w:fill="FFEA84"/>
            <w:noWrap/>
            <w:vAlign w:val="center"/>
            <w:hideMark/>
          </w:tcPr>
          <w:p w14:paraId="10A859E8" w14:textId="77777777" w:rsidR="00A262D2" w:rsidRPr="00A262D2" w:rsidRDefault="00A262D2" w:rsidP="00BF33C2">
            <w:pPr>
              <w:ind w:firstLine="0"/>
              <w:jc w:val="right"/>
              <w:rPr>
                <w:color w:val="000000"/>
                <w:szCs w:val="24"/>
              </w:rPr>
            </w:pPr>
            <w:r w:rsidRPr="00A262D2">
              <w:rPr>
                <w:color w:val="000000"/>
                <w:szCs w:val="24"/>
              </w:rPr>
              <w:t>10,4%</w:t>
            </w:r>
          </w:p>
        </w:tc>
        <w:tc>
          <w:tcPr>
            <w:tcW w:w="836" w:type="dxa"/>
            <w:tcBorders>
              <w:top w:val="single" w:sz="4" w:space="0" w:color="auto"/>
              <w:left w:val="single" w:sz="4" w:space="0" w:color="auto"/>
              <w:bottom w:val="single" w:sz="4" w:space="0" w:color="auto"/>
              <w:right w:val="single" w:sz="4" w:space="0" w:color="auto"/>
            </w:tcBorders>
            <w:shd w:val="clear" w:color="000000" w:fill="FFDE82"/>
            <w:noWrap/>
            <w:vAlign w:val="center"/>
            <w:hideMark/>
          </w:tcPr>
          <w:p w14:paraId="258DD36D" w14:textId="77777777" w:rsidR="00A262D2" w:rsidRPr="00A262D2" w:rsidRDefault="00A262D2" w:rsidP="00BF33C2">
            <w:pPr>
              <w:ind w:firstLine="0"/>
              <w:jc w:val="right"/>
              <w:rPr>
                <w:color w:val="000000"/>
                <w:szCs w:val="24"/>
              </w:rPr>
            </w:pPr>
            <w:r w:rsidRPr="00A262D2">
              <w:rPr>
                <w:color w:val="000000"/>
                <w:szCs w:val="24"/>
              </w:rPr>
              <w:t>11,9%</w:t>
            </w:r>
          </w:p>
        </w:tc>
      </w:tr>
      <w:tr w:rsidR="00A262D2" w:rsidRPr="00A262D2" w14:paraId="3F325DF4"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78E5B76" w14:textId="77777777" w:rsidR="00A262D2" w:rsidRPr="00A262D2" w:rsidRDefault="00A262D2" w:rsidP="00BF33C2">
            <w:pPr>
              <w:ind w:firstLine="0"/>
              <w:jc w:val="left"/>
              <w:rPr>
                <w:color w:val="000000"/>
                <w:szCs w:val="24"/>
              </w:rPr>
            </w:pPr>
            <w:r w:rsidRPr="00A262D2">
              <w:rPr>
                <w:color w:val="000000"/>
                <w:szCs w:val="24"/>
              </w:rPr>
              <w:lastRenderedPageBreak/>
              <w:t>36</w:t>
            </w:r>
          </w:p>
        </w:tc>
        <w:tc>
          <w:tcPr>
            <w:tcW w:w="3198" w:type="dxa"/>
            <w:tcBorders>
              <w:top w:val="nil"/>
              <w:left w:val="nil"/>
              <w:bottom w:val="single" w:sz="4" w:space="0" w:color="auto"/>
              <w:right w:val="single" w:sz="4" w:space="0" w:color="auto"/>
            </w:tcBorders>
            <w:shd w:val="clear" w:color="auto" w:fill="auto"/>
            <w:noWrap/>
            <w:vAlign w:val="bottom"/>
            <w:hideMark/>
          </w:tcPr>
          <w:p w14:paraId="5B57AD6F" w14:textId="77777777" w:rsidR="00A262D2" w:rsidRPr="00A262D2" w:rsidRDefault="00A262D2" w:rsidP="00BF33C2">
            <w:pPr>
              <w:ind w:firstLine="0"/>
              <w:jc w:val="left"/>
              <w:rPr>
                <w:color w:val="000000"/>
                <w:szCs w:val="24"/>
              </w:rPr>
            </w:pPr>
            <w:r w:rsidRPr="00A262D2">
              <w:rPr>
                <w:color w:val="000000"/>
                <w:szCs w:val="24"/>
              </w:rPr>
              <w:t>Воронежская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67BF7B"/>
            <w:noWrap/>
            <w:vAlign w:val="center"/>
            <w:hideMark/>
          </w:tcPr>
          <w:p w14:paraId="4DA566EC" w14:textId="77777777" w:rsidR="00A262D2" w:rsidRPr="00A262D2" w:rsidRDefault="00A262D2" w:rsidP="00BF33C2">
            <w:pPr>
              <w:ind w:firstLine="0"/>
              <w:jc w:val="right"/>
              <w:rPr>
                <w:color w:val="000000"/>
                <w:szCs w:val="24"/>
              </w:rPr>
            </w:pPr>
            <w:r w:rsidRPr="00A262D2">
              <w:rPr>
                <w:color w:val="000000"/>
                <w:szCs w:val="24"/>
              </w:rPr>
              <w:t>0,1%</w:t>
            </w:r>
          </w:p>
        </w:tc>
        <w:tc>
          <w:tcPr>
            <w:tcW w:w="790" w:type="dxa"/>
            <w:tcBorders>
              <w:top w:val="single" w:sz="4" w:space="0" w:color="auto"/>
              <w:left w:val="single" w:sz="4" w:space="0" w:color="auto"/>
              <w:bottom w:val="single" w:sz="4" w:space="0" w:color="auto"/>
              <w:right w:val="single" w:sz="4" w:space="0" w:color="auto"/>
            </w:tcBorders>
            <w:shd w:val="clear" w:color="000000" w:fill="70C17B"/>
            <w:noWrap/>
            <w:vAlign w:val="center"/>
            <w:hideMark/>
          </w:tcPr>
          <w:p w14:paraId="5D6A3F47" w14:textId="77777777" w:rsidR="00A262D2" w:rsidRPr="00A262D2" w:rsidRDefault="00A262D2" w:rsidP="00BF33C2">
            <w:pPr>
              <w:ind w:firstLine="0"/>
              <w:jc w:val="right"/>
              <w:rPr>
                <w:color w:val="000000"/>
                <w:szCs w:val="24"/>
              </w:rPr>
            </w:pPr>
            <w:r w:rsidRPr="00A262D2">
              <w:rPr>
                <w:color w:val="000000"/>
                <w:szCs w:val="24"/>
              </w:rPr>
              <w:t>0,1%</w:t>
            </w:r>
          </w:p>
        </w:tc>
        <w:tc>
          <w:tcPr>
            <w:tcW w:w="836" w:type="dxa"/>
            <w:tcBorders>
              <w:top w:val="single" w:sz="4" w:space="0" w:color="auto"/>
              <w:left w:val="single" w:sz="4" w:space="0" w:color="auto"/>
              <w:bottom w:val="single" w:sz="4" w:space="0" w:color="auto"/>
              <w:right w:val="single" w:sz="4" w:space="0" w:color="auto"/>
            </w:tcBorders>
            <w:shd w:val="clear" w:color="000000" w:fill="BBD780"/>
            <w:noWrap/>
            <w:vAlign w:val="center"/>
            <w:hideMark/>
          </w:tcPr>
          <w:p w14:paraId="500A74F0" w14:textId="77777777" w:rsidR="00A262D2" w:rsidRPr="00A262D2" w:rsidRDefault="00A262D2" w:rsidP="00BF33C2">
            <w:pPr>
              <w:ind w:firstLine="0"/>
              <w:jc w:val="right"/>
              <w:rPr>
                <w:color w:val="000000"/>
                <w:szCs w:val="24"/>
              </w:rPr>
            </w:pPr>
            <w:r w:rsidRPr="00A262D2">
              <w:rPr>
                <w:color w:val="000000"/>
                <w:szCs w:val="24"/>
              </w:rPr>
              <w:t>1,0%</w:t>
            </w:r>
          </w:p>
        </w:tc>
        <w:tc>
          <w:tcPr>
            <w:tcW w:w="836" w:type="dxa"/>
            <w:tcBorders>
              <w:top w:val="single" w:sz="4" w:space="0" w:color="auto"/>
              <w:left w:val="single" w:sz="4" w:space="0" w:color="auto"/>
              <w:bottom w:val="single" w:sz="4" w:space="0" w:color="auto"/>
              <w:right w:val="single" w:sz="4" w:space="0" w:color="auto"/>
            </w:tcBorders>
            <w:shd w:val="clear" w:color="000000" w:fill="B0D47F"/>
            <w:noWrap/>
            <w:vAlign w:val="center"/>
            <w:hideMark/>
          </w:tcPr>
          <w:p w14:paraId="3C34F57A" w14:textId="77777777" w:rsidR="00A262D2" w:rsidRPr="00A262D2" w:rsidRDefault="00A262D2" w:rsidP="00BF33C2">
            <w:pPr>
              <w:ind w:firstLine="0"/>
              <w:jc w:val="right"/>
              <w:rPr>
                <w:color w:val="000000"/>
                <w:szCs w:val="24"/>
              </w:rPr>
            </w:pPr>
            <w:r w:rsidRPr="00A262D2">
              <w:rPr>
                <w:color w:val="000000"/>
                <w:szCs w:val="24"/>
              </w:rPr>
              <w:t>0,7%</w:t>
            </w:r>
          </w:p>
        </w:tc>
        <w:tc>
          <w:tcPr>
            <w:tcW w:w="836" w:type="dxa"/>
            <w:tcBorders>
              <w:top w:val="single" w:sz="4" w:space="0" w:color="auto"/>
              <w:left w:val="single" w:sz="4" w:space="0" w:color="auto"/>
              <w:bottom w:val="single" w:sz="4" w:space="0" w:color="auto"/>
              <w:right w:val="single" w:sz="4" w:space="0" w:color="auto"/>
            </w:tcBorders>
            <w:shd w:val="clear" w:color="000000" w:fill="E0E282"/>
            <w:noWrap/>
            <w:vAlign w:val="center"/>
            <w:hideMark/>
          </w:tcPr>
          <w:p w14:paraId="56BA1E70" w14:textId="77777777" w:rsidR="00A262D2" w:rsidRPr="00A262D2" w:rsidRDefault="00A262D2" w:rsidP="00BF33C2">
            <w:pPr>
              <w:ind w:firstLine="0"/>
              <w:jc w:val="right"/>
              <w:rPr>
                <w:color w:val="000000"/>
                <w:szCs w:val="24"/>
              </w:rPr>
            </w:pPr>
            <w:r w:rsidRPr="00A262D2">
              <w:rPr>
                <w:color w:val="000000"/>
                <w:szCs w:val="24"/>
              </w:rPr>
              <w:t>8,1%</w:t>
            </w:r>
          </w:p>
        </w:tc>
        <w:tc>
          <w:tcPr>
            <w:tcW w:w="836" w:type="dxa"/>
            <w:tcBorders>
              <w:top w:val="single" w:sz="4" w:space="0" w:color="auto"/>
              <w:left w:val="single" w:sz="4" w:space="0" w:color="auto"/>
              <w:bottom w:val="single" w:sz="4" w:space="0" w:color="auto"/>
              <w:right w:val="single" w:sz="4" w:space="0" w:color="auto"/>
            </w:tcBorders>
            <w:shd w:val="clear" w:color="000000" w:fill="FFDF82"/>
            <w:noWrap/>
            <w:vAlign w:val="center"/>
            <w:hideMark/>
          </w:tcPr>
          <w:p w14:paraId="3D2E95B7" w14:textId="77777777" w:rsidR="00A262D2" w:rsidRPr="00A262D2" w:rsidRDefault="00A262D2" w:rsidP="00BF33C2">
            <w:pPr>
              <w:ind w:firstLine="0"/>
              <w:jc w:val="right"/>
              <w:rPr>
                <w:color w:val="000000"/>
                <w:szCs w:val="24"/>
              </w:rPr>
            </w:pPr>
            <w:r w:rsidRPr="00A262D2">
              <w:rPr>
                <w:color w:val="000000"/>
                <w:szCs w:val="24"/>
              </w:rPr>
              <w:t>11,7%</w:t>
            </w:r>
          </w:p>
        </w:tc>
      </w:tr>
      <w:tr w:rsidR="00A262D2" w:rsidRPr="00A262D2" w14:paraId="17A8E6A6"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A4B36A1" w14:textId="77777777" w:rsidR="00A262D2" w:rsidRPr="00A262D2" w:rsidRDefault="00A262D2" w:rsidP="00BF33C2">
            <w:pPr>
              <w:ind w:firstLine="0"/>
              <w:jc w:val="left"/>
              <w:rPr>
                <w:color w:val="000000"/>
                <w:szCs w:val="24"/>
              </w:rPr>
            </w:pPr>
            <w:r w:rsidRPr="00A262D2">
              <w:rPr>
                <w:color w:val="000000"/>
                <w:szCs w:val="24"/>
              </w:rPr>
              <w:t>83</w:t>
            </w:r>
          </w:p>
        </w:tc>
        <w:tc>
          <w:tcPr>
            <w:tcW w:w="3198" w:type="dxa"/>
            <w:tcBorders>
              <w:top w:val="nil"/>
              <w:left w:val="nil"/>
              <w:bottom w:val="single" w:sz="4" w:space="0" w:color="auto"/>
              <w:right w:val="single" w:sz="4" w:space="0" w:color="auto"/>
            </w:tcBorders>
            <w:shd w:val="clear" w:color="auto" w:fill="auto"/>
            <w:noWrap/>
            <w:vAlign w:val="bottom"/>
            <w:hideMark/>
          </w:tcPr>
          <w:p w14:paraId="027B81EE" w14:textId="77777777" w:rsidR="00A262D2" w:rsidRPr="00A262D2" w:rsidRDefault="00A262D2" w:rsidP="00BF33C2">
            <w:pPr>
              <w:ind w:firstLine="0"/>
              <w:jc w:val="left"/>
              <w:rPr>
                <w:color w:val="000000"/>
                <w:szCs w:val="24"/>
              </w:rPr>
            </w:pPr>
            <w:r w:rsidRPr="00A262D2">
              <w:rPr>
                <w:color w:val="000000"/>
                <w:szCs w:val="24"/>
              </w:rPr>
              <w:t>Ненецкий автономный округ</w:t>
            </w:r>
          </w:p>
        </w:tc>
        <w:tc>
          <w:tcPr>
            <w:tcW w:w="78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573426DB" w14:textId="77777777" w:rsidR="00A262D2" w:rsidRPr="00A262D2" w:rsidRDefault="00A262D2" w:rsidP="00BF33C2">
            <w:pPr>
              <w:ind w:firstLine="0"/>
              <w:jc w:val="right"/>
              <w:rPr>
                <w:color w:val="000000"/>
                <w:szCs w:val="24"/>
              </w:rPr>
            </w:pPr>
            <w:r w:rsidRPr="00A262D2">
              <w:rPr>
                <w:color w:val="000000"/>
                <w:szCs w:val="24"/>
              </w:rPr>
              <w:t>0,0%</w:t>
            </w:r>
          </w:p>
        </w:tc>
        <w:tc>
          <w:tcPr>
            <w:tcW w:w="79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6C37D86"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14B33F9F"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3B9C643E"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FDBF7C"/>
            <w:noWrap/>
            <w:vAlign w:val="center"/>
            <w:hideMark/>
          </w:tcPr>
          <w:p w14:paraId="79BE822D" w14:textId="77777777" w:rsidR="00A262D2" w:rsidRPr="00A262D2" w:rsidRDefault="00A262D2" w:rsidP="00BF33C2">
            <w:pPr>
              <w:ind w:firstLine="0"/>
              <w:jc w:val="right"/>
              <w:rPr>
                <w:color w:val="000000"/>
                <w:szCs w:val="24"/>
              </w:rPr>
            </w:pPr>
            <w:r w:rsidRPr="00A262D2">
              <w:rPr>
                <w:color w:val="000000"/>
                <w:szCs w:val="24"/>
              </w:rPr>
              <w:t>17,0%</w:t>
            </w:r>
          </w:p>
        </w:tc>
        <w:tc>
          <w:tcPr>
            <w:tcW w:w="836" w:type="dxa"/>
            <w:tcBorders>
              <w:top w:val="single" w:sz="4" w:space="0" w:color="auto"/>
              <w:left w:val="single" w:sz="4" w:space="0" w:color="auto"/>
              <w:bottom w:val="single" w:sz="4" w:space="0" w:color="auto"/>
              <w:right w:val="single" w:sz="4" w:space="0" w:color="auto"/>
            </w:tcBorders>
            <w:shd w:val="clear" w:color="000000" w:fill="FFE182"/>
            <w:noWrap/>
            <w:vAlign w:val="center"/>
            <w:hideMark/>
          </w:tcPr>
          <w:p w14:paraId="1C94E885" w14:textId="77777777" w:rsidR="00A262D2" w:rsidRPr="00A262D2" w:rsidRDefault="00A262D2" w:rsidP="00BF33C2">
            <w:pPr>
              <w:ind w:firstLine="0"/>
              <w:jc w:val="right"/>
              <w:rPr>
                <w:color w:val="000000"/>
                <w:szCs w:val="24"/>
              </w:rPr>
            </w:pPr>
            <w:r w:rsidRPr="00A262D2">
              <w:rPr>
                <w:color w:val="000000"/>
                <w:szCs w:val="24"/>
              </w:rPr>
              <w:t>11,3%</w:t>
            </w:r>
          </w:p>
        </w:tc>
      </w:tr>
      <w:tr w:rsidR="00A262D2" w:rsidRPr="00A262D2" w14:paraId="560C264A"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5A527D9" w14:textId="77777777" w:rsidR="00A262D2" w:rsidRPr="00A262D2" w:rsidRDefault="00A262D2" w:rsidP="00BF33C2">
            <w:pPr>
              <w:ind w:firstLine="0"/>
              <w:jc w:val="left"/>
              <w:rPr>
                <w:color w:val="000000"/>
                <w:szCs w:val="24"/>
              </w:rPr>
            </w:pPr>
            <w:r w:rsidRPr="00A262D2">
              <w:rPr>
                <w:color w:val="000000"/>
                <w:szCs w:val="24"/>
              </w:rPr>
              <w:t>67</w:t>
            </w:r>
          </w:p>
        </w:tc>
        <w:tc>
          <w:tcPr>
            <w:tcW w:w="3198" w:type="dxa"/>
            <w:tcBorders>
              <w:top w:val="nil"/>
              <w:left w:val="nil"/>
              <w:bottom w:val="single" w:sz="4" w:space="0" w:color="auto"/>
              <w:right w:val="single" w:sz="4" w:space="0" w:color="auto"/>
            </w:tcBorders>
            <w:shd w:val="clear" w:color="auto" w:fill="auto"/>
            <w:noWrap/>
            <w:vAlign w:val="bottom"/>
            <w:hideMark/>
          </w:tcPr>
          <w:p w14:paraId="6BF69CDA" w14:textId="77777777" w:rsidR="00A262D2" w:rsidRPr="00A262D2" w:rsidRDefault="00A262D2" w:rsidP="00BF33C2">
            <w:pPr>
              <w:ind w:firstLine="0"/>
              <w:jc w:val="left"/>
              <w:rPr>
                <w:color w:val="000000"/>
                <w:szCs w:val="24"/>
              </w:rPr>
            </w:pPr>
            <w:r w:rsidRPr="00A262D2">
              <w:rPr>
                <w:color w:val="000000"/>
                <w:szCs w:val="24"/>
              </w:rPr>
              <w:t>Смоленская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6EEC3C0C" w14:textId="77777777" w:rsidR="00A262D2" w:rsidRPr="00A262D2" w:rsidRDefault="00A262D2" w:rsidP="00BF33C2">
            <w:pPr>
              <w:ind w:firstLine="0"/>
              <w:jc w:val="right"/>
              <w:rPr>
                <w:color w:val="000000"/>
                <w:szCs w:val="24"/>
              </w:rPr>
            </w:pPr>
            <w:r w:rsidRPr="00A262D2">
              <w:rPr>
                <w:color w:val="000000"/>
                <w:szCs w:val="24"/>
              </w:rPr>
              <w:t>0,0%</w:t>
            </w:r>
          </w:p>
        </w:tc>
        <w:tc>
          <w:tcPr>
            <w:tcW w:w="790" w:type="dxa"/>
            <w:tcBorders>
              <w:top w:val="single" w:sz="4" w:space="0" w:color="auto"/>
              <w:left w:val="single" w:sz="4" w:space="0" w:color="auto"/>
              <w:bottom w:val="single" w:sz="4" w:space="0" w:color="auto"/>
              <w:right w:val="single" w:sz="4" w:space="0" w:color="auto"/>
            </w:tcBorders>
            <w:shd w:val="clear" w:color="000000" w:fill="73C27B"/>
            <w:noWrap/>
            <w:vAlign w:val="center"/>
            <w:hideMark/>
          </w:tcPr>
          <w:p w14:paraId="77C88514" w14:textId="77777777" w:rsidR="00A262D2" w:rsidRPr="00A262D2" w:rsidRDefault="00A262D2" w:rsidP="00BF33C2">
            <w:pPr>
              <w:ind w:firstLine="0"/>
              <w:jc w:val="right"/>
              <w:rPr>
                <w:color w:val="000000"/>
                <w:szCs w:val="24"/>
              </w:rPr>
            </w:pPr>
            <w:r w:rsidRPr="00A262D2">
              <w:rPr>
                <w:color w:val="000000"/>
                <w:szCs w:val="24"/>
              </w:rPr>
              <w:t>0,1%</w:t>
            </w:r>
          </w:p>
        </w:tc>
        <w:tc>
          <w:tcPr>
            <w:tcW w:w="836" w:type="dxa"/>
            <w:tcBorders>
              <w:top w:val="single" w:sz="4" w:space="0" w:color="auto"/>
              <w:left w:val="single" w:sz="4" w:space="0" w:color="auto"/>
              <w:bottom w:val="single" w:sz="4" w:space="0" w:color="auto"/>
              <w:right w:val="single" w:sz="4" w:space="0" w:color="auto"/>
            </w:tcBorders>
            <w:shd w:val="clear" w:color="000000" w:fill="E6E382"/>
            <w:noWrap/>
            <w:vAlign w:val="center"/>
            <w:hideMark/>
          </w:tcPr>
          <w:p w14:paraId="62A63FAF" w14:textId="77777777" w:rsidR="00A262D2" w:rsidRPr="00A262D2" w:rsidRDefault="00A262D2" w:rsidP="00BF33C2">
            <w:pPr>
              <w:ind w:firstLine="0"/>
              <w:jc w:val="right"/>
              <w:rPr>
                <w:color w:val="000000"/>
                <w:szCs w:val="24"/>
              </w:rPr>
            </w:pPr>
            <w:r w:rsidRPr="00A262D2">
              <w:rPr>
                <w:color w:val="000000"/>
                <w:szCs w:val="24"/>
              </w:rPr>
              <w:t>1,5%</w:t>
            </w:r>
          </w:p>
        </w:tc>
        <w:tc>
          <w:tcPr>
            <w:tcW w:w="836" w:type="dxa"/>
            <w:tcBorders>
              <w:top w:val="single" w:sz="4" w:space="0" w:color="auto"/>
              <w:left w:val="single" w:sz="4" w:space="0" w:color="auto"/>
              <w:bottom w:val="single" w:sz="4" w:space="0" w:color="auto"/>
              <w:right w:val="single" w:sz="4" w:space="0" w:color="auto"/>
            </w:tcBorders>
            <w:shd w:val="clear" w:color="000000" w:fill="B5D57F"/>
            <w:noWrap/>
            <w:vAlign w:val="center"/>
            <w:hideMark/>
          </w:tcPr>
          <w:p w14:paraId="1EE5FA50" w14:textId="77777777" w:rsidR="00A262D2" w:rsidRPr="00A262D2" w:rsidRDefault="00A262D2" w:rsidP="00BF33C2">
            <w:pPr>
              <w:ind w:firstLine="0"/>
              <w:jc w:val="right"/>
              <w:rPr>
                <w:color w:val="000000"/>
                <w:szCs w:val="24"/>
              </w:rPr>
            </w:pPr>
            <w:r w:rsidRPr="00A262D2">
              <w:rPr>
                <w:color w:val="000000"/>
                <w:szCs w:val="24"/>
              </w:rPr>
              <w:t>0,7%</w:t>
            </w:r>
          </w:p>
        </w:tc>
        <w:tc>
          <w:tcPr>
            <w:tcW w:w="836" w:type="dxa"/>
            <w:tcBorders>
              <w:top w:val="single" w:sz="4" w:space="0" w:color="auto"/>
              <w:left w:val="single" w:sz="4" w:space="0" w:color="auto"/>
              <w:bottom w:val="single" w:sz="4" w:space="0" w:color="auto"/>
              <w:right w:val="single" w:sz="4" w:space="0" w:color="auto"/>
            </w:tcBorders>
            <w:shd w:val="clear" w:color="000000" w:fill="FFDE82"/>
            <w:noWrap/>
            <w:vAlign w:val="center"/>
            <w:hideMark/>
          </w:tcPr>
          <w:p w14:paraId="77C08B74" w14:textId="77777777" w:rsidR="00A262D2" w:rsidRPr="00A262D2" w:rsidRDefault="00A262D2" w:rsidP="00BF33C2">
            <w:pPr>
              <w:ind w:firstLine="0"/>
              <w:jc w:val="right"/>
              <w:rPr>
                <w:color w:val="000000"/>
                <w:szCs w:val="24"/>
              </w:rPr>
            </w:pPr>
            <w:r w:rsidRPr="00A262D2">
              <w:rPr>
                <w:color w:val="000000"/>
                <w:szCs w:val="24"/>
              </w:rPr>
              <w:t>12,2%</w:t>
            </w:r>
          </w:p>
        </w:tc>
        <w:tc>
          <w:tcPr>
            <w:tcW w:w="836" w:type="dxa"/>
            <w:tcBorders>
              <w:top w:val="single" w:sz="4" w:space="0" w:color="auto"/>
              <w:left w:val="single" w:sz="4" w:space="0" w:color="auto"/>
              <w:bottom w:val="single" w:sz="4" w:space="0" w:color="auto"/>
              <w:right w:val="single" w:sz="4" w:space="0" w:color="auto"/>
            </w:tcBorders>
            <w:shd w:val="clear" w:color="000000" w:fill="FED881"/>
            <w:noWrap/>
            <w:vAlign w:val="center"/>
            <w:hideMark/>
          </w:tcPr>
          <w:p w14:paraId="30B2CA6B" w14:textId="77777777" w:rsidR="00A262D2" w:rsidRPr="00A262D2" w:rsidRDefault="00A262D2" w:rsidP="00BF33C2">
            <w:pPr>
              <w:ind w:firstLine="0"/>
              <w:jc w:val="right"/>
              <w:rPr>
                <w:color w:val="000000"/>
                <w:szCs w:val="24"/>
              </w:rPr>
            </w:pPr>
            <w:r w:rsidRPr="00A262D2">
              <w:rPr>
                <w:color w:val="000000"/>
                <w:szCs w:val="24"/>
              </w:rPr>
              <w:t>13,5%</w:t>
            </w:r>
          </w:p>
        </w:tc>
      </w:tr>
      <w:tr w:rsidR="00A262D2" w:rsidRPr="00A262D2" w14:paraId="1EA3A887"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B25C04C" w14:textId="77777777" w:rsidR="00A262D2" w:rsidRPr="00A262D2" w:rsidRDefault="00A262D2" w:rsidP="00BF33C2">
            <w:pPr>
              <w:ind w:firstLine="0"/>
              <w:jc w:val="left"/>
              <w:rPr>
                <w:color w:val="000000"/>
                <w:szCs w:val="24"/>
              </w:rPr>
            </w:pPr>
            <w:r w:rsidRPr="00A262D2">
              <w:rPr>
                <w:color w:val="000000"/>
                <w:szCs w:val="24"/>
              </w:rPr>
              <w:t>46</w:t>
            </w:r>
          </w:p>
        </w:tc>
        <w:tc>
          <w:tcPr>
            <w:tcW w:w="3198" w:type="dxa"/>
            <w:tcBorders>
              <w:top w:val="nil"/>
              <w:left w:val="nil"/>
              <w:bottom w:val="single" w:sz="4" w:space="0" w:color="auto"/>
              <w:right w:val="single" w:sz="4" w:space="0" w:color="auto"/>
            </w:tcBorders>
            <w:shd w:val="clear" w:color="auto" w:fill="auto"/>
            <w:noWrap/>
            <w:vAlign w:val="bottom"/>
            <w:hideMark/>
          </w:tcPr>
          <w:p w14:paraId="624EEE29" w14:textId="77777777" w:rsidR="00A262D2" w:rsidRPr="00A262D2" w:rsidRDefault="00A262D2" w:rsidP="00BF33C2">
            <w:pPr>
              <w:ind w:firstLine="0"/>
              <w:jc w:val="left"/>
              <w:rPr>
                <w:color w:val="000000"/>
                <w:szCs w:val="24"/>
              </w:rPr>
            </w:pPr>
            <w:r w:rsidRPr="00A262D2">
              <w:rPr>
                <w:color w:val="000000"/>
                <w:szCs w:val="24"/>
              </w:rPr>
              <w:t>Курская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091390D6" w14:textId="77777777" w:rsidR="00A262D2" w:rsidRPr="00A262D2" w:rsidRDefault="00A262D2" w:rsidP="00BF33C2">
            <w:pPr>
              <w:ind w:firstLine="0"/>
              <w:jc w:val="right"/>
              <w:rPr>
                <w:color w:val="000000"/>
                <w:szCs w:val="24"/>
              </w:rPr>
            </w:pPr>
            <w:r w:rsidRPr="00A262D2">
              <w:rPr>
                <w:color w:val="000000"/>
                <w:szCs w:val="24"/>
              </w:rPr>
              <w:t>0,0%</w:t>
            </w:r>
          </w:p>
        </w:tc>
        <w:tc>
          <w:tcPr>
            <w:tcW w:w="790" w:type="dxa"/>
            <w:tcBorders>
              <w:top w:val="single" w:sz="4" w:space="0" w:color="auto"/>
              <w:left w:val="single" w:sz="4" w:space="0" w:color="auto"/>
              <w:bottom w:val="single" w:sz="4" w:space="0" w:color="auto"/>
              <w:right w:val="single" w:sz="4" w:space="0" w:color="auto"/>
            </w:tcBorders>
            <w:shd w:val="clear" w:color="000000" w:fill="F8E983"/>
            <w:noWrap/>
            <w:vAlign w:val="center"/>
            <w:hideMark/>
          </w:tcPr>
          <w:p w14:paraId="4EA81179" w14:textId="77777777" w:rsidR="00A262D2" w:rsidRPr="00A262D2" w:rsidRDefault="00A262D2" w:rsidP="00BF33C2">
            <w:pPr>
              <w:ind w:firstLine="0"/>
              <w:jc w:val="right"/>
              <w:rPr>
                <w:color w:val="000000"/>
                <w:szCs w:val="24"/>
              </w:rPr>
            </w:pPr>
            <w:r w:rsidRPr="00A262D2">
              <w:rPr>
                <w:color w:val="000000"/>
                <w:szCs w:val="24"/>
              </w:rPr>
              <w:t>1,1%</w:t>
            </w:r>
          </w:p>
        </w:tc>
        <w:tc>
          <w:tcPr>
            <w:tcW w:w="836" w:type="dxa"/>
            <w:tcBorders>
              <w:top w:val="single" w:sz="4" w:space="0" w:color="auto"/>
              <w:left w:val="single" w:sz="4" w:space="0" w:color="auto"/>
              <w:bottom w:val="single" w:sz="4" w:space="0" w:color="auto"/>
              <w:right w:val="single" w:sz="4" w:space="0" w:color="auto"/>
            </w:tcBorders>
            <w:shd w:val="clear" w:color="000000" w:fill="F6E883"/>
            <w:noWrap/>
            <w:vAlign w:val="center"/>
            <w:hideMark/>
          </w:tcPr>
          <w:p w14:paraId="20B31D7C" w14:textId="77777777" w:rsidR="00A262D2" w:rsidRPr="00A262D2" w:rsidRDefault="00A262D2" w:rsidP="00BF33C2">
            <w:pPr>
              <w:ind w:firstLine="0"/>
              <w:jc w:val="right"/>
              <w:rPr>
                <w:color w:val="000000"/>
                <w:szCs w:val="24"/>
              </w:rPr>
            </w:pPr>
            <w:r w:rsidRPr="00A262D2">
              <w:rPr>
                <w:color w:val="000000"/>
                <w:szCs w:val="24"/>
              </w:rPr>
              <w:t>1,7%</w:t>
            </w:r>
          </w:p>
        </w:tc>
        <w:tc>
          <w:tcPr>
            <w:tcW w:w="836" w:type="dxa"/>
            <w:tcBorders>
              <w:top w:val="single" w:sz="4" w:space="0" w:color="auto"/>
              <w:left w:val="single" w:sz="4" w:space="0" w:color="auto"/>
              <w:bottom w:val="single" w:sz="4" w:space="0" w:color="auto"/>
              <w:right w:val="single" w:sz="4" w:space="0" w:color="auto"/>
            </w:tcBorders>
            <w:shd w:val="clear" w:color="000000" w:fill="76C37C"/>
            <w:noWrap/>
            <w:vAlign w:val="center"/>
            <w:hideMark/>
          </w:tcPr>
          <w:p w14:paraId="127EDF50" w14:textId="77777777" w:rsidR="00A262D2" w:rsidRPr="00A262D2" w:rsidRDefault="00A262D2" w:rsidP="00BF33C2">
            <w:pPr>
              <w:ind w:firstLine="0"/>
              <w:jc w:val="right"/>
              <w:rPr>
                <w:color w:val="000000"/>
                <w:szCs w:val="24"/>
              </w:rPr>
            </w:pPr>
            <w:r w:rsidRPr="00A262D2">
              <w:rPr>
                <w:color w:val="000000"/>
                <w:szCs w:val="24"/>
              </w:rPr>
              <w:t>0,2%</w:t>
            </w:r>
          </w:p>
        </w:tc>
        <w:tc>
          <w:tcPr>
            <w:tcW w:w="836" w:type="dxa"/>
            <w:tcBorders>
              <w:top w:val="single" w:sz="4" w:space="0" w:color="auto"/>
              <w:left w:val="single" w:sz="4" w:space="0" w:color="auto"/>
              <w:bottom w:val="single" w:sz="4" w:space="0" w:color="auto"/>
              <w:right w:val="single" w:sz="4" w:space="0" w:color="auto"/>
            </w:tcBorders>
            <w:shd w:val="clear" w:color="000000" w:fill="E9E482"/>
            <w:noWrap/>
            <w:vAlign w:val="center"/>
            <w:hideMark/>
          </w:tcPr>
          <w:p w14:paraId="2849BB8F" w14:textId="77777777" w:rsidR="00A262D2" w:rsidRPr="00A262D2" w:rsidRDefault="00A262D2" w:rsidP="00BF33C2">
            <w:pPr>
              <w:ind w:firstLine="0"/>
              <w:jc w:val="right"/>
              <w:rPr>
                <w:color w:val="000000"/>
                <w:szCs w:val="24"/>
              </w:rPr>
            </w:pPr>
            <w:r w:rsidRPr="00A262D2">
              <w:rPr>
                <w:color w:val="000000"/>
                <w:szCs w:val="24"/>
              </w:rPr>
              <w:t>8,7%</w:t>
            </w:r>
          </w:p>
        </w:tc>
        <w:tc>
          <w:tcPr>
            <w:tcW w:w="836" w:type="dxa"/>
            <w:tcBorders>
              <w:top w:val="single" w:sz="4" w:space="0" w:color="auto"/>
              <w:left w:val="single" w:sz="4" w:space="0" w:color="auto"/>
              <w:bottom w:val="single" w:sz="4" w:space="0" w:color="auto"/>
              <w:right w:val="single" w:sz="4" w:space="0" w:color="auto"/>
            </w:tcBorders>
            <w:shd w:val="clear" w:color="000000" w:fill="FFDB81"/>
            <w:noWrap/>
            <w:vAlign w:val="center"/>
            <w:hideMark/>
          </w:tcPr>
          <w:p w14:paraId="2FAD18F8" w14:textId="77777777" w:rsidR="00A262D2" w:rsidRPr="00A262D2" w:rsidRDefault="00A262D2" w:rsidP="00BF33C2">
            <w:pPr>
              <w:ind w:firstLine="0"/>
              <w:jc w:val="right"/>
              <w:rPr>
                <w:color w:val="000000"/>
                <w:szCs w:val="24"/>
              </w:rPr>
            </w:pPr>
            <w:r w:rsidRPr="00A262D2">
              <w:rPr>
                <w:color w:val="000000"/>
                <w:szCs w:val="24"/>
              </w:rPr>
              <w:t>12,6%</w:t>
            </w:r>
          </w:p>
        </w:tc>
      </w:tr>
      <w:tr w:rsidR="00A262D2" w:rsidRPr="00A262D2" w14:paraId="51CC213E" w14:textId="77777777" w:rsidTr="00A262D2">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78512FF" w14:textId="77777777" w:rsidR="00A262D2" w:rsidRPr="00A262D2" w:rsidRDefault="00A262D2" w:rsidP="00BF33C2">
            <w:pPr>
              <w:ind w:firstLine="0"/>
              <w:jc w:val="left"/>
              <w:rPr>
                <w:color w:val="000000"/>
                <w:szCs w:val="24"/>
              </w:rPr>
            </w:pPr>
            <w:r w:rsidRPr="00A262D2">
              <w:rPr>
                <w:color w:val="000000"/>
                <w:szCs w:val="24"/>
              </w:rPr>
              <w:t>49</w:t>
            </w:r>
          </w:p>
        </w:tc>
        <w:tc>
          <w:tcPr>
            <w:tcW w:w="3198" w:type="dxa"/>
            <w:tcBorders>
              <w:top w:val="nil"/>
              <w:left w:val="nil"/>
              <w:bottom w:val="single" w:sz="4" w:space="0" w:color="auto"/>
              <w:right w:val="single" w:sz="4" w:space="0" w:color="auto"/>
            </w:tcBorders>
            <w:shd w:val="clear" w:color="auto" w:fill="auto"/>
            <w:noWrap/>
            <w:vAlign w:val="bottom"/>
            <w:hideMark/>
          </w:tcPr>
          <w:p w14:paraId="17366CD9" w14:textId="77777777" w:rsidR="00A262D2" w:rsidRPr="00A262D2" w:rsidRDefault="00A262D2" w:rsidP="00BF33C2">
            <w:pPr>
              <w:ind w:firstLine="0"/>
              <w:jc w:val="left"/>
              <w:rPr>
                <w:color w:val="000000"/>
                <w:szCs w:val="24"/>
              </w:rPr>
            </w:pPr>
            <w:r w:rsidRPr="00A262D2">
              <w:rPr>
                <w:color w:val="000000"/>
                <w:szCs w:val="24"/>
              </w:rPr>
              <w:t>Магаданская область</w:t>
            </w:r>
          </w:p>
        </w:tc>
        <w:tc>
          <w:tcPr>
            <w:tcW w:w="78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1DFA7AC1" w14:textId="77777777" w:rsidR="00A262D2" w:rsidRPr="00A262D2" w:rsidRDefault="00A262D2" w:rsidP="00BF33C2">
            <w:pPr>
              <w:ind w:firstLine="0"/>
              <w:jc w:val="right"/>
              <w:rPr>
                <w:color w:val="000000"/>
                <w:szCs w:val="24"/>
              </w:rPr>
            </w:pPr>
            <w:r w:rsidRPr="00A262D2">
              <w:rPr>
                <w:color w:val="000000"/>
                <w:szCs w:val="24"/>
              </w:rPr>
              <w:t>0,0%</w:t>
            </w:r>
          </w:p>
        </w:tc>
        <w:tc>
          <w:tcPr>
            <w:tcW w:w="790" w:type="dxa"/>
            <w:tcBorders>
              <w:top w:val="single" w:sz="4" w:space="0" w:color="auto"/>
              <w:left w:val="single" w:sz="4" w:space="0" w:color="auto"/>
              <w:bottom w:val="single" w:sz="4" w:space="0" w:color="auto"/>
              <w:right w:val="single" w:sz="4" w:space="0" w:color="auto"/>
            </w:tcBorders>
            <w:shd w:val="clear" w:color="000000" w:fill="FED07F"/>
            <w:noWrap/>
            <w:vAlign w:val="center"/>
            <w:hideMark/>
          </w:tcPr>
          <w:p w14:paraId="2D440140" w14:textId="77777777" w:rsidR="00A262D2" w:rsidRPr="00A262D2" w:rsidRDefault="00A262D2" w:rsidP="00BF33C2">
            <w:pPr>
              <w:ind w:firstLine="0"/>
              <w:jc w:val="right"/>
              <w:rPr>
                <w:color w:val="000000"/>
                <w:szCs w:val="24"/>
              </w:rPr>
            </w:pPr>
            <w:r w:rsidRPr="00A262D2">
              <w:rPr>
                <w:color w:val="000000"/>
                <w:szCs w:val="24"/>
              </w:rPr>
              <w:t>2,5%</w:t>
            </w:r>
          </w:p>
        </w:tc>
        <w:tc>
          <w:tcPr>
            <w:tcW w:w="836"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24F0C480" w14:textId="77777777" w:rsidR="00A262D2" w:rsidRPr="00A262D2" w:rsidRDefault="00A262D2" w:rsidP="00BF33C2">
            <w:pPr>
              <w:ind w:firstLine="0"/>
              <w:jc w:val="right"/>
              <w:rPr>
                <w:color w:val="000000"/>
                <w:szCs w:val="24"/>
              </w:rPr>
            </w:pPr>
            <w:r w:rsidRPr="00A262D2">
              <w:rPr>
                <w:color w:val="000000"/>
                <w:szCs w:val="24"/>
              </w:rPr>
              <w:t>1,2%</w:t>
            </w:r>
          </w:p>
        </w:tc>
        <w:tc>
          <w:tcPr>
            <w:tcW w:w="836"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43AF2A95" w14:textId="77777777" w:rsidR="00A262D2" w:rsidRPr="00A262D2" w:rsidRDefault="00A262D2" w:rsidP="00BF33C2">
            <w:pPr>
              <w:ind w:firstLine="0"/>
              <w:jc w:val="right"/>
              <w:rPr>
                <w:color w:val="000000"/>
                <w:szCs w:val="24"/>
              </w:rPr>
            </w:pPr>
            <w:r w:rsidRPr="00A262D2">
              <w:rPr>
                <w:color w:val="000000"/>
                <w:szCs w:val="24"/>
              </w:rPr>
              <w:t>0,0%</w:t>
            </w:r>
          </w:p>
        </w:tc>
        <w:tc>
          <w:tcPr>
            <w:tcW w:w="836" w:type="dxa"/>
            <w:tcBorders>
              <w:top w:val="single" w:sz="4" w:space="0" w:color="auto"/>
              <w:left w:val="single" w:sz="4" w:space="0" w:color="auto"/>
              <w:bottom w:val="single" w:sz="4" w:space="0" w:color="auto"/>
              <w:right w:val="single" w:sz="4" w:space="0" w:color="auto"/>
            </w:tcBorders>
            <w:shd w:val="clear" w:color="000000" w:fill="6EC17B"/>
            <w:noWrap/>
            <w:vAlign w:val="center"/>
            <w:hideMark/>
          </w:tcPr>
          <w:p w14:paraId="320165EE" w14:textId="77777777" w:rsidR="00A262D2" w:rsidRPr="00A262D2" w:rsidRDefault="00A262D2" w:rsidP="00BF33C2">
            <w:pPr>
              <w:ind w:firstLine="0"/>
              <w:jc w:val="right"/>
              <w:rPr>
                <w:color w:val="000000"/>
                <w:szCs w:val="24"/>
              </w:rPr>
            </w:pPr>
            <w:r w:rsidRPr="00A262D2">
              <w:rPr>
                <w:color w:val="000000"/>
                <w:szCs w:val="24"/>
              </w:rPr>
              <w:t>0,8%</w:t>
            </w:r>
          </w:p>
        </w:tc>
        <w:tc>
          <w:tcPr>
            <w:tcW w:w="836" w:type="dxa"/>
            <w:tcBorders>
              <w:top w:val="single" w:sz="4" w:space="0" w:color="auto"/>
              <w:left w:val="single" w:sz="4" w:space="0" w:color="auto"/>
              <w:bottom w:val="single" w:sz="4" w:space="0" w:color="auto"/>
              <w:right w:val="single" w:sz="4" w:space="0" w:color="auto"/>
            </w:tcBorders>
            <w:shd w:val="clear" w:color="000000" w:fill="95CC7D"/>
            <w:noWrap/>
            <w:vAlign w:val="center"/>
            <w:hideMark/>
          </w:tcPr>
          <w:p w14:paraId="7AB02018" w14:textId="77777777" w:rsidR="00A262D2" w:rsidRPr="00A262D2" w:rsidRDefault="00A262D2" w:rsidP="00BF33C2">
            <w:pPr>
              <w:ind w:firstLine="0"/>
              <w:jc w:val="right"/>
              <w:rPr>
                <w:color w:val="000000"/>
                <w:szCs w:val="24"/>
              </w:rPr>
            </w:pPr>
            <w:r w:rsidRPr="00A262D2">
              <w:rPr>
                <w:color w:val="000000"/>
                <w:szCs w:val="24"/>
              </w:rPr>
              <w:t>2,7%</w:t>
            </w:r>
          </w:p>
        </w:tc>
      </w:tr>
    </w:tbl>
    <w:p w14:paraId="1BA161E5" w14:textId="19354F62" w:rsidR="003C597E" w:rsidRDefault="003C597E" w:rsidP="00BF33C2"/>
    <w:p w14:paraId="2D331721" w14:textId="1C0B0D21" w:rsidR="003C597E" w:rsidRDefault="003C597E" w:rsidP="00BF33C2"/>
    <w:p w14:paraId="73CE6970" w14:textId="77777777" w:rsidR="000511A6" w:rsidRDefault="000511A6" w:rsidP="00BF33C2">
      <w:r>
        <w:t>Можно отметить, что абсолютные значения индексов необъективности больше для ОГЭ, что может объясняться особенностями методики определения индекса необъективности: он больше в тех случаях, когда есть большее расслоение между результатами отдельных школ, то есть когда есть значительная масса школ, показывающих более низкие результаты, и какое-то количество школ, показывающих явно завышенные результаты. Можно предположить, что в рамках ОГЭ ситуация именно такая, в отличие от ВПР, где искажение результатов носит массовый характер.</w:t>
      </w:r>
    </w:p>
    <w:p w14:paraId="50AFE68C" w14:textId="105CCD7A" w:rsidR="000511A6" w:rsidRDefault="000511A6" w:rsidP="00BF33C2">
      <w:r>
        <w:t xml:space="preserve">С другой стороны, данные в таблице иллюстрируют наличие </w:t>
      </w:r>
      <w:r w:rsidR="00A3411C">
        <w:t xml:space="preserve">определенной связи </w:t>
      </w:r>
      <w:r>
        <w:t xml:space="preserve"> между отдельными столбцами, то есть между уровнями необъективности одного и того же региона, показанными в разных оценочных процедурах, что еще раз подтверждает гипотезу том, что объективность является характеристикой региональной системы образования в целом.</w:t>
      </w:r>
    </w:p>
    <w:p w14:paraId="6534D804" w14:textId="128EF090" w:rsidR="00A3411C" w:rsidRPr="004A47E7" w:rsidRDefault="00A3411C" w:rsidP="006D18AB">
      <w:pPr>
        <w:autoSpaceDE w:val="0"/>
        <w:autoSpaceDN w:val="0"/>
        <w:adjustRightInd w:val="0"/>
        <w:jc w:val="left"/>
        <w:rPr>
          <w:rFonts w:eastAsia="Calibri"/>
          <w:szCs w:val="24"/>
        </w:rPr>
      </w:pPr>
      <w:r w:rsidRPr="004A47E7">
        <w:rPr>
          <w:rFonts w:eastAsia="Calibri"/>
          <w:szCs w:val="24"/>
        </w:rPr>
        <w:t>Корреляция 0,</w:t>
      </w:r>
      <w:r>
        <w:rPr>
          <w:rFonts w:eastAsia="Calibri"/>
          <w:szCs w:val="24"/>
        </w:rPr>
        <w:t>31</w:t>
      </w:r>
      <w:r w:rsidRPr="004A47E7">
        <w:rPr>
          <w:rFonts w:eastAsia="Calibri"/>
          <w:szCs w:val="24"/>
        </w:rPr>
        <w:t>.</w:t>
      </w:r>
    </w:p>
    <w:p w14:paraId="4CC1FF7A" w14:textId="77777777" w:rsidR="000511A6" w:rsidRDefault="000511A6" w:rsidP="00BF33C2"/>
    <w:p w14:paraId="71AB80BC" w14:textId="20680050" w:rsidR="00040C69" w:rsidRDefault="006B2C44" w:rsidP="00A3411C">
      <w:pPr>
        <w:autoSpaceDE w:val="0"/>
        <w:autoSpaceDN w:val="0"/>
        <w:adjustRightInd w:val="0"/>
        <w:ind w:firstLine="0"/>
        <w:jc w:val="center"/>
        <w:rPr>
          <w:rFonts w:eastAsia="Calibri"/>
          <w:szCs w:val="24"/>
        </w:rPr>
      </w:pPr>
      <w:r>
        <w:rPr>
          <w:noProof/>
        </w:rPr>
        <w:drawing>
          <wp:inline distT="0" distB="0" distL="0" distR="0" wp14:anchorId="49AB1F8E" wp14:editId="44E65417">
            <wp:extent cx="3919993" cy="3137251"/>
            <wp:effectExtent l="0" t="0" r="444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6741" cy="3150654"/>
                    </a:xfrm>
                    <a:prstGeom prst="rect">
                      <a:avLst/>
                    </a:prstGeom>
                    <a:noFill/>
                    <a:ln>
                      <a:noFill/>
                    </a:ln>
                  </pic:spPr>
                </pic:pic>
              </a:graphicData>
            </a:graphic>
          </wp:inline>
        </w:drawing>
      </w:r>
    </w:p>
    <w:p w14:paraId="10AF8EF2" w14:textId="67BD8CB0" w:rsidR="00A3411C" w:rsidRPr="004A47E7" w:rsidRDefault="00A3411C" w:rsidP="006D18AB">
      <w:pPr>
        <w:autoSpaceDE w:val="0"/>
        <w:autoSpaceDN w:val="0"/>
        <w:adjustRightInd w:val="0"/>
        <w:ind w:firstLine="708"/>
        <w:jc w:val="left"/>
        <w:rPr>
          <w:rFonts w:eastAsia="Calibri"/>
          <w:szCs w:val="24"/>
        </w:rPr>
      </w:pPr>
      <w:r w:rsidRPr="004A47E7">
        <w:rPr>
          <w:rFonts w:eastAsia="Calibri"/>
          <w:szCs w:val="24"/>
        </w:rPr>
        <w:t>Корреляция 0,</w:t>
      </w:r>
      <w:r>
        <w:rPr>
          <w:rFonts w:eastAsia="Calibri"/>
          <w:szCs w:val="24"/>
        </w:rPr>
        <w:t>365</w:t>
      </w:r>
      <w:r w:rsidRPr="004A47E7">
        <w:rPr>
          <w:rFonts w:eastAsia="Calibri"/>
          <w:szCs w:val="24"/>
        </w:rPr>
        <w:t>.</w:t>
      </w:r>
    </w:p>
    <w:p w14:paraId="5B82C4D2" w14:textId="7C80F641" w:rsidR="00D10FD5" w:rsidRDefault="006B2C44" w:rsidP="00A3411C">
      <w:pPr>
        <w:autoSpaceDE w:val="0"/>
        <w:autoSpaceDN w:val="0"/>
        <w:adjustRightInd w:val="0"/>
        <w:ind w:firstLine="0"/>
        <w:jc w:val="center"/>
        <w:rPr>
          <w:rFonts w:eastAsia="Calibri"/>
          <w:szCs w:val="24"/>
        </w:rPr>
      </w:pPr>
      <w:r>
        <w:rPr>
          <w:noProof/>
        </w:rPr>
        <w:lastRenderedPageBreak/>
        <w:drawing>
          <wp:inline distT="0" distB="0" distL="0" distR="0" wp14:anchorId="59FACC1C" wp14:editId="0575350D">
            <wp:extent cx="3840480" cy="307361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84061" cy="3108493"/>
                    </a:xfrm>
                    <a:prstGeom prst="rect">
                      <a:avLst/>
                    </a:prstGeom>
                    <a:noFill/>
                    <a:ln>
                      <a:noFill/>
                    </a:ln>
                  </pic:spPr>
                </pic:pic>
              </a:graphicData>
            </a:graphic>
          </wp:inline>
        </w:drawing>
      </w:r>
    </w:p>
    <w:p w14:paraId="50E61FE1" w14:textId="77777777" w:rsidR="000511A6" w:rsidRDefault="000511A6" w:rsidP="00BF33C2">
      <w:pPr>
        <w:ind w:left="708" w:firstLine="0"/>
      </w:pPr>
    </w:p>
    <w:p w14:paraId="2761DB9F" w14:textId="6DCB3133" w:rsidR="000511A6" w:rsidRPr="002410C2" w:rsidRDefault="000511A6" w:rsidP="00BF33C2">
      <w:r>
        <w:t>Представленная выше диаграмма также иллюстрирует тезис о справедливости указанного подхода к описанию проблемы объективности: имеется связь между индексами необъективности субъектов Российской Федерации, рассчитанными по разным оценочным процедурам.</w:t>
      </w:r>
    </w:p>
    <w:p w14:paraId="70333747" w14:textId="77777777" w:rsidR="000511A6" w:rsidRPr="00521769" w:rsidRDefault="000511A6" w:rsidP="00BF33C2">
      <w:pPr>
        <w:pStyle w:val="30"/>
      </w:pPr>
      <w:bookmarkStart w:id="24" w:name="_Toc532662965"/>
      <w:bookmarkStart w:id="25" w:name="_Toc532771345"/>
      <w:r w:rsidRPr="00521769">
        <w:t>Объективность результатов олимпиад РСОШ</w:t>
      </w:r>
      <w:bookmarkEnd w:id="24"/>
      <w:bookmarkEnd w:id="25"/>
    </w:p>
    <w:p w14:paraId="3398A224" w14:textId="77777777" w:rsidR="00FF4130" w:rsidRDefault="00FF4130" w:rsidP="00BF33C2">
      <w:pPr>
        <w:ind w:firstLine="708"/>
      </w:pPr>
      <w:r>
        <w:t>Процент победителей и призеров олимпиад РСОШ, подтвердивших свой диплом на сдаче профильного ЕГЭ составил:</w:t>
      </w:r>
    </w:p>
    <w:p w14:paraId="01911CF8" w14:textId="77777777" w:rsidR="00FF4130" w:rsidRDefault="00FF4130" w:rsidP="00BF33C2">
      <w:pPr>
        <w:pStyle w:val="afff1"/>
        <w:numPr>
          <w:ilvl w:val="0"/>
          <w:numId w:val="32"/>
        </w:numPr>
        <w:contextualSpacing/>
        <w:jc w:val="left"/>
      </w:pPr>
      <w:r>
        <w:t>в 2016 г. – 88,12%;</w:t>
      </w:r>
    </w:p>
    <w:p w14:paraId="3710FA0F" w14:textId="77777777" w:rsidR="00FF4130" w:rsidRDefault="00FF4130" w:rsidP="00BF33C2">
      <w:pPr>
        <w:pStyle w:val="afff1"/>
        <w:numPr>
          <w:ilvl w:val="0"/>
          <w:numId w:val="32"/>
        </w:numPr>
        <w:contextualSpacing/>
        <w:jc w:val="left"/>
      </w:pPr>
      <w:r>
        <w:t>в 2017 г. – 89,62%.</w:t>
      </w:r>
    </w:p>
    <w:p w14:paraId="2155F27C" w14:textId="77777777" w:rsidR="00FF4130" w:rsidRDefault="00FF4130" w:rsidP="00BF33C2">
      <w:pPr>
        <w:pStyle w:val="afff1"/>
        <w:numPr>
          <w:ilvl w:val="0"/>
          <w:numId w:val="32"/>
        </w:numPr>
        <w:contextualSpacing/>
        <w:jc w:val="left"/>
      </w:pPr>
      <w:r>
        <w:t>В 2018 г. – 91,33%</w:t>
      </w:r>
    </w:p>
    <w:p w14:paraId="7944469A" w14:textId="77777777" w:rsidR="00FF4130" w:rsidRDefault="00FF4130" w:rsidP="00BF33C2">
      <w:pPr>
        <w:ind w:firstLine="708"/>
      </w:pPr>
      <w:r>
        <w:t>Количество олимпиад с различными профилями с 50 и более победителями и призерами в 2017 г. составило 75. В каждой из них не менее 36% победителей и призеров, сдававших профильный предмет, подтвердили свои дипломы (набрали не менее 75 баллов ЕГЭ). Количество олимпиад с различными профилями, в которых 15% и более не подтвердили свои дипломы на профильном ЕГЭ составило 17.</w:t>
      </w:r>
    </w:p>
    <w:p w14:paraId="4B556DB1" w14:textId="77777777" w:rsidR="00FF4130" w:rsidRDefault="00FF4130" w:rsidP="00BF33C2">
      <w:pPr>
        <w:ind w:firstLine="708"/>
      </w:pPr>
      <w:r>
        <w:t>Количество олимпиад с различными профилями с 50 и более победителями и призерами в 2018 г. выросло и составило 89. В каждой из них не менее 46% победителей и призеров, сдававших профильный предмет, подтвердили свои дипломы (набрали не менее 75 баллов ЕГЭ). Количество олимпиад с различными профилями, в которых 15% и более не подтвердили свои дипломы на профильном ЕГЭ уменьшилось и составило 15.</w:t>
      </w:r>
    </w:p>
    <w:p w14:paraId="275E00C9" w14:textId="77777777" w:rsidR="00FF4130" w:rsidRDefault="00FF4130" w:rsidP="00BF33C2">
      <w:pPr>
        <w:ind w:firstLine="708"/>
      </w:pPr>
      <w:r>
        <w:t>Топ-5 олимпиад различных профилей с наибольшим процентом неподтвердивших результат на профильном ЕГЭ в 2017 г:</w:t>
      </w:r>
    </w:p>
    <w:tbl>
      <w:tblPr>
        <w:tblW w:w="9377" w:type="dxa"/>
        <w:jc w:val="center"/>
        <w:tblLook w:val="04A0" w:firstRow="1" w:lastRow="0" w:firstColumn="1" w:lastColumn="0" w:noHBand="0" w:noVBand="1"/>
      </w:tblPr>
      <w:tblGrid>
        <w:gridCol w:w="5382"/>
        <w:gridCol w:w="1843"/>
        <w:gridCol w:w="2152"/>
      </w:tblGrid>
      <w:tr w:rsidR="00FF4130" w14:paraId="4DE000BA" w14:textId="77777777" w:rsidTr="00A3411C">
        <w:trPr>
          <w:trHeight w:val="20"/>
          <w:tblHeader/>
          <w:jc w:val="center"/>
        </w:trPr>
        <w:tc>
          <w:tcPr>
            <w:tcW w:w="5382" w:type="dxa"/>
            <w:tcBorders>
              <w:top w:val="single" w:sz="4" w:space="0" w:color="auto"/>
              <w:left w:val="single" w:sz="4" w:space="0" w:color="auto"/>
              <w:bottom w:val="single" w:sz="4" w:space="0" w:color="auto"/>
              <w:right w:val="single" w:sz="4" w:space="0" w:color="auto"/>
            </w:tcBorders>
            <w:noWrap/>
            <w:vAlign w:val="center"/>
            <w:hideMark/>
          </w:tcPr>
          <w:p w14:paraId="5C50DE8F" w14:textId="77777777" w:rsidR="00FF4130" w:rsidRDefault="00FF4130" w:rsidP="00BF33C2">
            <w:pPr>
              <w:ind w:firstLine="0"/>
              <w:jc w:val="center"/>
              <w:rPr>
                <w:b/>
                <w:color w:val="000000"/>
                <w:szCs w:val="24"/>
                <w:lang w:eastAsia="en-US"/>
              </w:rPr>
            </w:pPr>
            <w:r>
              <w:rPr>
                <w:b/>
                <w:color w:val="000000"/>
                <w:lang w:eastAsia="en-US"/>
              </w:rPr>
              <w:lastRenderedPageBreak/>
              <w:t>Название олимпиады</w:t>
            </w:r>
          </w:p>
        </w:tc>
        <w:tc>
          <w:tcPr>
            <w:tcW w:w="1843" w:type="dxa"/>
            <w:tcBorders>
              <w:top w:val="single" w:sz="4" w:space="0" w:color="auto"/>
              <w:left w:val="nil"/>
              <w:bottom w:val="single" w:sz="4" w:space="0" w:color="auto"/>
              <w:right w:val="single" w:sz="4" w:space="0" w:color="auto"/>
            </w:tcBorders>
            <w:noWrap/>
            <w:vAlign w:val="center"/>
            <w:hideMark/>
          </w:tcPr>
          <w:p w14:paraId="2576EEFD" w14:textId="77777777" w:rsidR="00FF4130" w:rsidRDefault="00FF4130" w:rsidP="00BF33C2">
            <w:pPr>
              <w:ind w:firstLine="0"/>
              <w:jc w:val="center"/>
              <w:rPr>
                <w:b/>
                <w:color w:val="000000"/>
                <w:szCs w:val="24"/>
                <w:lang w:eastAsia="en-US"/>
              </w:rPr>
            </w:pPr>
            <w:r>
              <w:rPr>
                <w:b/>
                <w:color w:val="000000"/>
                <w:lang w:eastAsia="en-US"/>
              </w:rPr>
              <w:t>Предмет</w:t>
            </w:r>
          </w:p>
        </w:tc>
        <w:tc>
          <w:tcPr>
            <w:tcW w:w="2152" w:type="dxa"/>
            <w:tcBorders>
              <w:top w:val="single" w:sz="4" w:space="0" w:color="auto"/>
              <w:left w:val="nil"/>
              <w:bottom w:val="single" w:sz="4" w:space="0" w:color="auto"/>
              <w:right w:val="single" w:sz="4" w:space="0" w:color="auto"/>
            </w:tcBorders>
            <w:noWrap/>
            <w:vAlign w:val="center"/>
            <w:hideMark/>
          </w:tcPr>
          <w:p w14:paraId="5EBB2DFC" w14:textId="3E6FA002" w:rsidR="00FF4130" w:rsidRDefault="00FF4130" w:rsidP="00BF33C2">
            <w:pPr>
              <w:ind w:firstLine="0"/>
              <w:jc w:val="center"/>
              <w:rPr>
                <w:b/>
                <w:color w:val="000000"/>
                <w:szCs w:val="24"/>
                <w:lang w:eastAsia="en-US"/>
              </w:rPr>
            </w:pPr>
            <w:r>
              <w:rPr>
                <w:b/>
                <w:color w:val="000000"/>
                <w:lang w:eastAsia="en-US"/>
              </w:rPr>
              <w:t>Процент не подтвердивших</w:t>
            </w:r>
          </w:p>
        </w:tc>
      </w:tr>
      <w:tr w:rsidR="00FF4130" w14:paraId="28E26372" w14:textId="77777777" w:rsidTr="00A3411C">
        <w:trPr>
          <w:trHeight w:val="20"/>
          <w:jc w:val="center"/>
        </w:trPr>
        <w:tc>
          <w:tcPr>
            <w:tcW w:w="5382" w:type="dxa"/>
            <w:tcBorders>
              <w:top w:val="nil"/>
              <w:left w:val="single" w:sz="4" w:space="0" w:color="auto"/>
              <w:bottom w:val="single" w:sz="4" w:space="0" w:color="auto"/>
              <w:right w:val="single" w:sz="4" w:space="0" w:color="auto"/>
            </w:tcBorders>
            <w:shd w:val="clear" w:color="auto" w:fill="F8F8F8"/>
            <w:noWrap/>
            <w:vAlign w:val="center"/>
            <w:hideMark/>
          </w:tcPr>
          <w:p w14:paraId="2588B3CB" w14:textId="77777777" w:rsidR="00FF4130" w:rsidRDefault="00FF4130" w:rsidP="00BF33C2">
            <w:pPr>
              <w:ind w:firstLine="0"/>
              <w:rPr>
                <w:color w:val="000000"/>
                <w:szCs w:val="24"/>
                <w:lang w:eastAsia="en-US"/>
              </w:rPr>
            </w:pPr>
            <w:r>
              <w:rPr>
                <w:color w:val="000000"/>
                <w:lang w:eastAsia="en-US"/>
              </w:rPr>
              <w:t>Межрегиональная отраслевая олимпиада школьников «Паруса надежды»</w:t>
            </w:r>
          </w:p>
        </w:tc>
        <w:tc>
          <w:tcPr>
            <w:tcW w:w="1843" w:type="dxa"/>
            <w:tcBorders>
              <w:top w:val="nil"/>
              <w:left w:val="nil"/>
              <w:bottom w:val="single" w:sz="4" w:space="0" w:color="auto"/>
              <w:right w:val="single" w:sz="4" w:space="0" w:color="auto"/>
            </w:tcBorders>
            <w:shd w:val="clear" w:color="auto" w:fill="F8F8F8"/>
            <w:noWrap/>
            <w:vAlign w:val="center"/>
            <w:hideMark/>
          </w:tcPr>
          <w:p w14:paraId="08662C85" w14:textId="77777777" w:rsidR="00FF4130" w:rsidRDefault="00FF4130" w:rsidP="00BF33C2">
            <w:pPr>
              <w:ind w:firstLine="0"/>
              <w:jc w:val="center"/>
              <w:rPr>
                <w:color w:val="000000"/>
                <w:szCs w:val="24"/>
                <w:lang w:eastAsia="en-US"/>
              </w:rPr>
            </w:pPr>
            <w:r>
              <w:rPr>
                <w:color w:val="000000"/>
                <w:lang w:eastAsia="en-US"/>
              </w:rPr>
              <w:t>техника и технологии</w:t>
            </w:r>
          </w:p>
        </w:tc>
        <w:tc>
          <w:tcPr>
            <w:tcW w:w="2152" w:type="dxa"/>
            <w:tcBorders>
              <w:top w:val="nil"/>
              <w:left w:val="nil"/>
              <w:bottom w:val="single" w:sz="4" w:space="0" w:color="auto"/>
              <w:right w:val="single" w:sz="4" w:space="0" w:color="auto"/>
            </w:tcBorders>
            <w:shd w:val="clear" w:color="auto" w:fill="F8F8F8"/>
            <w:noWrap/>
            <w:vAlign w:val="center"/>
            <w:hideMark/>
          </w:tcPr>
          <w:p w14:paraId="52C69F84" w14:textId="77777777" w:rsidR="00FF4130" w:rsidRDefault="00FF4130" w:rsidP="00BF33C2">
            <w:pPr>
              <w:ind w:firstLine="0"/>
              <w:jc w:val="center"/>
              <w:rPr>
                <w:color w:val="000000"/>
                <w:szCs w:val="24"/>
                <w:lang w:eastAsia="en-US"/>
              </w:rPr>
            </w:pPr>
            <w:r>
              <w:rPr>
                <w:color w:val="000000"/>
                <w:lang w:eastAsia="en-US"/>
              </w:rPr>
              <w:t>63%</w:t>
            </w:r>
          </w:p>
        </w:tc>
      </w:tr>
      <w:tr w:rsidR="00FF4130" w14:paraId="274720CA" w14:textId="77777777" w:rsidTr="00A3411C">
        <w:trPr>
          <w:trHeight w:val="20"/>
          <w:jc w:val="center"/>
        </w:trPr>
        <w:tc>
          <w:tcPr>
            <w:tcW w:w="5382" w:type="dxa"/>
            <w:tcBorders>
              <w:top w:val="nil"/>
              <w:left w:val="single" w:sz="4" w:space="0" w:color="auto"/>
              <w:bottom w:val="single" w:sz="4" w:space="0" w:color="auto"/>
              <w:right w:val="single" w:sz="4" w:space="0" w:color="auto"/>
            </w:tcBorders>
            <w:noWrap/>
            <w:vAlign w:val="center"/>
            <w:hideMark/>
          </w:tcPr>
          <w:p w14:paraId="100DD3C0" w14:textId="77777777" w:rsidR="00FF4130" w:rsidRDefault="00FF4130" w:rsidP="00BF33C2">
            <w:pPr>
              <w:ind w:firstLine="0"/>
              <w:rPr>
                <w:color w:val="000000"/>
                <w:szCs w:val="24"/>
                <w:lang w:eastAsia="en-US"/>
              </w:rPr>
            </w:pPr>
            <w:r>
              <w:rPr>
                <w:color w:val="000000"/>
                <w:lang w:eastAsia="en-US"/>
              </w:rPr>
              <w:t>Многопрофильная инженерная олимпиада «Звезда»</w:t>
            </w:r>
          </w:p>
        </w:tc>
        <w:tc>
          <w:tcPr>
            <w:tcW w:w="1843" w:type="dxa"/>
            <w:tcBorders>
              <w:top w:val="nil"/>
              <w:left w:val="nil"/>
              <w:bottom w:val="single" w:sz="4" w:space="0" w:color="auto"/>
              <w:right w:val="single" w:sz="4" w:space="0" w:color="auto"/>
            </w:tcBorders>
            <w:noWrap/>
            <w:vAlign w:val="center"/>
            <w:hideMark/>
          </w:tcPr>
          <w:p w14:paraId="7D811D3A" w14:textId="77777777" w:rsidR="00FF4130" w:rsidRDefault="00FF4130" w:rsidP="00BF33C2">
            <w:pPr>
              <w:ind w:firstLine="0"/>
              <w:jc w:val="center"/>
              <w:rPr>
                <w:color w:val="000000"/>
                <w:szCs w:val="24"/>
                <w:lang w:eastAsia="en-US"/>
              </w:rPr>
            </w:pPr>
            <w:r>
              <w:rPr>
                <w:color w:val="000000"/>
                <w:lang w:eastAsia="en-US"/>
              </w:rPr>
              <w:t>техника и технологии</w:t>
            </w:r>
          </w:p>
        </w:tc>
        <w:tc>
          <w:tcPr>
            <w:tcW w:w="2152" w:type="dxa"/>
            <w:tcBorders>
              <w:top w:val="nil"/>
              <w:left w:val="nil"/>
              <w:bottom w:val="single" w:sz="4" w:space="0" w:color="auto"/>
              <w:right w:val="single" w:sz="4" w:space="0" w:color="auto"/>
            </w:tcBorders>
            <w:noWrap/>
            <w:vAlign w:val="center"/>
            <w:hideMark/>
          </w:tcPr>
          <w:p w14:paraId="5D4B27EA" w14:textId="77777777" w:rsidR="00FF4130" w:rsidRDefault="00FF4130" w:rsidP="00BF33C2">
            <w:pPr>
              <w:ind w:firstLine="0"/>
              <w:jc w:val="center"/>
              <w:rPr>
                <w:color w:val="000000"/>
                <w:szCs w:val="24"/>
                <w:lang w:eastAsia="en-US"/>
              </w:rPr>
            </w:pPr>
            <w:r>
              <w:rPr>
                <w:color w:val="000000"/>
                <w:lang w:eastAsia="en-US"/>
              </w:rPr>
              <w:t>50%</w:t>
            </w:r>
          </w:p>
        </w:tc>
      </w:tr>
      <w:tr w:rsidR="00FF4130" w14:paraId="1285279B" w14:textId="77777777" w:rsidTr="00A3411C">
        <w:trPr>
          <w:trHeight w:val="20"/>
          <w:jc w:val="center"/>
        </w:trPr>
        <w:tc>
          <w:tcPr>
            <w:tcW w:w="5382" w:type="dxa"/>
            <w:tcBorders>
              <w:top w:val="nil"/>
              <w:left w:val="single" w:sz="4" w:space="0" w:color="auto"/>
              <w:bottom w:val="single" w:sz="4" w:space="0" w:color="auto"/>
              <w:right w:val="single" w:sz="4" w:space="0" w:color="auto"/>
            </w:tcBorders>
            <w:noWrap/>
            <w:vAlign w:val="center"/>
            <w:hideMark/>
          </w:tcPr>
          <w:p w14:paraId="6EC1A49F" w14:textId="77777777" w:rsidR="00FF4130" w:rsidRDefault="00FF4130" w:rsidP="00BF33C2">
            <w:pPr>
              <w:ind w:firstLine="0"/>
              <w:rPr>
                <w:color w:val="000000"/>
                <w:szCs w:val="24"/>
                <w:lang w:eastAsia="en-US"/>
              </w:rPr>
            </w:pPr>
            <w:r>
              <w:rPr>
                <w:color w:val="000000"/>
                <w:lang w:eastAsia="en-US"/>
              </w:rPr>
              <w:t>Межрегиональная отраслевая олимпиада школьников «Паруса надежды»</w:t>
            </w:r>
          </w:p>
        </w:tc>
        <w:tc>
          <w:tcPr>
            <w:tcW w:w="1843" w:type="dxa"/>
            <w:tcBorders>
              <w:top w:val="nil"/>
              <w:left w:val="nil"/>
              <w:bottom w:val="single" w:sz="4" w:space="0" w:color="auto"/>
              <w:right w:val="single" w:sz="4" w:space="0" w:color="auto"/>
            </w:tcBorders>
            <w:noWrap/>
            <w:vAlign w:val="center"/>
            <w:hideMark/>
          </w:tcPr>
          <w:p w14:paraId="15D54D4B" w14:textId="77777777" w:rsidR="00FF4130" w:rsidRDefault="00FF4130" w:rsidP="00BF33C2">
            <w:pPr>
              <w:ind w:firstLine="0"/>
              <w:jc w:val="center"/>
              <w:rPr>
                <w:color w:val="000000"/>
                <w:szCs w:val="24"/>
                <w:lang w:eastAsia="en-US"/>
              </w:rPr>
            </w:pPr>
            <w:r>
              <w:rPr>
                <w:color w:val="000000"/>
                <w:lang w:eastAsia="en-US"/>
              </w:rPr>
              <w:t>математика</w:t>
            </w:r>
          </w:p>
        </w:tc>
        <w:tc>
          <w:tcPr>
            <w:tcW w:w="2152" w:type="dxa"/>
            <w:tcBorders>
              <w:top w:val="nil"/>
              <w:left w:val="nil"/>
              <w:bottom w:val="single" w:sz="4" w:space="0" w:color="auto"/>
              <w:right w:val="single" w:sz="4" w:space="0" w:color="auto"/>
            </w:tcBorders>
            <w:noWrap/>
            <w:vAlign w:val="center"/>
            <w:hideMark/>
          </w:tcPr>
          <w:p w14:paraId="3302EE85" w14:textId="77777777" w:rsidR="00FF4130" w:rsidRDefault="00FF4130" w:rsidP="00BF33C2">
            <w:pPr>
              <w:ind w:firstLine="0"/>
              <w:jc w:val="center"/>
              <w:rPr>
                <w:color w:val="000000"/>
                <w:szCs w:val="24"/>
                <w:lang w:eastAsia="en-US"/>
              </w:rPr>
            </w:pPr>
            <w:r>
              <w:rPr>
                <w:color w:val="000000"/>
                <w:lang w:eastAsia="en-US"/>
              </w:rPr>
              <w:t>47%</w:t>
            </w:r>
          </w:p>
        </w:tc>
      </w:tr>
      <w:tr w:rsidR="00FF4130" w14:paraId="2900EB4A" w14:textId="77777777" w:rsidTr="00A3411C">
        <w:trPr>
          <w:trHeight w:val="20"/>
          <w:jc w:val="center"/>
        </w:trPr>
        <w:tc>
          <w:tcPr>
            <w:tcW w:w="5382" w:type="dxa"/>
            <w:tcBorders>
              <w:top w:val="nil"/>
              <w:left w:val="single" w:sz="4" w:space="0" w:color="auto"/>
              <w:bottom w:val="single" w:sz="4" w:space="0" w:color="auto"/>
              <w:right w:val="single" w:sz="4" w:space="0" w:color="auto"/>
            </w:tcBorders>
            <w:shd w:val="clear" w:color="auto" w:fill="F8F8F8"/>
            <w:noWrap/>
            <w:vAlign w:val="center"/>
            <w:hideMark/>
          </w:tcPr>
          <w:p w14:paraId="194D1D22" w14:textId="77777777" w:rsidR="00FF4130" w:rsidRDefault="00FF4130" w:rsidP="00BF33C2">
            <w:pPr>
              <w:ind w:firstLine="0"/>
              <w:rPr>
                <w:color w:val="000000"/>
                <w:szCs w:val="24"/>
                <w:lang w:eastAsia="en-US"/>
              </w:rPr>
            </w:pPr>
            <w:r>
              <w:rPr>
                <w:color w:val="000000"/>
                <w:lang w:eastAsia="en-US"/>
              </w:rPr>
              <w:t>Межрегиональная экономическая олимпиада школьников имени Н.Д. Кондратьева</w:t>
            </w:r>
          </w:p>
        </w:tc>
        <w:tc>
          <w:tcPr>
            <w:tcW w:w="1843" w:type="dxa"/>
            <w:tcBorders>
              <w:top w:val="nil"/>
              <w:left w:val="nil"/>
              <w:bottom w:val="single" w:sz="4" w:space="0" w:color="auto"/>
              <w:right w:val="single" w:sz="4" w:space="0" w:color="auto"/>
            </w:tcBorders>
            <w:shd w:val="clear" w:color="auto" w:fill="F8F8F8"/>
            <w:noWrap/>
            <w:vAlign w:val="center"/>
            <w:hideMark/>
          </w:tcPr>
          <w:p w14:paraId="3E636131" w14:textId="77777777" w:rsidR="00FF4130" w:rsidRDefault="00FF4130" w:rsidP="00BF33C2">
            <w:pPr>
              <w:ind w:firstLine="0"/>
              <w:jc w:val="center"/>
              <w:rPr>
                <w:color w:val="000000"/>
                <w:szCs w:val="24"/>
                <w:lang w:eastAsia="en-US"/>
              </w:rPr>
            </w:pPr>
            <w:r>
              <w:rPr>
                <w:color w:val="000000"/>
                <w:lang w:eastAsia="en-US"/>
              </w:rPr>
              <w:t>экономика</w:t>
            </w:r>
          </w:p>
        </w:tc>
        <w:tc>
          <w:tcPr>
            <w:tcW w:w="2152" w:type="dxa"/>
            <w:tcBorders>
              <w:top w:val="nil"/>
              <w:left w:val="nil"/>
              <w:bottom w:val="single" w:sz="4" w:space="0" w:color="auto"/>
              <w:right w:val="single" w:sz="4" w:space="0" w:color="auto"/>
            </w:tcBorders>
            <w:shd w:val="clear" w:color="auto" w:fill="F8F8F8"/>
            <w:noWrap/>
            <w:vAlign w:val="center"/>
            <w:hideMark/>
          </w:tcPr>
          <w:p w14:paraId="0594655A" w14:textId="77777777" w:rsidR="00FF4130" w:rsidRDefault="00FF4130" w:rsidP="00BF33C2">
            <w:pPr>
              <w:ind w:firstLine="0"/>
              <w:jc w:val="center"/>
              <w:rPr>
                <w:color w:val="000000"/>
                <w:szCs w:val="24"/>
                <w:lang w:eastAsia="en-US"/>
              </w:rPr>
            </w:pPr>
            <w:r>
              <w:rPr>
                <w:color w:val="000000"/>
                <w:lang w:eastAsia="en-US"/>
              </w:rPr>
              <w:t>41%</w:t>
            </w:r>
          </w:p>
        </w:tc>
      </w:tr>
      <w:tr w:rsidR="00FF4130" w14:paraId="4EF66A6F" w14:textId="77777777" w:rsidTr="00A3411C">
        <w:trPr>
          <w:trHeight w:val="20"/>
          <w:jc w:val="center"/>
        </w:trPr>
        <w:tc>
          <w:tcPr>
            <w:tcW w:w="5382" w:type="dxa"/>
            <w:tcBorders>
              <w:top w:val="nil"/>
              <w:left w:val="single" w:sz="4" w:space="0" w:color="auto"/>
              <w:bottom w:val="single" w:sz="4" w:space="0" w:color="auto"/>
              <w:right w:val="single" w:sz="4" w:space="0" w:color="auto"/>
            </w:tcBorders>
            <w:shd w:val="clear" w:color="auto" w:fill="F8F8F8"/>
            <w:noWrap/>
            <w:vAlign w:val="center"/>
            <w:hideMark/>
          </w:tcPr>
          <w:p w14:paraId="234F3533" w14:textId="77777777" w:rsidR="00FF4130" w:rsidRDefault="00FF4130" w:rsidP="00BF33C2">
            <w:pPr>
              <w:ind w:firstLine="0"/>
              <w:rPr>
                <w:color w:val="000000"/>
                <w:szCs w:val="24"/>
                <w:lang w:eastAsia="en-US"/>
              </w:rPr>
            </w:pPr>
            <w:r>
              <w:rPr>
                <w:color w:val="000000"/>
                <w:lang w:eastAsia="en-US"/>
              </w:rPr>
              <w:t>Олимпиада по комплексу предметов «Культура и искусство»</w:t>
            </w:r>
          </w:p>
        </w:tc>
        <w:tc>
          <w:tcPr>
            <w:tcW w:w="1843" w:type="dxa"/>
            <w:tcBorders>
              <w:top w:val="nil"/>
              <w:left w:val="nil"/>
              <w:bottom w:val="single" w:sz="4" w:space="0" w:color="auto"/>
              <w:right w:val="single" w:sz="4" w:space="0" w:color="auto"/>
            </w:tcBorders>
            <w:shd w:val="clear" w:color="auto" w:fill="F8F8F8"/>
            <w:noWrap/>
            <w:vAlign w:val="center"/>
            <w:hideMark/>
          </w:tcPr>
          <w:p w14:paraId="30B8ABA9" w14:textId="77777777" w:rsidR="00FF4130" w:rsidRDefault="00FF4130" w:rsidP="00BF33C2">
            <w:pPr>
              <w:ind w:firstLine="0"/>
              <w:jc w:val="center"/>
              <w:rPr>
                <w:color w:val="000000"/>
                <w:szCs w:val="24"/>
                <w:lang w:eastAsia="en-US"/>
              </w:rPr>
            </w:pPr>
            <w:r>
              <w:rPr>
                <w:color w:val="000000"/>
                <w:lang w:eastAsia="en-US"/>
              </w:rPr>
              <w:t>технический рисунок и декоративная композиция</w:t>
            </w:r>
          </w:p>
        </w:tc>
        <w:tc>
          <w:tcPr>
            <w:tcW w:w="2152" w:type="dxa"/>
            <w:tcBorders>
              <w:top w:val="nil"/>
              <w:left w:val="nil"/>
              <w:bottom w:val="single" w:sz="4" w:space="0" w:color="auto"/>
              <w:right w:val="single" w:sz="4" w:space="0" w:color="auto"/>
            </w:tcBorders>
            <w:shd w:val="clear" w:color="auto" w:fill="F8F8F8"/>
            <w:noWrap/>
            <w:vAlign w:val="center"/>
            <w:hideMark/>
          </w:tcPr>
          <w:p w14:paraId="379E4CD5" w14:textId="77777777" w:rsidR="00FF4130" w:rsidRDefault="00FF4130" w:rsidP="00BF33C2">
            <w:pPr>
              <w:ind w:firstLine="0"/>
              <w:jc w:val="center"/>
              <w:rPr>
                <w:color w:val="000000"/>
                <w:szCs w:val="24"/>
                <w:lang w:eastAsia="en-US"/>
              </w:rPr>
            </w:pPr>
            <w:r>
              <w:rPr>
                <w:color w:val="000000"/>
                <w:lang w:eastAsia="en-US"/>
              </w:rPr>
              <w:t>38%</w:t>
            </w:r>
          </w:p>
        </w:tc>
      </w:tr>
    </w:tbl>
    <w:p w14:paraId="5E5E031B" w14:textId="77777777" w:rsidR="00FF4130" w:rsidRDefault="00FF4130" w:rsidP="00BF33C2">
      <w:pPr>
        <w:ind w:firstLine="709"/>
      </w:pPr>
      <w:r>
        <w:t>Без этих 5 олимпиад, процент подтвердивших составляет 93%.</w:t>
      </w:r>
    </w:p>
    <w:p w14:paraId="57AA1A65" w14:textId="77777777" w:rsidR="00FF4130" w:rsidRDefault="00FF4130" w:rsidP="00BF33C2">
      <w:pPr>
        <w:ind w:firstLine="709"/>
      </w:pPr>
      <w:r>
        <w:t>Топ-5 олимпиад различных профилей с наибольшим процентом неподтвердивших результат на профильном ЕГЭ в 2018 г:</w:t>
      </w:r>
    </w:p>
    <w:tbl>
      <w:tblPr>
        <w:tblW w:w="9351" w:type="dxa"/>
        <w:jc w:val="center"/>
        <w:tblLook w:val="04A0" w:firstRow="1" w:lastRow="0" w:firstColumn="1" w:lastColumn="0" w:noHBand="0" w:noVBand="1"/>
      </w:tblPr>
      <w:tblGrid>
        <w:gridCol w:w="5344"/>
        <w:gridCol w:w="1934"/>
        <w:gridCol w:w="2073"/>
      </w:tblGrid>
      <w:tr w:rsidR="00FF4130" w14:paraId="55F059C9" w14:textId="77777777" w:rsidTr="006D18AB">
        <w:trPr>
          <w:trHeight w:val="20"/>
          <w:tblHeader/>
          <w:jc w:val="center"/>
        </w:trPr>
        <w:tc>
          <w:tcPr>
            <w:tcW w:w="5344" w:type="dxa"/>
            <w:tcBorders>
              <w:top w:val="single" w:sz="4" w:space="0" w:color="auto"/>
              <w:left w:val="single" w:sz="4" w:space="0" w:color="auto"/>
              <w:bottom w:val="single" w:sz="4" w:space="0" w:color="auto"/>
              <w:right w:val="single" w:sz="4" w:space="0" w:color="auto"/>
            </w:tcBorders>
            <w:noWrap/>
            <w:vAlign w:val="center"/>
            <w:hideMark/>
          </w:tcPr>
          <w:p w14:paraId="33C36AA3" w14:textId="77777777" w:rsidR="00FF4130" w:rsidRDefault="00FF4130" w:rsidP="00BF33C2">
            <w:pPr>
              <w:ind w:firstLine="0"/>
              <w:jc w:val="center"/>
              <w:rPr>
                <w:b/>
                <w:color w:val="000000"/>
                <w:szCs w:val="24"/>
                <w:lang w:eastAsia="en-US"/>
              </w:rPr>
            </w:pPr>
            <w:r>
              <w:rPr>
                <w:b/>
                <w:color w:val="000000"/>
                <w:lang w:eastAsia="en-US"/>
              </w:rPr>
              <w:t>Название олимпиады</w:t>
            </w:r>
          </w:p>
        </w:tc>
        <w:tc>
          <w:tcPr>
            <w:tcW w:w="1934" w:type="dxa"/>
            <w:tcBorders>
              <w:top w:val="single" w:sz="4" w:space="0" w:color="auto"/>
              <w:left w:val="nil"/>
              <w:bottom w:val="single" w:sz="4" w:space="0" w:color="auto"/>
              <w:right w:val="single" w:sz="4" w:space="0" w:color="auto"/>
            </w:tcBorders>
            <w:noWrap/>
            <w:vAlign w:val="center"/>
            <w:hideMark/>
          </w:tcPr>
          <w:p w14:paraId="6ADEAFCD" w14:textId="77777777" w:rsidR="00FF4130" w:rsidRDefault="00FF4130" w:rsidP="00BF33C2">
            <w:pPr>
              <w:ind w:firstLine="0"/>
              <w:jc w:val="center"/>
              <w:rPr>
                <w:b/>
                <w:color w:val="000000"/>
                <w:szCs w:val="24"/>
                <w:lang w:eastAsia="en-US"/>
              </w:rPr>
            </w:pPr>
            <w:r>
              <w:rPr>
                <w:b/>
                <w:color w:val="000000"/>
                <w:lang w:eastAsia="en-US"/>
              </w:rPr>
              <w:t>Предмет</w:t>
            </w:r>
          </w:p>
        </w:tc>
        <w:tc>
          <w:tcPr>
            <w:tcW w:w="2073" w:type="dxa"/>
            <w:tcBorders>
              <w:top w:val="single" w:sz="4" w:space="0" w:color="auto"/>
              <w:left w:val="nil"/>
              <w:bottom w:val="single" w:sz="4" w:space="0" w:color="auto"/>
              <w:right w:val="single" w:sz="4" w:space="0" w:color="auto"/>
            </w:tcBorders>
            <w:noWrap/>
            <w:vAlign w:val="center"/>
            <w:hideMark/>
          </w:tcPr>
          <w:p w14:paraId="7C0B3B56" w14:textId="2DF68104" w:rsidR="00FF4130" w:rsidRDefault="00FF4130" w:rsidP="00BF33C2">
            <w:pPr>
              <w:ind w:firstLine="0"/>
              <w:jc w:val="center"/>
              <w:rPr>
                <w:b/>
                <w:color w:val="000000"/>
                <w:szCs w:val="24"/>
                <w:lang w:eastAsia="en-US"/>
              </w:rPr>
            </w:pPr>
            <w:r>
              <w:rPr>
                <w:b/>
                <w:color w:val="000000"/>
                <w:lang w:eastAsia="en-US"/>
              </w:rPr>
              <w:t>Процент не подтвердивших</w:t>
            </w:r>
          </w:p>
        </w:tc>
      </w:tr>
      <w:tr w:rsidR="00FF4130" w14:paraId="3ED249A2" w14:textId="77777777" w:rsidTr="006D18AB">
        <w:trPr>
          <w:trHeight w:val="20"/>
          <w:jc w:val="center"/>
        </w:trPr>
        <w:tc>
          <w:tcPr>
            <w:tcW w:w="5344" w:type="dxa"/>
            <w:tcBorders>
              <w:top w:val="nil"/>
              <w:left w:val="single" w:sz="4" w:space="0" w:color="auto"/>
              <w:bottom w:val="single" w:sz="4" w:space="0" w:color="auto"/>
              <w:right w:val="single" w:sz="4" w:space="0" w:color="auto"/>
            </w:tcBorders>
            <w:shd w:val="clear" w:color="auto" w:fill="F8F8F8"/>
            <w:noWrap/>
            <w:vAlign w:val="center"/>
            <w:hideMark/>
          </w:tcPr>
          <w:p w14:paraId="00B1647E" w14:textId="50BA4974" w:rsidR="00FF4130" w:rsidRDefault="00FF4130" w:rsidP="00BF33C2">
            <w:pPr>
              <w:ind w:firstLine="0"/>
              <w:rPr>
                <w:color w:val="000000"/>
                <w:szCs w:val="24"/>
                <w:lang w:eastAsia="en-US"/>
              </w:rPr>
            </w:pPr>
            <w:r>
              <w:rPr>
                <w:color w:val="000000"/>
                <w:lang w:eastAsia="en-US"/>
              </w:rPr>
              <w:t>Общероссийская олимпиада школьников «Основы православной культуры»</w:t>
            </w:r>
          </w:p>
        </w:tc>
        <w:tc>
          <w:tcPr>
            <w:tcW w:w="1934" w:type="dxa"/>
            <w:tcBorders>
              <w:top w:val="nil"/>
              <w:left w:val="nil"/>
              <w:bottom w:val="single" w:sz="4" w:space="0" w:color="auto"/>
              <w:right w:val="single" w:sz="4" w:space="0" w:color="auto"/>
            </w:tcBorders>
            <w:shd w:val="clear" w:color="auto" w:fill="F8F8F8"/>
            <w:noWrap/>
            <w:vAlign w:val="center"/>
            <w:hideMark/>
          </w:tcPr>
          <w:p w14:paraId="3068DB8A" w14:textId="77777777" w:rsidR="00FF4130" w:rsidRDefault="00FF4130" w:rsidP="00BF33C2">
            <w:pPr>
              <w:ind w:firstLine="0"/>
              <w:jc w:val="center"/>
              <w:rPr>
                <w:color w:val="000000"/>
                <w:szCs w:val="24"/>
                <w:lang w:eastAsia="en-US"/>
              </w:rPr>
            </w:pPr>
            <w:r>
              <w:rPr>
                <w:color w:val="000000"/>
                <w:lang w:eastAsia="en-US"/>
              </w:rPr>
              <w:t>основы православной культуры</w:t>
            </w:r>
          </w:p>
        </w:tc>
        <w:tc>
          <w:tcPr>
            <w:tcW w:w="2073" w:type="dxa"/>
            <w:tcBorders>
              <w:top w:val="nil"/>
              <w:left w:val="nil"/>
              <w:bottom w:val="single" w:sz="4" w:space="0" w:color="auto"/>
              <w:right w:val="single" w:sz="4" w:space="0" w:color="auto"/>
            </w:tcBorders>
            <w:shd w:val="clear" w:color="auto" w:fill="F8F8F8"/>
            <w:noWrap/>
            <w:vAlign w:val="center"/>
            <w:hideMark/>
          </w:tcPr>
          <w:p w14:paraId="41BB0597" w14:textId="77777777" w:rsidR="00FF4130" w:rsidRDefault="00FF4130" w:rsidP="00BF33C2">
            <w:pPr>
              <w:ind w:firstLine="0"/>
              <w:jc w:val="center"/>
              <w:rPr>
                <w:color w:val="000000"/>
                <w:szCs w:val="24"/>
                <w:lang w:eastAsia="en-US"/>
              </w:rPr>
            </w:pPr>
            <w:r>
              <w:rPr>
                <w:color w:val="000000"/>
                <w:lang w:eastAsia="en-US"/>
              </w:rPr>
              <w:t>54%</w:t>
            </w:r>
          </w:p>
        </w:tc>
      </w:tr>
      <w:tr w:rsidR="00FF4130" w14:paraId="1117BE7A" w14:textId="77777777" w:rsidTr="006D18AB">
        <w:trPr>
          <w:trHeight w:val="20"/>
          <w:jc w:val="center"/>
        </w:trPr>
        <w:tc>
          <w:tcPr>
            <w:tcW w:w="5344" w:type="dxa"/>
            <w:tcBorders>
              <w:top w:val="nil"/>
              <w:left w:val="single" w:sz="4" w:space="0" w:color="auto"/>
              <w:bottom w:val="single" w:sz="4" w:space="0" w:color="auto"/>
              <w:right w:val="single" w:sz="4" w:space="0" w:color="auto"/>
            </w:tcBorders>
            <w:noWrap/>
            <w:vAlign w:val="center"/>
            <w:hideMark/>
          </w:tcPr>
          <w:p w14:paraId="245FB0EF" w14:textId="77777777" w:rsidR="00FF4130" w:rsidRDefault="00FF4130" w:rsidP="00BF33C2">
            <w:pPr>
              <w:ind w:firstLine="0"/>
              <w:rPr>
                <w:color w:val="000000"/>
                <w:szCs w:val="24"/>
                <w:lang w:eastAsia="en-US"/>
              </w:rPr>
            </w:pPr>
            <w:r>
              <w:rPr>
                <w:color w:val="000000"/>
                <w:lang w:eastAsia="en-US"/>
              </w:rPr>
              <w:t>Открытая региональная межвузовская олимпиада вузов Томской области (ОРМО)</w:t>
            </w:r>
          </w:p>
        </w:tc>
        <w:tc>
          <w:tcPr>
            <w:tcW w:w="1934" w:type="dxa"/>
            <w:tcBorders>
              <w:top w:val="nil"/>
              <w:left w:val="nil"/>
              <w:bottom w:val="single" w:sz="4" w:space="0" w:color="auto"/>
              <w:right w:val="single" w:sz="4" w:space="0" w:color="auto"/>
            </w:tcBorders>
            <w:noWrap/>
            <w:vAlign w:val="center"/>
            <w:hideMark/>
          </w:tcPr>
          <w:p w14:paraId="06137594" w14:textId="77777777" w:rsidR="00FF4130" w:rsidRDefault="00FF4130" w:rsidP="00BF33C2">
            <w:pPr>
              <w:ind w:firstLine="0"/>
              <w:jc w:val="center"/>
              <w:rPr>
                <w:color w:val="000000"/>
                <w:szCs w:val="24"/>
                <w:lang w:eastAsia="en-US"/>
              </w:rPr>
            </w:pPr>
            <w:r>
              <w:rPr>
                <w:color w:val="000000"/>
                <w:lang w:eastAsia="en-US"/>
              </w:rPr>
              <w:t>история</w:t>
            </w:r>
          </w:p>
        </w:tc>
        <w:tc>
          <w:tcPr>
            <w:tcW w:w="2073" w:type="dxa"/>
            <w:tcBorders>
              <w:top w:val="nil"/>
              <w:left w:val="nil"/>
              <w:bottom w:val="single" w:sz="4" w:space="0" w:color="auto"/>
              <w:right w:val="single" w:sz="4" w:space="0" w:color="auto"/>
            </w:tcBorders>
            <w:noWrap/>
            <w:vAlign w:val="center"/>
            <w:hideMark/>
          </w:tcPr>
          <w:p w14:paraId="33925D72" w14:textId="77777777" w:rsidR="00FF4130" w:rsidRDefault="00FF4130" w:rsidP="00BF33C2">
            <w:pPr>
              <w:ind w:firstLine="0"/>
              <w:jc w:val="center"/>
              <w:rPr>
                <w:color w:val="000000"/>
                <w:szCs w:val="24"/>
                <w:lang w:eastAsia="en-US"/>
              </w:rPr>
            </w:pPr>
            <w:r>
              <w:rPr>
                <w:color w:val="000000"/>
                <w:lang w:eastAsia="en-US"/>
              </w:rPr>
              <w:t>51%</w:t>
            </w:r>
          </w:p>
        </w:tc>
      </w:tr>
      <w:tr w:rsidR="00FF4130" w14:paraId="0699B665" w14:textId="77777777" w:rsidTr="006D18AB">
        <w:trPr>
          <w:trHeight w:val="20"/>
          <w:jc w:val="center"/>
        </w:trPr>
        <w:tc>
          <w:tcPr>
            <w:tcW w:w="5344" w:type="dxa"/>
            <w:tcBorders>
              <w:top w:val="nil"/>
              <w:left w:val="single" w:sz="4" w:space="0" w:color="auto"/>
              <w:bottom w:val="single" w:sz="4" w:space="0" w:color="auto"/>
              <w:right w:val="single" w:sz="4" w:space="0" w:color="auto"/>
            </w:tcBorders>
            <w:noWrap/>
            <w:vAlign w:val="center"/>
            <w:hideMark/>
          </w:tcPr>
          <w:p w14:paraId="56F2FC8D" w14:textId="66FD61E1" w:rsidR="00FF4130" w:rsidRDefault="00FF4130" w:rsidP="00BF33C2">
            <w:pPr>
              <w:ind w:firstLine="0"/>
              <w:rPr>
                <w:color w:val="000000"/>
                <w:szCs w:val="24"/>
                <w:lang w:eastAsia="en-US"/>
              </w:rPr>
            </w:pPr>
            <w:r>
              <w:rPr>
                <w:color w:val="000000"/>
                <w:lang w:eastAsia="en-US"/>
              </w:rPr>
              <w:t>Многопрофильная инженерная олимпиада «Звезда»</w:t>
            </w:r>
          </w:p>
        </w:tc>
        <w:tc>
          <w:tcPr>
            <w:tcW w:w="1934" w:type="dxa"/>
            <w:tcBorders>
              <w:top w:val="nil"/>
              <w:left w:val="nil"/>
              <w:bottom w:val="single" w:sz="4" w:space="0" w:color="auto"/>
              <w:right w:val="single" w:sz="4" w:space="0" w:color="auto"/>
            </w:tcBorders>
            <w:noWrap/>
            <w:vAlign w:val="center"/>
            <w:hideMark/>
          </w:tcPr>
          <w:p w14:paraId="42CF89D6" w14:textId="77777777" w:rsidR="00FF4130" w:rsidRDefault="00FF4130" w:rsidP="00BF33C2">
            <w:pPr>
              <w:ind w:firstLine="0"/>
              <w:jc w:val="center"/>
              <w:rPr>
                <w:color w:val="000000"/>
                <w:szCs w:val="24"/>
                <w:lang w:eastAsia="en-US"/>
              </w:rPr>
            </w:pPr>
            <w:r>
              <w:rPr>
                <w:color w:val="000000"/>
                <w:lang w:eastAsia="en-US"/>
              </w:rPr>
              <w:t>техника и технологии</w:t>
            </w:r>
          </w:p>
        </w:tc>
        <w:tc>
          <w:tcPr>
            <w:tcW w:w="2073" w:type="dxa"/>
            <w:tcBorders>
              <w:top w:val="nil"/>
              <w:left w:val="nil"/>
              <w:bottom w:val="single" w:sz="4" w:space="0" w:color="auto"/>
              <w:right w:val="single" w:sz="4" w:space="0" w:color="auto"/>
            </w:tcBorders>
            <w:noWrap/>
            <w:vAlign w:val="center"/>
            <w:hideMark/>
          </w:tcPr>
          <w:p w14:paraId="2EE79DB3" w14:textId="77777777" w:rsidR="00FF4130" w:rsidRDefault="00FF4130" w:rsidP="00BF33C2">
            <w:pPr>
              <w:ind w:firstLine="0"/>
              <w:jc w:val="center"/>
              <w:rPr>
                <w:color w:val="000000"/>
                <w:szCs w:val="24"/>
                <w:lang w:eastAsia="en-US"/>
              </w:rPr>
            </w:pPr>
            <w:r>
              <w:rPr>
                <w:color w:val="000000"/>
                <w:lang w:eastAsia="en-US"/>
              </w:rPr>
              <w:t>43%</w:t>
            </w:r>
          </w:p>
        </w:tc>
      </w:tr>
      <w:tr w:rsidR="00FF4130" w14:paraId="0523FE87" w14:textId="77777777" w:rsidTr="006D18AB">
        <w:trPr>
          <w:trHeight w:val="20"/>
          <w:jc w:val="center"/>
        </w:trPr>
        <w:tc>
          <w:tcPr>
            <w:tcW w:w="5344" w:type="dxa"/>
            <w:tcBorders>
              <w:top w:val="nil"/>
              <w:left w:val="single" w:sz="4" w:space="0" w:color="auto"/>
              <w:bottom w:val="single" w:sz="4" w:space="0" w:color="auto"/>
              <w:right w:val="single" w:sz="4" w:space="0" w:color="auto"/>
            </w:tcBorders>
            <w:shd w:val="clear" w:color="auto" w:fill="F8F8F8"/>
            <w:noWrap/>
            <w:vAlign w:val="center"/>
            <w:hideMark/>
          </w:tcPr>
          <w:p w14:paraId="51F6F66A" w14:textId="77777777" w:rsidR="00FF4130" w:rsidRDefault="00FF4130" w:rsidP="00BF33C2">
            <w:pPr>
              <w:ind w:firstLine="0"/>
              <w:rPr>
                <w:color w:val="000000"/>
                <w:szCs w:val="24"/>
                <w:lang w:eastAsia="en-US"/>
              </w:rPr>
            </w:pPr>
            <w:r>
              <w:rPr>
                <w:color w:val="000000"/>
                <w:lang w:eastAsia="en-US"/>
              </w:rPr>
              <w:t>Открытая региональная межвузовская олимпиада вузов Томской области (ОРМО)</w:t>
            </w:r>
          </w:p>
        </w:tc>
        <w:tc>
          <w:tcPr>
            <w:tcW w:w="1934" w:type="dxa"/>
            <w:tcBorders>
              <w:top w:val="nil"/>
              <w:left w:val="nil"/>
              <w:bottom w:val="single" w:sz="4" w:space="0" w:color="auto"/>
              <w:right w:val="single" w:sz="4" w:space="0" w:color="auto"/>
            </w:tcBorders>
            <w:shd w:val="clear" w:color="auto" w:fill="F8F8F8"/>
            <w:noWrap/>
            <w:vAlign w:val="center"/>
            <w:hideMark/>
          </w:tcPr>
          <w:p w14:paraId="0A58236B" w14:textId="77777777" w:rsidR="00FF4130" w:rsidRDefault="00FF4130" w:rsidP="00BF33C2">
            <w:pPr>
              <w:ind w:firstLine="0"/>
              <w:jc w:val="center"/>
              <w:rPr>
                <w:color w:val="000000"/>
                <w:szCs w:val="24"/>
                <w:lang w:eastAsia="en-US"/>
              </w:rPr>
            </w:pPr>
            <w:r>
              <w:rPr>
                <w:color w:val="000000"/>
                <w:lang w:eastAsia="en-US"/>
              </w:rPr>
              <w:t>физика</w:t>
            </w:r>
          </w:p>
        </w:tc>
        <w:tc>
          <w:tcPr>
            <w:tcW w:w="2073" w:type="dxa"/>
            <w:tcBorders>
              <w:top w:val="nil"/>
              <w:left w:val="nil"/>
              <w:bottom w:val="single" w:sz="4" w:space="0" w:color="auto"/>
              <w:right w:val="single" w:sz="4" w:space="0" w:color="auto"/>
            </w:tcBorders>
            <w:shd w:val="clear" w:color="auto" w:fill="F8F8F8"/>
            <w:noWrap/>
            <w:vAlign w:val="center"/>
            <w:hideMark/>
          </w:tcPr>
          <w:p w14:paraId="72536A5A" w14:textId="77777777" w:rsidR="00FF4130" w:rsidRDefault="00FF4130" w:rsidP="00BF33C2">
            <w:pPr>
              <w:ind w:firstLine="0"/>
              <w:jc w:val="center"/>
              <w:rPr>
                <w:color w:val="000000"/>
                <w:szCs w:val="24"/>
                <w:lang w:eastAsia="en-US"/>
              </w:rPr>
            </w:pPr>
            <w:r>
              <w:rPr>
                <w:color w:val="000000"/>
                <w:lang w:eastAsia="en-US"/>
              </w:rPr>
              <w:t>43%</w:t>
            </w:r>
          </w:p>
        </w:tc>
      </w:tr>
      <w:tr w:rsidR="00FF4130" w14:paraId="0CE1BDB4" w14:textId="77777777" w:rsidTr="006D18AB">
        <w:trPr>
          <w:trHeight w:val="20"/>
          <w:jc w:val="center"/>
        </w:trPr>
        <w:tc>
          <w:tcPr>
            <w:tcW w:w="5344" w:type="dxa"/>
            <w:tcBorders>
              <w:top w:val="nil"/>
              <w:left w:val="single" w:sz="4" w:space="0" w:color="auto"/>
              <w:bottom w:val="single" w:sz="4" w:space="0" w:color="auto"/>
              <w:right w:val="single" w:sz="4" w:space="0" w:color="auto"/>
            </w:tcBorders>
            <w:shd w:val="clear" w:color="auto" w:fill="F8F8F8"/>
            <w:noWrap/>
            <w:vAlign w:val="center"/>
            <w:hideMark/>
          </w:tcPr>
          <w:p w14:paraId="50E82FDF" w14:textId="6B39DFA0" w:rsidR="00FF4130" w:rsidRDefault="00FF4130" w:rsidP="00BF33C2">
            <w:pPr>
              <w:ind w:firstLine="0"/>
              <w:rPr>
                <w:color w:val="000000"/>
                <w:szCs w:val="24"/>
                <w:lang w:eastAsia="en-US"/>
              </w:rPr>
            </w:pPr>
            <w:r>
              <w:rPr>
                <w:color w:val="000000"/>
                <w:lang w:eastAsia="en-US"/>
              </w:rPr>
              <w:t>Многопрофильная инженерная олимпиада «Звезда»</w:t>
            </w:r>
          </w:p>
        </w:tc>
        <w:tc>
          <w:tcPr>
            <w:tcW w:w="1934" w:type="dxa"/>
            <w:tcBorders>
              <w:top w:val="nil"/>
              <w:left w:val="nil"/>
              <w:bottom w:val="single" w:sz="4" w:space="0" w:color="auto"/>
              <w:right w:val="single" w:sz="4" w:space="0" w:color="auto"/>
            </w:tcBorders>
            <w:shd w:val="clear" w:color="auto" w:fill="F8F8F8"/>
            <w:noWrap/>
            <w:vAlign w:val="center"/>
            <w:hideMark/>
          </w:tcPr>
          <w:p w14:paraId="76816C01" w14:textId="77777777" w:rsidR="00FF4130" w:rsidRDefault="00FF4130" w:rsidP="00BF33C2">
            <w:pPr>
              <w:ind w:firstLine="0"/>
              <w:jc w:val="center"/>
              <w:rPr>
                <w:color w:val="000000"/>
                <w:szCs w:val="24"/>
                <w:lang w:eastAsia="en-US"/>
              </w:rPr>
            </w:pPr>
            <w:r>
              <w:rPr>
                <w:color w:val="000000"/>
                <w:lang w:eastAsia="en-US"/>
              </w:rPr>
              <w:t>обществознание</w:t>
            </w:r>
          </w:p>
        </w:tc>
        <w:tc>
          <w:tcPr>
            <w:tcW w:w="2073" w:type="dxa"/>
            <w:tcBorders>
              <w:top w:val="nil"/>
              <w:left w:val="nil"/>
              <w:bottom w:val="single" w:sz="4" w:space="0" w:color="auto"/>
              <w:right w:val="single" w:sz="4" w:space="0" w:color="auto"/>
            </w:tcBorders>
            <w:shd w:val="clear" w:color="auto" w:fill="F8F8F8"/>
            <w:noWrap/>
            <w:vAlign w:val="center"/>
            <w:hideMark/>
          </w:tcPr>
          <w:p w14:paraId="5E195514" w14:textId="77777777" w:rsidR="00FF4130" w:rsidRDefault="00FF4130" w:rsidP="00BF33C2">
            <w:pPr>
              <w:ind w:firstLine="0"/>
              <w:jc w:val="center"/>
              <w:rPr>
                <w:color w:val="000000"/>
                <w:szCs w:val="24"/>
                <w:lang w:eastAsia="en-US"/>
              </w:rPr>
            </w:pPr>
            <w:r>
              <w:rPr>
                <w:color w:val="000000"/>
                <w:lang w:eastAsia="en-US"/>
              </w:rPr>
              <w:t>39%</w:t>
            </w:r>
          </w:p>
        </w:tc>
      </w:tr>
    </w:tbl>
    <w:p w14:paraId="4B376946" w14:textId="77777777" w:rsidR="00FF4130" w:rsidRDefault="00FF4130" w:rsidP="00BF33C2">
      <w:pPr>
        <w:ind w:firstLine="708"/>
      </w:pPr>
      <w:r>
        <w:t>Без этих 5 олимпиад, процент подтвердивших составляет 93%.</w:t>
      </w:r>
    </w:p>
    <w:p w14:paraId="27CE75D4" w14:textId="77777777" w:rsidR="00FF4130" w:rsidRDefault="00FF4130" w:rsidP="00BF33C2">
      <w:pPr>
        <w:ind w:firstLine="708"/>
      </w:pPr>
      <w:r>
        <w:t>Очевидно, что ситуация с качеством и объективностью олимпиад РСОШ улучшается и близка к оптимальной, проблемы носят исключительно локальный характер и могут быть решены ужесточением контроля за десятком олимпиад, в которых процент не подтвердивших профильный ЕГЭ высок.</w:t>
      </w:r>
    </w:p>
    <w:p w14:paraId="476D4083" w14:textId="5F034375" w:rsidR="000511A6" w:rsidRDefault="000511A6" w:rsidP="00BF33C2"/>
    <w:p w14:paraId="4550C6E3" w14:textId="77777777" w:rsidR="000511A6" w:rsidRDefault="000511A6" w:rsidP="00BF33C2">
      <w:pPr>
        <w:pStyle w:val="2"/>
      </w:pPr>
      <w:bookmarkStart w:id="26" w:name="_Toc532662966"/>
      <w:bookmarkStart w:id="27" w:name="_Toc532771346"/>
      <w:r w:rsidRPr="003B7307">
        <w:lastRenderedPageBreak/>
        <w:t>Качество массового образования</w:t>
      </w:r>
      <w:r>
        <w:t>, д</w:t>
      </w:r>
      <w:r w:rsidRPr="003B7307">
        <w:t xml:space="preserve">остижение обязательного минимума базовой подготовки </w:t>
      </w:r>
      <w:r>
        <w:t xml:space="preserve">и развитие таланта </w:t>
      </w:r>
      <w:r w:rsidRPr="003B7307">
        <w:t xml:space="preserve">в </w:t>
      </w:r>
      <w:r>
        <w:t>разрезе оценочных процедур</w:t>
      </w:r>
      <w:bookmarkEnd w:id="26"/>
      <w:bookmarkEnd w:id="27"/>
    </w:p>
    <w:p w14:paraId="46EADAD7" w14:textId="7C3B7C6A" w:rsidR="000511A6" w:rsidRPr="00EB1687" w:rsidRDefault="000511A6" w:rsidP="00BF33C2">
      <w:r w:rsidRPr="00EB1687">
        <w:t>Индексы низких, массовых и высоких результатов по оценочным процедурам представлены в таблице.</w:t>
      </w:r>
    </w:p>
    <w:p w14:paraId="3ADA44EB" w14:textId="1B56E205" w:rsidR="000511A6" w:rsidRPr="004E7BC2" w:rsidRDefault="000511A6" w:rsidP="00BF33C2">
      <w:pPr>
        <w:jc w:val="right"/>
      </w:pPr>
      <w:r w:rsidRPr="004E7BC2">
        <w:t>Индексы массовых результатов по оценочным процедурам</w:t>
      </w:r>
    </w:p>
    <w:p w14:paraId="513E7805" w14:textId="77777777" w:rsidR="0037755D" w:rsidRDefault="0037755D" w:rsidP="00BF33C2">
      <w:pPr>
        <w:jc w:val="right"/>
        <w:rPr>
          <w:highlight w:val="yellow"/>
        </w:rPr>
      </w:pPr>
    </w:p>
    <w:tbl>
      <w:tblPr>
        <w:tblW w:w="9771" w:type="dxa"/>
        <w:tblInd w:w="118" w:type="dxa"/>
        <w:tblLook w:val="04A0" w:firstRow="1" w:lastRow="0" w:firstColumn="1" w:lastColumn="0" w:noHBand="0" w:noVBand="1"/>
      </w:tblPr>
      <w:tblGrid>
        <w:gridCol w:w="2258"/>
        <w:gridCol w:w="1843"/>
        <w:gridCol w:w="2126"/>
        <w:gridCol w:w="1701"/>
        <w:gridCol w:w="1843"/>
      </w:tblGrid>
      <w:tr w:rsidR="004B1833" w:rsidRPr="004B1833" w14:paraId="17A9F93E" w14:textId="77777777" w:rsidTr="004B1833">
        <w:trPr>
          <w:trHeight w:val="645"/>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0C2BF" w14:textId="77777777" w:rsidR="004B1833" w:rsidRPr="004B1833" w:rsidRDefault="004B1833" w:rsidP="00BF33C2">
            <w:pPr>
              <w:ind w:firstLine="0"/>
              <w:jc w:val="center"/>
              <w:rPr>
                <w:b/>
                <w:bCs/>
                <w:color w:val="000000"/>
                <w:szCs w:val="24"/>
              </w:rPr>
            </w:pPr>
            <w:r w:rsidRPr="004B1833">
              <w:rPr>
                <w:b/>
                <w:bCs/>
                <w:color w:val="000000"/>
                <w:szCs w:val="24"/>
              </w:rPr>
              <w:t>Оценочная процедура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BE2D2" w14:textId="77777777" w:rsidR="004B1833" w:rsidRPr="004B1833" w:rsidRDefault="004B1833" w:rsidP="00BF33C2">
            <w:pPr>
              <w:ind w:firstLine="0"/>
              <w:jc w:val="center"/>
              <w:rPr>
                <w:b/>
                <w:bCs/>
                <w:color w:val="000000"/>
                <w:szCs w:val="24"/>
              </w:rPr>
            </w:pPr>
            <w:r w:rsidRPr="004B1833">
              <w:rPr>
                <w:b/>
                <w:bCs/>
                <w:color w:val="000000"/>
                <w:szCs w:val="24"/>
              </w:rPr>
              <w:t>Индекс низких результатов</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94611" w14:textId="77777777" w:rsidR="004B1833" w:rsidRPr="004B1833" w:rsidRDefault="004B1833" w:rsidP="00BF33C2">
            <w:pPr>
              <w:ind w:firstLine="0"/>
              <w:jc w:val="center"/>
              <w:rPr>
                <w:b/>
                <w:bCs/>
                <w:color w:val="000000"/>
                <w:szCs w:val="24"/>
              </w:rPr>
            </w:pPr>
            <w:r w:rsidRPr="004B1833">
              <w:rPr>
                <w:b/>
                <w:bCs/>
                <w:color w:val="000000"/>
                <w:szCs w:val="24"/>
              </w:rPr>
              <w:t>Индекс массовых результатов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1C15B" w14:textId="77777777" w:rsidR="004B1833" w:rsidRPr="004B1833" w:rsidRDefault="004B1833" w:rsidP="00BF33C2">
            <w:pPr>
              <w:ind w:firstLine="0"/>
              <w:jc w:val="center"/>
              <w:rPr>
                <w:b/>
                <w:bCs/>
                <w:color w:val="000000"/>
                <w:szCs w:val="24"/>
              </w:rPr>
            </w:pPr>
            <w:r w:rsidRPr="004B1833">
              <w:rPr>
                <w:b/>
                <w:bCs/>
                <w:color w:val="000000"/>
                <w:szCs w:val="24"/>
              </w:rPr>
              <w:t>Индекс высоких результатов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3AF54" w14:textId="77777777" w:rsidR="004B1833" w:rsidRPr="004B1833" w:rsidRDefault="004B1833" w:rsidP="00BF33C2">
            <w:pPr>
              <w:ind w:firstLine="0"/>
              <w:jc w:val="center"/>
              <w:rPr>
                <w:b/>
                <w:bCs/>
                <w:color w:val="000000"/>
                <w:szCs w:val="24"/>
              </w:rPr>
            </w:pPr>
            <w:r w:rsidRPr="004B1833">
              <w:rPr>
                <w:b/>
                <w:bCs/>
                <w:color w:val="000000"/>
                <w:szCs w:val="24"/>
              </w:rPr>
              <w:t>Кол-во человеко-экзаменов</w:t>
            </w:r>
          </w:p>
        </w:tc>
      </w:tr>
      <w:tr w:rsidR="004B1833" w:rsidRPr="004B1833" w14:paraId="7F1597C2"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B7D30" w14:textId="77777777" w:rsidR="004B1833" w:rsidRPr="004B1833" w:rsidRDefault="004B1833" w:rsidP="00BF33C2">
            <w:pPr>
              <w:ind w:firstLine="0"/>
              <w:rPr>
                <w:color w:val="000000"/>
                <w:szCs w:val="24"/>
              </w:rPr>
            </w:pPr>
            <w:r w:rsidRPr="004B1833">
              <w:rPr>
                <w:color w:val="000000"/>
                <w:szCs w:val="24"/>
              </w:rPr>
              <w:t>ВПР-2016. 4 класс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E8716" w14:textId="77777777" w:rsidR="004B1833" w:rsidRPr="004B1833" w:rsidRDefault="004B1833" w:rsidP="00BF33C2">
            <w:pPr>
              <w:ind w:firstLine="0"/>
              <w:jc w:val="center"/>
              <w:rPr>
                <w:color w:val="000000"/>
                <w:szCs w:val="24"/>
              </w:rPr>
            </w:pPr>
            <w:r w:rsidRPr="004B1833">
              <w:rPr>
                <w:color w:val="000000"/>
                <w:szCs w:val="24"/>
              </w:rPr>
              <w:t>8,02%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11927" w14:textId="77777777" w:rsidR="004B1833" w:rsidRPr="004B1833" w:rsidRDefault="004B1833" w:rsidP="00BF33C2">
            <w:pPr>
              <w:ind w:firstLine="0"/>
              <w:jc w:val="center"/>
              <w:rPr>
                <w:color w:val="000000"/>
                <w:szCs w:val="24"/>
              </w:rPr>
            </w:pPr>
            <w:r w:rsidRPr="004B1833">
              <w:rPr>
                <w:color w:val="000000"/>
                <w:szCs w:val="24"/>
              </w:rPr>
              <w:t>61,30%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ED5EA" w14:textId="77777777" w:rsidR="004B1833" w:rsidRPr="004B1833" w:rsidRDefault="004B1833" w:rsidP="00BF33C2">
            <w:pPr>
              <w:ind w:firstLine="0"/>
              <w:jc w:val="center"/>
              <w:rPr>
                <w:color w:val="000000"/>
                <w:szCs w:val="24"/>
              </w:rPr>
            </w:pPr>
            <w:r w:rsidRPr="004B1833">
              <w:rPr>
                <w:color w:val="000000"/>
                <w:szCs w:val="24"/>
              </w:rPr>
              <w:t>45,50%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16FAA" w14:textId="77777777" w:rsidR="004B1833" w:rsidRPr="004B1833" w:rsidRDefault="004B1833" w:rsidP="00BF33C2">
            <w:pPr>
              <w:ind w:firstLine="0"/>
              <w:jc w:val="center"/>
              <w:rPr>
                <w:color w:val="000000"/>
                <w:szCs w:val="24"/>
              </w:rPr>
            </w:pPr>
            <w:r w:rsidRPr="004B1833">
              <w:rPr>
                <w:color w:val="000000"/>
                <w:szCs w:val="24"/>
              </w:rPr>
              <w:t>3 862 748</w:t>
            </w:r>
          </w:p>
        </w:tc>
      </w:tr>
      <w:tr w:rsidR="004B1833" w:rsidRPr="004B1833" w14:paraId="77094EE1"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BE6DB" w14:textId="77777777" w:rsidR="004B1833" w:rsidRPr="004B1833" w:rsidRDefault="004B1833" w:rsidP="00BF33C2">
            <w:pPr>
              <w:ind w:firstLine="0"/>
              <w:rPr>
                <w:color w:val="000000"/>
                <w:szCs w:val="24"/>
              </w:rPr>
            </w:pPr>
            <w:r w:rsidRPr="004B1833">
              <w:rPr>
                <w:color w:val="000000"/>
                <w:szCs w:val="24"/>
              </w:rPr>
              <w:t>ВПР-2017. 4 класс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469A7" w14:textId="77777777" w:rsidR="004B1833" w:rsidRPr="004B1833" w:rsidRDefault="004B1833" w:rsidP="00BF33C2">
            <w:pPr>
              <w:ind w:firstLine="0"/>
              <w:jc w:val="center"/>
              <w:rPr>
                <w:color w:val="000000"/>
                <w:szCs w:val="24"/>
              </w:rPr>
            </w:pPr>
            <w:r w:rsidRPr="004B1833">
              <w:rPr>
                <w:color w:val="000000"/>
                <w:szCs w:val="24"/>
              </w:rPr>
              <w:t>10,20%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5FC84" w14:textId="77777777" w:rsidR="004B1833" w:rsidRPr="004B1833" w:rsidRDefault="004B1833" w:rsidP="00BF33C2">
            <w:pPr>
              <w:ind w:firstLine="0"/>
              <w:jc w:val="center"/>
              <w:rPr>
                <w:color w:val="000000"/>
                <w:szCs w:val="24"/>
              </w:rPr>
            </w:pPr>
            <w:r w:rsidRPr="004B1833">
              <w:rPr>
                <w:color w:val="000000"/>
                <w:szCs w:val="24"/>
              </w:rPr>
              <w:t>52,30%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52D6A" w14:textId="77777777" w:rsidR="004B1833" w:rsidRPr="004B1833" w:rsidRDefault="004B1833" w:rsidP="00BF33C2">
            <w:pPr>
              <w:ind w:firstLine="0"/>
              <w:jc w:val="center"/>
              <w:rPr>
                <w:color w:val="000000"/>
                <w:szCs w:val="24"/>
              </w:rPr>
            </w:pPr>
            <w:r w:rsidRPr="004B1833">
              <w:rPr>
                <w:color w:val="000000"/>
                <w:szCs w:val="24"/>
              </w:rPr>
              <w:t>38,58%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710" w14:textId="77777777" w:rsidR="004B1833" w:rsidRPr="004B1833" w:rsidRDefault="004B1833" w:rsidP="00BF33C2">
            <w:pPr>
              <w:ind w:firstLine="0"/>
              <w:jc w:val="center"/>
              <w:rPr>
                <w:color w:val="000000"/>
                <w:szCs w:val="24"/>
              </w:rPr>
            </w:pPr>
            <w:r w:rsidRPr="004B1833">
              <w:rPr>
                <w:color w:val="000000"/>
                <w:szCs w:val="24"/>
              </w:rPr>
              <w:t>4 118 085</w:t>
            </w:r>
          </w:p>
        </w:tc>
      </w:tr>
      <w:tr w:rsidR="004B1833" w:rsidRPr="004B1833" w14:paraId="77111667"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4077F" w14:textId="77777777" w:rsidR="004B1833" w:rsidRPr="004B1833" w:rsidRDefault="004B1833" w:rsidP="00BF33C2">
            <w:pPr>
              <w:ind w:firstLine="0"/>
              <w:rPr>
                <w:color w:val="000000"/>
                <w:szCs w:val="24"/>
              </w:rPr>
            </w:pPr>
            <w:r w:rsidRPr="004B1833">
              <w:rPr>
                <w:color w:val="000000"/>
                <w:szCs w:val="24"/>
              </w:rPr>
              <w:t>ВПР-2017. 5 класс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0736B" w14:textId="77777777" w:rsidR="004B1833" w:rsidRPr="004B1833" w:rsidRDefault="004B1833" w:rsidP="00BF33C2">
            <w:pPr>
              <w:ind w:firstLine="0"/>
              <w:jc w:val="center"/>
              <w:rPr>
                <w:color w:val="000000"/>
                <w:szCs w:val="24"/>
              </w:rPr>
            </w:pPr>
            <w:r w:rsidRPr="004B1833">
              <w:rPr>
                <w:color w:val="000000"/>
                <w:szCs w:val="24"/>
              </w:rPr>
              <w:t>38,70%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8B95E" w14:textId="77777777" w:rsidR="004B1833" w:rsidRPr="004B1833" w:rsidRDefault="004B1833" w:rsidP="00BF33C2">
            <w:pPr>
              <w:ind w:firstLine="0"/>
              <w:jc w:val="center"/>
              <w:rPr>
                <w:color w:val="000000"/>
                <w:szCs w:val="24"/>
              </w:rPr>
            </w:pPr>
            <w:r w:rsidRPr="004B1833">
              <w:rPr>
                <w:color w:val="000000"/>
                <w:szCs w:val="24"/>
              </w:rPr>
              <w:t>22,00%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C41C3" w14:textId="77777777" w:rsidR="004B1833" w:rsidRPr="004B1833" w:rsidRDefault="004B1833" w:rsidP="00BF33C2">
            <w:pPr>
              <w:ind w:firstLine="0"/>
              <w:jc w:val="center"/>
              <w:rPr>
                <w:color w:val="000000"/>
                <w:szCs w:val="24"/>
              </w:rPr>
            </w:pPr>
            <w:r w:rsidRPr="004B1833">
              <w:rPr>
                <w:color w:val="000000"/>
                <w:szCs w:val="24"/>
              </w:rPr>
              <w:t>23,90%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39E00" w14:textId="77777777" w:rsidR="004B1833" w:rsidRPr="004B1833" w:rsidRDefault="004B1833" w:rsidP="00BF33C2">
            <w:pPr>
              <w:ind w:firstLine="0"/>
              <w:jc w:val="center"/>
              <w:rPr>
                <w:color w:val="000000"/>
                <w:szCs w:val="24"/>
              </w:rPr>
            </w:pPr>
            <w:r w:rsidRPr="004B1833">
              <w:rPr>
                <w:color w:val="000000"/>
                <w:szCs w:val="24"/>
              </w:rPr>
              <w:t>4 113 886</w:t>
            </w:r>
          </w:p>
        </w:tc>
      </w:tr>
      <w:tr w:rsidR="004B1833" w:rsidRPr="004B1833" w14:paraId="6223251B"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5544B" w14:textId="77777777" w:rsidR="004B1833" w:rsidRPr="004B1833" w:rsidRDefault="004B1833" w:rsidP="00BF33C2">
            <w:pPr>
              <w:ind w:firstLine="0"/>
              <w:rPr>
                <w:color w:val="000000"/>
                <w:szCs w:val="24"/>
              </w:rPr>
            </w:pPr>
            <w:r w:rsidRPr="004B1833">
              <w:rPr>
                <w:color w:val="000000"/>
                <w:szCs w:val="24"/>
              </w:rPr>
              <w:t>ВПР-2017. 11 класс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FC126" w14:textId="77777777" w:rsidR="004B1833" w:rsidRPr="004B1833" w:rsidRDefault="004B1833" w:rsidP="00BF33C2">
            <w:pPr>
              <w:ind w:firstLine="0"/>
              <w:jc w:val="center"/>
              <w:rPr>
                <w:color w:val="000000"/>
                <w:szCs w:val="24"/>
              </w:rPr>
            </w:pPr>
            <w:r w:rsidRPr="004B1833">
              <w:rPr>
                <w:color w:val="000000"/>
                <w:szCs w:val="24"/>
              </w:rPr>
              <w:t>11,90%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1AAF8" w14:textId="77777777" w:rsidR="004B1833" w:rsidRPr="004B1833" w:rsidRDefault="004B1833" w:rsidP="00BF33C2">
            <w:pPr>
              <w:ind w:firstLine="0"/>
              <w:jc w:val="center"/>
              <w:rPr>
                <w:color w:val="000000"/>
                <w:szCs w:val="24"/>
              </w:rPr>
            </w:pPr>
            <w:r w:rsidRPr="004B1833">
              <w:rPr>
                <w:color w:val="000000"/>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8AF9B" w14:textId="77777777" w:rsidR="004B1833" w:rsidRPr="004B1833" w:rsidRDefault="004B1833" w:rsidP="00BF33C2">
            <w:pPr>
              <w:ind w:firstLine="0"/>
              <w:jc w:val="center"/>
              <w:rPr>
                <w:color w:val="000000"/>
                <w:szCs w:val="24"/>
              </w:rPr>
            </w:pPr>
            <w:r w:rsidRPr="004B1833">
              <w:rPr>
                <w:color w:val="000000"/>
                <w:szCs w:val="24"/>
              </w:rPr>
              <w:t>31,10%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59A09" w14:textId="77777777" w:rsidR="004B1833" w:rsidRPr="004B1833" w:rsidRDefault="004B1833" w:rsidP="00BF33C2">
            <w:pPr>
              <w:ind w:firstLine="0"/>
              <w:jc w:val="center"/>
              <w:rPr>
                <w:color w:val="000000"/>
                <w:szCs w:val="24"/>
              </w:rPr>
            </w:pPr>
            <w:r w:rsidRPr="004B1833">
              <w:rPr>
                <w:color w:val="000000"/>
                <w:szCs w:val="24"/>
              </w:rPr>
              <w:t>1 310 089</w:t>
            </w:r>
          </w:p>
        </w:tc>
      </w:tr>
      <w:tr w:rsidR="004B1833" w:rsidRPr="004B1833" w14:paraId="6A40B82E"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374D7" w14:textId="77777777" w:rsidR="004B1833" w:rsidRPr="004B1833" w:rsidRDefault="004B1833" w:rsidP="00BF33C2">
            <w:pPr>
              <w:ind w:firstLine="0"/>
              <w:rPr>
                <w:color w:val="000000"/>
                <w:szCs w:val="24"/>
              </w:rPr>
            </w:pPr>
            <w:r w:rsidRPr="004B1833">
              <w:rPr>
                <w:color w:val="000000"/>
                <w:szCs w:val="24"/>
              </w:rPr>
              <w:t>ВПР-2018. 4 класс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65BDD" w14:textId="77777777" w:rsidR="004B1833" w:rsidRPr="004B1833" w:rsidRDefault="004B1833" w:rsidP="00BF33C2">
            <w:pPr>
              <w:ind w:firstLine="0"/>
              <w:jc w:val="center"/>
              <w:rPr>
                <w:color w:val="000000"/>
                <w:szCs w:val="24"/>
              </w:rPr>
            </w:pPr>
            <w:r w:rsidRPr="004B1833">
              <w:rPr>
                <w:color w:val="000000"/>
                <w:szCs w:val="24"/>
              </w:rPr>
              <w:t>10,15%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ED539" w14:textId="77777777" w:rsidR="004B1833" w:rsidRPr="004B1833" w:rsidRDefault="004B1833" w:rsidP="00BF33C2">
            <w:pPr>
              <w:ind w:firstLine="0"/>
              <w:jc w:val="center"/>
              <w:rPr>
                <w:color w:val="000000"/>
                <w:szCs w:val="24"/>
              </w:rPr>
            </w:pPr>
            <w:r w:rsidRPr="004B1833">
              <w:rPr>
                <w:color w:val="000000"/>
                <w:szCs w:val="24"/>
              </w:rPr>
              <w:t>50,71%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6BE6E" w14:textId="77777777" w:rsidR="004B1833" w:rsidRPr="004B1833" w:rsidRDefault="004B1833" w:rsidP="00BF33C2">
            <w:pPr>
              <w:ind w:firstLine="0"/>
              <w:jc w:val="center"/>
              <w:rPr>
                <w:color w:val="000000"/>
                <w:szCs w:val="24"/>
              </w:rPr>
            </w:pPr>
            <w:r w:rsidRPr="004B1833">
              <w:rPr>
                <w:color w:val="000000"/>
                <w:szCs w:val="24"/>
              </w:rPr>
              <w:t>38,30%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449D1" w14:textId="77777777" w:rsidR="004B1833" w:rsidRPr="004B1833" w:rsidRDefault="004B1833" w:rsidP="00BF33C2">
            <w:pPr>
              <w:ind w:firstLine="0"/>
              <w:jc w:val="center"/>
              <w:rPr>
                <w:color w:val="000000"/>
                <w:szCs w:val="24"/>
              </w:rPr>
            </w:pPr>
            <w:r w:rsidRPr="004B1833">
              <w:rPr>
                <w:color w:val="000000"/>
                <w:szCs w:val="24"/>
              </w:rPr>
              <w:t>4 384 005</w:t>
            </w:r>
          </w:p>
        </w:tc>
      </w:tr>
      <w:tr w:rsidR="004B1833" w:rsidRPr="004B1833" w14:paraId="3A9DDAAE"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6B412" w14:textId="77777777" w:rsidR="004B1833" w:rsidRPr="004B1833" w:rsidRDefault="004B1833" w:rsidP="00BF33C2">
            <w:pPr>
              <w:ind w:firstLine="0"/>
              <w:rPr>
                <w:color w:val="000000"/>
                <w:szCs w:val="24"/>
              </w:rPr>
            </w:pPr>
            <w:r w:rsidRPr="004B1833">
              <w:rPr>
                <w:color w:val="000000"/>
                <w:szCs w:val="24"/>
              </w:rPr>
              <w:t>ВПР-2018. 5 класс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6FDF0" w14:textId="77777777" w:rsidR="004B1833" w:rsidRPr="004B1833" w:rsidRDefault="004B1833" w:rsidP="00BF33C2">
            <w:pPr>
              <w:ind w:firstLine="0"/>
              <w:jc w:val="center"/>
              <w:rPr>
                <w:color w:val="000000"/>
                <w:szCs w:val="24"/>
              </w:rPr>
            </w:pPr>
            <w:r w:rsidRPr="004B1833">
              <w:rPr>
                <w:color w:val="000000"/>
                <w:szCs w:val="24"/>
              </w:rPr>
              <w:t>37,75%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8D381" w14:textId="77777777" w:rsidR="004B1833" w:rsidRPr="004B1833" w:rsidRDefault="004B1833" w:rsidP="00BF33C2">
            <w:pPr>
              <w:ind w:firstLine="0"/>
              <w:jc w:val="center"/>
              <w:rPr>
                <w:color w:val="000000"/>
                <w:szCs w:val="24"/>
              </w:rPr>
            </w:pPr>
            <w:r w:rsidRPr="004B1833">
              <w:rPr>
                <w:color w:val="000000"/>
                <w:szCs w:val="24"/>
              </w:rPr>
              <w:t>14,49%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6C43E" w14:textId="77777777" w:rsidR="004B1833" w:rsidRPr="004B1833" w:rsidRDefault="004B1833" w:rsidP="00BF33C2">
            <w:pPr>
              <w:ind w:firstLine="0"/>
              <w:jc w:val="center"/>
              <w:rPr>
                <w:color w:val="000000"/>
                <w:szCs w:val="24"/>
              </w:rPr>
            </w:pPr>
            <w:r w:rsidRPr="004B1833">
              <w:rPr>
                <w:color w:val="000000"/>
                <w:szCs w:val="24"/>
              </w:rPr>
              <w:t>27,49%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36A33" w14:textId="77777777" w:rsidR="004B1833" w:rsidRPr="004B1833" w:rsidRDefault="004B1833" w:rsidP="00BF33C2">
            <w:pPr>
              <w:ind w:firstLine="0"/>
              <w:jc w:val="center"/>
              <w:rPr>
                <w:color w:val="000000"/>
                <w:szCs w:val="24"/>
              </w:rPr>
            </w:pPr>
            <w:r w:rsidRPr="004B1833">
              <w:rPr>
                <w:color w:val="000000"/>
                <w:szCs w:val="24"/>
              </w:rPr>
              <w:t>5 132 426</w:t>
            </w:r>
          </w:p>
        </w:tc>
      </w:tr>
      <w:tr w:rsidR="004B1833" w:rsidRPr="004B1833" w14:paraId="76E44D9F"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B08DF" w14:textId="77777777" w:rsidR="004B1833" w:rsidRPr="004B1833" w:rsidRDefault="004B1833" w:rsidP="00BF33C2">
            <w:pPr>
              <w:ind w:firstLine="0"/>
              <w:rPr>
                <w:color w:val="000000"/>
                <w:szCs w:val="24"/>
              </w:rPr>
            </w:pPr>
            <w:r w:rsidRPr="004B1833">
              <w:rPr>
                <w:color w:val="000000"/>
                <w:szCs w:val="24"/>
              </w:rPr>
              <w:t>ВПР-2018. 6 класс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02DAC" w14:textId="77777777" w:rsidR="004B1833" w:rsidRPr="004B1833" w:rsidRDefault="004B1833" w:rsidP="00BF33C2">
            <w:pPr>
              <w:ind w:firstLine="0"/>
              <w:jc w:val="center"/>
              <w:rPr>
                <w:color w:val="000000"/>
                <w:szCs w:val="24"/>
              </w:rPr>
            </w:pPr>
            <w:r w:rsidRPr="004B1833">
              <w:rPr>
                <w:color w:val="000000"/>
                <w:szCs w:val="24"/>
              </w:rPr>
              <w:t>46,51%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51772" w14:textId="77777777" w:rsidR="004B1833" w:rsidRPr="004B1833" w:rsidRDefault="004B1833" w:rsidP="00BF33C2">
            <w:pPr>
              <w:ind w:firstLine="0"/>
              <w:jc w:val="center"/>
              <w:rPr>
                <w:color w:val="000000"/>
                <w:szCs w:val="24"/>
              </w:rPr>
            </w:pPr>
            <w:r w:rsidRPr="004B1833">
              <w:rPr>
                <w:color w:val="000000"/>
                <w:szCs w:val="24"/>
              </w:rPr>
              <w:t>12,71%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142EA" w14:textId="77777777" w:rsidR="004B1833" w:rsidRPr="004B1833" w:rsidRDefault="004B1833" w:rsidP="00BF33C2">
            <w:pPr>
              <w:ind w:firstLine="0"/>
              <w:jc w:val="center"/>
              <w:rPr>
                <w:color w:val="000000"/>
                <w:szCs w:val="24"/>
              </w:rPr>
            </w:pPr>
            <w:r w:rsidRPr="004B1833">
              <w:rPr>
                <w:color w:val="000000"/>
                <w:szCs w:val="24"/>
              </w:rPr>
              <w:t>25,51%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0BDF6" w14:textId="77777777" w:rsidR="004B1833" w:rsidRPr="004B1833" w:rsidRDefault="004B1833" w:rsidP="00BF33C2">
            <w:pPr>
              <w:ind w:firstLine="0"/>
              <w:jc w:val="center"/>
              <w:rPr>
                <w:color w:val="000000"/>
                <w:szCs w:val="24"/>
              </w:rPr>
            </w:pPr>
            <w:r w:rsidRPr="004B1833">
              <w:rPr>
                <w:color w:val="000000"/>
                <w:szCs w:val="24"/>
              </w:rPr>
              <w:t>5 011 442</w:t>
            </w:r>
          </w:p>
        </w:tc>
      </w:tr>
      <w:tr w:rsidR="004B1833" w:rsidRPr="004B1833" w14:paraId="5EFC05DA"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2C300" w14:textId="77777777" w:rsidR="004B1833" w:rsidRPr="004B1833" w:rsidRDefault="004B1833" w:rsidP="00BF33C2">
            <w:pPr>
              <w:ind w:firstLine="0"/>
              <w:rPr>
                <w:color w:val="000000"/>
                <w:szCs w:val="24"/>
              </w:rPr>
            </w:pPr>
            <w:r w:rsidRPr="004B1833">
              <w:rPr>
                <w:color w:val="000000"/>
                <w:szCs w:val="24"/>
              </w:rPr>
              <w:t>ВПР-2018. 11 класс</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FA2C1" w14:textId="77777777" w:rsidR="004B1833" w:rsidRPr="004B1833" w:rsidRDefault="004B1833" w:rsidP="00BF33C2">
            <w:pPr>
              <w:ind w:firstLine="0"/>
              <w:jc w:val="center"/>
              <w:rPr>
                <w:color w:val="000000"/>
                <w:szCs w:val="24"/>
              </w:rPr>
            </w:pPr>
            <w:r w:rsidRPr="004B1833">
              <w:rPr>
                <w:color w:val="000000"/>
                <w:szCs w:val="24"/>
              </w:rPr>
              <w:t>5,40%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39218" w14:textId="77777777" w:rsidR="004B1833" w:rsidRPr="004B1833" w:rsidRDefault="004B1833" w:rsidP="00BF33C2">
            <w:pPr>
              <w:ind w:firstLine="0"/>
              <w:jc w:val="center"/>
              <w:rPr>
                <w:color w:val="000000"/>
                <w:szCs w:val="24"/>
              </w:rPr>
            </w:pPr>
            <w:r w:rsidRPr="004B1833">
              <w:rPr>
                <w:color w:val="000000"/>
                <w:szCs w:val="24"/>
              </w:rPr>
              <w:t>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85D3D" w14:textId="77777777" w:rsidR="004B1833" w:rsidRPr="004B1833" w:rsidRDefault="004B1833" w:rsidP="00BF33C2">
            <w:pPr>
              <w:ind w:firstLine="0"/>
              <w:jc w:val="center"/>
              <w:rPr>
                <w:color w:val="000000"/>
                <w:szCs w:val="24"/>
              </w:rPr>
            </w:pPr>
            <w:r w:rsidRPr="004B1833">
              <w:rPr>
                <w:color w:val="000000"/>
                <w:szCs w:val="24"/>
              </w:rPr>
              <w:t>24,20%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DC1AD" w14:textId="77777777" w:rsidR="004B1833" w:rsidRPr="004B1833" w:rsidRDefault="004B1833" w:rsidP="00BF33C2">
            <w:pPr>
              <w:ind w:firstLine="0"/>
              <w:jc w:val="center"/>
              <w:rPr>
                <w:color w:val="000000"/>
                <w:szCs w:val="24"/>
              </w:rPr>
            </w:pPr>
            <w:r w:rsidRPr="004B1833">
              <w:rPr>
                <w:color w:val="000000"/>
                <w:szCs w:val="24"/>
              </w:rPr>
              <w:t>1 478 571</w:t>
            </w:r>
          </w:p>
        </w:tc>
      </w:tr>
      <w:tr w:rsidR="004B1833" w:rsidRPr="004B1833" w14:paraId="62D18ADD"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96DA4" w14:textId="77777777" w:rsidR="004B1833" w:rsidRPr="004B1833" w:rsidRDefault="004B1833" w:rsidP="00BF33C2">
            <w:pPr>
              <w:ind w:firstLine="0"/>
              <w:rPr>
                <w:color w:val="000000"/>
                <w:szCs w:val="24"/>
              </w:rPr>
            </w:pPr>
            <w:r w:rsidRPr="004B1833">
              <w:rPr>
                <w:color w:val="000000"/>
                <w:szCs w:val="24"/>
              </w:rPr>
              <w:t>ОГЭ-2016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FE035" w14:textId="77777777" w:rsidR="004B1833" w:rsidRPr="004B1833" w:rsidRDefault="004B1833" w:rsidP="00BF33C2">
            <w:pPr>
              <w:ind w:firstLine="0"/>
              <w:jc w:val="center"/>
              <w:rPr>
                <w:color w:val="000000"/>
                <w:szCs w:val="24"/>
              </w:rPr>
            </w:pPr>
            <w:r w:rsidRPr="004B1833">
              <w:rPr>
                <w:color w:val="000000"/>
                <w:szCs w:val="24"/>
              </w:rPr>
              <w:t>24,83%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90A80" w14:textId="77777777" w:rsidR="004B1833" w:rsidRPr="004B1833" w:rsidRDefault="004B1833" w:rsidP="00BF33C2">
            <w:pPr>
              <w:ind w:firstLine="0"/>
              <w:jc w:val="center"/>
              <w:rPr>
                <w:color w:val="000000"/>
                <w:szCs w:val="24"/>
              </w:rPr>
            </w:pPr>
            <w:r w:rsidRPr="004B1833">
              <w:rPr>
                <w:color w:val="000000"/>
                <w:szCs w:val="24"/>
              </w:rPr>
              <w:t>55,40%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4A1A6" w14:textId="77777777" w:rsidR="004B1833" w:rsidRPr="004B1833" w:rsidRDefault="004B1833" w:rsidP="00BF33C2">
            <w:pPr>
              <w:ind w:firstLine="0"/>
              <w:jc w:val="center"/>
              <w:rPr>
                <w:color w:val="000000"/>
                <w:szCs w:val="24"/>
              </w:rPr>
            </w:pPr>
            <w:r w:rsidRPr="004B1833">
              <w:rPr>
                <w:color w:val="000000"/>
                <w:szCs w:val="24"/>
              </w:rPr>
              <w:t>23,47%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A2C48" w14:textId="77777777" w:rsidR="004B1833" w:rsidRPr="004B1833" w:rsidRDefault="004B1833" w:rsidP="00BF33C2">
            <w:pPr>
              <w:ind w:firstLine="0"/>
              <w:jc w:val="center"/>
              <w:rPr>
                <w:color w:val="000000"/>
                <w:szCs w:val="24"/>
              </w:rPr>
            </w:pPr>
            <w:r w:rsidRPr="004B1833">
              <w:rPr>
                <w:color w:val="000000"/>
                <w:szCs w:val="24"/>
              </w:rPr>
              <w:t>4 751 030</w:t>
            </w:r>
          </w:p>
        </w:tc>
      </w:tr>
      <w:tr w:rsidR="004B1833" w:rsidRPr="004B1833" w14:paraId="62EA2C97"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92FC8" w14:textId="77777777" w:rsidR="004B1833" w:rsidRPr="004B1833" w:rsidRDefault="004B1833" w:rsidP="00BF33C2">
            <w:pPr>
              <w:ind w:firstLine="0"/>
              <w:rPr>
                <w:color w:val="000000"/>
                <w:szCs w:val="24"/>
              </w:rPr>
            </w:pPr>
            <w:r w:rsidRPr="004B1833">
              <w:rPr>
                <w:color w:val="000000"/>
                <w:szCs w:val="24"/>
              </w:rPr>
              <w:t>ОГЭ-2017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AC9ED" w14:textId="77777777" w:rsidR="004B1833" w:rsidRPr="004B1833" w:rsidRDefault="004B1833" w:rsidP="00BF33C2">
            <w:pPr>
              <w:ind w:firstLine="0"/>
              <w:jc w:val="center"/>
              <w:rPr>
                <w:color w:val="000000"/>
                <w:szCs w:val="24"/>
              </w:rPr>
            </w:pPr>
            <w:r w:rsidRPr="004B1833">
              <w:rPr>
                <w:color w:val="000000"/>
                <w:szCs w:val="24"/>
              </w:rPr>
              <w:t>19,60%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13A67" w14:textId="77777777" w:rsidR="004B1833" w:rsidRPr="004B1833" w:rsidRDefault="004B1833" w:rsidP="00BF33C2">
            <w:pPr>
              <w:ind w:firstLine="0"/>
              <w:jc w:val="center"/>
              <w:rPr>
                <w:color w:val="000000"/>
                <w:szCs w:val="24"/>
              </w:rPr>
            </w:pPr>
            <w:r w:rsidRPr="004B1833">
              <w:rPr>
                <w:color w:val="000000"/>
                <w:szCs w:val="24"/>
              </w:rPr>
              <w:t>55,10%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A48D3" w14:textId="77777777" w:rsidR="004B1833" w:rsidRPr="004B1833" w:rsidRDefault="004B1833" w:rsidP="00BF33C2">
            <w:pPr>
              <w:ind w:firstLine="0"/>
              <w:jc w:val="center"/>
              <w:rPr>
                <w:color w:val="000000"/>
                <w:szCs w:val="24"/>
              </w:rPr>
            </w:pPr>
            <w:r w:rsidRPr="004B1833">
              <w:rPr>
                <w:color w:val="000000"/>
                <w:szCs w:val="24"/>
              </w:rPr>
              <w:t>25,14%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8A477" w14:textId="77777777" w:rsidR="004B1833" w:rsidRPr="004B1833" w:rsidRDefault="004B1833" w:rsidP="00BF33C2">
            <w:pPr>
              <w:ind w:firstLine="0"/>
              <w:jc w:val="center"/>
              <w:rPr>
                <w:color w:val="000000"/>
                <w:szCs w:val="24"/>
              </w:rPr>
            </w:pPr>
            <w:r w:rsidRPr="004B1833">
              <w:rPr>
                <w:color w:val="000000"/>
                <w:szCs w:val="24"/>
              </w:rPr>
              <w:t>4 851 747</w:t>
            </w:r>
          </w:p>
        </w:tc>
      </w:tr>
      <w:tr w:rsidR="004B1833" w:rsidRPr="004B1833" w14:paraId="1F3B06D2"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D8202" w14:textId="77777777" w:rsidR="004B1833" w:rsidRPr="004B1833" w:rsidRDefault="004B1833" w:rsidP="00BF33C2">
            <w:pPr>
              <w:ind w:firstLine="0"/>
              <w:rPr>
                <w:color w:val="000000"/>
                <w:szCs w:val="24"/>
              </w:rPr>
            </w:pPr>
            <w:r w:rsidRPr="004B1833">
              <w:rPr>
                <w:color w:val="000000"/>
                <w:szCs w:val="24"/>
              </w:rPr>
              <w:t>ОГЭ-2018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168CF" w14:textId="0A7D5345" w:rsidR="004B1833" w:rsidRPr="004B1833" w:rsidRDefault="00AB6FAF" w:rsidP="00BF33C2">
            <w:pPr>
              <w:ind w:firstLine="0"/>
              <w:jc w:val="center"/>
              <w:rPr>
                <w:color w:val="000000"/>
                <w:szCs w:val="24"/>
              </w:rPr>
            </w:pPr>
            <w:r>
              <w:rPr>
                <w:color w:val="000000"/>
                <w:szCs w:val="24"/>
              </w:rPr>
              <w:t>20,39</w:t>
            </w:r>
            <w:r w:rsidR="004B1833" w:rsidRPr="004B1833">
              <w:rPr>
                <w:color w:val="000000"/>
                <w:szCs w:val="24"/>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E9E20" w14:textId="77777777" w:rsidR="004B1833" w:rsidRPr="004B1833" w:rsidRDefault="004B1833" w:rsidP="00BF33C2">
            <w:pPr>
              <w:ind w:firstLine="0"/>
              <w:jc w:val="center"/>
              <w:rPr>
                <w:color w:val="000000"/>
                <w:szCs w:val="24"/>
              </w:rPr>
            </w:pPr>
            <w:r w:rsidRPr="004B1833">
              <w:rPr>
                <w:color w:val="000000"/>
                <w:szCs w:val="24"/>
              </w:rPr>
              <w:t>48,15%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4EBB1" w14:textId="77777777" w:rsidR="004B1833" w:rsidRPr="004B1833" w:rsidRDefault="004B1833" w:rsidP="00BF33C2">
            <w:pPr>
              <w:ind w:firstLine="0"/>
              <w:jc w:val="center"/>
              <w:rPr>
                <w:color w:val="000000"/>
                <w:szCs w:val="24"/>
              </w:rPr>
            </w:pPr>
            <w:r w:rsidRPr="004B1833">
              <w:rPr>
                <w:color w:val="000000"/>
                <w:szCs w:val="24"/>
              </w:rPr>
              <w:t>29,46%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2DCBC" w14:textId="77777777" w:rsidR="004B1833" w:rsidRPr="004B1833" w:rsidRDefault="004B1833" w:rsidP="00BF33C2">
            <w:pPr>
              <w:ind w:firstLine="0"/>
              <w:jc w:val="center"/>
              <w:rPr>
                <w:color w:val="000000"/>
                <w:szCs w:val="24"/>
              </w:rPr>
            </w:pPr>
            <w:r w:rsidRPr="004B1833">
              <w:rPr>
                <w:color w:val="000000"/>
                <w:szCs w:val="24"/>
              </w:rPr>
              <w:t>5 158 604</w:t>
            </w:r>
          </w:p>
        </w:tc>
      </w:tr>
      <w:tr w:rsidR="004B1833" w:rsidRPr="004B1833" w14:paraId="7FDF484A"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156B2" w14:textId="77777777" w:rsidR="004B1833" w:rsidRPr="004B1833" w:rsidRDefault="004B1833" w:rsidP="00BF33C2">
            <w:pPr>
              <w:ind w:firstLine="0"/>
              <w:rPr>
                <w:color w:val="000000"/>
                <w:szCs w:val="24"/>
              </w:rPr>
            </w:pPr>
            <w:r w:rsidRPr="004B1833">
              <w:rPr>
                <w:color w:val="000000"/>
                <w:szCs w:val="24"/>
              </w:rPr>
              <w:t>ЕГЭ-2016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7AB2E" w14:textId="77777777" w:rsidR="004B1833" w:rsidRPr="004B1833" w:rsidRDefault="004B1833" w:rsidP="00BF33C2">
            <w:pPr>
              <w:ind w:firstLine="0"/>
              <w:jc w:val="center"/>
              <w:rPr>
                <w:color w:val="000000"/>
                <w:szCs w:val="24"/>
              </w:rPr>
            </w:pPr>
            <w:r w:rsidRPr="004B1833">
              <w:rPr>
                <w:color w:val="000000"/>
                <w:szCs w:val="24"/>
              </w:rPr>
              <w:t>18,69%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EC63F" w14:textId="77777777" w:rsidR="004B1833" w:rsidRPr="004B1833" w:rsidRDefault="004B1833" w:rsidP="00BF33C2">
            <w:pPr>
              <w:ind w:firstLine="0"/>
              <w:jc w:val="center"/>
              <w:rPr>
                <w:color w:val="000000"/>
                <w:szCs w:val="24"/>
              </w:rPr>
            </w:pPr>
            <w:r w:rsidRPr="004B1833">
              <w:rPr>
                <w:color w:val="000000"/>
                <w:szCs w:val="24"/>
              </w:rPr>
              <w:t>51,20%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8441E" w14:textId="77777777" w:rsidR="004B1833" w:rsidRPr="004B1833" w:rsidRDefault="004B1833" w:rsidP="00BF33C2">
            <w:pPr>
              <w:ind w:firstLine="0"/>
              <w:jc w:val="center"/>
              <w:rPr>
                <w:color w:val="000000"/>
                <w:szCs w:val="24"/>
              </w:rPr>
            </w:pPr>
            <w:r w:rsidRPr="004B1833">
              <w:rPr>
                <w:color w:val="000000"/>
                <w:szCs w:val="24"/>
              </w:rPr>
              <w:t>18,69%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9F596" w14:textId="77777777" w:rsidR="004B1833" w:rsidRPr="004B1833" w:rsidRDefault="004B1833" w:rsidP="00BF33C2">
            <w:pPr>
              <w:ind w:firstLine="0"/>
              <w:jc w:val="center"/>
              <w:rPr>
                <w:color w:val="000000"/>
                <w:szCs w:val="24"/>
              </w:rPr>
            </w:pPr>
            <w:r w:rsidRPr="004B1833">
              <w:rPr>
                <w:color w:val="000000"/>
                <w:szCs w:val="24"/>
              </w:rPr>
              <w:t>2 243 361</w:t>
            </w:r>
          </w:p>
        </w:tc>
      </w:tr>
      <w:tr w:rsidR="004B1833" w:rsidRPr="004B1833" w14:paraId="6392A673"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5460E" w14:textId="77777777" w:rsidR="004B1833" w:rsidRPr="004B1833" w:rsidRDefault="004B1833" w:rsidP="00BF33C2">
            <w:pPr>
              <w:ind w:firstLine="0"/>
              <w:rPr>
                <w:color w:val="000000"/>
                <w:szCs w:val="24"/>
              </w:rPr>
            </w:pPr>
            <w:r w:rsidRPr="004B1833">
              <w:rPr>
                <w:color w:val="000000"/>
                <w:szCs w:val="24"/>
              </w:rPr>
              <w:t>ЕГЭ-2017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D54A2" w14:textId="77777777" w:rsidR="004B1833" w:rsidRPr="004B1833" w:rsidRDefault="004B1833" w:rsidP="00BF33C2">
            <w:pPr>
              <w:ind w:firstLine="0"/>
              <w:jc w:val="center"/>
              <w:rPr>
                <w:color w:val="000000"/>
                <w:szCs w:val="24"/>
              </w:rPr>
            </w:pPr>
            <w:r w:rsidRPr="004B1833">
              <w:rPr>
                <w:color w:val="000000"/>
                <w:szCs w:val="24"/>
              </w:rPr>
              <w:t>16,64%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4CAFA" w14:textId="77777777" w:rsidR="004B1833" w:rsidRPr="004B1833" w:rsidRDefault="004B1833" w:rsidP="00BF33C2">
            <w:pPr>
              <w:ind w:firstLine="0"/>
              <w:jc w:val="center"/>
              <w:rPr>
                <w:color w:val="000000"/>
                <w:szCs w:val="24"/>
              </w:rPr>
            </w:pPr>
            <w:r w:rsidRPr="004B1833">
              <w:rPr>
                <w:color w:val="000000"/>
                <w:szCs w:val="24"/>
              </w:rPr>
              <w:t>52,40%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BCA0A" w14:textId="77777777" w:rsidR="004B1833" w:rsidRPr="004B1833" w:rsidRDefault="004B1833" w:rsidP="00BF33C2">
            <w:pPr>
              <w:ind w:firstLine="0"/>
              <w:jc w:val="center"/>
              <w:rPr>
                <w:color w:val="000000"/>
                <w:szCs w:val="24"/>
              </w:rPr>
            </w:pPr>
            <w:r w:rsidRPr="004B1833">
              <w:rPr>
                <w:color w:val="000000"/>
                <w:szCs w:val="24"/>
              </w:rPr>
              <w:t>23,14%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2A6B8" w14:textId="77777777" w:rsidR="004B1833" w:rsidRPr="004B1833" w:rsidRDefault="004B1833" w:rsidP="00BF33C2">
            <w:pPr>
              <w:ind w:firstLine="0"/>
              <w:jc w:val="center"/>
              <w:rPr>
                <w:color w:val="000000"/>
                <w:szCs w:val="24"/>
              </w:rPr>
            </w:pPr>
            <w:r w:rsidRPr="004B1833">
              <w:rPr>
                <w:color w:val="000000"/>
                <w:szCs w:val="24"/>
              </w:rPr>
              <w:t>2 154 053</w:t>
            </w:r>
          </w:p>
        </w:tc>
      </w:tr>
      <w:tr w:rsidR="004B1833" w:rsidRPr="004B1833" w14:paraId="3DDDD522" w14:textId="77777777" w:rsidTr="004B1833">
        <w:trPr>
          <w:trHeight w:val="330"/>
        </w:trPr>
        <w:tc>
          <w:tcPr>
            <w:tcW w:w="22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8802B" w14:textId="77777777" w:rsidR="004B1833" w:rsidRPr="004B1833" w:rsidRDefault="004B1833" w:rsidP="00BF33C2">
            <w:pPr>
              <w:ind w:firstLine="0"/>
              <w:rPr>
                <w:color w:val="000000"/>
                <w:szCs w:val="24"/>
              </w:rPr>
            </w:pPr>
            <w:r w:rsidRPr="004B1833">
              <w:rPr>
                <w:color w:val="000000"/>
                <w:szCs w:val="24"/>
              </w:rPr>
              <w:t>ЕГЭ-2018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9A4CC" w14:textId="77777777" w:rsidR="004B1833" w:rsidRPr="004B1833" w:rsidRDefault="004B1833" w:rsidP="00BF33C2">
            <w:pPr>
              <w:ind w:firstLine="0"/>
              <w:jc w:val="center"/>
              <w:rPr>
                <w:color w:val="000000"/>
                <w:szCs w:val="24"/>
              </w:rPr>
            </w:pPr>
            <w:r w:rsidRPr="004B1833">
              <w:rPr>
                <w:color w:val="000000"/>
                <w:szCs w:val="24"/>
              </w:rPr>
              <w:t>15,94%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40246" w14:textId="77777777" w:rsidR="004B1833" w:rsidRPr="004B1833" w:rsidRDefault="004B1833" w:rsidP="00BF33C2">
            <w:pPr>
              <w:ind w:firstLine="0"/>
              <w:jc w:val="center"/>
              <w:rPr>
                <w:color w:val="000000"/>
                <w:szCs w:val="24"/>
              </w:rPr>
            </w:pPr>
            <w:r w:rsidRPr="004B1833">
              <w:rPr>
                <w:color w:val="000000"/>
                <w:szCs w:val="24"/>
              </w:rPr>
              <w:t>49,83%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7FAF2" w14:textId="77777777" w:rsidR="004B1833" w:rsidRPr="004B1833" w:rsidRDefault="004B1833" w:rsidP="00BF33C2">
            <w:pPr>
              <w:ind w:firstLine="0"/>
              <w:jc w:val="center"/>
              <w:rPr>
                <w:color w:val="000000"/>
                <w:szCs w:val="24"/>
              </w:rPr>
            </w:pPr>
            <w:r w:rsidRPr="004B1833">
              <w:rPr>
                <w:color w:val="000000"/>
                <w:szCs w:val="24"/>
              </w:rPr>
              <w:t>20,34%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2BC47" w14:textId="77777777" w:rsidR="004B1833" w:rsidRPr="004B1833" w:rsidRDefault="004B1833" w:rsidP="00BF33C2">
            <w:pPr>
              <w:ind w:firstLine="0"/>
              <w:jc w:val="center"/>
              <w:rPr>
                <w:color w:val="000000"/>
                <w:szCs w:val="24"/>
              </w:rPr>
            </w:pPr>
            <w:r w:rsidRPr="004B1833">
              <w:rPr>
                <w:color w:val="000000"/>
                <w:szCs w:val="24"/>
              </w:rPr>
              <w:t>2 436 004</w:t>
            </w:r>
          </w:p>
        </w:tc>
      </w:tr>
      <w:tr w:rsidR="004B1833" w:rsidRPr="004B1833" w14:paraId="730EAEA9" w14:textId="77777777" w:rsidTr="004B1833">
        <w:trPr>
          <w:trHeight w:val="315"/>
        </w:trPr>
        <w:tc>
          <w:tcPr>
            <w:tcW w:w="2258" w:type="dxa"/>
            <w:tcBorders>
              <w:top w:val="single" w:sz="4" w:space="0" w:color="auto"/>
              <w:left w:val="nil"/>
              <w:bottom w:val="nil"/>
              <w:right w:val="nil"/>
            </w:tcBorders>
            <w:shd w:val="clear" w:color="auto" w:fill="auto"/>
            <w:vAlign w:val="bottom"/>
            <w:hideMark/>
          </w:tcPr>
          <w:p w14:paraId="024659B7" w14:textId="77777777" w:rsidR="004B1833" w:rsidRPr="004B1833" w:rsidRDefault="004B1833" w:rsidP="00BF33C2">
            <w:pPr>
              <w:ind w:firstLine="0"/>
              <w:jc w:val="center"/>
              <w:rPr>
                <w:color w:val="000000"/>
                <w:szCs w:val="24"/>
              </w:rPr>
            </w:pPr>
          </w:p>
        </w:tc>
        <w:tc>
          <w:tcPr>
            <w:tcW w:w="1843" w:type="dxa"/>
            <w:tcBorders>
              <w:top w:val="single" w:sz="4" w:space="0" w:color="auto"/>
              <w:left w:val="nil"/>
              <w:bottom w:val="nil"/>
              <w:right w:val="nil"/>
            </w:tcBorders>
            <w:shd w:val="clear" w:color="auto" w:fill="auto"/>
            <w:hideMark/>
          </w:tcPr>
          <w:p w14:paraId="5FEC6538" w14:textId="77777777" w:rsidR="004B1833" w:rsidRPr="004B1833" w:rsidRDefault="004B1833" w:rsidP="00BF33C2">
            <w:pPr>
              <w:ind w:firstLine="0"/>
              <w:jc w:val="left"/>
              <w:rPr>
                <w:sz w:val="20"/>
              </w:rPr>
            </w:pPr>
          </w:p>
        </w:tc>
        <w:tc>
          <w:tcPr>
            <w:tcW w:w="2126" w:type="dxa"/>
            <w:tcBorders>
              <w:top w:val="single" w:sz="4" w:space="0" w:color="auto"/>
              <w:left w:val="nil"/>
              <w:bottom w:val="nil"/>
              <w:right w:val="nil"/>
            </w:tcBorders>
            <w:shd w:val="clear" w:color="auto" w:fill="auto"/>
            <w:vAlign w:val="center"/>
            <w:hideMark/>
          </w:tcPr>
          <w:p w14:paraId="0AF407D7" w14:textId="77777777" w:rsidR="004B1833" w:rsidRPr="004B1833" w:rsidRDefault="004B1833" w:rsidP="00BF33C2">
            <w:pPr>
              <w:ind w:firstLine="0"/>
              <w:jc w:val="left"/>
              <w:rPr>
                <w:sz w:val="20"/>
              </w:rPr>
            </w:pPr>
          </w:p>
        </w:tc>
        <w:tc>
          <w:tcPr>
            <w:tcW w:w="1701" w:type="dxa"/>
            <w:tcBorders>
              <w:top w:val="single" w:sz="4" w:space="0" w:color="auto"/>
              <w:left w:val="nil"/>
              <w:bottom w:val="nil"/>
              <w:right w:val="nil"/>
            </w:tcBorders>
            <w:shd w:val="clear" w:color="auto" w:fill="auto"/>
            <w:vAlign w:val="center"/>
            <w:hideMark/>
          </w:tcPr>
          <w:p w14:paraId="4EDD7C33" w14:textId="77777777" w:rsidR="004B1833" w:rsidRPr="004B1833" w:rsidRDefault="004B1833" w:rsidP="00BF33C2">
            <w:pPr>
              <w:ind w:firstLine="0"/>
              <w:jc w:val="right"/>
              <w:rPr>
                <w:color w:val="000000"/>
                <w:szCs w:val="24"/>
              </w:rPr>
            </w:pPr>
            <w:r w:rsidRPr="004B1833">
              <w:rPr>
                <w:color w:val="000000"/>
                <w:szCs w:val="24"/>
              </w:rPr>
              <w:t>Итого</w:t>
            </w:r>
          </w:p>
        </w:tc>
        <w:tc>
          <w:tcPr>
            <w:tcW w:w="1843" w:type="dxa"/>
            <w:tcBorders>
              <w:top w:val="single" w:sz="4" w:space="0" w:color="auto"/>
              <w:left w:val="nil"/>
              <w:bottom w:val="nil"/>
              <w:right w:val="nil"/>
            </w:tcBorders>
            <w:shd w:val="clear" w:color="auto" w:fill="auto"/>
            <w:vAlign w:val="center"/>
            <w:hideMark/>
          </w:tcPr>
          <w:p w14:paraId="21F29A1A" w14:textId="77777777" w:rsidR="004B1833" w:rsidRPr="004B1833" w:rsidRDefault="004B1833" w:rsidP="00BF33C2">
            <w:pPr>
              <w:ind w:firstLine="0"/>
              <w:jc w:val="right"/>
              <w:rPr>
                <w:b/>
                <w:bCs/>
                <w:color w:val="000000"/>
                <w:szCs w:val="24"/>
              </w:rPr>
            </w:pPr>
            <w:r w:rsidRPr="004B1833">
              <w:rPr>
                <w:b/>
                <w:bCs/>
                <w:color w:val="000000"/>
                <w:szCs w:val="24"/>
              </w:rPr>
              <w:t>51 006 051</w:t>
            </w:r>
          </w:p>
        </w:tc>
      </w:tr>
    </w:tbl>
    <w:p w14:paraId="292EBCAD" w14:textId="77777777" w:rsidR="00FE5B48" w:rsidRPr="002F57F4" w:rsidRDefault="00FE5B48" w:rsidP="00BF33C2">
      <w:pPr>
        <w:ind w:firstLine="0"/>
        <w:rPr>
          <w:highlight w:val="yellow"/>
        </w:rPr>
      </w:pPr>
    </w:p>
    <w:p w14:paraId="1DEB7891" w14:textId="42B7E548" w:rsidR="002B5B26" w:rsidRDefault="00C258C2" w:rsidP="00BF33C2">
      <w:r>
        <w:t>Анализ представленных данных позволяет сделать следующие выводы.</w:t>
      </w:r>
    </w:p>
    <w:p w14:paraId="24EAD388" w14:textId="653D6803" w:rsidR="000511A6" w:rsidRDefault="002B5B26" w:rsidP="002B5B26">
      <w:pPr>
        <w:pStyle w:val="afff1"/>
        <w:numPr>
          <w:ilvl w:val="0"/>
          <w:numId w:val="44"/>
        </w:numPr>
      </w:pPr>
      <w:r>
        <w:t xml:space="preserve">Индексы низких результатов по большинству процедур (ЕГЭ, ОГЭ, ВПР в 5 классах), незначительно уменьшаются год от года, что может быть связано с развитием методических материалов и ростом внимания к подготовке обучающихся с низкими результатами. Однако низкая динамика изменения индексов не позволяет говорить о кардинальном повышении уровня подготовки данной группы обучающихся. Исключение </w:t>
      </w:r>
      <w:r w:rsidR="00C258C2">
        <w:t xml:space="preserve">из указанной закономерности </w:t>
      </w:r>
      <w:r>
        <w:t xml:space="preserve">составляет индекс низких результатов ВПР в 4 классе, который остается неизменным, а при переходе от 2016 к </w:t>
      </w:r>
      <w:r>
        <w:lastRenderedPageBreak/>
        <w:t>2017 году имел тенденцию к повышению. Данный результат может быть связан с изначально весьма высоким уровнем необъективности результатов ВПР в 4 классах и некоторым повышением объективности в 2017-2018 годы.</w:t>
      </w:r>
    </w:p>
    <w:p w14:paraId="44AAAC1E" w14:textId="0648148C" w:rsidR="002B5B26" w:rsidRDefault="002B5B26" w:rsidP="002B5B26">
      <w:pPr>
        <w:pStyle w:val="afff1"/>
        <w:numPr>
          <w:ilvl w:val="0"/>
          <w:numId w:val="44"/>
        </w:numPr>
      </w:pPr>
      <w:r>
        <w:t>Индексы низких результатов ВПР увеличиваются год от года</w:t>
      </w:r>
      <w:r w:rsidR="00C258C2">
        <w:t xml:space="preserve"> с ростом класса</w:t>
      </w:r>
      <w:r>
        <w:t xml:space="preserve">, что подтверждает неоднократно </w:t>
      </w:r>
      <w:r w:rsidR="00C258C2">
        <w:t>отмечавшуюся в аналитических материалах национальных исследований качества образования тенденцию на повышение доли слабо подготовленных обучающихся в основной школе с ростом класса от 4 к 8.</w:t>
      </w:r>
    </w:p>
    <w:p w14:paraId="23E3D200" w14:textId="6EAB4F2B" w:rsidR="00C258C2" w:rsidRDefault="00C258C2" w:rsidP="002B5B26">
      <w:pPr>
        <w:pStyle w:val="afff1"/>
        <w:numPr>
          <w:ilvl w:val="0"/>
          <w:numId w:val="44"/>
        </w:numPr>
      </w:pPr>
      <w:r>
        <w:t>Индексы высоких результатов ВПР имеют тенденцию к снижению по годам с ростом класса и приближаются к значениям индексов высоких результатов ОГЭ и ЕГЭ, что говорит о наличии тенденции на снижения доли хорошо подготовленных обучающихся по годам от класса к классу.</w:t>
      </w:r>
    </w:p>
    <w:p w14:paraId="3D0929C5" w14:textId="04EFE2E7" w:rsidR="00C258C2" w:rsidRPr="002B5B26" w:rsidRDefault="00C258C2" w:rsidP="002B5B26">
      <w:pPr>
        <w:pStyle w:val="afff1"/>
        <w:numPr>
          <w:ilvl w:val="0"/>
          <w:numId w:val="44"/>
        </w:numPr>
      </w:pPr>
      <w:r>
        <w:t xml:space="preserve">Индексы высоких результатов </w:t>
      </w:r>
      <w:r w:rsidR="007A5DF1">
        <w:t>ВПР в 5 классе и ОГЭ увеличились в 2018 году по сравнению с 2017 годом</w:t>
      </w:r>
      <w:r w:rsidR="00A457BA">
        <w:t>. Однако изменение носит не кардинальных характер и может быть связано как с улучшением подготовки обучающихся, так и с ослаблением контроля при проведении оценочных процедур. Индекс высоких результатов ВПР в 4 классе практически не изменился. Индекс высоких результатов в ЕГЭ демонстрирует разнонаправленную динамику по годам, что может быть связано с колебаниями в предпочтениях выпускников при выборе базового или профильного ЕГЭ по математике.</w:t>
      </w:r>
      <w:r>
        <w:t xml:space="preserve"> </w:t>
      </w:r>
    </w:p>
    <w:p w14:paraId="4480F51A" w14:textId="41ED6D17" w:rsidR="00A3411C" w:rsidRPr="00EB1687" w:rsidRDefault="00A3411C" w:rsidP="00A3411C">
      <w:pPr>
        <w:rPr>
          <w:rFonts w:eastAsia="Calibri"/>
          <w:noProof/>
        </w:rPr>
      </w:pPr>
      <w:r>
        <w:rPr>
          <w:rFonts w:eastAsia="Calibri"/>
          <w:noProof/>
        </w:rPr>
        <w:t xml:space="preserve">При этом </w:t>
      </w:r>
      <w:r w:rsidR="00204B97">
        <w:rPr>
          <w:rFonts w:eastAsia="Calibri"/>
          <w:noProof/>
        </w:rPr>
        <w:t>более высокий</w:t>
      </w:r>
      <w:r w:rsidRPr="00EB1687">
        <w:rPr>
          <w:rFonts w:eastAsia="Calibri"/>
          <w:noProof/>
        </w:rPr>
        <w:t xml:space="preserve"> уровень необъективности результатов ОГЭ более характерен для регионов с невысокими результатами ЕГЭ</w:t>
      </w:r>
      <w:r>
        <w:rPr>
          <w:rFonts w:eastAsia="Calibri"/>
          <w:noProof/>
        </w:rPr>
        <w:t>.</w:t>
      </w:r>
    </w:p>
    <w:p w14:paraId="2581D39E" w14:textId="0D8C73FA" w:rsidR="004A47E7" w:rsidRPr="004A47E7" w:rsidRDefault="004A47E7" w:rsidP="006D18AB">
      <w:pPr>
        <w:autoSpaceDE w:val="0"/>
        <w:autoSpaceDN w:val="0"/>
        <w:adjustRightInd w:val="0"/>
        <w:jc w:val="left"/>
        <w:rPr>
          <w:rFonts w:eastAsia="Calibri"/>
          <w:szCs w:val="24"/>
        </w:rPr>
      </w:pPr>
      <w:r w:rsidRPr="004A47E7">
        <w:rPr>
          <w:rFonts w:eastAsia="Calibri"/>
          <w:szCs w:val="24"/>
        </w:rPr>
        <w:t>Корреляция 0,67.</w:t>
      </w:r>
    </w:p>
    <w:p w14:paraId="5830D862" w14:textId="35697C6F" w:rsidR="004A47E7" w:rsidRDefault="004A47E7" w:rsidP="00595A96">
      <w:pPr>
        <w:autoSpaceDE w:val="0"/>
        <w:autoSpaceDN w:val="0"/>
        <w:adjustRightInd w:val="0"/>
        <w:ind w:firstLine="0"/>
        <w:jc w:val="center"/>
        <w:rPr>
          <w:rFonts w:eastAsia="Calibri"/>
          <w:szCs w:val="24"/>
        </w:rPr>
      </w:pPr>
      <w:r>
        <w:rPr>
          <w:rFonts w:eastAsia="Calibri"/>
          <w:noProof/>
          <w:szCs w:val="24"/>
        </w:rPr>
        <w:drawing>
          <wp:inline distT="0" distB="0" distL="0" distR="0" wp14:anchorId="76C3FF94" wp14:editId="4A0880CF">
            <wp:extent cx="3545521" cy="283861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7467" cy="2848179"/>
                    </a:xfrm>
                    <a:prstGeom prst="rect">
                      <a:avLst/>
                    </a:prstGeom>
                    <a:noFill/>
                    <a:ln>
                      <a:noFill/>
                    </a:ln>
                  </pic:spPr>
                </pic:pic>
              </a:graphicData>
            </a:graphic>
          </wp:inline>
        </w:drawing>
      </w:r>
    </w:p>
    <w:p w14:paraId="64EA1F1C" w14:textId="77777777" w:rsidR="004A47E7" w:rsidRDefault="004A47E7" w:rsidP="00BF33C2">
      <w:pPr>
        <w:autoSpaceDE w:val="0"/>
        <w:autoSpaceDN w:val="0"/>
        <w:adjustRightInd w:val="0"/>
        <w:ind w:firstLine="0"/>
        <w:jc w:val="left"/>
        <w:rPr>
          <w:rFonts w:eastAsia="Calibri"/>
          <w:szCs w:val="24"/>
        </w:rPr>
      </w:pPr>
    </w:p>
    <w:p w14:paraId="04B86A83" w14:textId="37B8736B" w:rsidR="004A47E7" w:rsidRDefault="007A5AA7" w:rsidP="006D18AB">
      <w:pPr>
        <w:autoSpaceDE w:val="0"/>
        <w:autoSpaceDN w:val="0"/>
        <w:adjustRightInd w:val="0"/>
        <w:ind w:firstLine="708"/>
        <w:jc w:val="left"/>
        <w:rPr>
          <w:rFonts w:eastAsia="Calibri"/>
          <w:szCs w:val="24"/>
        </w:rPr>
      </w:pPr>
      <w:r>
        <w:rPr>
          <w:rFonts w:eastAsia="Calibri"/>
          <w:szCs w:val="24"/>
        </w:rPr>
        <w:t>Корреляция 0,61.</w:t>
      </w:r>
    </w:p>
    <w:p w14:paraId="3E81B60B" w14:textId="3417CC6A" w:rsidR="007A5AA7" w:rsidRDefault="007A5AA7" w:rsidP="00204B97">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692B55A6" wp14:editId="54A21937">
            <wp:extent cx="3833532" cy="3069203"/>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7850" cy="3072660"/>
                    </a:xfrm>
                    <a:prstGeom prst="rect">
                      <a:avLst/>
                    </a:prstGeom>
                    <a:noFill/>
                    <a:ln>
                      <a:noFill/>
                    </a:ln>
                  </pic:spPr>
                </pic:pic>
              </a:graphicData>
            </a:graphic>
          </wp:inline>
        </w:drawing>
      </w:r>
    </w:p>
    <w:p w14:paraId="2670057D" w14:textId="0BDC029A" w:rsidR="000511A6" w:rsidRPr="002F57F4" w:rsidRDefault="00A3411C" w:rsidP="00A3411C">
      <w:pPr>
        <w:rPr>
          <w:rFonts w:eastAsia="Calibri"/>
          <w:noProof/>
          <w:szCs w:val="24"/>
          <w:highlight w:val="yellow"/>
        </w:rPr>
      </w:pPr>
      <w:r>
        <w:rPr>
          <w:rFonts w:eastAsia="Calibri"/>
          <w:noProof/>
        </w:rPr>
        <w:t>Данный результат свидетельствует о важности совершенствования управленческих механизмов, направленных на развитие различных форм объективной оценки результатов обучения</w:t>
      </w:r>
      <w:r w:rsidRPr="00EB1687">
        <w:rPr>
          <w:rFonts w:eastAsia="Calibri"/>
          <w:noProof/>
        </w:rPr>
        <w:t>.</w:t>
      </w:r>
    </w:p>
    <w:p w14:paraId="10166ABF" w14:textId="1C1F100C" w:rsidR="006C7EEE" w:rsidRDefault="006C7EEE" w:rsidP="00BF33C2">
      <w:pPr>
        <w:pStyle w:val="30"/>
        <w:rPr>
          <w:rFonts w:eastAsia="Calibri"/>
        </w:rPr>
      </w:pPr>
      <w:bookmarkStart w:id="28" w:name="_Toc532662967"/>
      <w:bookmarkStart w:id="29" w:name="_Toc532771347"/>
      <w:r w:rsidRPr="009C480B">
        <w:t xml:space="preserve">Диаграммы распределения индекса массовых результатов оценочной процедуры по данным, характеризующим особенности работы органов исполнительной власти </w:t>
      </w:r>
      <w:r>
        <w:t xml:space="preserve">регионального </w:t>
      </w:r>
      <w:r w:rsidRPr="009C480B">
        <w:t>уровня</w:t>
      </w:r>
      <w:bookmarkEnd w:id="28"/>
      <w:bookmarkEnd w:id="29"/>
    </w:p>
    <w:p w14:paraId="0651BB67" w14:textId="42395163" w:rsidR="00393FD9" w:rsidRDefault="00204B97" w:rsidP="002031E8">
      <w:pPr>
        <w:rPr>
          <w:rFonts w:eastAsia="Calibri"/>
        </w:rPr>
      </w:pPr>
      <w:r>
        <w:rPr>
          <w:rFonts w:eastAsia="Calibri"/>
        </w:rPr>
        <w:t>Представленные ниже диаграммы позволяют сделать вывод об отсутствии в целом с</w:t>
      </w:r>
      <w:r w:rsidR="00393FD9">
        <w:rPr>
          <w:rFonts w:eastAsia="Calibri"/>
        </w:rPr>
        <w:t xml:space="preserve">вязи </w:t>
      </w:r>
      <w:r>
        <w:rPr>
          <w:rFonts w:eastAsia="Calibri"/>
        </w:rPr>
        <w:t>между результатами ЕГЭ и большинством рассматриваемых типов контекстных данных</w:t>
      </w:r>
      <w:r w:rsidR="00393FD9">
        <w:rPr>
          <w:rFonts w:eastAsia="Calibri"/>
        </w:rPr>
        <w:t>.</w:t>
      </w:r>
    </w:p>
    <w:p w14:paraId="562A786F" w14:textId="22FEEEF0" w:rsidR="00204B97" w:rsidRDefault="009D5347" w:rsidP="002031E8">
      <w:pPr>
        <w:rPr>
          <w:rFonts w:eastAsia="Calibri"/>
        </w:rPr>
      </w:pPr>
      <w:r>
        <w:rPr>
          <w:rFonts w:eastAsia="Calibri"/>
        </w:rPr>
        <w:t>А</w:t>
      </w:r>
      <w:r w:rsidR="00204B97">
        <w:rPr>
          <w:rFonts w:eastAsia="Calibri"/>
        </w:rPr>
        <w:t>нализ влияния различных контекстных данных на результаты исследуется именно на результатах ЕГЭ как самой объективной из проводимых в Российской Федерации массовых оценочных процедур.</w:t>
      </w:r>
    </w:p>
    <w:p w14:paraId="6B01C15E" w14:textId="29214203" w:rsidR="00C22D76" w:rsidRDefault="00204B97" w:rsidP="00BF33C2">
      <w:pPr>
        <w:rPr>
          <w:rFonts w:eastAsia="Calibri"/>
        </w:rPr>
      </w:pPr>
      <w:r>
        <w:rPr>
          <w:rFonts w:eastAsia="Calibri"/>
        </w:rPr>
        <w:t xml:space="preserve">Связи индексов различных групп результатов ЕГЭ </w:t>
      </w:r>
      <w:r w:rsidR="009D5347">
        <w:rPr>
          <w:rFonts w:eastAsia="Calibri"/>
        </w:rPr>
        <w:t>с количеством школ в регионе отсутствуют.</w:t>
      </w:r>
    </w:p>
    <w:p w14:paraId="0BDDC0EA" w14:textId="66FFA7DC" w:rsidR="00C22D76" w:rsidRDefault="00C22D76" w:rsidP="002031E8">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18C9AC25" wp14:editId="638E15A8">
            <wp:extent cx="3676412" cy="2943408"/>
            <wp:effectExtent l="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6557" cy="2951530"/>
                    </a:xfrm>
                    <a:prstGeom prst="rect">
                      <a:avLst/>
                    </a:prstGeom>
                    <a:noFill/>
                    <a:ln>
                      <a:noFill/>
                    </a:ln>
                  </pic:spPr>
                </pic:pic>
              </a:graphicData>
            </a:graphic>
          </wp:inline>
        </w:drawing>
      </w:r>
    </w:p>
    <w:p w14:paraId="03276954" w14:textId="3DFE266A" w:rsidR="009D5347" w:rsidRDefault="009D5347" w:rsidP="009D5347">
      <w:pPr>
        <w:rPr>
          <w:rFonts w:eastAsia="Calibri"/>
        </w:rPr>
      </w:pPr>
      <w:r>
        <w:rPr>
          <w:rFonts w:eastAsia="Calibri"/>
        </w:rPr>
        <w:t>Также отсутствуют связи между результатами регионов и количеством школ с углубленным изучением предметов.</w:t>
      </w:r>
    </w:p>
    <w:p w14:paraId="4D76ACF2" w14:textId="166482F6" w:rsidR="00810922" w:rsidRDefault="00810922"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26F9852C" wp14:editId="7F733E3B">
            <wp:extent cx="3550486" cy="2842591"/>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54287" cy="2845634"/>
                    </a:xfrm>
                    <a:prstGeom prst="rect">
                      <a:avLst/>
                    </a:prstGeom>
                    <a:noFill/>
                    <a:ln>
                      <a:noFill/>
                    </a:ln>
                  </pic:spPr>
                </pic:pic>
              </a:graphicData>
            </a:graphic>
          </wp:inline>
        </w:drawing>
      </w:r>
    </w:p>
    <w:p w14:paraId="5CD59016" w14:textId="5E2A1897" w:rsidR="00810922" w:rsidRDefault="009D5347" w:rsidP="009D5347">
      <w:pPr>
        <w:rPr>
          <w:rFonts w:eastAsia="Calibri"/>
        </w:rPr>
      </w:pPr>
      <w:r>
        <w:rPr>
          <w:rFonts w:eastAsia="Calibri"/>
        </w:rPr>
        <w:t>Кроме того, отсутствуют значимые связи между результатами ЕГЭ и средним размером школ. Однако в данном сопоставлении необходимо учитывать, что при схожем среднем количестве обучающихся в ОО регионы могут сильно различаться по разбросу размеров школ. Поэтому ниже дополнительно представлены результаты анализа связей между размерами школ и их результатами.</w:t>
      </w:r>
    </w:p>
    <w:p w14:paraId="08058379" w14:textId="77777777" w:rsidR="00810922" w:rsidRDefault="00810922" w:rsidP="00BF33C2">
      <w:pPr>
        <w:autoSpaceDE w:val="0"/>
        <w:autoSpaceDN w:val="0"/>
        <w:adjustRightInd w:val="0"/>
        <w:ind w:firstLine="0"/>
        <w:jc w:val="left"/>
        <w:rPr>
          <w:rFonts w:eastAsia="Calibri"/>
          <w:szCs w:val="24"/>
        </w:rPr>
      </w:pPr>
    </w:p>
    <w:p w14:paraId="40951276" w14:textId="0BD5CEFD" w:rsidR="007C6EBF" w:rsidRDefault="007C6EBF" w:rsidP="002031E8">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6CF2FB06" wp14:editId="4415F93E">
            <wp:extent cx="3590925" cy="2874967"/>
            <wp:effectExtent l="0" t="0" r="0" b="190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00412" cy="2882563"/>
                    </a:xfrm>
                    <a:prstGeom prst="rect">
                      <a:avLst/>
                    </a:prstGeom>
                    <a:noFill/>
                    <a:ln>
                      <a:noFill/>
                    </a:ln>
                  </pic:spPr>
                </pic:pic>
              </a:graphicData>
            </a:graphic>
          </wp:inline>
        </w:drawing>
      </w:r>
    </w:p>
    <w:p w14:paraId="31F20751" w14:textId="76B9E114" w:rsidR="007C6EBF" w:rsidRDefault="009D5347" w:rsidP="009D5347">
      <w:pPr>
        <w:rPr>
          <w:rFonts w:eastAsia="Calibri"/>
        </w:rPr>
      </w:pPr>
      <w:r>
        <w:rPr>
          <w:rFonts w:eastAsia="Calibri"/>
        </w:rPr>
        <w:t xml:space="preserve">Можно констатировать наличие некоторой связи </w:t>
      </w:r>
      <w:r w:rsidR="00D86F25">
        <w:rPr>
          <w:rFonts w:eastAsia="Calibri"/>
        </w:rPr>
        <w:t>результатов ре</w:t>
      </w:r>
      <w:r>
        <w:rPr>
          <w:rFonts w:eastAsia="Calibri"/>
        </w:rPr>
        <w:t>гиона с долей школ с низкой транспортной доступностью в этом регионе. Причем данная связь проявляется только в области низких результатов</w:t>
      </w:r>
      <w:r w:rsidR="00D86F25">
        <w:rPr>
          <w:rFonts w:eastAsia="Calibri"/>
        </w:rPr>
        <w:t>: чем больше в регионе школ с низкой транспортной доступностью, тем в целом нескольку выше индекс низких результатов ЕГЭ.</w:t>
      </w:r>
      <w:r>
        <w:rPr>
          <w:rFonts w:eastAsia="Calibri"/>
        </w:rPr>
        <w:t xml:space="preserve"> </w:t>
      </w:r>
    </w:p>
    <w:p w14:paraId="2D0F8F16" w14:textId="193BA6F6" w:rsidR="007C6EBF" w:rsidRDefault="00A64E09" w:rsidP="009D5347">
      <w:pPr>
        <w:rPr>
          <w:rFonts w:eastAsia="Calibri"/>
        </w:rPr>
      </w:pPr>
      <w:r>
        <w:rPr>
          <w:rFonts w:eastAsia="Calibri"/>
        </w:rPr>
        <w:t>Корреляция 0,32.</w:t>
      </w:r>
    </w:p>
    <w:p w14:paraId="2655309E" w14:textId="4C4CAEEA" w:rsidR="00400A36" w:rsidRDefault="00400A36" w:rsidP="009D5347">
      <w:pPr>
        <w:autoSpaceDE w:val="0"/>
        <w:autoSpaceDN w:val="0"/>
        <w:adjustRightInd w:val="0"/>
        <w:ind w:firstLine="0"/>
        <w:jc w:val="center"/>
        <w:rPr>
          <w:rFonts w:eastAsia="Calibri"/>
          <w:szCs w:val="24"/>
        </w:rPr>
      </w:pPr>
      <w:r>
        <w:rPr>
          <w:rFonts w:eastAsia="Calibri"/>
          <w:noProof/>
          <w:szCs w:val="24"/>
        </w:rPr>
        <w:drawing>
          <wp:inline distT="0" distB="0" distL="0" distR="0" wp14:anchorId="4C04B134" wp14:editId="6B0EEB5C">
            <wp:extent cx="3924300" cy="3141873"/>
            <wp:effectExtent l="0" t="0" r="0" b="190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4300" cy="3141873"/>
                    </a:xfrm>
                    <a:prstGeom prst="rect">
                      <a:avLst/>
                    </a:prstGeom>
                    <a:noFill/>
                    <a:ln>
                      <a:noFill/>
                    </a:ln>
                  </pic:spPr>
                </pic:pic>
              </a:graphicData>
            </a:graphic>
          </wp:inline>
        </w:drawing>
      </w:r>
      <w:r w:rsidR="00D67C61">
        <w:rPr>
          <w:rFonts w:eastAsia="Calibri"/>
          <w:szCs w:val="24"/>
        </w:rPr>
        <w:br w:type="textWrapping" w:clear="all"/>
      </w:r>
    </w:p>
    <w:p w14:paraId="2D36F3F1" w14:textId="77777777" w:rsidR="00400A36" w:rsidRDefault="00400A36" w:rsidP="00BF33C2">
      <w:pPr>
        <w:autoSpaceDE w:val="0"/>
        <w:autoSpaceDN w:val="0"/>
        <w:adjustRightInd w:val="0"/>
        <w:ind w:firstLine="0"/>
        <w:jc w:val="left"/>
        <w:rPr>
          <w:rFonts w:eastAsia="Calibri"/>
          <w:szCs w:val="24"/>
        </w:rPr>
      </w:pPr>
    </w:p>
    <w:p w14:paraId="0DA0D03D" w14:textId="2BD6D1BF" w:rsidR="00675DAE" w:rsidRDefault="00D86F25" w:rsidP="00D86F25">
      <w:pPr>
        <w:rPr>
          <w:rFonts w:eastAsia="Calibri"/>
        </w:rPr>
      </w:pPr>
      <w:r>
        <w:rPr>
          <w:rFonts w:eastAsia="Calibri"/>
        </w:rPr>
        <w:t>Связи результатов ЕГЭ с долей школ со средней или с высокой транспортной доступностью отсутствуют.</w:t>
      </w:r>
    </w:p>
    <w:p w14:paraId="2386EEAB" w14:textId="602342EA" w:rsidR="00F57A56" w:rsidRDefault="00F57A56" w:rsidP="00D86F25">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47E47C72" wp14:editId="67A13302">
            <wp:extent cx="4311015" cy="345148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9462" cy="3458248"/>
                    </a:xfrm>
                    <a:prstGeom prst="rect">
                      <a:avLst/>
                    </a:prstGeom>
                    <a:noFill/>
                    <a:ln>
                      <a:noFill/>
                    </a:ln>
                  </pic:spPr>
                </pic:pic>
              </a:graphicData>
            </a:graphic>
          </wp:inline>
        </w:drawing>
      </w:r>
    </w:p>
    <w:p w14:paraId="0A7ED404" w14:textId="77777777" w:rsidR="00F57A56" w:rsidRDefault="00F57A56" w:rsidP="00BF33C2">
      <w:pPr>
        <w:autoSpaceDE w:val="0"/>
        <w:autoSpaceDN w:val="0"/>
        <w:adjustRightInd w:val="0"/>
        <w:ind w:firstLine="0"/>
        <w:jc w:val="left"/>
        <w:rPr>
          <w:rFonts w:eastAsia="Calibri"/>
          <w:szCs w:val="24"/>
        </w:rPr>
      </w:pPr>
    </w:p>
    <w:p w14:paraId="7416601C" w14:textId="769CB903" w:rsidR="000300B8" w:rsidRDefault="000300B8" w:rsidP="00D86F25">
      <w:pPr>
        <w:autoSpaceDE w:val="0"/>
        <w:autoSpaceDN w:val="0"/>
        <w:adjustRightInd w:val="0"/>
        <w:ind w:firstLine="0"/>
        <w:jc w:val="center"/>
        <w:rPr>
          <w:rFonts w:eastAsia="Calibri"/>
          <w:szCs w:val="24"/>
        </w:rPr>
      </w:pPr>
      <w:r>
        <w:rPr>
          <w:rFonts w:eastAsia="Calibri"/>
          <w:noProof/>
          <w:szCs w:val="24"/>
        </w:rPr>
        <w:drawing>
          <wp:inline distT="0" distB="0" distL="0" distR="0" wp14:anchorId="4FF138A1" wp14:editId="256725AA">
            <wp:extent cx="4083853" cy="3269615"/>
            <wp:effectExtent l="0" t="0" r="0" b="698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86711" cy="3271903"/>
                    </a:xfrm>
                    <a:prstGeom prst="rect">
                      <a:avLst/>
                    </a:prstGeom>
                    <a:noFill/>
                    <a:ln>
                      <a:noFill/>
                    </a:ln>
                  </pic:spPr>
                </pic:pic>
              </a:graphicData>
            </a:graphic>
          </wp:inline>
        </w:drawing>
      </w:r>
    </w:p>
    <w:p w14:paraId="4FDBCBBF" w14:textId="6F23D92D" w:rsidR="00E3379E" w:rsidRDefault="00D86F25" w:rsidP="00D86F25">
      <w:pPr>
        <w:rPr>
          <w:rFonts w:eastAsia="Calibri"/>
        </w:rPr>
      </w:pPr>
      <w:r>
        <w:rPr>
          <w:rFonts w:eastAsia="Calibri"/>
        </w:rPr>
        <w:t>Аналогичные выводы могут быть сформулированы и для ОГЭ: в целом связи результатов ОГЭ и рассматриваемых контекстных данных по региону отсутствуют.</w:t>
      </w:r>
    </w:p>
    <w:p w14:paraId="4D4F7F9E" w14:textId="7DDFBC5E" w:rsidR="00D86F25" w:rsidRDefault="00D86F25" w:rsidP="00D86F25">
      <w:pPr>
        <w:rPr>
          <w:rFonts w:eastAsia="Calibri"/>
        </w:rPr>
      </w:pPr>
      <w:r>
        <w:rPr>
          <w:rFonts w:eastAsia="Calibri"/>
        </w:rPr>
        <w:t>В том числе, не обнаруживается связей с количеством школ в регионе.</w:t>
      </w:r>
    </w:p>
    <w:p w14:paraId="537F57E1" w14:textId="5C197380" w:rsidR="009007F7" w:rsidRDefault="009007F7" w:rsidP="00D86F25">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63F89BD6" wp14:editId="5770E6A4">
            <wp:extent cx="4155236" cy="3326765"/>
            <wp:effectExtent l="0" t="0" r="0" b="698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61253" cy="3331582"/>
                    </a:xfrm>
                    <a:prstGeom prst="rect">
                      <a:avLst/>
                    </a:prstGeom>
                    <a:noFill/>
                    <a:ln>
                      <a:noFill/>
                    </a:ln>
                  </pic:spPr>
                </pic:pic>
              </a:graphicData>
            </a:graphic>
          </wp:inline>
        </w:drawing>
      </w:r>
    </w:p>
    <w:p w14:paraId="539B9E16" w14:textId="6D8483F1" w:rsidR="00165BA8" w:rsidRDefault="002B4548" w:rsidP="002B4548">
      <w:pPr>
        <w:rPr>
          <w:rFonts w:eastAsia="Calibri"/>
        </w:rPr>
      </w:pPr>
      <w:r>
        <w:rPr>
          <w:rFonts w:eastAsia="Calibri"/>
        </w:rPr>
        <w:t>Не обнаруживается связей с количеством школ, в которых есть классы с углубленным изучением предметов.</w:t>
      </w:r>
    </w:p>
    <w:p w14:paraId="685977CB" w14:textId="566288E2" w:rsidR="00ED58DF" w:rsidRDefault="00ED58DF" w:rsidP="002B4548">
      <w:pPr>
        <w:autoSpaceDE w:val="0"/>
        <w:autoSpaceDN w:val="0"/>
        <w:adjustRightInd w:val="0"/>
        <w:ind w:firstLine="0"/>
        <w:jc w:val="center"/>
        <w:rPr>
          <w:rFonts w:eastAsia="Calibri"/>
          <w:szCs w:val="24"/>
        </w:rPr>
      </w:pPr>
      <w:r>
        <w:rPr>
          <w:rFonts w:eastAsia="Calibri"/>
          <w:noProof/>
          <w:szCs w:val="24"/>
        </w:rPr>
        <w:drawing>
          <wp:inline distT="0" distB="0" distL="0" distR="0" wp14:anchorId="638E622E" wp14:editId="64440AF2">
            <wp:extent cx="3976780" cy="3183890"/>
            <wp:effectExtent l="0" t="0" r="508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0944" cy="3187224"/>
                    </a:xfrm>
                    <a:prstGeom prst="rect">
                      <a:avLst/>
                    </a:prstGeom>
                    <a:noFill/>
                    <a:ln>
                      <a:noFill/>
                    </a:ln>
                  </pic:spPr>
                </pic:pic>
              </a:graphicData>
            </a:graphic>
          </wp:inline>
        </w:drawing>
      </w:r>
    </w:p>
    <w:p w14:paraId="6B41C219" w14:textId="61DDE19D" w:rsidR="009007F7" w:rsidRDefault="002B4548" w:rsidP="002B4548">
      <w:pPr>
        <w:rPr>
          <w:rFonts w:eastAsia="Calibri"/>
        </w:rPr>
      </w:pPr>
      <w:r>
        <w:rPr>
          <w:rFonts w:eastAsia="Calibri"/>
        </w:rPr>
        <w:t>Отсутствуют связи между результатами регионов в ОГЭ и средним размером школ.</w:t>
      </w:r>
    </w:p>
    <w:p w14:paraId="26DC3545" w14:textId="3F1520FC" w:rsidR="002C7139" w:rsidRDefault="002C7139" w:rsidP="002B4548">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3BBEEECE" wp14:editId="4BFC2304">
            <wp:extent cx="4060059" cy="3250565"/>
            <wp:effectExtent l="0" t="0" r="0" b="698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8042" cy="3264963"/>
                    </a:xfrm>
                    <a:prstGeom prst="rect">
                      <a:avLst/>
                    </a:prstGeom>
                    <a:noFill/>
                    <a:ln>
                      <a:noFill/>
                    </a:ln>
                  </pic:spPr>
                </pic:pic>
              </a:graphicData>
            </a:graphic>
          </wp:inline>
        </w:drawing>
      </w:r>
    </w:p>
    <w:p w14:paraId="6AD8D47E" w14:textId="3E68E1B9" w:rsidR="009007F7" w:rsidRDefault="002B4548" w:rsidP="00BF33C2">
      <w:pPr>
        <w:rPr>
          <w:rFonts w:eastAsia="Calibri"/>
        </w:rPr>
      </w:pPr>
      <w:r>
        <w:rPr>
          <w:rFonts w:eastAsia="Calibri"/>
        </w:rPr>
        <w:t>Достаточно заметная связь есть только между индексом низких результатов ОГЭ и долей школ с низкой транспортной доступностью в регионе.</w:t>
      </w:r>
    </w:p>
    <w:p w14:paraId="52C1FE17" w14:textId="01CA08C1" w:rsidR="009007F7" w:rsidRDefault="004E0FEB" w:rsidP="00BF33C2">
      <w:pPr>
        <w:rPr>
          <w:rFonts w:eastAsia="Calibri"/>
        </w:rPr>
      </w:pPr>
      <w:r>
        <w:rPr>
          <w:rFonts w:eastAsia="Calibri"/>
        </w:rPr>
        <w:t>Корреляция 0,42.</w:t>
      </w:r>
    </w:p>
    <w:p w14:paraId="0A24BAD1" w14:textId="211EFCF0" w:rsidR="004E0FEB" w:rsidRDefault="004E0FEB"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42D540D3" wp14:editId="6A3F0B74">
            <wp:extent cx="4607323" cy="3688715"/>
            <wp:effectExtent l="0" t="0" r="3175" b="698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13219" cy="3693435"/>
                    </a:xfrm>
                    <a:prstGeom prst="rect">
                      <a:avLst/>
                    </a:prstGeom>
                    <a:noFill/>
                    <a:ln>
                      <a:noFill/>
                    </a:ln>
                  </pic:spPr>
                </pic:pic>
              </a:graphicData>
            </a:graphic>
          </wp:inline>
        </w:drawing>
      </w:r>
    </w:p>
    <w:p w14:paraId="503A5D3D" w14:textId="3940F5E4" w:rsidR="004E0FEB" w:rsidRDefault="004E0FEB" w:rsidP="00BF33C2">
      <w:pPr>
        <w:rPr>
          <w:rFonts w:eastAsia="Calibri"/>
        </w:rPr>
      </w:pPr>
    </w:p>
    <w:p w14:paraId="0C25FE1A" w14:textId="4AC35D29" w:rsidR="007709FA" w:rsidRDefault="002B4548" w:rsidP="00BF33C2">
      <w:pPr>
        <w:rPr>
          <w:rFonts w:eastAsia="Calibri"/>
        </w:rPr>
      </w:pPr>
      <w:r>
        <w:rPr>
          <w:rFonts w:eastAsia="Calibri"/>
        </w:rPr>
        <w:t>Размер доли школ со средней транспортной доступностью никак не связан с результатами региона в ОГЭ.</w:t>
      </w:r>
    </w:p>
    <w:p w14:paraId="2C0D21A3" w14:textId="79F10C46" w:rsidR="007709FA" w:rsidRDefault="007709FA" w:rsidP="002031E8">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6E902CA1" wp14:editId="780C1B95">
            <wp:extent cx="4298000" cy="3441065"/>
            <wp:effectExtent l="0" t="0" r="7620" b="698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02957" cy="3445034"/>
                    </a:xfrm>
                    <a:prstGeom prst="rect">
                      <a:avLst/>
                    </a:prstGeom>
                    <a:noFill/>
                    <a:ln>
                      <a:noFill/>
                    </a:ln>
                  </pic:spPr>
                </pic:pic>
              </a:graphicData>
            </a:graphic>
          </wp:inline>
        </w:drawing>
      </w:r>
    </w:p>
    <w:p w14:paraId="01AB782F" w14:textId="43D9DD17" w:rsidR="007709FA" w:rsidRDefault="002B4548" w:rsidP="00BF33C2">
      <w:pPr>
        <w:rPr>
          <w:rFonts w:eastAsia="Calibri"/>
        </w:rPr>
      </w:pPr>
      <w:r>
        <w:rPr>
          <w:rFonts w:eastAsia="Calibri"/>
        </w:rPr>
        <w:t>Обнаруживается и некоторая связь между результатами ОГЭ и долей школ с высокой транспортной доступностью</w:t>
      </w:r>
    </w:p>
    <w:p w14:paraId="298AA091" w14:textId="766BBAFA" w:rsidR="0069623E" w:rsidRDefault="00336D45" w:rsidP="00BF33C2">
      <w:pPr>
        <w:rPr>
          <w:rFonts w:eastAsia="Calibri"/>
        </w:rPr>
      </w:pPr>
      <w:r>
        <w:rPr>
          <w:rFonts w:eastAsia="Calibri"/>
        </w:rPr>
        <w:t xml:space="preserve">Корреляция с индексом низких результатов ОГЭ </w:t>
      </w:r>
      <w:r w:rsidR="00A91637">
        <w:rPr>
          <w:rFonts w:eastAsia="Calibri"/>
        </w:rPr>
        <w:t>0,39.</w:t>
      </w:r>
    </w:p>
    <w:p w14:paraId="1DF111F1" w14:textId="1FFA9FBD" w:rsidR="00A91637" w:rsidRDefault="00A91637" w:rsidP="00BF33C2">
      <w:pPr>
        <w:rPr>
          <w:rFonts w:eastAsia="Calibri"/>
        </w:rPr>
      </w:pPr>
      <w:r>
        <w:rPr>
          <w:rFonts w:eastAsia="Calibri"/>
        </w:rPr>
        <w:t xml:space="preserve">Корреляция с индексом массовых результатов ОГЭ </w:t>
      </w:r>
      <w:r w:rsidR="00E26E63">
        <w:rPr>
          <w:rFonts w:eastAsia="Calibri"/>
        </w:rPr>
        <w:t>0,33.</w:t>
      </w:r>
    </w:p>
    <w:p w14:paraId="45E1014B" w14:textId="2E1CE51A" w:rsidR="00B058CE" w:rsidRDefault="00B058CE"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59845C97" wp14:editId="1E604547">
            <wp:extent cx="4306724" cy="34480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09864" cy="3450564"/>
                    </a:xfrm>
                    <a:prstGeom prst="rect">
                      <a:avLst/>
                    </a:prstGeom>
                    <a:noFill/>
                    <a:ln>
                      <a:noFill/>
                    </a:ln>
                  </pic:spPr>
                </pic:pic>
              </a:graphicData>
            </a:graphic>
          </wp:inline>
        </w:drawing>
      </w:r>
    </w:p>
    <w:p w14:paraId="6ACEA998" w14:textId="71424D64" w:rsidR="0069623E" w:rsidRDefault="002B4548" w:rsidP="002B4548">
      <w:pPr>
        <w:rPr>
          <w:rFonts w:eastAsia="Calibri"/>
        </w:rPr>
      </w:pPr>
      <w:r>
        <w:rPr>
          <w:rFonts w:eastAsia="Calibri"/>
        </w:rPr>
        <w:t>Далее представлен аналогичный анализ связей результатов ВПР с контекстными данными по регионам.</w:t>
      </w:r>
    </w:p>
    <w:p w14:paraId="179FF54F" w14:textId="6E929477" w:rsidR="002B4548" w:rsidRDefault="002B4548" w:rsidP="002B4548">
      <w:pPr>
        <w:rPr>
          <w:rFonts w:eastAsia="Calibri"/>
        </w:rPr>
      </w:pPr>
      <w:r>
        <w:rPr>
          <w:rFonts w:eastAsia="Calibri"/>
        </w:rPr>
        <w:t>Связи с количеством школ в регионе отсутствуют.</w:t>
      </w:r>
    </w:p>
    <w:p w14:paraId="4943E0F4" w14:textId="7163A70A" w:rsidR="00FD2452" w:rsidRDefault="00FD2452" w:rsidP="002031E8">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26A2A941" wp14:editId="0213DB40">
            <wp:extent cx="4202824" cy="3364865"/>
            <wp:effectExtent l="0" t="0" r="7620" b="698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07362" cy="3368499"/>
                    </a:xfrm>
                    <a:prstGeom prst="rect">
                      <a:avLst/>
                    </a:prstGeom>
                    <a:noFill/>
                    <a:ln>
                      <a:noFill/>
                    </a:ln>
                  </pic:spPr>
                </pic:pic>
              </a:graphicData>
            </a:graphic>
          </wp:inline>
        </w:drawing>
      </w:r>
    </w:p>
    <w:p w14:paraId="70F868DD" w14:textId="4C003DA3" w:rsidR="00354E58" w:rsidRDefault="002B4548" w:rsidP="002B4548">
      <w:pPr>
        <w:rPr>
          <w:rFonts w:eastAsia="Calibri"/>
        </w:rPr>
      </w:pPr>
      <w:r>
        <w:rPr>
          <w:rFonts w:eastAsia="Calibri"/>
        </w:rPr>
        <w:t>Связи с количеством школ, в которых есть классы с углубленным изучением предметов, отсутствуют.</w:t>
      </w:r>
    </w:p>
    <w:p w14:paraId="15A9B6DA" w14:textId="1EFA4444" w:rsidR="000B19DB" w:rsidRDefault="000B19DB"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24B02C8C" wp14:editId="0DAFD206">
            <wp:extent cx="4211548" cy="33718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20671" cy="3379154"/>
                    </a:xfrm>
                    <a:prstGeom prst="rect">
                      <a:avLst/>
                    </a:prstGeom>
                    <a:noFill/>
                    <a:ln>
                      <a:noFill/>
                    </a:ln>
                  </pic:spPr>
                </pic:pic>
              </a:graphicData>
            </a:graphic>
          </wp:inline>
        </w:drawing>
      </w:r>
    </w:p>
    <w:p w14:paraId="1FFB3A6F" w14:textId="3A18DE6A" w:rsidR="001676C0" w:rsidRDefault="001676C0" w:rsidP="00BF33C2">
      <w:pPr>
        <w:rPr>
          <w:rFonts w:eastAsia="Calibri"/>
        </w:rPr>
      </w:pPr>
    </w:p>
    <w:p w14:paraId="67196AE3" w14:textId="1EBD8443" w:rsidR="00A715B6" w:rsidRDefault="002B4548" w:rsidP="002B4548">
      <w:pPr>
        <w:rPr>
          <w:rFonts w:eastAsia="Calibri"/>
        </w:rPr>
      </w:pPr>
      <w:r>
        <w:rPr>
          <w:rFonts w:eastAsia="Calibri"/>
        </w:rPr>
        <w:t>Связи со средним размером школ в регионе отсутствуют.</w:t>
      </w:r>
    </w:p>
    <w:p w14:paraId="014C0B5B" w14:textId="19FADC3B" w:rsidR="00A715B6" w:rsidRDefault="00A715B6" w:rsidP="002031E8">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7ED9B6F0" wp14:editId="1083DE1C">
            <wp:extent cx="4202824" cy="3364865"/>
            <wp:effectExtent l="0" t="0" r="7620" b="698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06375" cy="3367708"/>
                    </a:xfrm>
                    <a:prstGeom prst="rect">
                      <a:avLst/>
                    </a:prstGeom>
                    <a:noFill/>
                    <a:ln>
                      <a:noFill/>
                    </a:ln>
                  </pic:spPr>
                </pic:pic>
              </a:graphicData>
            </a:graphic>
          </wp:inline>
        </w:drawing>
      </w:r>
    </w:p>
    <w:p w14:paraId="3F20A14A" w14:textId="6D6CE7FE" w:rsidR="00A715B6" w:rsidRDefault="00153D19" w:rsidP="00153D19">
      <w:pPr>
        <w:rPr>
          <w:rFonts w:eastAsia="Calibri"/>
        </w:rPr>
      </w:pPr>
      <w:r>
        <w:rPr>
          <w:rFonts w:eastAsia="Calibri"/>
        </w:rPr>
        <w:t>Связи с долей школ с низкой, средней или высокой транспортной доступностью отсутствуют.</w:t>
      </w:r>
    </w:p>
    <w:p w14:paraId="6B02F3E9" w14:textId="6B542DE0" w:rsidR="00ED3E8C" w:rsidRDefault="00ED3E8C" w:rsidP="00BF33C2">
      <w:pPr>
        <w:rPr>
          <w:rFonts w:eastAsia="Calibri"/>
        </w:rPr>
      </w:pPr>
    </w:p>
    <w:p w14:paraId="050B3180" w14:textId="7B6CED19" w:rsidR="00ED3E8C" w:rsidRDefault="00ED3E8C"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7D6ACB6E" wp14:editId="6669619C">
            <wp:extent cx="4354313" cy="3486150"/>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55807" cy="3487346"/>
                    </a:xfrm>
                    <a:prstGeom prst="rect">
                      <a:avLst/>
                    </a:prstGeom>
                    <a:noFill/>
                    <a:ln>
                      <a:noFill/>
                    </a:ln>
                  </pic:spPr>
                </pic:pic>
              </a:graphicData>
            </a:graphic>
          </wp:inline>
        </w:drawing>
      </w:r>
    </w:p>
    <w:p w14:paraId="1770CA83" w14:textId="3703464D" w:rsidR="00ED3E8C" w:rsidRDefault="00ED3E8C" w:rsidP="00BF33C2">
      <w:pPr>
        <w:rPr>
          <w:rFonts w:eastAsia="Calibri"/>
        </w:rPr>
      </w:pPr>
    </w:p>
    <w:p w14:paraId="13ACC155" w14:textId="658186AF" w:rsidR="009E076F" w:rsidRDefault="009E076F" w:rsidP="00BF33C2">
      <w:pPr>
        <w:rPr>
          <w:rFonts w:eastAsia="Calibri"/>
        </w:rPr>
      </w:pPr>
    </w:p>
    <w:p w14:paraId="503CBCB7" w14:textId="09825D4D" w:rsidR="009E076F" w:rsidRDefault="009E076F" w:rsidP="002031E8">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0263F864" wp14:editId="75D593E4">
            <wp:extent cx="4033093" cy="3228975"/>
            <wp:effectExtent l="0" t="0" r="571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34703" cy="3230264"/>
                    </a:xfrm>
                    <a:prstGeom prst="rect">
                      <a:avLst/>
                    </a:prstGeom>
                    <a:noFill/>
                    <a:ln>
                      <a:noFill/>
                    </a:ln>
                  </pic:spPr>
                </pic:pic>
              </a:graphicData>
            </a:graphic>
          </wp:inline>
        </w:drawing>
      </w:r>
    </w:p>
    <w:p w14:paraId="3518D93E" w14:textId="77777777" w:rsidR="009E076F" w:rsidRDefault="009E076F" w:rsidP="00BF33C2">
      <w:pPr>
        <w:rPr>
          <w:rFonts w:eastAsia="Calibri"/>
        </w:rPr>
      </w:pPr>
    </w:p>
    <w:p w14:paraId="10A02EF7" w14:textId="6258C556" w:rsidR="003D5DB2" w:rsidRDefault="003D5DB2"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0F357397" wp14:editId="76C0E30F">
            <wp:extent cx="4211548" cy="33718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4140" cy="3373925"/>
                    </a:xfrm>
                    <a:prstGeom prst="rect">
                      <a:avLst/>
                    </a:prstGeom>
                    <a:noFill/>
                    <a:ln>
                      <a:noFill/>
                    </a:ln>
                  </pic:spPr>
                </pic:pic>
              </a:graphicData>
            </a:graphic>
          </wp:inline>
        </w:drawing>
      </w:r>
    </w:p>
    <w:p w14:paraId="2C306D63" w14:textId="7AFD655D" w:rsidR="001676C0" w:rsidRDefault="00153D19" w:rsidP="00153D19">
      <w:pPr>
        <w:rPr>
          <w:rFonts w:eastAsia="Calibri"/>
        </w:rPr>
      </w:pPr>
      <w:r>
        <w:rPr>
          <w:rFonts w:eastAsia="Calibri"/>
        </w:rPr>
        <w:t xml:space="preserve">Также можно констатировать полное отсутствие связей между контекстными данными по регионам и результатами </w:t>
      </w:r>
      <w:r w:rsidR="00622025">
        <w:rPr>
          <w:rFonts w:eastAsia="Calibri"/>
        </w:rPr>
        <w:t xml:space="preserve">регионов </w:t>
      </w:r>
      <w:r>
        <w:rPr>
          <w:rFonts w:eastAsia="Calibri"/>
        </w:rPr>
        <w:t>в ВПР в 5 классах.</w:t>
      </w:r>
    </w:p>
    <w:p w14:paraId="04E14A4F" w14:textId="03F10653" w:rsidR="00C63E2A" w:rsidRDefault="00C63E2A" w:rsidP="00BF33C2">
      <w:pPr>
        <w:rPr>
          <w:rFonts w:eastAsia="Calibri"/>
        </w:rPr>
      </w:pPr>
    </w:p>
    <w:p w14:paraId="0BFD1A81" w14:textId="48538BA5" w:rsidR="00443993" w:rsidRDefault="00443993" w:rsidP="002031E8">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380AA8DE" wp14:editId="0FD6C3E6">
            <wp:extent cx="4095751" cy="327914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99178" cy="3281884"/>
                    </a:xfrm>
                    <a:prstGeom prst="rect">
                      <a:avLst/>
                    </a:prstGeom>
                    <a:noFill/>
                    <a:ln>
                      <a:noFill/>
                    </a:ln>
                  </pic:spPr>
                </pic:pic>
              </a:graphicData>
            </a:graphic>
          </wp:inline>
        </w:drawing>
      </w:r>
    </w:p>
    <w:p w14:paraId="508C55AC" w14:textId="6287677F" w:rsidR="00443993" w:rsidRDefault="00443993" w:rsidP="00BF33C2">
      <w:pPr>
        <w:rPr>
          <w:rFonts w:eastAsia="Calibri"/>
        </w:rPr>
      </w:pPr>
    </w:p>
    <w:p w14:paraId="256BEB75" w14:textId="30CB759D" w:rsidR="004353C9" w:rsidRDefault="004353C9"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4D1B251F" wp14:editId="7B920EF3">
            <wp:extent cx="3407134" cy="2727821"/>
            <wp:effectExtent l="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11675" cy="2731457"/>
                    </a:xfrm>
                    <a:prstGeom prst="rect">
                      <a:avLst/>
                    </a:prstGeom>
                    <a:noFill/>
                    <a:ln>
                      <a:noFill/>
                    </a:ln>
                  </pic:spPr>
                </pic:pic>
              </a:graphicData>
            </a:graphic>
          </wp:inline>
        </w:drawing>
      </w:r>
    </w:p>
    <w:p w14:paraId="7F9A4D7F" w14:textId="026078A3" w:rsidR="0077383E" w:rsidRDefault="0077383E" w:rsidP="00BF33C2">
      <w:pPr>
        <w:rPr>
          <w:rFonts w:eastAsia="Calibri"/>
        </w:rPr>
      </w:pPr>
    </w:p>
    <w:p w14:paraId="3051A4F4" w14:textId="20062A6B" w:rsidR="000675A0" w:rsidRDefault="000675A0"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0698D5E0" wp14:editId="448DE1E8">
            <wp:extent cx="3498574" cy="2801028"/>
            <wp:effectExtent l="0" t="0" r="698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02869" cy="2804467"/>
                    </a:xfrm>
                    <a:prstGeom prst="rect">
                      <a:avLst/>
                    </a:prstGeom>
                    <a:noFill/>
                    <a:ln>
                      <a:noFill/>
                    </a:ln>
                  </pic:spPr>
                </pic:pic>
              </a:graphicData>
            </a:graphic>
          </wp:inline>
        </w:drawing>
      </w:r>
    </w:p>
    <w:p w14:paraId="26BCF9E3" w14:textId="561F9728" w:rsidR="00D259E8" w:rsidRDefault="00D259E8" w:rsidP="002031E8">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676B9EEE" wp14:editId="45BE7E6A">
            <wp:extent cx="3502550" cy="2804212"/>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10611" cy="2810665"/>
                    </a:xfrm>
                    <a:prstGeom prst="rect">
                      <a:avLst/>
                    </a:prstGeom>
                    <a:noFill/>
                    <a:ln>
                      <a:noFill/>
                    </a:ln>
                  </pic:spPr>
                </pic:pic>
              </a:graphicData>
            </a:graphic>
          </wp:inline>
        </w:drawing>
      </w:r>
    </w:p>
    <w:p w14:paraId="66B63B9C" w14:textId="4E9FBFD7" w:rsidR="004353C9" w:rsidRDefault="00153D19" w:rsidP="00BF33C2">
      <w:pPr>
        <w:rPr>
          <w:rFonts w:eastAsia="Calibri"/>
        </w:rPr>
      </w:pPr>
      <w:r>
        <w:rPr>
          <w:rFonts w:eastAsia="Calibri"/>
        </w:rPr>
        <w:t>Исключение составляет показатель, связанный с транспортной доступностью школ. Имеется некоторая связь между индексом высоких результатов и долями школ со средней и высокой транспортной доступностью.</w:t>
      </w:r>
    </w:p>
    <w:p w14:paraId="73CD2758" w14:textId="5054D681" w:rsidR="00825C8F" w:rsidRDefault="00825C8F" w:rsidP="00BF33C2">
      <w:pPr>
        <w:rPr>
          <w:rFonts w:eastAsia="Calibri"/>
        </w:rPr>
      </w:pPr>
      <w:r>
        <w:rPr>
          <w:rFonts w:eastAsia="Calibri"/>
        </w:rPr>
        <w:t>Корреляция 0,35.</w:t>
      </w:r>
    </w:p>
    <w:p w14:paraId="16D711BF" w14:textId="3594AF33" w:rsidR="00BE7CE6" w:rsidRDefault="00BE7CE6"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6A09D902" wp14:editId="7327C160">
            <wp:extent cx="3358650" cy="2689003"/>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62315" cy="2691937"/>
                    </a:xfrm>
                    <a:prstGeom prst="rect">
                      <a:avLst/>
                    </a:prstGeom>
                    <a:noFill/>
                    <a:ln>
                      <a:noFill/>
                    </a:ln>
                  </pic:spPr>
                </pic:pic>
              </a:graphicData>
            </a:graphic>
          </wp:inline>
        </w:drawing>
      </w:r>
    </w:p>
    <w:p w14:paraId="5C9FA306" w14:textId="48C29345" w:rsidR="00061130" w:rsidRDefault="00061130" w:rsidP="00BF33C2">
      <w:pPr>
        <w:rPr>
          <w:rFonts w:eastAsia="Calibri"/>
        </w:rPr>
      </w:pPr>
      <w:r>
        <w:rPr>
          <w:rFonts w:eastAsia="Calibri"/>
        </w:rPr>
        <w:t>Корреляция 0,37.</w:t>
      </w:r>
    </w:p>
    <w:p w14:paraId="3F792E51" w14:textId="460D6883" w:rsidR="00487A26" w:rsidRDefault="00487A26"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42FB5859" wp14:editId="66AAB281">
            <wp:extent cx="3161011" cy="2530769"/>
            <wp:effectExtent l="0" t="0" r="1905" b="317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1351" cy="2539047"/>
                    </a:xfrm>
                    <a:prstGeom prst="rect">
                      <a:avLst/>
                    </a:prstGeom>
                    <a:noFill/>
                    <a:ln>
                      <a:noFill/>
                    </a:ln>
                  </pic:spPr>
                </pic:pic>
              </a:graphicData>
            </a:graphic>
          </wp:inline>
        </w:drawing>
      </w:r>
    </w:p>
    <w:p w14:paraId="2A9953BB" w14:textId="3BB47D9E" w:rsidR="00061130" w:rsidRDefault="00153D19" w:rsidP="00BF33C2">
      <w:pPr>
        <w:rPr>
          <w:rFonts w:eastAsia="Calibri"/>
        </w:rPr>
      </w:pPr>
      <w:r>
        <w:rPr>
          <w:rFonts w:eastAsia="Calibri"/>
        </w:rPr>
        <w:lastRenderedPageBreak/>
        <w:t>Ниже представлены аналогичные диаграммы по результатам ВПР в 6 классах, иллюстрирующие отсутствие связей между результатами регионов и их контекстными характеристиками. Однако при рассмотрении результатов ВПР в 6 классе необходимо учитывать, что в ВПР для 6 класса в 2018 году была необязательной для школ, вследствие чего участие в ней приняли около 80% школ Российской Федерации.</w:t>
      </w:r>
    </w:p>
    <w:p w14:paraId="6626A34F" w14:textId="343D9CC3" w:rsidR="00622025" w:rsidRDefault="00622025" w:rsidP="00BF33C2">
      <w:pPr>
        <w:rPr>
          <w:rFonts w:eastAsia="Calibri"/>
        </w:rPr>
      </w:pPr>
      <w:r>
        <w:rPr>
          <w:rFonts w:eastAsia="Calibri"/>
        </w:rPr>
        <w:t>Связи результатов ВПР в 6 классе с количеством школ в регионах отсутствуют.</w:t>
      </w:r>
    </w:p>
    <w:p w14:paraId="08C997EB" w14:textId="7879218D" w:rsidR="00A27101" w:rsidRDefault="00A27101"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65BC6DB5" wp14:editId="1594D618">
            <wp:extent cx="4366210" cy="34956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73112" cy="3501201"/>
                    </a:xfrm>
                    <a:prstGeom prst="rect">
                      <a:avLst/>
                    </a:prstGeom>
                    <a:noFill/>
                    <a:ln>
                      <a:noFill/>
                    </a:ln>
                  </pic:spPr>
                </pic:pic>
              </a:graphicData>
            </a:graphic>
          </wp:inline>
        </w:drawing>
      </w:r>
    </w:p>
    <w:p w14:paraId="79D614D4" w14:textId="27228D16" w:rsidR="00622025" w:rsidRDefault="00622025" w:rsidP="00622025">
      <w:pPr>
        <w:rPr>
          <w:rFonts w:eastAsia="Calibri"/>
        </w:rPr>
      </w:pPr>
      <w:r>
        <w:rPr>
          <w:rFonts w:eastAsia="Calibri"/>
        </w:rPr>
        <w:t>Связи результатов ВПР в 6 классе с количеством школ, в которых есть классы с углубленным изучением отдельны предметов, отсутствуют.</w:t>
      </w:r>
    </w:p>
    <w:p w14:paraId="759190EE" w14:textId="0CE11C4B" w:rsidR="00C63E2A" w:rsidRDefault="00C63E2A" w:rsidP="00BF33C2">
      <w:pPr>
        <w:rPr>
          <w:rFonts w:eastAsia="Calibri"/>
        </w:rPr>
      </w:pPr>
    </w:p>
    <w:p w14:paraId="09B5D347" w14:textId="1AAB3D54" w:rsidR="001F6C90" w:rsidRDefault="001F6C90"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5C9CE2CE" wp14:editId="56A20979">
            <wp:extent cx="3570351" cy="2858494"/>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73372" cy="2860913"/>
                    </a:xfrm>
                    <a:prstGeom prst="rect">
                      <a:avLst/>
                    </a:prstGeom>
                    <a:noFill/>
                    <a:ln>
                      <a:noFill/>
                    </a:ln>
                  </pic:spPr>
                </pic:pic>
              </a:graphicData>
            </a:graphic>
          </wp:inline>
        </w:drawing>
      </w:r>
    </w:p>
    <w:p w14:paraId="738B51F1" w14:textId="68459AE2" w:rsidR="00622025" w:rsidRDefault="00622025" w:rsidP="00622025">
      <w:pPr>
        <w:rPr>
          <w:rFonts w:eastAsia="Calibri"/>
        </w:rPr>
      </w:pPr>
      <w:r>
        <w:rPr>
          <w:rFonts w:eastAsia="Calibri"/>
        </w:rPr>
        <w:t>Связи результатов ВПР в 6 классе со средним количеством обучающихся в школах региона отсутствуют.</w:t>
      </w:r>
    </w:p>
    <w:p w14:paraId="33072BDC" w14:textId="352A5CC2" w:rsidR="00A27101" w:rsidRDefault="00A27101" w:rsidP="00BF33C2">
      <w:pPr>
        <w:rPr>
          <w:rFonts w:eastAsia="Calibri"/>
        </w:rPr>
      </w:pPr>
    </w:p>
    <w:p w14:paraId="0514B9EE" w14:textId="4530C2D4" w:rsidR="009A5C3C" w:rsidRDefault="009A5C3C"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3B0D3771" wp14:editId="50A4037F">
            <wp:extent cx="3498574" cy="2801028"/>
            <wp:effectExtent l="0" t="0" r="698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501474" cy="2803350"/>
                    </a:xfrm>
                    <a:prstGeom prst="rect">
                      <a:avLst/>
                    </a:prstGeom>
                    <a:noFill/>
                    <a:ln>
                      <a:noFill/>
                    </a:ln>
                  </pic:spPr>
                </pic:pic>
              </a:graphicData>
            </a:graphic>
          </wp:inline>
        </w:drawing>
      </w:r>
    </w:p>
    <w:p w14:paraId="03862939" w14:textId="2951A277" w:rsidR="002E2F23" w:rsidRDefault="002E2F23" w:rsidP="002E2F23">
      <w:pPr>
        <w:rPr>
          <w:rFonts w:eastAsia="Calibri"/>
        </w:rPr>
      </w:pPr>
      <w:r>
        <w:rPr>
          <w:rFonts w:eastAsia="Calibri"/>
        </w:rPr>
        <w:t>Связи результатов ВПР в 6 классе с транспортной доступностью школ в регионах отсутствуют.</w:t>
      </w:r>
    </w:p>
    <w:p w14:paraId="521D2080" w14:textId="26CA8DD4" w:rsidR="00623596" w:rsidRDefault="00623596"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7C57DF44" wp14:editId="0EDC8A97">
            <wp:extent cx="3381651" cy="2707419"/>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88158" cy="2712629"/>
                    </a:xfrm>
                    <a:prstGeom prst="rect">
                      <a:avLst/>
                    </a:prstGeom>
                    <a:noFill/>
                    <a:ln>
                      <a:noFill/>
                    </a:ln>
                  </pic:spPr>
                </pic:pic>
              </a:graphicData>
            </a:graphic>
          </wp:inline>
        </w:drawing>
      </w:r>
    </w:p>
    <w:p w14:paraId="110C878E" w14:textId="53C71643" w:rsidR="009A5C3C" w:rsidRDefault="009A5C3C" w:rsidP="00BF33C2">
      <w:pPr>
        <w:rPr>
          <w:rFonts w:eastAsia="Calibri"/>
        </w:rPr>
      </w:pPr>
    </w:p>
    <w:p w14:paraId="63DFC827" w14:textId="4CFE2245" w:rsidR="00182E15" w:rsidRDefault="00182E15"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1DFF3D4F" wp14:editId="00C5CF61">
            <wp:extent cx="3267986" cy="2616414"/>
            <wp:effectExtent l="0" t="0" r="889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72202" cy="2619790"/>
                    </a:xfrm>
                    <a:prstGeom prst="rect">
                      <a:avLst/>
                    </a:prstGeom>
                    <a:noFill/>
                    <a:ln>
                      <a:noFill/>
                    </a:ln>
                  </pic:spPr>
                </pic:pic>
              </a:graphicData>
            </a:graphic>
          </wp:inline>
        </w:drawing>
      </w:r>
    </w:p>
    <w:p w14:paraId="17ADF331" w14:textId="61559250" w:rsidR="00623596" w:rsidRDefault="00623596" w:rsidP="00BF33C2">
      <w:pPr>
        <w:rPr>
          <w:rFonts w:eastAsia="Calibri"/>
        </w:rPr>
      </w:pPr>
    </w:p>
    <w:p w14:paraId="48B12860" w14:textId="2A40E4FC" w:rsidR="00143D49" w:rsidRDefault="00143D49" w:rsidP="002031E8">
      <w:pPr>
        <w:autoSpaceDE w:val="0"/>
        <w:autoSpaceDN w:val="0"/>
        <w:adjustRightInd w:val="0"/>
        <w:ind w:firstLine="0"/>
        <w:jc w:val="center"/>
        <w:rPr>
          <w:rFonts w:eastAsia="Calibri"/>
          <w:szCs w:val="24"/>
        </w:rPr>
      </w:pPr>
      <w:r>
        <w:rPr>
          <w:rFonts w:eastAsia="Calibri"/>
          <w:noProof/>
          <w:szCs w:val="24"/>
        </w:rPr>
        <w:drawing>
          <wp:inline distT="0" distB="0" distL="0" distR="0" wp14:anchorId="6816AB29" wp14:editId="6BFB2A50">
            <wp:extent cx="3058881" cy="2449001"/>
            <wp:effectExtent l="0" t="0" r="8255" b="889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63384" cy="2452606"/>
                    </a:xfrm>
                    <a:prstGeom prst="rect">
                      <a:avLst/>
                    </a:prstGeom>
                    <a:noFill/>
                    <a:ln>
                      <a:noFill/>
                    </a:ln>
                  </pic:spPr>
                </pic:pic>
              </a:graphicData>
            </a:graphic>
          </wp:inline>
        </w:drawing>
      </w:r>
    </w:p>
    <w:p w14:paraId="19BE4203" w14:textId="22857D91" w:rsidR="0057602F" w:rsidRDefault="0057602F" w:rsidP="00BF33C2">
      <w:pPr>
        <w:rPr>
          <w:rFonts w:eastAsia="Calibri"/>
        </w:rPr>
      </w:pPr>
    </w:p>
    <w:p w14:paraId="401C3066" w14:textId="50B67472" w:rsidR="000511A6" w:rsidRPr="001F0C63" w:rsidRDefault="000511A6" w:rsidP="00BF33C2">
      <w:pPr>
        <w:pStyle w:val="30"/>
      </w:pPr>
      <w:bookmarkStart w:id="30" w:name="_Toc532662969"/>
      <w:bookmarkStart w:id="31" w:name="_Toc532771348"/>
      <w:r w:rsidRPr="001F0C63">
        <w:t xml:space="preserve">Рейтинг регионов по </w:t>
      </w:r>
      <w:r>
        <w:t>результатам ВсОШ</w:t>
      </w:r>
      <w:bookmarkEnd w:id="30"/>
      <w:bookmarkEnd w:id="31"/>
    </w:p>
    <w:p w14:paraId="147998AB" w14:textId="77777777" w:rsidR="000511A6" w:rsidRDefault="000511A6" w:rsidP="00BF33C2">
      <w:r>
        <w:t>Отдельной характеристикой состояния вопроса развития таланта в России является распределение победителей финала ВсОШ по субъектам Российской Федерации.</w:t>
      </w:r>
    </w:p>
    <w:p w14:paraId="5BF38984" w14:textId="77777777" w:rsidR="002F57F4" w:rsidRPr="00BB66C9" w:rsidRDefault="002F57F4" w:rsidP="00BF33C2">
      <w:r w:rsidRPr="00BB66C9">
        <w:t>В 2016-2018 гг. с большим отрывом лидирующие позиции в рейтинге занимают Москва и Республика Мордовия.</w:t>
      </w:r>
    </w:p>
    <w:p w14:paraId="28EF6346" w14:textId="134FFC7F" w:rsidR="002F57F4" w:rsidRDefault="002F57F4" w:rsidP="00BF33C2">
      <w:r w:rsidRPr="00BB66C9">
        <w:t>Количество регионов, в которых на 1000 выпускников 9 и 11 классов приходится не менее 1 диплома финала ВсОШ в 2018 г., увеличилось по сравнению с 2017 г. и составило 15. Количество регионов, в которых в 2018 г. не было ни одного диплома финала ВсОШ увеличилось на один по сравнению с 2017 г. и составило 11. В список регионов, в которых в 2016-2018 гг. не было ни одного диплома финала ВсОШ, вошли Карачаево-Черкесская Республика, Республика Северная Осетия, Республика Тыва, Еврейская автономная область и Ненецкий автономный округ.</w:t>
      </w:r>
      <w:bookmarkStart w:id="32" w:name="_Hlk531265349"/>
    </w:p>
    <w:tbl>
      <w:tblPr>
        <w:tblW w:w="9355" w:type="dxa"/>
        <w:tblInd w:w="392" w:type="dxa"/>
        <w:tblLayout w:type="fixed"/>
        <w:tblLook w:val="04A0" w:firstRow="1" w:lastRow="0" w:firstColumn="1" w:lastColumn="0" w:noHBand="0" w:noVBand="1"/>
      </w:tblPr>
      <w:tblGrid>
        <w:gridCol w:w="567"/>
        <w:gridCol w:w="3118"/>
        <w:gridCol w:w="851"/>
        <w:gridCol w:w="709"/>
        <w:gridCol w:w="850"/>
        <w:gridCol w:w="1134"/>
        <w:gridCol w:w="1134"/>
        <w:gridCol w:w="992"/>
      </w:tblGrid>
      <w:tr w:rsidR="002F57F4" w:rsidRPr="00B206EF" w14:paraId="434CBFBB" w14:textId="77777777" w:rsidTr="002F57F4">
        <w:trPr>
          <w:cantSplit/>
          <w:trHeight w:val="3447"/>
          <w:tblHeader/>
        </w:trPr>
        <w:tc>
          <w:tcPr>
            <w:tcW w:w="567" w:type="dxa"/>
            <w:tcBorders>
              <w:top w:val="single" w:sz="8" w:space="0" w:color="auto"/>
              <w:left w:val="single" w:sz="8" w:space="0" w:color="auto"/>
              <w:bottom w:val="single" w:sz="8" w:space="0" w:color="auto"/>
              <w:right w:val="single" w:sz="8" w:space="0" w:color="auto"/>
            </w:tcBorders>
            <w:shd w:val="clear" w:color="auto" w:fill="auto"/>
            <w:textDirection w:val="btLr"/>
            <w:vAlign w:val="center"/>
            <w:hideMark/>
          </w:tcPr>
          <w:p w14:paraId="02C03180" w14:textId="77777777" w:rsidR="002F57F4" w:rsidRPr="00B206EF" w:rsidRDefault="002F57F4" w:rsidP="00BF33C2">
            <w:pPr>
              <w:ind w:left="113" w:right="113"/>
              <w:jc w:val="center"/>
              <w:rPr>
                <w:color w:val="000000"/>
              </w:rPr>
            </w:pPr>
            <w:r w:rsidRPr="00B206EF">
              <w:rPr>
                <w:color w:val="000000"/>
              </w:rPr>
              <w:t> </w:t>
            </w:r>
            <w:r>
              <w:rPr>
                <w:color w:val="000000"/>
              </w:rPr>
              <w:t>Код</w:t>
            </w:r>
          </w:p>
        </w:tc>
        <w:tc>
          <w:tcPr>
            <w:tcW w:w="3118" w:type="dxa"/>
            <w:tcBorders>
              <w:top w:val="single" w:sz="8" w:space="0" w:color="auto"/>
              <w:left w:val="nil"/>
              <w:bottom w:val="single" w:sz="8" w:space="0" w:color="auto"/>
              <w:right w:val="single" w:sz="8" w:space="0" w:color="auto"/>
            </w:tcBorders>
            <w:shd w:val="clear" w:color="auto" w:fill="auto"/>
            <w:vAlign w:val="center"/>
            <w:hideMark/>
          </w:tcPr>
          <w:p w14:paraId="2237B067" w14:textId="77777777" w:rsidR="002F57F4" w:rsidRPr="00B206EF" w:rsidRDefault="002F57F4" w:rsidP="00BF33C2">
            <w:pPr>
              <w:rPr>
                <w:color w:val="000000"/>
              </w:rPr>
            </w:pPr>
            <w:r w:rsidRPr="00B206EF">
              <w:rPr>
                <w:color w:val="000000"/>
              </w:rPr>
              <w:t> </w:t>
            </w:r>
            <w:r>
              <w:rPr>
                <w:color w:val="000000"/>
              </w:rPr>
              <w:t>Регион</w:t>
            </w:r>
          </w:p>
        </w:tc>
        <w:tc>
          <w:tcPr>
            <w:tcW w:w="851" w:type="dxa"/>
            <w:tcBorders>
              <w:top w:val="single" w:sz="8" w:space="0" w:color="auto"/>
              <w:left w:val="nil"/>
              <w:bottom w:val="single" w:sz="8" w:space="0" w:color="auto"/>
              <w:right w:val="single" w:sz="8" w:space="0" w:color="auto"/>
            </w:tcBorders>
            <w:shd w:val="clear" w:color="auto" w:fill="auto"/>
            <w:textDirection w:val="btLr"/>
            <w:vAlign w:val="center"/>
            <w:hideMark/>
          </w:tcPr>
          <w:p w14:paraId="4D771C09" w14:textId="77777777" w:rsidR="002F57F4" w:rsidRPr="00D37D50" w:rsidRDefault="002F57F4" w:rsidP="00BF33C2">
            <w:pPr>
              <w:ind w:left="113" w:right="113"/>
              <w:jc w:val="center"/>
              <w:rPr>
                <w:color w:val="000000"/>
              </w:rPr>
            </w:pPr>
            <w:r w:rsidRPr="00D37D50">
              <w:rPr>
                <w:color w:val="000000"/>
              </w:rPr>
              <w:t>2016</w:t>
            </w:r>
            <w:r>
              <w:rPr>
                <w:color w:val="000000"/>
              </w:rPr>
              <w:t xml:space="preserve"> </w:t>
            </w:r>
            <w:r w:rsidRPr="00D37D50">
              <w:rPr>
                <w:color w:val="000000"/>
              </w:rPr>
              <w:t>количество дипломов финала ВсОШ</w:t>
            </w:r>
          </w:p>
        </w:tc>
        <w:tc>
          <w:tcPr>
            <w:tcW w:w="709" w:type="dxa"/>
            <w:tcBorders>
              <w:top w:val="single" w:sz="8" w:space="0" w:color="auto"/>
              <w:left w:val="nil"/>
              <w:bottom w:val="single" w:sz="8" w:space="0" w:color="auto"/>
              <w:right w:val="single" w:sz="8" w:space="0" w:color="auto"/>
            </w:tcBorders>
            <w:shd w:val="clear" w:color="auto" w:fill="auto"/>
            <w:textDirection w:val="btLr"/>
            <w:vAlign w:val="center"/>
            <w:hideMark/>
          </w:tcPr>
          <w:p w14:paraId="6D7B7416" w14:textId="77777777" w:rsidR="002F57F4" w:rsidRPr="00D37D50" w:rsidRDefault="002F57F4" w:rsidP="00BF33C2">
            <w:pPr>
              <w:ind w:left="113" w:right="113"/>
              <w:jc w:val="center"/>
              <w:rPr>
                <w:color w:val="000000"/>
              </w:rPr>
            </w:pPr>
            <w:r w:rsidRPr="00D37D50">
              <w:rPr>
                <w:color w:val="000000"/>
              </w:rPr>
              <w:t>2017</w:t>
            </w:r>
            <w:r>
              <w:rPr>
                <w:color w:val="000000"/>
              </w:rPr>
              <w:t xml:space="preserve"> </w:t>
            </w:r>
            <w:r w:rsidRPr="00D37D50">
              <w:rPr>
                <w:color w:val="000000"/>
              </w:rPr>
              <w:t>количество дипломов финала ВсОШ</w:t>
            </w:r>
          </w:p>
        </w:tc>
        <w:tc>
          <w:tcPr>
            <w:tcW w:w="850" w:type="dxa"/>
            <w:tcBorders>
              <w:top w:val="single" w:sz="8" w:space="0" w:color="auto"/>
              <w:left w:val="nil"/>
              <w:bottom w:val="single" w:sz="8" w:space="0" w:color="auto"/>
              <w:right w:val="single" w:sz="8" w:space="0" w:color="auto"/>
            </w:tcBorders>
            <w:shd w:val="clear" w:color="auto" w:fill="auto"/>
            <w:textDirection w:val="btLr"/>
            <w:vAlign w:val="center"/>
            <w:hideMark/>
          </w:tcPr>
          <w:p w14:paraId="342162A2" w14:textId="77777777" w:rsidR="002F57F4" w:rsidRPr="00D37D50" w:rsidRDefault="002F57F4" w:rsidP="00BF33C2">
            <w:pPr>
              <w:ind w:left="113" w:right="113"/>
              <w:jc w:val="center"/>
              <w:rPr>
                <w:color w:val="000000"/>
              </w:rPr>
            </w:pPr>
            <w:r w:rsidRPr="00D37D50">
              <w:rPr>
                <w:color w:val="000000"/>
              </w:rPr>
              <w:t>2018</w:t>
            </w:r>
            <w:r>
              <w:rPr>
                <w:color w:val="000000"/>
              </w:rPr>
              <w:t xml:space="preserve"> </w:t>
            </w:r>
            <w:r w:rsidRPr="00D37D50">
              <w:rPr>
                <w:color w:val="000000"/>
              </w:rPr>
              <w:t>количество дипломов финала ВсОШ</w:t>
            </w:r>
          </w:p>
        </w:tc>
        <w:tc>
          <w:tcPr>
            <w:tcW w:w="1134" w:type="dxa"/>
            <w:tcBorders>
              <w:top w:val="single" w:sz="8" w:space="0" w:color="auto"/>
              <w:left w:val="nil"/>
              <w:bottom w:val="single" w:sz="8" w:space="0" w:color="auto"/>
              <w:right w:val="single" w:sz="8" w:space="0" w:color="auto"/>
            </w:tcBorders>
            <w:shd w:val="clear" w:color="auto" w:fill="auto"/>
            <w:textDirection w:val="btLr"/>
            <w:vAlign w:val="center"/>
            <w:hideMark/>
          </w:tcPr>
          <w:p w14:paraId="7FD1B73E" w14:textId="77777777" w:rsidR="002F57F4" w:rsidRPr="00D37D50" w:rsidRDefault="002F57F4" w:rsidP="00BF33C2">
            <w:pPr>
              <w:ind w:left="113" w:right="113"/>
              <w:jc w:val="center"/>
              <w:rPr>
                <w:color w:val="000000"/>
              </w:rPr>
            </w:pPr>
            <w:r w:rsidRPr="00D37D50">
              <w:rPr>
                <w:color w:val="000000"/>
              </w:rPr>
              <w:t>2016</w:t>
            </w:r>
            <w:r>
              <w:rPr>
                <w:color w:val="000000"/>
              </w:rPr>
              <w:t xml:space="preserve"> к</w:t>
            </w:r>
            <w:r w:rsidRPr="00D37D50">
              <w:rPr>
                <w:color w:val="000000"/>
              </w:rPr>
              <w:t>оличество дипломов финала ВсОШ на 1000 выпускников 9 и 11 классов</w:t>
            </w:r>
          </w:p>
        </w:tc>
        <w:tc>
          <w:tcPr>
            <w:tcW w:w="1134" w:type="dxa"/>
            <w:tcBorders>
              <w:top w:val="single" w:sz="8" w:space="0" w:color="auto"/>
              <w:left w:val="nil"/>
              <w:bottom w:val="single" w:sz="8" w:space="0" w:color="auto"/>
              <w:right w:val="single" w:sz="8" w:space="0" w:color="auto"/>
            </w:tcBorders>
            <w:shd w:val="clear" w:color="auto" w:fill="auto"/>
            <w:textDirection w:val="btLr"/>
            <w:vAlign w:val="center"/>
            <w:hideMark/>
          </w:tcPr>
          <w:p w14:paraId="2B6FAFEC" w14:textId="77777777" w:rsidR="002F57F4" w:rsidRPr="00D37D50" w:rsidRDefault="002F57F4" w:rsidP="00BF33C2">
            <w:pPr>
              <w:ind w:left="113" w:right="113"/>
              <w:jc w:val="center"/>
              <w:rPr>
                <w:color w:val="000000"/>
              </w:rPr>
            </w:pPr>
            <w:r w:rsidRPr="00D37D50">
              <w:rPr>
                <w:color w:val="000000"/>
              </w:rPr>
              <w:t xml:space="preserve">2017 </w:t>
            </w:r>
            <w:r>
              <w:rPr>
                <w:color w:val="000000"/>
              </w:rPr>
              <w:t>к</w:t>
            </w:r>
            <w:r w:rsidRPr="00D37D50">
              <w:rPr>
                <w:color w:val="000000"/>
              </w:rPr>
              <w:t>оличество дипломов финала ВсОШ на 1000 выпускников 9 и 11 классов</w:t>
            </w:r>
          </w:p>
        </w:tc>
        <w:tc>
          <w:tcPr>
            <w:tcW w:w="992" w:type="dxa"/>
            <w:tcBorders>
              <w:top w:val="single" w:sz="8" w:space="0" w:color="auto"/>
              <w:left w:val="nil"/>
              <w:bottom w:val="nil"/>
              <w:right w:val="single" w:sz="8" w:space="0" w:color="auto"/>
            </w:tcBorders>
            <w:shd w:val="clear" w:color="auto" w:fill="auto"/>
            <w:textDirection w:val="btLr"/>
            <w:vAlign w:val="center"/>
            <w:hideMark/>
          </w:tcPr>
          <w:p w14:paraId="76BCC7DF" w14:textId="77777777" w:rsidR="002F57F4" w:rsidRPr="00D37D50" w:rsidRDefault="002F57F4" w:rsidP="00BF33C2">
            <w:pPr>
              <w:ind w:left="113" w:right="113"/>
              <w:jc w:val="center"/>
              <w:rPr>
                <w:color w:val="000000"/>
              </w:rPr>
            </w:pPr>
            <w:r w:rsidRPr="00D37D50">
              <w:rPr>
                <w:color w:val="000000"/>
              </w:rPr>
              <w:t xml:space="preserve">2018 </w:t>
            </w:r>
            <w:r>
              <w:rPr>
                <w:color w:val="000000"/>
              </w:rPr>
              <w:t>к</w:t>
            </w:r>
            <w:r w:rsidRPr="00D37D50">
              <w:rPr>
                <w:color w:val="000000"/>
              </w:rPr>
              <w:t>оличество дипломов финала ВсОШ на 1000 выпускников 9 и 11 классов</w:t>
            </w:r>
          </w:p>
        </w:tc>
      </w:tr>
      <w:tr w:rsidR="002F57F4" w:rsidRPr="00B206EF" w14:paraId="1D6B65E9"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2643D3A" w14:textId="77777777" w:rsidR="002F57F4" w:rsidRPr="00B206EF" w:rsidRDefault="002F57F4" w:rsidP="00BF33C2">
            <w:pPr>
              <w:ind w:firstLine="57"/>
              <w:jc w:val="center"/>
              <w:rPr>
                <w:color w:val="000000"/>
              </w:rPr>
            </w:pPr>
            <w:r w:rsidRPr="00B206EF">
              <w:rPr>
                <w:color w:val="000000"/>
              </w:rPr>
              <w:t>77</w:t>
            </w:r>
          </w:p>
        </w:tc>
        <w:tc>
          <w:tcPr>
            <w:tcW w:w="3118" w:type="dxa"/>
            <w:tcBorders>
              <w:top w:val="nil"/>
              <w:left w:val="nil"/>
              <w:bottom w:val="single" w:sz="8" w:space="0" w:color="auto"/>
              <w:right w:val="single" w:sz="8" w:space="0" w:color="auto"/>
            </w:tcBorders>
            <w:shd w:val="clear" w:color="auto" w:fill="auto"/>
            <w:noWrap/>
            <w:vAlign w:val="center"/>
            <w:hideMark/>
          </w:tcPr>
          <w:p w14:paraId="0A8DC12D" w14:textId="77777777" w:rsidR="002F57F4" w:rsidRPr="00B206EF" w:rsidRDefault="002F57F4" w:rsidP="00BF33C2">
            <w:pPr>
              <w:ind w:firstLine="57"/>
              <w:rPr>
                <w:color w:val="000000"/>
              </w:rPr>
            </w:pPr>
            <w:r w:rsidRPr="00B206EF">
              <w:rPr>
                <w:color w:val="000000"/>
              </w:rPr>
              <w:t>г. Москва</w:t>
            </w:r>
          </w:p>
        </w:tc>
        <w:tc>
          <w:tcPr>
            <w:tcW w:w="851" w:type="dxa"/>
            <w:tcBorders>
              <w:top w:val="nil"/>
              <w:left w:val="nil"/>
              <w:bottom w:val="single" w:sz="8" w:space="0" w:color="auto"/>
              <w:right w:val="single" w:sz="8" w:space="0" w:color="auto"/>
            </w:tcBorders>
            <w:shd w:val="clear" w:color="auto" w:fill="auto"/>
            <w:noWrap/>
            <w:vAlign w:val="center"/>
            <w:hideMark/>
          </w:tcPr>
          <w:p w14:paraId="7B388C6C" w14:textId="77777777" w:rsidR="002F57F4" w:rsidRPr="00B206EF" w:rsidRDefault="002F57F4" w:rsidP="00BF33C2">
            <w:pPr>
              <w:ind w:firstLine="57"/>
              <w:jc w:val="center"/>
              <w:rPr>
                <w:color w:val="000000"/>
              </w:rPr>
            </w:pPr>
            <w:r w:rsidRPr="00B206EF">
              <w:rPr>
                <w:color w:val="000000"/>
              </w:rPr>
              <w:t>699</w:t>
            </w:r>
          </w:p>
        </w:tc>
        <w:tc>
          <w:tcPr>
            <w:tcW w:w="709" w:type="dxa"/>
            <w:tcBorders>
              <w:top w:val="nil"/>
              <w:left w:val="nil"/>
              <w:bottom w:val="single" w:sz="8" w:space="0" w:color="auto"/>
              <w:right w:val="single" w:sz="8" w:space="0" w:color="auto"/>
            </w:tcBorders>
            <w:shd w:val="clear" w:color="auto" w:fill="auto"/>
            <w:noWrap/>
            <w:vAlign w:val="center"/>
            <w:hideMark/>
          </w:tcPr>
          <w:p w14:paraId="43700A76" w14:textId="77777777" w:rsidR="002F57F4" w:rsidRPr="00B206EF" w:rsidRDefault="002F57F4" w:rsidP="00BF33C2">
            <w:pPr>
              <w:ind w:firstLine="57"/>
              <w:jc w:val="center"/>
              <w:rPr>
                <w:color w:val="000000"/>
              </w:rPr>
            </w:pPr>
            <w:r w:rsidRPr="00B206EF">
              <w:rPr>
                <w:color w:val="000000"/>
              </w:rPr>
              <w:t>817</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C4E3B0B" w14:textId="77777777" w:rsidR="002F57F4" w:rsidRPr="00B206EF" w:rsidRDefault="002F57F4" w:rsidP="00BF33C2">
            <w:pPr>
              <w:ind w:firstLine="57"/>
              <w:jc w:val="center"/>
              <w:rPr>
                <w:color w:val="000000"/>
              </w:rPr>
            </w:pPr>
            <w:r w:rsidRPr="00B206EF">
              <w:rPr>
                <w:color w:val="000000"/>
              </w:rPr>
              <w:t>906</w:t>
            </w:r>
          </w:p>
        </w:tc>
        <w:tc>
          <w:tcPr>
            <w:tcW w:w="1134" w:type="dxa"/>
            <w:tcBorders>
              <w:top w:val="nil"/>
              <w:left w:val="nil"/>
              <w:bottom w:val="single" w:sz="8" w:space="0" w:color="auto"/>
              <w:right w:val="single" w:sz="8" w:space="0" w:color="auto"/>
            </w:tcBorders>
            <w:shd w:val="clear" w:color="000000" w:fill="64BF7C"/>
            <w:noWrap/>
            <w:vAlign w:val="center"/>
            <w:hideMark/>
          </w:tcPr>
          <w:p w14:paraId="203BD73C" w14:textId="77777777" w:rsidR="002F57F4" w:rsidRPr="00B206EF" w:rsidRDefault="002F57F4" w:rsidP="00BF33C2">
            <w:pPr>
              <w:ind w:firstLine="57"/>
              <w:jc w:val="center"/>
              <w:rPr>
                <w:color w:val="000000"/>
              </w:rPr>
            </w:pPr>
            <w:r w:rsidRPr="00B206EF">
              <w:rPr>
                <w:color w:val="000000"/>
              </w:rPr>
              <w:t>4,6</w:t>
            </w:r>
          </w:p>
        </w:tc>
        <w:tc>
          <w:tcPr>
            <w:tcW w:w="1134" w:type="dxa"/>
            <w:tcBorders>
              <w:top w:val="nil"/>
              <w:left w:val="nil"/>
              <w:bottom w:val="single" w:sz="8" w:space="0" w:color="auto"/>
              <w:right w:val="nil"/>
            </w:tcBorders>
            <w:shd w:val="clear" w:color="000000" w:fill="63BE7B"/>
            <w:noWrap/>
            <w:vAlign w:val="center"/>
            <w:hideMark/>
          </w:tcPr>
          <w:p w14:paraId="32BCE227" w14:textId="77777777" w:rsidR="002F57F4" w:rsidRPr="00B206EF" w:rsidRDefault="002F57F4" w:rsidP="00BF33C2">
            <w:pPr>
              <w:ind w:firstLine="57"/>
              <w:jc w:val="center"/>
              <w:rPr>
                <w:color w:val="000000"/>
              </w:rPr>
            </w:pPr>
            <w:r w:rsidRPr="00B206EF">
              <w:rPr>
                <w:color w:val="000000"/>
              </w:rPr>
              <w:t>5,18</w:t>
            </w:r>
          </w:p>
        </w:tc>
        <w:tc>
          <w:tcPr>
            <w:tcW w:w="992" w:type="dxa"/>
            <w:tcBorders>
              <w:top w:val="single" w:sz="8" w:space="0" w:color="auto"/>
              <w:left w:val="single" w:sz="8" w:space="0" w:color="auto"/>
              <w:bottom w:val="single" w:sz="8" w:space="0" w:color="auto"/>
              <w:right w:val="single" w:sz="4" w:space="0" w:color="auto"/>
            </w:tcBorders>
            <w:shd w:val="clear" w:color="000000" w:fill="63BE7B"/>
            <w:noWrap/>
            <w:vAlign w:val="center"/>
            <w:hideMark/>
          </w:tcPr>
          <w:p w14:paraId="133CC557" w14:textId="77777777" w:rsidR="002F57F4" w:rsidRPr="00B206EF" w:rsidRDefault="002F57F4" w:rsidP="00BF33C2">
            <w:pPr>
              <w:ind w:firstLine="57"/>
              <w:jc w:val="center"/>
              <w:rPr>
                <w:color w:val="000000"/>
              </w:rPr>
            </w:pPr>
            <w:r w:rsidRPr="00B206EF">
              <w:rPr>
                <w:color w:val="000000"/>
              </w:rPr>
              <w:t>6,41</w:t>
            </w:r>
          </w:p>
        </w:tc>
      </w:tr>
      <w:tr w:rsidR="002F57F4" w:rsidRPr="00B206EF" w14:paraId="648EEC1C"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C31642D" w14:textId="77777777" w:rsidR="002F57F4" w:rsidRPr="00B206EF" w:rsidRDefault="002F57F4" w:rsidP="00BF33C2">
            <w:pPr>
              <w:ind w:firstLine="57"/>
              <w:jc w:val="center"/>
              <w:rPr>
                <w:color w:val="000000"/>
              </w:rPr>
            </w:pPr>
            <w:r w:rsidRPr="00B206EF">
              <w:rPr>
                <w:color w:val="000000"/>
              </w:rPr>
              <w:t>13</w:t>
            </w:r>
          </w:p>
        </w:tc>
        <w:tc>
          <w:tcPr>
            <w:tcW w:w="3118" w:type="dxa"/>
            <w:tcBorders>
              <w:top w:val="nil"/>
              <w:left w:val="nil"/>
              <w:bottom w:val="single" w:sz="8" w:space="0" w:color="auto"/>
              <w:right w:val="single" w:sz="8" w:space="0" w:color="auto"/>
            </w:tcBorders>
            <w:shd w:val="clear" w:color="auto" w:fill="auto"/>
            <w:noWrap/>
            <w:vAlign w:val="center"/>
            <w:hideMark/>
          </w:tcPr>
          <w:p w14:paraId="4DDCE598" w14:textId="77777777" w:rsidR="002F57F4" w:rsidRPr="00B206EF" w:rsidRDefault="002F57F4" w:rsidP="00BF33C2">
            <w:pPr>
              <w:ind w:firstLine="57"/>
              <w:rPr>
                <w:color w:val="000000"/>
              </w:rPr>
            </w:pPr>
            <w:r w:rsidRPr="00B206EF">
              <w:rPr>
                <w:color w:val="000000"/>
              </w:rPr>
              <w:t>Республика Мордовия</w:t>
            </w:r>
          </w:p>
        </w:tc>
        <w:tc>
          <w:tcPr>
            <w:tcW w:w="851" w:type="dxa"/>
            <w:tcBorders>
              <w:top w:val="nil"/>
              <w:left w:val="nil"/>
              <w:bottom w:val="single" w:sz="8" w:space="0" w:color="auto"/>
              <w:right w:val="single" w:sz="8" w:space="0" w:color="auto"/>
            </w:tcBorders>
            <w:shd w:val="clear" w:color="auto" w:fill="auto"/>
            <w:noWrap/>
            <w:vAlign w:val="center"/>
            <w:hideMark/>
          </w:tcPr>
          <w:p w14:paraId="2E60CA7E" w14:textId="77777777" w:rsidR="002F57F4" w:rsidRPr="00B206EF" w:rsidRDefault="002F57F4" w:rsidP="00BF33C2">
            <w:pPr>
              <w:ind w:firstLine="57"/>
              <w:jc w:val="center"/>
              <w:rPr>
                <w:color w:val="000000"/>
              </w:rPr>
            </w:pPr>
            <w:r w:rsidRPr="00B206EF">
              <w:rPr>
                <w:color w:val="000000"/>
              </w:rPr>
              <w:t>45</w:t>
            </w:r>
          </w:p>
        </w:tc>
        <w:tc>
          <w:tcPr>
            <w:tcW w:w="709" w:type="dxa"/>
            <w:tcBorders>
              <w:top w:val="nil"/>
              <w:left w:val="nil"/>
              <w:bottom w:val="single" w:sz="8" w:space="0" w:color="auto"/>
              <w:right w:val="single" w:sz="8" w:space="0" w:color="auto"/>
            </w:tcBorders>
            <w:shd w:val="clear" w:color="auto" w:fill="auto"/>
            <w:noWrap/>
            <w:vAlign w:val="center"/>
            <w:hideMark/>
          </w:tcPr>
          <w:p w14:paraId="5245082F" w14:textId="77777777" w:rsidR="002F57F4" w:rsidRPr="00B206EF" w:rsidRDefault="002F57F4" w:rsidP="00BF33C2">
            <w:pPr>
              <w:ind w:firstLine="57"/>
              <w:jc w:val="center"/>
              <w:rPr>
                <w:color w:val="000000"/>
              </w:rPr>
            </w:pPr>
            <w:r w:rsidRPr="00B206EF">
              <w:rPr>
                <w:color w:val="000000"/>
              </w:rPr>
              <w:t>48</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D57C6B2" w14:textId="77777777" w:rsidR="002F57F4" w:rsidRPr="00B206EF" w:rsidRDefault="002F57F4" w:rsidP="00BF33C2">
            <w:pPr>
              <w:ind w:firstLine="57"/>
              <w:jc w:val="center"/>
              <w:rPr>
                <w:color w:val="000000"/>
              </w:rPr>
            </w:pPr>
            <w:r w:rsidRPr="00B206EF">
              <w:rPr>
                <w:color w:val="000000"/>
              </w:rPr>
              <w:t>49</w:t>
            </w:r>
          </w:p>
        </w:tc>
        <w:tc>
          <w:tcPr>
            <w:tcW w:w="1134" w:type="dxa"/>
            <w:tcBorders>
              <w:top w:val="nil"/>
              <w:left w:val="nil"/>
              <w:bottom w:val="single" w:sz="8" w:space="0" w:color="auto"/>
              <w:right w:val="single" w:sz="8" w:space="0" w:color="auto"/>
            </w:tcBorders>
            <w:shd w:val="clear" w:color="000000" w:fill="63BE7B"/>
            <w:noWrap/>
            <w:vAlign w:val="center"/>
            <w:hideMark/>
          </w:tcPr>
          <w:p w14:paraId="6B6E6969" w14:textId="77777777" w:rsidR="002F57F4" w:rsidRPr="00B206EF" w:rsidRDefault="002F57F4" w:rsidP="00BF33C2">
            <w:pPr>
              <w:ind w:firstLine="57"/>
              <w:jc w:val="center"/>
              <w:rPr>
                <w:color w:val="000000"/>
              </w:rPr>
            </w:pPr>
            <w:r w:rsidRPr="00B206EF">
              <w:rPr>
                <w:color w:val="000000"/>
              </w:rPr>
              <w:t>4,62</w:t>
            </w:r>
          </w:p>
        </w:tc>
        <w:tc>
          <w:tcPr>
            <w:tcW w:w="1134" w:type="dxa"/>
            <w:tcBorders>
              <w:top w:val="nil"/>
              <w:left w:val="nil"/>
              <w:bottom w:val="single" w:sz="8" w:space="0" w:color="auto"/>
              <w:right w:val="nil"/>
            </w:tcBorders>
            <w:shd w:val="clear" w:color="000000" w:fill="68C07C"/>
            <w:noWrap/>
            <w:vAlign w:val="center"/>
            <w:hideMark/>
          </w:tcPr>
          <w:p w14:paraId="05CEDDAE" w14:textId="77777777" w:rsidR="002F57F4" w:rsidRPr="00B206EF" w:rsidRDefault="002F57F4" w:rsidP="00BF33C2">
            <w:pPr>
              <w:ind w:firstLine="57"/>
              <w:jc w:val="center"/>
              <w:rPr>
                <w:color w:val="000000"/>
              </w:rPr>
            </w:pPr>
            <w:r w:rsidRPr="00B206EF">
              <w:rPr>
                <w:color w:val="000000"/>
              </w:rPr>
              <w:t>5,05</w:t>
            </w:r>
          </w:p>
        </w:tc>
        <w:tc>
          <w:tcPr>
            <w:tcW w:w="992" w:type="dxa"/>
            <w:tcBorders>
              <w:top w:val="single" w:sz="8" w:space="0" w:color="auto"/>
              <w:left w:val="single" w:sz="8" w:space="0" w:color="auto"/>
              <w:bottom w:val="single" w:sz="8" w:space="0" w:color="auto"/>
              <w:right w:val="single" w:sz="4" w:space="0" w:color="auto"/>
            </w:tcBorders>
            <w:shd w:val="clear" w:color="000000" w:fill="88C97E"/>
            <w:noWrap/>
            <w:vAlign w:val="center"/>
            <w:hideMark/>
          </w:tcPr>
          <w:p w14:paraId="6C1B0B57" w14:textId="77777777" w:rsidR="002F57F4" w:rsidRPr="00B206EF" w:rsidRDefault="002F57F4" w:rsidP="00BF33C2">
            <w:pPr>
              <w:ind w:firstLine="57"/>
              <w:jc w:val="center"/>
              <w:rPr>
                <w:color w:val="000000"/>
              </w:rPr>
            </w:pPr>
            <w:r w:rsidRPr="00B206EF">
              <w:rPr>
                <w:color w:val="000000"/>
              </w:rPr>
              <w:t>5,01</w:t>
            </w:r>
          </w:p>
        </w:tc>
      </w:tr>
      <w:tr w:rsidR="002F57F4" w:rsidRPr="00B206EF" w14:paraId="227E9FAC"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A04D067" w14:textId="77777777" w:rsidR="002F57F4" w:rsidRPr="00B206EF" w:rsidRDefault="002F57F4" w:rsidP="00BF33C2">
            <w:pPr>
              <w:ind w:firstLine="57"/>
              <w:jc w:val="center"/>
              <w:rPr>
                <w:color w:val="000000"/>
              </w:rPr>
            </w:pPr>
            <w:r w:rsidRPr="00B206EF">
              <w:rPr>
                <w:color w:val="000000"/>
              </w:rPr>
              <w:lastRenderedPageBreak/>
              <w:t>18</w:t>
            </w:r>
          </w:p>
        </w:tc>
        <w:tc>
          <w:tcPr>
            <w:tcW w:w="3118" w:type="dxa"/>
            <w:tcBorders>
              <w:top w:val="nil"/>
              <w:left w:val="nil"/>
              <w:bottom w:val="single" w:sz="8" w:space="0" w:color="auto"/>
              <w:right w:val="single" w:sz="8" w:space="0" w:color="auto"/>
            </w:tcBorders>
            <w:shd w:val="clear" w:color="auto" w:fill="auto"/>
            <w:noWrap/>
            <w:vAlign w:val="center"/>
            <w:hideMark/>
          </w:tcPr>
          <w:p w14:paraId="05BBDE48" w14:textId="77777777" w:rsidR="002F57F4" w:rsidRPr="00B206EF" w:rsidRDefault="002F57F4" w:rsidP="00BF33C2">
            <w:pPr>
              <w:ind w:firstLine="57"/>
              <w:rPr>
                <w:color w:val="000000"/>
              </w:rPr>
            </w:pPr>
            <w:r w:rsidRPr="00B206EF">
              <w:rPr>
                <w:color w:val="000000"/>
              </w:rPr>
              <w:t>Удмуртская Республика</w:t>
            </w:r>
          </w:p>
        </w:tc>
        <w:tc>
          <w:tcPr>
            <w:tcW w:w="851" w:type="dxa"/>
            <w:tcBorders>
              <w:top w:val="nil"/>
              <w:left w:val="nil"/>
              <w:bottom w:val="single" w:sz="8" w:space="0" w:color="auto"/>
              <w:right w:val="single" w:sz="8" w:space="0" w:color="auto"/>
            </w:tcBorders>
            <w:shd w:val="clear" w:color="auto" w:fill="auto"/>
            <w:noWrap/>
            <w:vAlign w:val="center"/>
            <w:hideMark/>
          </w:tcPr>
          <w:p w14:paraId="134B21FD" w14:textId="77777777" w:rsidR="002F57F4" w:rsidRPr="00B206EF" w:rsidRDefault="002F57F4" w:rsidP="00BF33C2">
            <w:pPr>
              <w:ind w:firstLine="57"/>
              <w:jc w:val="center"/>
              <w:rPr>
                <w:color w:val="000000"/>
              </w:rPr>
            </w:pPr>
            <w:r w:rsidRPr="00B206EF">
              <w:rPr>
                <w:color w:val="000000"/>
              </w:rPr>
              <w:t>53</w:t>
            </w:r>
          </w:p>
        </w:tc>
        <w:tc>
          <w:tcPr>
            <w:tcW w:w="709" w:type="dxa"/>
            <w:tcBorders>
              <w:top w:val="nil"/>
              <w:left w:val="nil"/>
              <w:bottom w:val="single" w:sz="8" w:space="0" w:color="auto"/>
              <w:right w:val="single" w:sz="8" w:space="0" w:color="auto"/>
            </w:tcBorders>
            <w:shd w:val="clear" w:color="auto" w:fill="auto"/>
            <w:noWrap/>
            <w:vAlign w:val="center"/>
            <w:hideMark/>
          </w:tcPr>
          <w:p w14:paraId="4463925E" w14:textId="77777777" w:rsidR="002F57F4" w:rsidRPr="00B206EF" w:rsidRDefault="002F57F4" w:rsidP="00BF33C2">
            <w:pPr>
              <w:ind w:firstLine="57"/>
              <w:jc w:val="center"/>
              <w:rPr>
                <w:color w:val="000000"/>
              </w:rPr>
            </w:pPr>
            <w:r w:rsidRPr="00B206EF">
              <w:rPr>
                <w:color w:val="000000"/>
              </w:rPr>
              <w:t>70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AF3077A" w14:textId="77777777" w:rsidR="002F57F4" w:rsidRPr="00B206EF" w:rsidRDefault="002F57F4" w:rsidP="00BF33C2">
            <w:pPr>
              <w:ind w:firstLine="57"/>
              <w:jc w:val="center"/>
              <w:rPr>
                <w:color w:val="000000"/>
              </w:rPr>
            </w:pPr>
            <w:r w:rsidRPr="00B206EF">
              <w:rPr>
                <w:color w:val="000000"/>
              </w:rPr>
              <w:t>90</w:t>
            </w:r>
          </w:p>
        </w:tc>
        <w:tc>
          <w:tcPr>
            <w:tcW w:w="1134" w:type="dxa"/>
            <w:tcBorders>
              <w:top w:val="nil"/>
              <w:left w:val="nil"/>
              <w:bottom w:val="single" w:sz="8" w:space="0" w:color="auto"/>
              <w:right w:val="single" w:sz="8" w:space="0" w:color="auto"/>
            </w:tcBorders>
            <w:shd w:val="clear" w:color="000000" w:fill="B6D680"/>
            <w:noWrap/>
            <w:vAlign w:val="center"/>
            <w:hideMark/>
          </w:tcPr>
          <w:p w14:paraId="1872994E" w14:textId="77777777" w:rsidR="002F57F4" w:rsidRPr="00B206EF" w:rsidRDefault="002F57F4" w:rsidP="00BF33C2">
            <w:pPr>
              <w:ind w:firstLine="57"/>
              <w:jc w:val="center"/>
              <w:rPr>
                <w:color w:val="000000"/>
              </w:rPr>
            </w:pPr>
            <w:r w:rsidRPr="00B206EF">
              <w:rPr>
                <w:color w:val="000000"/>
              </w:rPr>
              <w:t>2,43</w:t>
            </w:r>
          </w:p>
        </w:tc>
        <w:tc>
          <w:tcPr>
            <w:tcW w:w="1134" w:type="dxa"/>
            <w:tcBorders>
              <w:top w:val="nil"/>
              <w:left w:val="nil"/>
              <w:bottom w:val="single" w:sz="8" w:space="0" w:color="auto"/>
              <w:right w:val="nil"/>
            </w:tcBorders>
            <w:shd w:val="clear" w:color="000000" w:fill="A4D17F"/>
            <w:noWrap/>
            <w:vAlign w:val="center"/>
            <w:hideMark/>
          </w:tcPr>
          <w:p w14:paraId="7F7011D6" w14:textId="77777777" w:rsidR="002F57F4" w:rsidRPr="00B206EF" w:rsidRDefault="002F57F4" w:rsidP="00BF33C2">
            <w:pPr>
              <w:ind w:firstLine="57"/>
              <w:jc w:val="center"/>
              <w:rPr>
                <w:color w:val="000000"/>
              </w:rPr>
            </w:pPr>
            <w:r w:rsidRPr="00B206EF">
              <w:rPr>
                <w:color w:val="000000"/>
              </w:rPr>
              <w:t>3,23</w:t>
            </w:r>
          </w:p>
        </w:tc>
        <w:tc>
          <w:tcPr>
            <w:tcW w:w="992" w:type="dxa"/>
            <w:tcBorders>
              <w:top w:val="single" w:sz="8" w:space="0" w:color="auto"/>
              <w:left w:val="single" w:sz="8" w:space="0" w:color="auto"/>
              <w:bottom w:val="single" w:sz="8" w:space="0" w:color="auto"/>
              <w:right w:val="single" w:sz="4" w:space="0" w:color="auto"/>
            </w:tcBorders>
            <w:shd w:val="clear" w:color="000000" w:fill="A4D17F"/>
            <w:noWrap/>
            <w:vAlign w:val="center"/>
            <w:hideMark/>
          </w:tcPr>
          <w:p w14:paraId="09692A0B" w14:textId="77777777" w:rsidR="002F57F4" w:rsidRPr="00B206EF" w:rsidRDefault="002F57F4" w:rsidP="00BF33C2">
            <w:pPr>
              <w:ind w:firstLine="57"/>
              <w:jc w:val="center"/>
              <w:rPr>
                <w:color w:val="000000"/>
              </w:rPr>
            </w:pPr>
            <w:r w:rsidRPr="00B206EF">
              <w:rPr>
                <w:color w:val="000000"/>
              </w:rPr>
              <w:t>3,93</w:t>
            </w:r>
          </w:p>
        </w:tc>
      </w:tr>
      <w:tr w:rsidR="002F57F4" w:rsidRPr="00B206EF" w14:paraId="3F5C9189"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EC03B62" w14:textId="77777777" w:rsidR="002F57F4" w:rsidRPr="00B206EF" w:rsidRDefault="002F57F4" w:rsidP="00BF33C2">
            <w:pPr>
              <w:ind w:firstLine="57"/>
              <w:jc w:val="center"/>
              <w:rPr>
                <w:color w:val="000000"/>
              </w:rPr>
            </w:pPr>
            <w:r w:rsidRPr="00B206EF">
              <w:rPr>
                <w:color w:val="000000"/>
              </w:rPr>
              <w:t>78</w:t>
            </w:r>
          </w:p>
        </w:tc>
        <w:tc>
          <w:tcPr>
            <w:tcW w:w="3118" w:type="dxa"/>
            <w:tcBorders>
              <w:top w:val="nil"/>
              <w:left w:val="nil"/>
              <w:bottom w:val="single" w:sz="8" w:space="0" w:color="auto"/>
              <w:right w:val="single" w:sz="8" w:space="0" w:color="auto"/>
            </w:tcBorders>
            <w:shd w:val="clear" w:color="auto" w:fill="auto"/>
            <w:noWrap/>
            <w:vAlign w:val="center"/>
            <w:hideMark/>
          </w:tcPr>
          <w:p w14:paraId="5FB31DC1" w14:textId="77777777" w:rsidR="002F57F4" w:rsidRPr="00B206EF" w:rsidRDefault="002F57F4" w:rsidP="00BF33C2">
            <w:pPr>
              <w:ind w:firstLine="57"/>
              <w:rPr>
                <w:color w:val="000000"/>
              </w:rPr>
            </w:pPr>
            <w:r w:rsidRPr="00B206EF">
              <w:rPr>
                <w:color w:val="000000"/>
              </w:rPr>
              <w:t>г. Санкт-Петербург</w:t>
            </w:r>
          </w:p>
        </w:tc>
        <w:tc>
          <w:tcPr>
            <w:tcW w:w="851" w:type="dxa"/>
            <w:tcBorders>
              <w:top w:val="nil"/>
              <w:left w:val="nil"/>
              <w:bottom w:val="single" w:sz="8" w:space="0" w:color="auto"/>
              <w:right w:val="single" w:sz="8" w:space="0" w:color="auto"/>
            </w:tcBorders>
            <w:shd w:val="clear" w:color="auto" w:fill="auto"/>
            <w:noWrap/>
            <w:vAlign w:val="center"/>
            <w:hideMark/>
          </w:tcPr>
          <w:p w14:paraId="75895864" w14:textId="77777777" w:rsidR="002F57F4" w:rsidRPr="00B206EF" w:rsidRDefault="002F57F4" w:rsidP="00BF33C2">
            <w:pPr>
              <w:ind w:firstLine="57"/>
              <w:jc w:val="center"/>
              <w:rPr>
                <w:color w:val="000000"/>
              </w:rPr>
            </w:pPr>
            <w:r w:rsidRPr="00B206EF">
              <w:rPr>
                <w:color w:val="000000"/>
              </w:rPr>
              <w:t>204</w:t>
            </w:r>
          </w:p>
        </w:tc>
        <w:tc>
          <w:tcPr>
            <w:tcW w:w="709" w:type="dxa"/>
            <w:tcBorders>
              <w:top w:val="nil"/>
              <w:left w:val="nil"/>
              <w:bottom w:val="single" w:sz="8" w:space="0" w:color="auto"/>
              <w:right w:val="single" w:sz="8" w:space="0" w:color="auto"/>
            </w:tcBorders>
            <w:shd w:val="clear" w:color="auto" w:fill="auto"/>
            <w:noWrap/>
            <w:vAlign w:val="center"/>
            <w:hideMark/>
          </w:tcPr>
          <w:p w14:paraId="3110E805" w14:textId="77777777" w:rsidR="002F57F4" w:rsidRPr="00B206EF" w:rsidRDefault="002F57F4" w:rsidP="00BF33C2">
            <w:pPr>
              <w:ind w:firstLine="57"/>
              <w:jc w:val="center"/>
              <w:rPr>
                <w:color w:val="000000"/>
              </w:rPr>
            </w:pPr>
            <w:r w:rsidRPr="00B206EF">
              <w:rPr>
                <w:color w:val="000000"/>
              </w:rPr>
              <w:t>199</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70A1CCAC" w14:textId="77777777" w:rsidR="002F57F4" w:rsidRPr="00B206EF" w:rsidRDefault="002F57F4" w:rsidP="00BF33C2">
            <w:pPr>
              <w:ind w:firstLine="57"/>
              <w:jc w:val="center"/>
              <w:rPr>
                <w:color w:val="000000"/>
              </w:rPr>
            </w:pPr>
            <w:r w:rsidRPr="00B206EF">
              <w:rPr>
                <w:color w:val="000000"/>
              </w:rPr>
              <w:t>183</w:t>
            </w:r>
          </w:p>
        </w:tc>
        <w:tc>
          <w:tcPr>
            <w:tcW w:w="1134" w:type="dxa"/>
            <w:tcBorders>
              <w:top w:val="nil"/>
              <w:left w:val="nil"/>
              <w:bottom w:val="single" w:sz="8" w:space="0" w:color="auto"/>
              <w:right w:val="single" w:sz="8" w:space="0" w:color="auto"/>
            </w:tcBorders>
            <w:shd w:val="clear" w:color="000000" w:fill="99CE7F"/>
            <w:noWrap/>
            <w:vAlign w:val="center"/>
            <w:hideMark/>
          </w:tcPr>
          <w:p w14:paraId="0A35DFEB" w14:textId="77777777" w:rsidR="002F57F4" w:rsidRPr="00B206EF" w:rsidRDefault="002F57F4" w:rsidP="00BF33C2">
            <w:pPr>
              <w:ind w:firstLine="57"/>
              <w:jc w:val="center"/>
              <w:rPr>
                <w:color w:val="000000"/>
              </w:rPr>
            </w:pPr>
            <w:r w:rsidRPr="00B206EF">
              <w:rPr>
                <w:color w:val="000000"/>
              </w:rPr>
              <w:t>3,2</w:t>
            </w:r>
          </w:p>
        </w:tc>
        <w:tc>
          <w:tcPr>
            <w:tcW w:w="1134" w:type="dxa"/>
            <w:tcBorders>
              <w:top w:val="nil"/>
              <w:left w:val="nil"/>
              <w:bottom w:val="single" w:sz="8" w:space="0" w:color="auto"/>
              <w:right w:val="nil"/>
            </w:tcBorders>
            <w:shd w:val="clear" w:color="000000" w:fill="ACD380"/>
            <w:noWrap/>
            <w:vAlign w:val="center"/>
            <w:hideMark/>
          </w:tcPr>
          <w:p w14:paraId="4FDBF065" w14:textId="77777777" w:rsidR="002F57F4" w:rsidRPr="00B206EF" w:rsidRDefault="002F57F4" w:rsidP="00BF33C2">
            <w:pPr>
              <w:ind w:firstLine="57"/>
              <w:jc w:val="center"/>
              <w:rPr>
                <w:color w:val="000000"/>
              </w:rPr>
            </w:pPr>
            <w:r w:rsidRPr="00B206EF">
              <w:rPr>
                <w:color w:val="000000"/>
              </w:rPr>
              <w:t>2,98</w:t>
            </w:r>
          </w:p>
        </w:tc>
        <w:tc>
          <w:tcPr>
            <w:tcW w:w="992" w:type="dxa"/>
            <w:tcBorders>
              <w:top w:val="single" w:sz="8" w:space="0" w:color="auto"/>
              <w:left w:val="single" w:sz="8" w:space="0" w:color="auto"/>
              <w:bottom w:val="single" w:sz="8" w:space="0" w:color="auto"/>
              <w:right w:val="single" w:sz="4" w:space="0" w:color="auto"/>
            </w:tcBorders>
            <w:shd w:val="clear" w:color="000000" w:fill="C0D981"/>
            <w:noWrap/>
            <w:vAlign w:val="center"/>
            <w:hideMark/>
          </w:tcPr>
          <w:p w14:paraId="43A22B1B" w14:textId="77777777" w:rsidR="002F57F4" w:rsidRPr="00B206EF" w:rsidRDefault="002F57F4" w:rsidP="00BF33C2">
            <w:pPr>
              <w:ind w:firstLine="57"/>
              <w:jc w:val="center"/>
              <w:rPr>
                <w:color w:val="000000"/>
              </w:rPr>
            </w:pPr>
            <w:r w:rsidRPr="00B206EF">
              <w:rPr>
                <w:color w:val="000000"/>
              </w:rPr>
              <w:t>2,86</w:t>
            </w:r>
          </w:p>
        </w:tc>
      </w:tr>
      <w:tr w:rsidR="002F57F4" w:rsidRPr="00B206EF" w14:paraId="1EB59D71"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D480FBB" w14:textId="77777777" w:rsidR="002F57F4" w:rsidRPr="00B206EF" w:rsidRDefault="002F57F4" w:rsidP="00BF33C2">
            <w:pPr>
              <w:ind w:firstLine="57"/>
              <w:jc w:val="center"/>
              <w:rPr>
                <w:color w:val="000000"/>
              </w:rPr>
            </w:pPr>
            <w:r w:rsidRPr="00B206EF">
              <w:rPr>
                <w:color w:val="000000"/>
              </w:rPr>
              <w:t>16</w:t>
            </w:r>
          </w:p>
        </w:tc>
        <w:tc>
          <w:tcPr>
            <w:tcW w:w="3118" w:type="dxa"/>
            <w:tcBorders>
              <w:top w:val="nil"/>
              <w:left w:val="nil"/>
              <w:bottom w:val="single" w:sz="8" w:space="0" w:color="auto"/>
              <w:right w:val="single" w:sz="8" w:space="0" w:color="auto"/>
            </w:tcBorders>
            <w:shd w:val="clear" w:color="auto" w:fill="auto"/>
            <w:noWrap/>
            <w:vAlign w:val="center"/>
            <w:hideMark/>
          </w:tcPr>
          <w:p w14:paraId="30906668" w14:textId="77777777" w:rsidR="002F57F4" w:rsidRPr="00B206EF" w:rsidRDefault="002F57F4" w:rsidP="00BF33C2">
            <w:pPr>
              <w:ind w:firstLine="57"/>
              <w:rPr>
                <w:color w:val="000000"/>
              </w:rPr>
            </w:pPr>
            <w:r w:rsidRPr="00B206EF">
              <w:rPr>
                <w:color w:val="000000"/>
              </w:rPr>
              <w:t>Республика Татарстан</w:t>
            </w:r>
          </w:p>
        </w:tc>
        <w:tc>
          <w:tcPr>
            <w:tcW w:w="851" w:type="dxa"/>
            <w:tcBorders>
              <w:top w:val="nil"/>
              <w:left w:val="nil"/>
              <w:bottom w:val="single" w:sz="8" w:space="0" w:color="auto"/>
              <w:right w:val="single" w:sz="8" w:space="0" w:color="auto"/>
            </w:tcBorders>
            <w:shd w:val="clear" w:color="auto" w:fill="auto"/>
            <w:noWrap/>
            <w:vAlign w:val="center"/>
            <w:hideMark/>
          </w:tcPr>
          <w:p w14:paraId="2EB565B8" w14:textId="77777777" w:rsidR="002F57F4" w:rsidRPr="00B206EF" w:rsidRDefault="002F57F4" w:rsidP="00BF33C2">
            <w:pPr>
              <w:ind w:firstLine="57"/>
              <w:jc w:val="center"/>
              <w:rPr>
                <w:color w:val="000000"/>
              </w:rPr>
            </w:pPr>
            <w:r w:rsidRPr="00B206EF">
              <w:rPr>
                <w:color w:val="000000"/>
              </w:rPr>
              <w:t>141</w:t>
            </w:r>
          </w:p>
        </w:tc>
        <w:tc>
          <w:tcPr>
            <w:tcW w:w="709" w:type="dxa"/>
            <w:tcBorders>
              <w:top w:val="nil"/>
              <w:left w:val="nil"/>
              <w:bottom w:val="single" w:sz="8" w:space="0" w:color="auto"/>
              <w:right w:val="single" w:sz="8" w:space="0" w:color="auto"/>
            </w:tcBorders>
            <w:shd w:val="clear" w:color="auto" w:fill="auto"/>
            <w:noWrap/>
            <w:vAlign w:val="center"/>
            <w:hideMark/>
          </w:tcPr>
          <w:p w14:paraId="000C17B1" w14:textId="77777777" w:rsidR="002F57F4" w:rsidRPr="00B206EF" w:rsidRDefault="002F57F4" w:rsidP="00BF33C2">
            <w:pPr>
              <w:ind w:firstLine="57"/>
              <w:jc w:val="center"/>
              <w:rPr>
                <w:color w:val="000000"/>
              </w:rPr>
            </w:pPr>
            <w:r w:rsidRPr="00B206EF">
              <w:rPr>
                <w:color w:val="000000"/>
              </w:rPr>
              <w:t>140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6AF59E97" w14:textId="77777777" w:rsidR="002F57F4" w:rsidRPr="00B206EF" w:rsidRDefault="002F57F4" w:rsidP="00BF33C2">
            <w:pPr>
              <w:ind w:firstLine="57"/>
              <w:jc w:val="center"/>
              <w:rPr>
                <w:color w:val="000000"/>
              </w:rPr>
            </w:pPr>
            <w:r w:rsidRPr="00B206EF">
              <w:rPr>
                <w:color w:val="000000"/>
              </w:rPr>
              <w:t>139</w:t>
            </w:r>
          </w:p>
        </w:tc>
        <w:tc>
          <w:tcPr>
            <w:tcW w:w="1134" w:type="dxa"/>
            <w:tcBorders>
              <w:top w:val="nil"/>
              <w:left w:val="nil"/>
              <w:bottom w:val="single" w:sz="8" w:space="0" w:color="auto"/>
              <w:right w:val="single" w:sz="8" w:space="0" w:color="auto"/>
            </w:tcBorders>
            <w:shd w:val="clear" w:color="000000" w:fill="ABD380"/>
            <w:noWrap/>
            <w:vAlign w:val="center"/>
            <w:hideMark/>
          </w:tcPr>
          <w:p w14:paraId="6BD1F706" w14:textId="77777777" w:rsidR="002F57F4" w:rsidRPr="00B206EF" w:rsidRDefault="002F57F4" w:rsidP="00BF33C2">
            <w:pPr>
              <w:ind w:firstLine="57"/>
              <w:jc w:val="center"/>
              <w:rPr>
                <w:color w:val="000000"/>
              </w:rPr>
            </w:pPr>
            <w:r w:rsidRPr="00B206EF">
              <w:rPr>
                <w:color w:val="000000"/>
              </w:rPr>
              <w:t>2,72</w:t>
            </w:r>
          </w:p>
        </w:tc>
        <w:tc>
          <w:tcPr>
            <w:tcW w:w="1134" w:type="dxa"/>
            <w:tcBorders>
              <w:top w:val="nil"/>
              <w:left w:val="nil"/>
              <w:bottom w:val="single" w:sz="8" w:space="0" w:color="auto"/>
              <w:right w:val="nil"/>
            </w:tcBorders>
            <w:shd w:val="clear" w:color="000000" w:fill="B2D580"/>
            <w:noWrap/>
            <w:vAlign w:val="center"/>
            <w:hideMark/>
          </w:tcPr>
          <w:p w14:paraId="70FE8582" w14:textId="77777777" w:rsidR="002F57F4" w:rsidRPr="00B206EF" w:rsidRDefault="002F57F4" w:rsidP="00BF33C2">
            <w:pPr>
              <w:ind w:firstLine="57"/>
              <w:jc w:val="center"/>
              <w:rPr>
                <w:color w:val="000000"/>
              </w:rPr>
            </w:pPr>
            <w:r w:rsidRPr="00B206EF">
              <w:rPr>
                <w:color w:val="000000"/>
              </w:rPr>
              <w:t>2,8</w:t>
            </w:r>
          </w:p>
        </w:tc>
        <w:tc>
          <w:tcPr>
            <w:tcW w:w="992" w:type="dxa"/>
            <w:tcBorders>
              <w:top w:val="single" w:sz="8" w:space="0" w:color="auto"/>
              <w:left w:val="single" w:sz="8" w:space="0" w:color="auto"/>
              <w:bottom w:val="single" w:sz="8" w:space="0" w:color="auto"/>
              <w:right w:val="single" w:sz="4" w:space="0" w:color="auto"/>
            </w:tcBorders>
            <w:shd w:val="clear" w:color="000000" w:fill="C7DB81"/>
            <w:noWrap/>
            <w:vAlign w:val="center"/>
            <w:hideMark/>
          </w:tcPr>
          <w:p w14:paraId="6F54AE74" w14:textId="77777777" w:rsidR="002F57F4" w:rsidRPr="00B206EF" w:rsidRDefault="002F57F4" w:rsidP="00BF33C2">
            <w:pPr>
              <w:ind w:firstLine="57"/>
              <w:jc w:val="center"/>
              <w:rPr>
                <w:color w:val="000000"/>
              </w:rPr>
            </w:pPr>
            <w:r w:rsidRPr="00B206EF">
              <w:rPr>
                <w:color w:val="000000"/>
              </w:rPr>
              <w:t>2,60</w:t>
            </w:r>
          </w:p>
        </w:tc>
      </w:tr>
      <w:tr w:rsidR="002F57F4" w:rsidRPr="00B206EF" w14:paraId="07117DFA"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865B0EC" w14:textId="77777777" w:rsidR="002F57F4" w:rsidRPr="00B206EF" w:rsidRDefault="002F57F4" w:rsidP="00BF33C2">
            <w:pPr>
              <w:ind w:firstLine="57"/>
              <w:jc w:val="center"/>
              <w:rPr>
                <w:color w:val="000000"/>
              </w:rPr>
            </w:pPr>
            <w:r w:rsidRPr="00B206EF">
              <w:rPr>
                <w:color w:val="000000"/>
              </w:rPr>
              <w:t>43</w:t>
            </w:r>
          </w:p>
        </w:tc>
        <w:tc>
          <w:tcPr>
            <w:tcW w:w="3118" w:type="dxa"/>
            <w:tcBorders>
              <w:top w:val="nil"/>
              <w:left w:val="nil"/>
              <w:bottom w:val="single" w:sz="8" w:space="0" w:color="auto"/>
              <w:right w:val="single" w:sz="8" w:space="0" w:color="auto"/>
            </w:tcBorders>
            <w:shd w:val="clear" w:color="auto" w:fill="auto"/>
            <w:noWrap/>
            <w:vAlign w:val="center"/>
            <w:hideMark/>
          </w:tcPr>
          <w:p w14:paraId="30412268" w14:textId="77777777" w:rsidR="002F57F4" w:rsidRPr="00B206EF" w:rsidRDefault="002F57F4" w:rsidP="00BF33C2">
            <w:pPr>
              <w:ind w:firstLine="57"/>
              <w:rPr>
                <w:color w:val="000000"/>
              </w:rPr>
            </w:pPr>
            <w:r w:rsidRPr="00B206EF">
              <w:rPr>
                <w:color w:val="000000"/>
              </w:rPr>
              <w:t>Кировская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4DD1ACFF" w14:textId="77777777" w:rsidR="002F57F4" w:rsidRPr="00B206EF" w:rsidRDefault="002F57F4" w:rsidP="00BF33C2">
            <w:pPr>
              <w:ind w:firstLine="57"/>
              <w:jc w:val="center"/>
              <w:rPr>
                <w:color w:val="000000"/>
              </w:rPr>
            </w:pPr>
            <w:r w:rsidRPr="00B206EF">
              <w:rPr>
                <w:color w:val="000000"/>
              </w:rPr>
              <w:t>49</w:t>
            </w:r>
          </w:p>
        </w:tc>
        <w:tc>
          <w:tcPr>
            <w:tcW w:w="709" w:type="dxa"/>
            <w:tcBorders>
              <w:top w:val="nil"/>
              <w:left w:val="nil"/>
              <w:bottom w:val="single" w:sz="8" w:space="0" w:color="auto"/>
              <w:right w:val="single" w:sz="8" w:space="0" w:color="auto"/>
            </w:tcBorders>
            <w:shd w:val="clear" w:color="auto" w:fill="auto"/>
            <w:noWrap/>
            <w:vAlign w:val="center"/>
            <w:hideMark/>
          </w:tcPr>
          <w:p w14:paraId="7FE69BD5" w14:textId="77777777" w:rsidR="002F57F4" w:rsidRPr="00B206EF" w:rsidRDefault="002F57F4" w:rsidP="00BF33C2">
            <w:pPr>
              <w:ind w:firstLine="57"/>
              <w:jc w:val="center"/>
              <w:rPr>
                <w:color w:val="000000"/>
              </w:rPr>
            </w:pPr>
            <w:r w:rsidRPr="00B206EF">
              <w:rPr>
                <w:color w:val="000000"/>
              </w:rPr>
              <w:t>39</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4CF53B7B" w14:textId="77777777" w:rsidR="002F57F4" w:rsidRPr="00B206EF" w:rsidRDefault="002F57F4" w:rsidP="00BF33C2">
            <w:pPr>
              <w:ind w:firstLine="57"/>
              <w:jc w:val="center"/>
              <w:rPr>
                <w:color w:val="000000"/>
              </w:rPr>
            </w:pPr>
            <w:r w:rsidRPr="00B206EF">
              <w:rPr>
                <w:color w:val="000000"/>
              </w:rPr>
              <w:t>39</w:t>
            </w:r>
          </w:p>
        </w:tc>
        <w:tc>
          <w:tcPr>
            <w:tcW w:w="1134" w:type="dxa"/>
            <w:tcBorders>
              <w:top w:val="nil"/>
              <w:left w:val="nil"/>
              <w:bottom w:val="single" w:sz="8" w:space="0" w:color="auto"/>
              <w:right w:val="single" w:sz="8" w:space="0" w:color="auto"/>
            </w:tcBorders>
            <w:shd w:val="clear" w:color="000000" w:fill="A5D17F"/>
            <w:noWrap/>
            <w:vAlign w:val="center"/>
            <w:hideMark/>
          </w:tcPr>
          <w:p w14:paraId="76F7B652" w14:textId="77777777" w:rsidR="002F57F4" w:rsidRPr="00B206EF" w:rsidRDefault="002F57F4" w:rsidP="00BF33C2">
            <w:pPr>
              <w:ind w:firstLine="57"/>
              <w:jc w:val="center"/>
              <w:rPr>
                <w:color w:val="000000"/>
              </w:rPr>
            </w:pPr>
            <w:r w:rsidRPr="00B206EF">
              <w:rPr>
                <w:color w:val="000000"/>
              </w:rPr>
              <w:t>2,88</w:t>
            </w:r>
          </w:p>
        </w:tc>
        <w:tc>
          <w:tcPr>
            <w:tcW w:w="1134" w:type="dxa"/>
            <w:tcBorders>
              <w:top w:val="nil"/>
              <w:left w:val="nil"/>
              <w:bottom w:val="single" w:sz="8" w:space="0" w:color="auto"/>
              <w:right w:val="nil"/>
            </w:tcBorders>
            <w:shd w:val="clear" w:color="000000" w:fill="C0D981"/>
            <w:noWrap/>
            <w:vAlign w:val="center"/>
            <w:hideMark/>
          </w:tcPr>
          <w:p w14:paraId="181A636C" w14:textId="77777777" w:rsidR="002F57F4" w:rsidRPr="00B206EF" w:rsidRDefault="002F57F4" w:rsidP="00BF33C2">
            <w:pPr>
              <w:ind w:firstLine="57"/>
              <w:jc w:val="center"/>
              <w:rPr>
                <w:color w:val="000000"/>
              </w:rPr>
            </w:pPr>
            <w:r w:rsidRPr="00B206EF">
              <w:rPr>
                <w:color w:val="000000"/>
              </w:rPr>
              <w:t>2,37</w:t>
            </w:r>
          </w:p>
        </w:tc>
        <w:tc>
          <w:tcPr>
            <w:tcW w:w="992" w:type="dxa"/>
            <w:tcBorders>
              <w:top w:val="single" w:sz="8" w:space="0" w:color="auto"/>
              <w:left w:val="single" w:sz="8" w:space="0" w:color="auto"/>
              <w:bottom w:val="single" w:sz="8" w:space="0" w:color="auto"/>
              <w:right w:val="single" w:sz="4" w:space="0" w:color="auto"/>
            </w:tcBorders>
            <w:shd w:val="clear" w:color="000000" w:fill="D1DE82"/>
            <w:noWrap/>
            <w:vAlign w:val="center"/>
            <w:hideMark/>
          </w:tcPr>
          <w:p w14:paraId="4764F4D6" w14:textId="77777777" w:rsidR="002F57F4" w:rsidRPr="00B206EF" w:rsidRDefault="002F57F4" w:rsidP="00BF33C2">
            <w:pPr>
              <w:ind w:firstLine="57"/>
              <w:jc w:val="center"/>
              <w:rPr>
                <w:color w:val="000000"/>
              </w:rPr>
            </w:pPr>
            <w:r w:rsidRPr="00B206EF">
              <w:rPr>
                <w:color w:val="000000"/>
              </w:rPr>
              <w:t>2,20</w:t>
            </w:r>
          </w:p>
        </w:tc>
      </w:tr>
      <w:tr w:rsidR="002F57F4" w:rsidRPr="00B206EF" w14:paraId="2C571495"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51A9731" w14:textId="77777777" w:rsidR="002F57F4" w:rsidRPr="00B206EF" w:rsidRDefault="002F57F4" w:rsidP="00BF33C2">
            <w:pPr>
              <w:ind w:firstLine="57"/>
              <w:jc w:val="center"/>
              <w:rPr>
                <w:color w:val="000000"/>
              </w:rPr>
            </w:pPr>
            <w:r w:rsidRPr="00B206EF">
              <w:rPr>
                <w:color w:val="000000"/>
              </w:rPr>
              <w:t>49</w:t>
            </w:r>
          </w:p>
        </w:tc>
        <w:tc>
          <w:tcPr>
            <w:tcW w:w="3118" w:type="dxa"/>
            <w:tcBorders>
              <w:top w:val="nil"/>
              <w:left w:val="nil"/>
              <w:bottom w:val="single" w:sz="8" w:space="0" w:color="auto"/>
              <w:right w:val="single" w:sz="8" w:space="0" w:color="auto"/>
            </w:tcBorders>
            <w:shd w:val="clear" w:color="auto" w:fill="auto"/>
            <w:noWrap/>
            <w:vAlign w:val="center"/>
            <w:hideMark/>
          </w:tcPr>
          <w:p w14:paraId="2827158F" w14:textId="77777777" w:rsidR="002F57F4" w:rsidRPr="00B206EF" w:rsidRDefault="002F57F4" w:rsidP="00BF33C2">
            <w:pPr>
              <w:ind w:firstLine="57"/>
              <w:rPr>
                <w:color w:val="000000"/>
              </w:rPr>
            </w:pPr>
            <w:r w:rsidRPr="00B206EF">
              <w:rPr>
                <w:color w:val="000000"/>
              </w:rPr>
              <w:t>Магаданская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7E72D1DB" w14:textId="77777777" w:rsidR="002F57F4" w:rsidRPr="00B206EF" w:rsidRDefault="002F57F4" w:rsidP="00BF33C2">
            <w:pPr>
              <w:ind w:firstLine="57"/>
              <w:jc w:val="center"/>
              <w:rPr>
                <w:color w:val="000000"/>
              </w:rPr>
            </w:pPr>
            <w:r w:rsidRPr="00B206EF">
              <w:rPr>
                <w:color w:val="000000"/>
              </w:rPr>
              <w:t>3</w:t>
            </w:r>
          </w:p>
        </w:tc>
        <w:tc>
          <w:tcPr>
            <w:tcW w:w="709" w:type="dxa"/>
            <w:tcBorders>
              <w:top w:val="nil"/>
              <w:left w:val="nil"/>
              <w:bottom w:val="single" w:sz="8" w:space="0" w:color="auto"/>
              <w:right w:val="single" w:sz="8" w:space="0" w:color="auto"/>
            </w:tcBorders>
            <w:shd w:val="clear" w:color="auto" w:fill="auto"/>
            <w:noWrap/>
            <w:vAlign w:val="center"/>
            <w:hideMark/>
          </w:tcPr>
          <w:p w14:paraId="15E9C6A2" w14:textId="77777777" w:rsidR="002F57F4" w:rsidRPr="00B206EF" w:rsidRDefault="002F57F4" w:rsidP="00BF33C2">
            <w:pPr>
              <w:ind w:firstLine="57"/>
              <w:jc w:val="center"/>
              <w:rPr>
                <w:color w:val="000000"/>
              </w:rPr>
            </w:pPr>
            <w:r w:rsidRPr="00B206EF">
              <w:rPr>
                <w:color w:val="000000"/>
              </w:rPr>
              <w:t>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4475E2EF" w14:textId="77777777" w:rsidR="002F57F4" w:rsidRPr="00B206EF" w:rsidRDefault="002F57F4" w:rsidP="00BF33C2">
            <w:pPr>
              <w:ind w:firstLine="57"/>
              <w:jc w:val="center"/>
              <w:rPr>
                <w:color w:val="000000"/>
              </w:rPr>
            </w:pPr>
            <w:r w:rsidRPr="00B206EF">
              <w:rPr>
                <w:color w:val="000000"/>
              </w:rPr>
              <w:t>5</w:t>
            </w:r>
          </w:p>
        </w:tc>
        <w:tc>
          <w:tcPr>
            <w:tcW w:w="1134" w:type="dxa"/>
            <w:tcBorders>
              <w:top w:val="nil"/>
              <w:left w:val="nil"/>
              <w:bottom w:val="single" w:sz="8" w:space="0" w:color="auto"/>
              <w:right w:val="single" w:sz="8" w:space="0" w:color="auto"/>
            </w:tcBorders>
            <w:shd w:val="clear" w:color="000000" w:fill="E1E383"/>
            <w:noWrap/>
            <w:vAlign w:val="center"/>
            <w:hideMark/>
          </w:tcPr>
          <w:p w14:paraId="798FB97F" w14:textId="77777777" w:rsidR="002F57F4" w:rsidRPr="00B206EF" w:rsidRDefault="002F57F4" w:rsidP="00BF33C2">
            <w:pPr>
              <w:ind w:firstLine="57"/>
              <w:jc w:val="center"/>
              <w:rPr>
                <w:color w:val="000000"/>
              </w:rPr>
            </w:pPr>
            <w:r w:rsidRPr="00B206EF">
              <w:rPr>
                <w:color w:val="000000"/>
              </w:rPr>
              <w:t>1,29</w:t>
            </w:r>
          </w:p>
        </w:tc>
        <w:tc>
          <w:tcPr>
            <w:tcW w:w="1134" w:type="dxa"/>
            <w:tcBorders>
              <w:top w:val="nil"/>
              <w:left w:val="nil"/>
              <w:bottom w:val="single" w:sz="8" w:space="0" w:color="auto"/>
              <w:right w:val="nil"/>
            </w:tcBorders>
            <w:shd w:val="clear" w:color="000000" w:fill="F0E784"/>
            <w:noWrap/>
            <w:vAlign w:val="center"/>
            <w:hideMark/>
          </w:tcPr>
          <w:p w14:paraId="19CC32B4" w14:textId="77777777" w:rsidR="002F57F4" w:rsidRPr="00B206EF" w:rsidRDefault="002F57F4" w:rsidP="00BF33C2">
            <w:pPr>
              <w:ind w:firstLine="57"/>
              <w:jc w:val="center"/>
              <w:rPr>
                <w:color w:val="000000"/>
              </w:rPr>
            </w:pPr>
            <w:r w:rsidRPr="00B206EF">
              <w:rPr>
                <w:color w:val="000000"/>
              </w:rPr>
              <w:t>0,92</w:t>
            </w:r>
          </w:p>
        </w:tc>
        <w:tc>
          <w:tcPr>
            <w:tcW w:w="992" w:type="dxa"/>
            <w:tcBorders>
              <w:top w:val="single" w:sz="8" w:space="0" w:color="auto"/>
              <w:left w:val="single" w:sz="8" w:space="0" w:color="auto"/>
              <w:bottom w:val="single" w:sz="8" w:space="0" w:color="auto"/>
              <w:right w:val="single" w:sz="4" w:space="0" w:color="auto"/>
            </w:tcBorders>
            <w:shd w:val="clear" w:color="000000" w:fill="D4DF82"/>
            <w:noWrap/>
            <w:vAlign w:val="center"/>
            <w:hideMark/>
          </w:tcPr>
          <w:p w14:paraId="49C1D6B7" w14:textId="77777777" w:rsidR="002F57F4" w:rsidRPr="00B206EF" w:rsidRDefault="002F57F4" w:rsidP="00BF33C2">
            <w:pPr>
              <w:ind w:firstLine="57"/>
              <w:jc w:val="center"/>
              <w:rPr>
                <w:color w:val="000000"/>
              </w:rPr>
            </w:pPr>
            <w:r w:rsidRPr="00B206EF">
              <w:rPr>
                <w:color w:val="000000"/>
              </w:rPr>
              <w:t>2,10</w:t>
            </w:r>
          </w:p>
        </w:tc>
      </w:tr>
      <w:tr w:rsidR="002F57F4" w:rsidRPr="00B206EF" w14:paraId="138273E2"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3BD5366" w14:textId="77777777" w:rsidR="002F57F4" w:rsidRPr="00B206EF" w:rsidRDefault="002F57F4" w:rsidP="00BF33C2">
            <w:pPr>
              <w:ind w:firstLine="57"/>
              <w:jc w:val="center"/>
              <w:rPr>
                <w:color w:val="000000"/>
              </w:rPr>
            </w:pPr>
            <w:r w:rsidRPr="00B206EF">
              <w:rPr>
                <w:color w:val="000000"/>
              </w:rPr>
              <w:t>35</w:t>
            </w:r>
          </w:p>
        </w:tc>
        <w:tc>
          <w:tcPr>
            <w:tcW w:w="3118" w:type="dxa"/>
            <w:tcBorders>
              <w:top w:val="nil"/>
              <w:left w:val="nil"/>
              <w:bottom w:val="single" w:sz="8" w:space="0" w:color="auto"/>
              <w:right w:val="single" w:sz="8" w:space="0" w:color="auto"/>
            </w:tcBorders>
            <w:shd w:val="clear" w:color="auto" w:fill="auto"/>
            <w:noWrap/>
            <w:vAlign w:val="center"/>
            <w:hideMark/>
          </w:tcPr>
          <w:p w14:paraId="31353D88" w14:textId="77777777" w:rsidR="002F57F4" w:rsidRPr="00B206EF" w:rsidRDefault="002F57F4" w:rsidP="00BF33C2">
            <w:pPr>
              <w:ind w:firstLine="57"/>
              <w:rPr>
                <w:color w:val="000000"/>
              </w:rPr>
            </w:pPr>
            <w:r w:rsidRPr="00B206EF">
              <w:rPr>
                <w:color w:val="000000"/>
              </w:rPr>
              <w:t>Вологодская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62865D33" w14:textId="77777777" w:rsidR="002F57F4" w:rsidRPr="00B206EF" w:rsidRDefault="002F57F4" w:rsidP="00BF33C2">
            <w:pPr>
              <w:ind w:firstLine="57"/>
              <w:jc w:val="center"/>
              <w:rPr>
                <w:color w:val="000000"/>
              </w:rPr>
            </w:pPr>
            <w:r w:rsidRPr="00B206EF">
              <w:rPr>
                <w:color w:val="000000"/>
              </w:rPr>
              <w:t>25</w:t>
            </w:r>
          </w:p>
        </w:tc>
        <w:tc>
          <w:tcPr>
            <w:tcW w:w="709" w:type="dxa"/>
            <w:tcBorders>
              <w:top w:val="nil"/>
              <w:left w:val="nil"/>
              <w:bottom w:val="single" w:sz="8" w:space="0" w:color="auto"/>
              <w:right w:val="single" w:sz="8" w:space="0" w:color="auto"/>
            </w:tcBorders>
            <w:shd w:val="clear" w:color="auto" w:fill="auto"/>
            <w:noWrap/>
            <w:vAlign w:val="center"/>
            <w:hideMark/>
          </w:tcPr>
          <w:p w14:paraId="57B262B7" w14:textId="77777777" w:rsidR="002F57F4" w:rsidRPr="00B206EF" w:rsidRDefault="002F57F4" w:rsidP="00BF33C2">
            <w:pPr>
              <w:ind w:firstLine="57"/>
              <w:jc w:val="center"/>
              <w:rPr>
                <w:color w:val="000000"/>
              </w:rPr>
            </w:pPr>
            <w:r w:rsidRPr="00B206EF">
              <w:rPr>
                <w:color w:val="000000"/>
              </w:rPr>
              <w:t>19</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7181E39D" w14:textId="77777777" w:rsidR="002F57F4" w:rsidRPr="00B206EF" w:rsidRDefault="002F57F4" w:rsidP="00BF33C2">
            <w:pPr>
              <w:ind w:firstLine="57"/>
              <w:jc w:val="center"/>
              <w:rPr>
                <w:color w:val="000000"/>
              </w:rPr>
            </w:pPr>
            <w:r w:rsidRPr="00B206EF">
              <w:rPr>
                <w:color w:val="000000"/>
              </w:rPr>
              <w:t>25</w:t>
            </w:r>
          </w:p>
        </w:tc>
        <w:tc>
          <w:tcPr>
            <w:tcW w:w="1134" w:type="dxa"/>
            <w:tcBorders>
              <w:top w:val="nil"/>
              <w:left w:val="nil"/>
              <w:bottom w:val="single" w:sz="8" w:space="0" w:color="auto"/>
              <w:right w:val="single" w:sz="8" w:space="0" w:color="auto"/>
            </w:tcBorders>
            <w:shd w:val="clear" w:color="000000" w:fill="D4DF82"/>
            <w:noWrap/>
            <w:vAlign w:val="center"/>
            <w:hideMark/>
          </w:tcPr>
          <w:p w14:paraId="1F05F5C6" w14:textId="77777777" w:rsidR="002F57F4" w:rsidRPr="00B206EF" w:rsidRDefault="002F57F4" w:rsidP="00BF33C2">
            <w:pPr>
              <w:ind w:firstLine="57"/>
              <w:jc w:val="center"/>
              <w:rPr>
                <w:color w:val="000000"/>
              </w:rPr>
            </w:pPr>
            <w:r w:rsidRPr="00B206EF">
              <w:rPr>
                <w:color w:val="000000"/>
              </w:rPr>
              <w:t>1,62</w:t>
            </w:r>
          </w:p>
        </w:tc>
        <w:tc>
          <w:tcPr>
            <w:tcW w:w="1134" w:type="dxa"/>
            <w:tcBorders>
              <w:top w:val="nil"/>
              <w:left w:val="nil"/>
              <w:bottom w:val="single" w:sz="8" w:space="0" w:color="auto"/>
              <w:right w:val="nil"/>
            </w:tcBorders>
            <w:shd w:val="clear" w:color="000000" w:fill="E8E583"/>
            <w:noWrap/>
            <w:vAlign w:val="center"/>
            <w:hideMark/>
          </w:tcPr>
          <w:p w14:paraId="42B26A72" w14:textId="77777777" w:rsidR="002F57F4" w:rsidRPr="00B206EF" w:rsidRDefault="002F57F4" w:rsidP="00BF33C2">
            <w:pPr>
              <w:ind w:firstLine="57"/>
              <w:jc w:val="center"/>
              <w:rPr>
                <w:color w:val="000000"/>
              </w:rPr>
            </w:pPr>
            <w:r w:rsidRPr="00B206EF">
              <w:rPr>
                <w:color w:val="000000"/>
              </w:rPr>
              <w:t>1,18</w:t>
            </w:r>
          </w:p>
        </w:tc>
        <w:tc>
          <w:tcPr>
            <w:tcW w:w="992" w:type="dxa"/>
            <w:tcBorders>
              <w:top w:val="nil"/>
              <w:left w:val="single" w:sz="8" w:space="0" w:color="auto"/>
              <w:bottom w:val="single" w:sz="8" w:space="0" w:color="auto"/>
              <w:right w:val="single" w:sz="4" w:space="0" w:color="auto"/>
            </w:tcBorders>
            <w:shd w:val="clear" w:color="000000" w:fill="E3E383"/>
            <w:noWrap/>
            <w:vAlign w:val="center"/>
            <w:hideMark/>
          </w:tcPr>
          <w:p w14:paraId="51AA761F" w14:textId="77777777" w:rsidR="002F57F4" w:rsidRPr="00B206EF" w:rsidRDefault="002F57F4" w:rsidP="00BF33C2">
            <w:pPr>
              <w:ind w:firstLine="57"/>
              <w:jc w:val="center"/>
              <w:rPr>
                <w:color w:val="000000"/>
              </w:rPr>
            </w:pPr>
            <w:r w:rsidRPr="00B206EF">
              <w:rPr>
                <w:color w:val="000000"/>
              </w:rPr>
              <w:t>1,52</w:t>
            </w:r>
          </w:p>
        </w:tc>
      </w:tr>
      <w:tr w:rsidR="002F57F4" w:rsidRPr="00B206EF" w14:paraId="7488D06A"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EA458CE" w14:textId="77777777" w:rsidR="002F57F4" w:rsidRPr="00B206EF" w:rsidRDefault="002F57F4" w:rsidP="00BF33C2">
            <w:pPr>
              <w:ind w:firstLine="57"/>
              <w:jc w:val="center"/>
              <w:rPr>
                <w:color w:val="000000"/>
              </w:rPr>
            </w:pPr>
            <w:r w:rsidRPr="00B206EF">
              <w:rPr>
                <w:color w:val="000000"/>
              </w:rPr>
              <w:t>74</w:t>
            </w:r>
          </w:p>
        </w:tc>
        <w:tc>
          <w:tcPr>
            <w:tcW w:w="3118" w:type="dxa"/>
            <w:tcBorders>
              <w:top w:val="nil"/>
              <w:left w:val="nil"/>
              <w:bottom w:val="single" w:sz="8" w:space="0" w:color="auto"/>
              <w:right w:val="single" w:sz="8" w:space="0" w:color="auto"/>
            </w:tcBorders>
            <w:shd w:val="clear" w:color="auto" w:fill="auto"/>
            <w:noWrap/>
            <w:vAlign w:val="center"/>
            <w:hideMark/>
          </w:tcPr>
          <w:p w14:paraId="51EF970C" w14:textId="77777777" w:rsidR="002F57F4" w:rsidRPr="00B206EF" w:rsidRDefault="002F57F4" w:rsidP="00BF33C2">
            <w:pPr>
              <w:ind w:firstLine="57"/>
              <w:rPr>
                <w:color w:val="000000"/>
              </w:rPr>
            </w:pPr>
            <w:r w:rsidRPr="00B206EF">
              <w:rPr>
                <w:color w:val="000000"/>
              </w:rPr>
              <w:t>Челябинская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6F829ABF" w14:textId="77777777" w:rsidR="002F57F4" w:rsidRPr="00B206EF" w:rsidRDefault="002F57F4" w:rsidP="00BF33C2">
            <w:pPr>
              <w:ind w:firstLine="57"/>
              <w:jc w:val="center"/>
              <w:rPr>
                <w:color w:val="000000"/>
              </w:rPr>
            </w:pPr>
            <w:r w:rsidRPr="00B206EF">
              <w:rPr>
                <w:color w:val="000000"/>
              </w:rPr>
              <w:t>75</w:t>
            </w:r>
          </w:p>
        </w:tc>
        <w:tc>
          <w:tcPr>
            <w:tcW w:w="709" w:type="dxa"/>
            <w:tcBorders>
              <w:top w:val="nil"/>
              <w:left w:val="nil"/>
              <w:bottom w:val="single" w:sz="8" w:space="0" w:color="auto"/>
              <w:right w:val="single" w:sz="8" w:space="0" w:color="auto"/>
            </w:tcBorders>
            <w:shd w:val="clear" w:color="auto" w:fill="auto"/>
            <w:noWrap/>
            <w:vAlign w:val="center"/>
            <w:hideMark/>
          </w:tcPr>
          <w:p w14:paraId="0077871A" w14:textId="77777777" w:rsidR="002F57F4" w:rsidRPr="00B206EF" w:rsidRDefault="002F57F4" w:rsidP="00BF33C2">
            <w:pPr>
              <w:ind w:firstLine="57"/>
              <w:jc w:val="center"/>
              <w:rPr>
                <w:color w:val="000000"/>
              </w:rPr>
            </w:pPr>
            <w:r w:rsidRPr="00B206EF">
              <w:rPr>
                <w:color w:val="000000"/>
              </w:rPr>
              <w:t>72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0486B1B6" w14:textId="77777777" w:rsidR="002F57F4" w:rsidRPr="00B206EF" w:rsidRDefault="002F57F4" w:rsidP="00BF33C2">
            <w:pPr>
              <w:ind w:firstLine="57"/>
              <w:jc w:val="center"/>
              <w:rPr>
                <w:color w:val="000000"/>
              </w:rPr>
            </w:pPr>
            <w:r w:rsidRPr="00B206EF">
              <w:rPr>
                <w:color w:val="000000"/>
              </w:rPr>
              <w:t>68</w:t>
            </w:r>
          </w:p>
        </w:tc>
        <w:tc>
          <w:tcPr>
            <w:tcW w:w="1134" w:type="dxa"/>
            <w:tcBorders>
              <w:top w:val="nil"/>
              <w:left w:val="nil"/>
              <w:bottom w:val="single" w:sz="8" w:space="0" w:color="auto"/>
              <w:right w:val="single" w:sz="8" w:space="0" w:color="auto"/>
            </w:tcBorders>
            <w:shd w:val="clear" w:color="000000" w:fill="D2DF82"/>
            <w:noWrap/>
            <w:vAlign w:val="center"/>
            <w:hideMark/>
          </w:tcPr>
          <w:p w14:paraId="3E5C4E9D" w14:textId="77777777" w:rsidR="002F57F4" w:rsidRPr="00B206EF" w:rsidRDefault="002F57F4" w:rsidP="00BF33C2">
            <w:pPr>
              <w:ind w:firstLine="57"/>
              <w:jc w:val="center"/>
              <w:rPr>
                <w:color w:val="000000"/>
              </w:rPr>
            </w:pPr>
            <w:r w:rsidRPr="00B206EF">
              <w:rPr>
                <w:color w:val="000000"/>
              </w:rPr>
              <w:t>1,66</w:t>
            </w:r>
          </w:p>
        </w:tc>
        <w:tc>
          <w:tcPr>
            <w:tcW w:w="1134" w:type="dxa"/>
            <w:tcBorders>
              <w:top w:val="nil"/>
              <w:left w:val="nil"/>
              <w:bottom w:val="single" w:sz="8" w:space="0" w:color="auto"/>
              <w:right w:val="nil"/>
            </w:tcBorders>
            <w:shd w:val="clear" w:color="000000" w:fill="D8E082"/>
            <w:noWrap/>
            <w:vAlign w:val="center"/>
            <w:hideMark/>
          </w:tcPr>
          <w:p w14:paraId="7640A48D" w14:textId="77777777" w:rsidR="002F57F4" w:rsidRPr="00B206EF" w:rsidRDefault="002F57F4" w:rsidP="00BF33C2">
            <w:pPr>
              <w:ind w:firstLine="57"/>
              <w:jc w:val="center"/>
              <w:rPr>
                <w:color w:val="000000"/>
              </w:rPr>
            </w:pPr>
            <w:r w:rsidRPr="00B206EF">
              <w:rPr>
                <w:color w:val="000000"/>
              </w:rPr>
              <w:t>1,66</w:t>
            </w:r>
          </w:p>
        </w:tc>
        <w:tc>
          <w:tcPr>
            <w:tcW w:w="992" w:type="dxa"/>
            <w:tcBorders>
              <w:top w:val="nil"/>
              <w:left w:val="single" w:sz="8" w:space="0" w:color="auto"/>
              <w:bottom w:val="single" w:sz="8" w:space="0" w:color="auto"/>
              <w:right w:val="single" w:sz="4" w:space="0" w:color="auto"/>
            </w:tcBorders>
            <w:shd w:val="clear" w:color="000000" w:fill="E6E483"/>
            <w:noWrap/>
            <w:vAlign w:val="center"/>
            <w:hideMark/>
          </w:tcPr>
          <w:p w14:paraId="28F5B0B5" w14:textId="77777777" w:rsidR="002F57F4" w:rsidRPr="00B206EF" w:rsidRDefault="002F57F4" w:rsidP="00BF33C2">
            <w:pPr>
              <w:ind w:firstLine="57"/>
              <w:jc w:val="center"/>
              <w:rPr>
                <w:color w:val="000000"/>
              </w:rPr>
            </w:pPr>
            <w:r w:rsidRPr="00B206EF">
              <w:rPr>
                <w:color w:val="000000"/>
              </w:rPr>
              <w:t>1,39</w:t>
            </w:r>
          </w:p>
        </w:tc>
      </w:tr>
      <w:tr w:rsidR="002F57F4" w:rsidRPr="00B206EF" w14:paraId="62B64428"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FB06958" w14:textId="77777777" w:rsidR="002F57F4" w:rsidRPr="00B206EF" w:rsidRDefault="002F57F4" w:rsidP="00BF33C2">
            <w:pPr>
              <w:ind w:firstLine="57"/>
              <w:jc w:val="center"/>
              <w:rPr>
                <w:color w:val="000000"/>
              </w:rPr>
            </w:pPr>
            <w:r w:rsidRPr="00B206EF">
              <w:rPr>
                <w:color w:val="000000"/>
              </w:rPr>
              <w:t>76</w:t>
            </w:r>
          </w:p>
        </w:tc>
        <w:tc>
          <w:tcPr>
            <w:tcW w:w="3118" w:type="dxa"/>
            <w:tcBorders>
              <w:top w:val="nil"/>
              <w:left w:val="nil"/>
              <w:bottom w:val="single" w:sz="8" w:space="0" w:color="auto"/>
              <w:right w:val="single" w:sz="8" w:space="0" w:color="auto"/>
            </w:tcBorders>
            <w:shd w:val="clear" w:color="auto" w:fill="auto"/>
            <w:noWrap/>
            <w:vAlign w:val="center"/>
            <w:hideMark/>
          </w:tcPr>
          <w:p w14:paraId="6DC631F4" w14:textId="77777777" w:rsidR="002F57F4" w:rsidRPr="00B206EF" w:rsidRDefault="002F57F4" w:rsidP="00BF33C2">
            <w:pPr>
              <w:ind w:firstLine="57"/>
              <w:rPr>
                <w:color w:val="000000"/>
              </w:rPr>
            </w:pPr>
            <w:r w:rsidRPr="00B206EF">
              <w:rPr>
                <w:color w:val="000000"/>
              </w:rPr>
              <w:t>Ярославская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67774770" w14:textId="77777777" w:rsidR="002F57F4" w:rsidRPr="00B206EF" w:rsidRDefault="002F57F4" w:rsidP="00BF33C2">
            <w:pPr>
              <w:ind w:firstLine="57"/>
              <w:jc w:val="center"/>
              <w:rPr>
                <w:color w:val="000000"/>
              </w:rPr>
            </w:pPr>
            <w:r w:rsidRPr="00B206EF">
              <w:rPr>
                <w:color w:val="000000"/>
              </w:rPr>
              <w:t>23</w:t>
            </w:r>
          </w:p>
        </w:tc>
        <w:tc>
          <w:tcPr>
            <w:tcW w:w="709" w:type="dxa"/>
            <w:tcBorders>
              <w:top w:val="nil"/>
              <w:left w:val="nil"/>
              <w:bottom w:val="single" w:sz="8" w:space="0" w:color="auto"/>
              <w:right w:val="single" w:sz="8" w:space="0" w:color="auto"/>
            </w:tcBorders>
            <w:shd w:val="clear" w:color="auto" w:fill="auto"/>
            <w:noWrap/>
            <w:vAlign w:val="center"/>
            <w:hideMark/>
          </w:tcPr>
          <w:p w14:paraId="65FC7FCF" w14:textId="77777777" w:rsidR="002F57F4" w:rsidRPr="00B206EF" w:rsidRDefault="002F57F4" w:rsidP="00BF33C2">
            <w:pPr>
              <w:ind w:firstLine="57"/>
              <w:jc w:val="center"/>
              <w:rPr>
                <w:color w:val="000000"/>
              </w:rPr>
            </w:pPr>
            <w:r w:rsidRPr="00B206EF">
              <w:rPr>
                <w:color w:val="000000"/>
              </w:rPr>
              <w:t>24</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22C00629" w14:textId="77777777" w:rsidR="002F57F4" w:rsidRPr="00B206EF" w:rsidRDefault="002F57F4" w:rsidP="00BF33C2">
            <w:pPr>
              <w:ind w:firstLine="57"/>
              <w:jc w:val="center"/>
              <w:rPr>
                <w:color w:val="000000"/>
              </w:rPr>
            </w:pPr>
            <w:r w:rsidRPr="00B206EF">
              <w:rPr>
                <w:color w:val="000000"/>
              </w:rPr>
              <w:t>21</w:t>
            </w:r>
          </w:p>
        </w:tc>
        <w:tc>
          <w:tcPr>
            <w:tcW w:w="1134" w:type="dxa"/>
            <w:tcBorders>
              <w:top w:val="nil"/>
              <w:left w:val="nil"/>
              <w:bottom w:val="single" w:sz="8" w:space="0" w:color="auto"/>
              <w:right w:val="single" w:sz="8" w:space="0" w:color="auto"/>
            </w:tcBorders>
            <w:shd w:val="clear" w:color="000000" w:fill="D8E082"/>
            <w:noWrap/>
            <w:vAlign w:val="center"/>
            <w:hideMark/>
          </w:tcPr>
          <w:p w14:paraId="3BB92431" w14:textId="77777777" w:rsidR="002F57F4" w:rsidRPr="00B206EF" w:rsidRDefault="002F57F4" w:rsidP="00BF33C2">
            <w:pPr>
              <w:ind w:firstLine="57"/>
              <w:jc w:val="center"/>
              <w:rPr>
                <w:color w:val="000000"/>
              </w:rPr>
            </w:pPr>
            <w:r w:rsidRPr="00B206EF">
              <w:rPr>
                <w:color w:val="000000"/>
              </w:rPr>
              <w:t>1,51</w:t>
            </w:r>
          </w:p>
        </w:tc>
        <w:tc>
          <w:tcPr>
            <w:tcW w:w="1134" w:type="dxa"/>
            <w:tcBorders>
              <w:top w:val="nil"/>
              <w:left w:val="nil"/>
              <w:bottom w:val="single" w:sz="8" w:space="0" w:color="auto"/>
              <w:right w:val="nil"/>
            </w:tcBorders>
            <w:shd w:val="clear" w:color="000000" w:fill="DBE182"/>
            <w:noWrap/>
            <w:vAlign w:val="center"/>
            <w:hideMark/>
          </w:tcPr>
          <w:p w14:paraId="48AE48B6" w14:textId="77777777" w:rsidR="002F57F4" w:rsidRPr="00B206EF" w:rsidRDefault="002F57F4" w:rsidP="00BF33C2">
            <w:pPr>
              <w:ind w:firstLine="57"/>
              <w:jc w:val="center"/>
              <w:rPr>
                <w:color w:val="000000"/>
              </w:rPr>
            </w:pPr>
            <w:r w:rsidRPr="00B206EF">
              <w:rPr>
                <w:color w:val="000000"/>
              </w:rPr>
              <w:t>1,56</w:t>
            </w:r>
          </w:p>
        </w:tc>
        <w:tc>
          <w:tcPr>
            <w:tcW w:w="992" w:type="dxa"/>
            <w:tcBorders>
              <w:top w:val="nil"/>
              <w:left w:val="single" w:sz="8" w:space="0" w:color="auto"/>
              <w:bottom w:val="single" w:sz="8" w:space="0" w:color="auto"/>
              <w:right w:val="single" w:sz="4" w:space="0" w:color="auto"/>
            </w:tcBorders>
            <w:shd w:val="clear" w:color="000000" w:fill="EAE583"/>
            <w:noWrap/>
            <w:vAlign w:val="center"/>
            <w:hideMark/>
          </w:tcPr>
          <w:p w14:paraId="612850F2" w14:textId="77777777" w:rsidR="002F57F4" w:rsidRPr="00B206EF" w:rsidRDefault="002F57F4" w:rsidP="00BF33C2">
            <w:pPr>
              <w:ind w:firstLine="57"/>
              <w:jc w:val="center"/>
              <w:rPr>
                <w:color w:val="000000"/>
              </w:rPr>
            </w:pPr>
            <w:r w:rsidRPr="00B206EF">
              <w:rPr>
                <w:color w:val="000000"/>
              </w:rPr>
              <w:t>1,26</w:t>
            </w:r>
          </w:p>
        </w:tc>
      </w:tr>
      <w:tr w:rsidR="002F57F4" w:rsidRPr="00B206EF" w14:paraId="324C6644"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561901F" w14:textId="77777777" w:rsidR="002F57F4" w:rsidRPr="00B206EF" w:rsidRDefault="002F57F4" w:rsidP="00BF33C2">
            <w:pPr>
              <w:ind w:firstLine="57"/>
              <w:jc w:val="center"/>
              <w:rPr>
                <w:color w:val="000000"/>
              </w:rPr>
            </w:pPr>
            <w:r w:rsidRPr="00B206EF">
              <w:rPr>
                <w:color w:val="000000"/>
              </w:rPr>
              <w:t>48</w:t>
            </w:r>
          </w:p>
        </w:tc>
        <w:tc>
          <w:tcPr>
            <w:tcW w:w="3118" w:type="dxa"/>
            <w:tcBorders>
              <w:top w:val="nil"/>
              <w:left w:val="nil"/>
              <w:bottom w:val="single" w:sz="8" w:space="0" w:color="auto"/>
              <w:right w:val="single" w:sz="8" w:space="0" w:color="auto"/>
            </w:tcBorders>
            <w:shd w:val="clear" w:color="auto" w:fill="auto"/>
            <w:noWrap/>
            <w:vAlign w:val="center"/>
            <w:hideMark/>
          </w:tcPr>
          <w:p w14:paraId="0AE2A3B9" w14:textId="77777777" w:rsidR="002F57F4" w:rsidRPr="00B206EF" w:rsidRDefault="002F57F4" w:rsidP="00BF33C2">
            <w:pPr>
              <w:ind w:firstLine="57"/>
              <w:rPr>
                <w:color w:val="000000"/>
              </w:rPr>
            </w:pPr>
            <w:r w:rsidRPr="00B206EF">
              <w:rPr>
                <w:color w:val="000000"/>
              </w:rPr>
              <w:t>Липецкая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33AF94FF" w14:textId="77777777" w:rsidR="002F57F4" w:rsidRPr="00B206EF" w:rsidRDefault="002F57F4" w:rsidP="00BF33C2">
            <w:pPr>
              <w:ind w:firstLine="57"/>
              <w:jc w:val="center"/>
              <w:rPr>
                <w:color w:val="000000"/>
              </w:rPr>
            </w:pPr>
            <w:r w:rsidRPr="00B206EF">
              <w:rPr>
                <w:color w:val="000000"/>
              </w:rPr>
              <w:t>20</w:t>
            </w:r>
          </w:p>
        </w:tc>
        <w:tc>
          <w:tcPr>
            <w:tcW w:w="709" w:type="dxa"/>
            <w:tcBorders>
              <w:top w:val="nil"/>
              <w:left w:val="nil"/>
              <w:bottom w:val="single" w:sz="8" w:space="0" w:color="auto"/>
              <w:right w:val="single" w:sz="8" w:space="0" w:color="auto"/>
            </w:tcBorders>
            <w:shd w:val="clear" w:color="auto" w:fill="auto"/>
            <w:noWrap/>
            <w:vAlign w:val="center"/>
            <w:hideMark/>
          </w:tcPr>
          <w:p w14:paraId="71F3DB97" w14:textId="77777777" w:rsidR="002F57F4" w:rsidRPr="00B206EF" w:rsidRDefault="002F57F4" w:rsidP="00BF33C2">
            <w:pPr>
              <w:ind w:firstLine="57"/>
              <w:jc w:val="center"/>
              <w:rPr>
                <w:color w:val="000000"/>
              </w:rPr>
            </w:pPr>
            <w:r w:rsidRPr="00B206EF">
              <w:rPr>
                <w:color w:val="000000"/>
              </w:rPr>
              <w:t>19</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33C31B5" w14:textId="77777777" w:rsidR="002F57F4" w:rsidRPr="00B206EF" w:rsidRDefault="002F57F4" w:rsidP="00BF33C2">
            <w:pPr>
              <w:ind w:firstLine="57"/>
              <w:jc w:val="center"/>
              <w:rPr>
                <w:color w:val="000000"/>
              </w:rPr>
            </w:pPr>
            <w:r w:rsidRPr="00B206EF">
              <w:rPr>
                <w:color w:val="000000"/>
              </w:rPr>
              <w:t>19</w:t>
            </w:r>
          </w:p>
        </w:tc>
        <w:tc>
          <w:tcPr>
            <w:tcW w:w="1134" w:type="dxa"/>
            <w:tcBorders>
              <w:top w:val="nil"/>
              <w:left w:val="nil"/>
              <w:bottom w:val="single" w:sz="8" w:space="0" w:color="auto"/>
              <w:right w:val="single" w:sz="8" w:space="0" w:color="auto"/>
            </w:tcBorders>
            <w:shd w:val="clear" w:color="000000" w:fill="DEE283"/>
            <w:noWrap/>
            <w:vAlign w:val="center"/>
            <w:hideMark/>
          </w:tcPr>
          <w:p w14:paraId="274BBE5A" w14:textId="77777777" w:rsidR="002F57F4" w:rsidRPr="00B206EF" w:rsidRDefault="002F57F4" w:rsidP="00BF33C2">
            <w:pPr>
              <w:ind w:firstLine="57"/>
              <w:jc w:val="center"/>
              <w:rPr>
                <w:color w:val="000000"/>
              </w:rPr>
            </w:pPr>
            <w:r w:rsidRPr="00B206EF">
              <w:rPr>
                <w:color w:val="000000"/>
              </w:rPr>
              <w:t>1,37</w:t>
            </w:r>
          </w:p>
        </w:tc>
        <w:tc>
          <w:tcPr>
            <w:tcW w:w="1134" w:type="dxa"/>
            <w:tcBorders>
              <w:top w:val="nil"/>
              <w:left w:val="nil"/>
              <w:bottom w:val="single" w:sz="8" w:space="0" w:color="auto"/>
              <w:right w:val="nil"/>
            </w:tcBorders>
            <w:shd w:val="clear" w:color="000000" w:fill="E3E383"/>
            <w:noWrap/>
            <w:vAlign w:val="center"/>
            <w:hideMark/>
          </w:tcPr>
          <w:p w14:paraId="1FD2551E" w14:textId="77777777" w:rsidR="002F57F4" w:rsidRPr="00B206EF" w:rsidRDefault="002F57F4" w:rsidP="00BF33C2">
            <w:pPr>
              <w:ind w:firstLine="57"/>
              <w:jc w:val="center"/>
              <w:rPr>
                <w:color w:val="000000"/>
              </w:rPr>
            </w:pPr>
            <w:r w:rsidRPr="00B206EF">
              <w:rPr>
                <w:color w:val="000000"/>
              </w:rPr>
              <w:t>1,32</w:t>
            </w:r>
          </w:p>
        </w:tc>
        <w:tc>
          <w:tcPr>
            <w:tcW w:w="992" w:type="dxa"/>
            <w:tcBorders>
              <w:top w:val="nil"/>
              <w:left w:val="single" w:sz="8" w:space="0" w:color="auto"/>
              <w:bottom w:val="single" w:sz="8" w:space="0" w:color="auto"/>
              <w:right w:val="single" w:sz="4" w:space="0" w:color="auto"/>
            </w:tcBorders>
            <w:shd w:val="clear" w:color="000000" w:fill="EBE583"/>
            <w:noWrap/>
            <w:vAlign w:val="center"/>
            <w:hideMark/>
          </w:tcPr>
          <w:p w14:paraId="6318323E" w14:textId="77777777" w:rsidR="002F57F4" w:rsidRPr="00B206EF" w:rsidRDefault="002F57F4" w:rsidP="00BF33C2">
            <w:pPr>
              <w:ind w:firstLine="57"/>
              <w:jc w:val="center"/>
              <w:rPr>
                <w:color w:val="000000"/>
              </w:rPr>
            </w:pPr>
            <w:r w:rsidRPr="00B206EF">
              <w:rPr>
                <w:color w:val="000000"/>
              </w:rPr>
              <w:t>1,22</w:t>
            </w:r>
          </w:p>
        </w:tc>
      </w:tr>
      <w:tr w:rsidR="002F57F4" w:rsidRPr="00B206EF" w14:paraId="138A9BBF"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7FC0E34" w14:textId="77777777" w:rsidR="002F57F4" w:rsidRPr="00B206EF" w:rsidRDefault="002F57F4" w:rsidP="00BF33C2">
            <w:pPr>
              <w:ind w:firstLine="57"/>
              <w:jc w:val="center"/>
              <w:rPr>
                <w:color w:val="000000"/>
              </w:rPr>
            </w:pPr>
            <w:r w:rsidRPr="00B206EF">
              <w:rPr>
                <w:color w:val="000000"/>
              </w:rPr>
              <w:t>21</w:t>
            </w:r>
          </w:p>
        </w:tc>
        <w:tc>
          <w:tcPr>
            <w:tcW w:w="3118" w:type="dxa"/>
            <w:tcBorders>
              <w:top w:val="nil"/>
              <w:left w:val="nil"/>
              <w:bottom w:val="single" w:sz="8" w:space="0" w:color="auto"/>
              <w:right w:val="single" w:sz="8" w:space="0" w:color="auto"/>
            </w:tcBorders>
            <w:shd w:val="clear" w:color="auto" w:fill="auto"/>
            <w:noWrap/>
            <w:vAlign w:val="center"/>
            <w:hideMark/>
          </w:tcPr>
          <w:p w14:paraId="5BB9B003" w14:textId="77777777" w:rsidR="002F57F4" w:rsidRPr="00B206EF" w:rsidRDefault="002F57F4" w:rsidP="00BF33C2">
            <w:pPr>
              <w:ind w:firstLine="57"/>
              <w:rPr>
                <w:color w:val="000000"/>
              </w:rPr>
            </w:pPr>
            <w:r w:rsidRPr="00B206EF">
              <w:rPr>
                <w:color w:val="000000"/>
              </w:rPr>
              <w:t>Чувашская Республика</w:t>
            </w:r>
          </w:p>
        </w:tc>
        <w:tc>
          <w:tcPr>
            <w:tcW w:w="851" w:type="dxa"/>
            <w:tcBorders>
              <w:top w:val="nil"/>
              <w:left w:val="nil"/>
              <w:bottom w:val="single" w:sz="8" w:space="0" w:color="auto"/>
              <w:right w:val="single" w:sz="8" w:space="0" w:color="auto"/>
            </w:tcBorders>
            <w:shd w:val="clear" w:color="auto" w:fill="auto"/>
            <w:noWrap/>
            <w:vAlign w:val="center"/>
            <w:hideMark/>
          </w:tcPr>
          <w:p w14:paraId="7DA25C18" w14:textId="77777777" w:rsidR="002F57F4" w:rsidRPr="00B206EF" w:rsidRDefault="002F57F4" w:rsidP="00BF33C2">
            <w:pPr>
              <w:ind w:firstLine="57"/>
              <w:jc w:val="center"/>
              <w:rPr>
                <w:color w:val="000000"/>
              </w:rPr>
            </w:pPr>
            <w:r w:rsidRPr="00B206EF">
              <w:rPr>
                <w:color w:val="000000"/>
              </w:rPr>
              <w:t>42</w:t>
            </w:r>
          </w:p>
        </w:tc>
        <w:tc>
          <w:tcPr>
            <w:tcW w:w="709" w:type="dxa"/>
            <w:tcBorders>
              <w:top w:val="nil"/>
              <w:left w:val="nil"/>
              <w:bottom w:val="single" w:sz="8" w:space="0" w:color="auto"/>
              <w:right w:val="single" w:sz="8" w:space="0" w:color="auto"/>
            </w:tcBorders>
            <w:shd w:val="clear" w:color="auto" w:fill="auto"/>
            <w:noWrap/>
            <w:vAlign w:val="center"/>
            <w:hideMark/>
          </w:tcPr>
          <w:p w14:paraId="58B41255" w14:textId="77777777" w:rsidR="002F57F4" w:rsidRPr="00B206EF" w:rsidRDefault="002F57F4" w:rsidP="00BF33C2">
            <w:pPr>
              <w:ind w:firstLine="57"/>
              <w:jc w:val="center"/>
              <w:rPr>
                <w:color w:val="000000"/>
              </w:rPr>
            </w:pPr>
            <w:r w:rsidRPr="00B206EF">
              <w:rPr>
                <w:color w:val="000000"/>
              </w:rPr>
              <w:t>25</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0F302C43" w14:textId="77777777" w:rsidR="002F57F4" w:rsidRPr="00B206EF" w:rsidRDefault="002F57F4" w:rsidP="00BF33C2">
            <w:pPr>
              <w:ind w:firstLine="57"/>
              <w:jc w:val="center"/>
              <w:rPr>
                <w:color w:val="000000"/>
              </w:rPr>
            </w:pPr>
            <w:r w:rsidRPr="00B206EF">
              <w:rPr>
                <w:color w:val="000000"/>
              </w:rPr>
              <w:t>21</w:t>
            </w:r>
          </w:p>
        </w:tc>
        <w:tc>
          <w:tcPr>
            <w:tcW w:w="1134" w:type="dxa"/>
            <w:tcBorders>
              <w:top w:val="nil"/>
              <w:left w:val="nil"/>
              <w:bottom w:val="single" w:sz="8" w:space="0" w:color="auto"/>
              <w:right w:val="single" w:sz="8" w:space="0" w:color="auto"/>
            </w:tcBorders>
            <w:shd w:val="clear" w:color="000000" w:fill="B7D780"/>
            <w:noWrap/>
            <w:vAlign w:val="center"/>
            <w:hideMark/>
          </w:tcPr>
          <w:p w14:paraId="461EB099" w14:textId="77777777" w:rsidR="002F57F4" w:rsidRPr="00B206EF" w:rsidRDefault="002F57F4" w:rsidP="00BF33C2">
            <w:pPr>
              <w:ind w:firstLine="57"/>
              <w:jc w:val="center"/>
              <w:rPr>
                <w:color w:val="000000"/>
              </w:rPr>
            </w:pPr>
            <w:r w:rsidRPr="00B206EF">
              <w:rPr>
                <w:color w:val="000000"/>
              </w:rPr>
              <w:t>2,39</w:t>
            </w:r>
          </w:p>
        </w:tc>
        <w:tc>
          <w:tcPr>
            <w:tcW w:w="1134" w:type="dxa"/>
            <w:tcBorders>
              <w:top w:val="nil"/>
              <w:left w:val="nil"/>
              <w:bottom w:val="single" w:sz="8" w:space="0" w:color="auto"/>
              <w:right w:val="nil"/>
            </w:tcBorders>
            <w:shd w:val="clear" w:color="000000" w:fill="DEE283"/>
            <w:noWrap/>
            <w:vAlign w:val="center"/>
            <w:hideMark/>
          </w:tcPr>
          <w:p w14:paraId="2269C882" w14:textId="77777777" w:rsidR="002F57F4" w:rsidRPr="00B206EF" w:rsidRDefault="002F57F4" w:rsidP="00BF33C2">
            <w:pPr>
              <w:ind w:firstLine="57"/>
              <w:jc w:val="center"/>
              <w:rPr>
                <w:color w:val="000000"/>
              </w:rPr>
            </w:pPr>
            <w:r w:rsidRPr="00B206EF">
              <w:rPr>
                <w:color w:val="000000"/>
              </w:rPr>
              <w:t>1,48</w:t>
            </w:r>
          </w:p>
        </w:tc>
        <w:tc>
          <w:tcPr>
            <w:tcW w:w="992" w:type="dxa"/>
            <w:tcBorders>
              <w:top w:val="nil"/>
              <w:left w:val="single" w:sz="8" w:space="0" w:color="auto"/>
              <w:bottom w:val="single" w:sz="8" w:space="0" w:color="auto"/>
              <w:right w:val="single" w:sz="4" w:space="0" w:color="auto"/>
            </w:tcBorders>
            <w:shd w:val="clear" w:color="000000" w:fill="EBE683"/>
            <w:noWrap/>
            <w:vAlign w:val="center"/>
            <w:hideMark/>
          </w:tcPr>
          <w:p w14:paraId="4F3DDE6B" w14:textId="77777777" w:rsidR="002F57F4" w:rsidRPr="00B206EF" w:rsidRDefault="002F57F4" w:rsidP="00BF33C2">
            <w:pPr>
              <w:ind w:firstLine="57"/>
              <w:jc w:val="center"/>
              <w:rPr>
                <w:color w:val="000000"/>
              </w:rPr>
            </w:pPr>
            <w:r w:rsidRPr="00B206EF">
              <w:rPr>
                <w:color w:val="000000"/>
              </w:rPr>
              <w:t>1,20</w:t>
            </w:r>
          </w:p>
        </w:tc>
      </w:tr>
      <w:tr w:rsidR="002F57F4" w:rsidRPr="00B206EF" w14:paraId="02F6DDAC"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7859EF1" w14:textId="77777777" w:rsidR="002F57F4" w:rsidRPr="00B206EF" w:rsidRDefault="002F57F4" w:rsidP="00BF33C2">
            <w:pPr>
              <w:ind w:firstLine="57"/>
              <w:jc w:val="center"/>
              <w:rPr>
                <w:color w:val="000000"/>
              </w:rPr>
            </w:pPr>
            <w:r w:rsidRPr="00B206EF">
              <w:rPr>
                <w:color w:val="000000"/>
              </w:rPr>
              <w:t>39</w:t>
            </w:r>
          </w:p>
        </w:tc>
        <w:tc>
          <w:tcPr>
            <w:tcW w:w="3118" w:type="dxa"/>
            <w:tcBorders>
              <w:top w:val="nil"/>
              <w:left w:val="nil"/>
              <w:bottom w:val="single" w:sz="8" w:space="0" w:color="auto"/>
              <w:right w:val="single" w:sz="8" w:space="0" w:color="auto"/>
            </w:tcBorders>
            <w:shd w:val="clear" w:color="auto" w:fill="auto"/>
            <w:noWrap/>
            <w:vAlign w:val="center"/>
            <w:hideMark/>
          </w:tcPr>
          <w:p w14:paraId="6C2F5200" w14:textId="77777777" w:rsidR="002F57F4" w:rsidRPr="00B206EF" w:rsidRDefault="002F57F4" w:rsidP="00BF33C2">
            <w:pPr>
              <w:ind w:firstLine="57"/>
              <w:rPr>
                <w:color w:val="000000"/>
              </w:rPr>
            </w:pPr>
            <w:r w:rsidRPr="00B206EF">
              <w:rPr>
                <w:color w:val="000000"/>
              </w:rPr>
              <w:t>Калининградская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6E69AAA8" w14:textId="77777777" w:rsidR="002F57F4" w:rsidRPr="00B206EF" w:rsidRDefault="002F57F4" w:rsidP="00BF33C2">
            <w:pPr>
              <w:ind w:firstLine="57"/>
              <w:jc w:val="center"/>
              <w:rPr>
                <w:color w:val="000000"/>
              </w:rPr>
            </w:pPr>
            <w:r w:rsidRPr="00B206EF">
              <w:rPr>
                <w:color w:val="000000"/>
              </w:rPr>
              <w:t>5</w:t>
            </w:r>
          </w:p>
        </w:tc>
        <w:tc>
          <w:tcPr>
            <w:tcW w:w="709" w:type="dxa"/>
            <w:tcBorders>
              <w:top w:val="nil"/>
              <w:left w:val="nil"/>
              <w:bottom w:val="single" w:sz="8" w:space="0" w:color="auto"/>
              <w:right w:val="single" w:sz="8" w:space="0" w:color="auto"/>
            </w:tcBorders>
            <w:shd w:val="clear" w:color="auto" w:fill="auto"/>
            <w:noWrap/>
            <w:vAlign w:val="center"/>
            <w:hideMark/>
          </w:tcPr>
          <w:p w14:paraId="66C4D502" w14:textId="77777777" w:rsidR="002F57F4" w:rsidRPr="00B206EF" w:rsidRDefault="002F57F4" w:rsidP="00BF33C2">
            <w:pPr>
              <w:ind w:firstLine="57"/>
              <w:jc w:val="center"/>
              <w:rPr>
                <w:color w:val="000000"/>
              </w:rPr>
            </w:pPr>
            <w:r w:rsidRPr="00B206EF">
              <w:rPr>
                <w:color w:val="000000"/>
              </w:rPr>
              <w:t>7</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282C8FCF" w14:textId="77777777" w:rsidR="002F57F4" w:rsidRPr="00B206EF" w:rsidRDefault="002F57F4" w:rsidP="00BF33C2">
            <w:pPr>
              <w:ind w:firstLine="57"/>
              <w:jc w:val="center"/>
              <w:rPr>
                <w:color w:val="000000"/>
              </w:rPr>
            </w:pPr>
            <w:r w:rsidRPr="00B206EF">
              <w:rPr>
                <w:color w:val="000000"/>
              </w:rPr>
              <w:t>15</w:t>
            </w:r>
          </w:p>
        </w:tc>
        <w:tc>
          <w:tcPr>
            <w:tcW w:w="1134" w:type="dxa"/>
            <w:tcBorders>
              <w:top w:val="nil"/>
              <w:left w:val="nil"/>
              <w:bottom w:val="single" w:sz="8" w:space="0" w:color="auto"/>
              <w:right w:val="single" w:sz="8" w:space="0" w:color="auto"/>
            </w:tcBorders>
            <w:shd w:val="clear" w:color="000000" w:fill="FDD780"/>
            <w:noWrap/>
            <w:vAlign w:val="center"/>
            <w:hideMark/>
          </w:tcPr>
          <w:p w14:paraId="5095C91F" w14:textId="77777777" w:rsidR="002F57F4" w:rsidRPr="00B206EF" w:rsidRDefault="002F57F4" w:rsidP="00BF33C2">
            <w:pPr>
              <w:ind w:firstLine="57"/>
              <w:jc w:val="center"/>
              <w:rPr>
                <w:color w:val="000000"/>
              </w:rPr>
            </w:pPr>
            <w:r w:rsidRPr="00B206EF">
              <w:rPr>
                <w:color w:val="000000"/>
              </w:rPr>
              <w:t>0,39</w:t>
            </w:r>
          </w:p>
        </w:tc>
        <w:tc>
          <w:tcPr>
            <w:tcW w:w="1134" w:type="dxa"/>
            <w:tcBorders>
              <w:top w:val="nil"/>
              <w:left w:val="nil"/>
              <w:bottom w:val="single" w:sz="8" w:space="0" w:color="auto"/>
              <w:right w:val="nil"/>
            </w:tcBorders>
            <w:shd w:val="clear" w:color="000000" w:fill="FCEB84"/>
            <w:noWrap/>
            <w:vAlign w:val="center"/>
            <w:hideMark/>
          </w:tcPr>
          <w:p w14:paraId="1D518AB2" w14:textId="77777777" w:rsidR="002F57F4" w:rsidRPr="00B206EF" w:rsidRDefault="002F57F4" w:rsidP="00BF33C2">
            <w:pPr>
              <w:ind w:firstLine="57"/>
              <w:jc w:val="center"/>
              <w:rPr>
                <w:color w:val="000000"/>
              </w:rPr>
            </w:pPr>
            <w:r w:rsidRPr="00B206EF">
              <w:rPr>
                <w:color w:val="000000"/>
              </w:rPr>
              <w:t>0,57</w:t>
            </w:r>
          </w:p>
        </w:tc>
        <w:tc>
          <w:tcPr>
            <w:tcW w:w="992" w:type="dxa"/>
            <w:tcBorders>
              <w:top w:val="nil"/>
              <w:left w:val="single" w:sz="8" w:space="0" w:color="auto"/>
              <w:bottom w:val="single" w:sz="8" w:space="0" w:color="auto"/>
              <w:right w:val="single" w:sz="4" w:space="0" w:color="auto"/>
            </w:tcBorders>
            <w:shd w:val="clear" w:color="000000" w:fill="EEE683"/>
            <w:noWrap/>
            <w:vAlign w:val="center"/>
            <w:hideMark/>
          </w:tcPr>
          <w:p w14:paraId="5C429FBC" w14:textId="77777777" w:rsidR="002F57F4" w:rsidRPr="00B206EF" w:rsidRDefault="002F57F4" w:rsidP="00BF33C2">
            <w:pPr>
              <w:ind w:firstLine="57"/>
              <w:jc w:val="center"/>
              <w:rPr>
                <w:color w:val="000000"/>
              </w:rPr>
            </w:pPr>
            <w:r w:rsidRPr="00B206EF">
              <w:rPr>
                <w:color w:val="000000"/>
              </w:rPr>
              <w:t>1,10</w:t>
            </w:r>
          </w:p>
        </w:tc>
      </w:tr>
      <w:tr w:rsidR="002F57F4" w:rsidRPr="00B206EF" w14:paraId="703BECA6"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3A2B1F3" w14:textId="77777777" w:rsidR="002F57F4" w:rsidRPr="00B206EF" w:rsidRDefault="002F57F4" w:rsidP="00BF33C2">
            <w:pPr>
              <w:ind w:firstLine="57"/>
              <w:jc w:val="center"/>
              <w:rPr>
                <w:color w:val="000000"/>
              </w:rPr>
            </w:pPr>
            <w:r w:rsidRPr="00B206EF">
              <w:rPr>
                <w:color w:val="000000"/>
              </w:rPr>
              <w:t>73</w:t>
            </w:r>
          </w:p>
        </w:tc>
        <w:tc>
          <w:tcPr>
            <w:tcW w:w="3118" w:type="dxa"/>
            <w:tcBorders>
              <w:top w:val="nil"/>
              <w:left w:val="nil"/>
              <w:bottom w:val="single" w:sz="8" w:space="0" w:color="auto"/>
              <w:right w:val="single" w:sz="8" w:space="0" w:color="auto"/>
            </w:tcBorders>
            <w:shd w:val="clear" w:color="auto" w:fill="auto"/>
            <w:noWrap/>
            <w:vAlign w:val="center"/>
            <w:hideMark/>
          </w:tcPr>
          <w:p w14:paraId="2391A667" w14:textId="77777777" w:rsidR="002F57F4" w:rsidRPr="00B206EF" w:rsidRDefault="002F57F4" w:rsidP="00BF33C2">
            <w:pPr>
              <w:ind w:firstLine="57"/>
              <w:rPr>
                <w:color w:val="000000"/>
              </w:rPr>
            </w:pPr>
            <w:r w:rsidRPr="00B206EF">
              <w:rPr>
                <w:color w:val="000000"/>
              </w:rPr>
              <w:t>Ульяновская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25A96FD9" w14:textId="77777777" w:rsidR="002F57F4" w:rsidRPr="00B206EF" w:rsidRDefault="002F57F4" w:rsidP="00BF33C2">
            <w:pPr>
              <w:ind w:firstLine="57"/>
              <w:jc w:val="center"/>
              <w:rPr>
                <w:color w:val="000000"/>
              </w:rPr>
            </w:pPr>
            <w:r w:rsidRPr="00B206EF">
              <w:rPr>
                <w:color w:val="000000"/>
              </w:rPr>
              <w:t>15</w:t>
            </w:r>
          </w:p>
        </w:tc>
        <w:tc>
          <w:tcPr>
            <w:tcW w:w="709" w:type="dxa"/>
            <w:tcBorders>
              <w:top w:val="nil"/>
              <w:left w:val="nil"/>
              <w:bottom w:val="single" w:sz="8" w:space="0" w:color="auto"/>
              <w:right w:val="single" w:sz="8" w:space="0" w:color="auto"/>
            </w:tcBorders>
            <w:shd w:val="clear" w:color="auto" w:fill="auto"/>
            <w:noWrap/>
            <w:vAlign w:val="center"/>
            <w:hideMark/>
          </w:tcPr>
          <w:p w14:paraId="703494AC" w14:textId="77777777" w:rsidR="002F57F4" w:rsidRPr="00B206EF" w:rsidRDefault="002F57F4" w:rsidP="00BF33C2">
            <w:pPr>
              <w:ind w:firstLine="57"/>
              <w:jc w:val="center"/>
              <w:rPr>
                <w:color w:val="000000"/>
              </w:rPr>
            </w:pPr>
            <w:r w:rsidRPr="00B206EF">
              <w:rPr>
                <w:color w:val="000000"/>
              </w:rPr>
              <w:t>13</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2C387735" w14:textId="77777777" w:rsidR="002F57F4" w:rsidRPr="00B206EF" w:rsidRDefault="002F57F4" w:rsidP="00BF33C2">
            <w:pPr>
              <w:ind w:firstLine="57"/>
              <w:jc w:val="center"/>
              <w:rPr>
                <w:color w:val="000000"/>
              </w:rPr>
            </w:pPr>
            <w:r w:rsidRPr="00B206EF">
              <w:rPr>
                <w:color w:val="000000"/>
              </w:rPr>
              <w:t>17</w:t>
            </w:r>
          </w:p>
        </w:tc>
        <w:tc>
          <w:tcPr>
            <w:tcW w:w="1134" w:type="dxa"/>
            <w:tcBorders>
              <w:top w:val="nil"/>
              <w:left w:val="nil"/>
              <w:bottom w:val="single" w:sz="8" w:space="0" w:color="auto"/>
              <w:right w:val="single" w:sz="8" w:space="0" w:color="auto"/>
            </w:tcBorders>
            <w:shd w:val="clear" w:color="000000" w:fill="EDE683"/>
            <w:noWrap/>
            <w:vAlign w:val="center"/>
            <w:hideMark/>
          </w:tcPr>
          <w:p w14:paraId="0D41F550" w14:textId="77777777" w:rsidR="002F57F4" w:rsidRPr="00B206EF" w:rsidRDefault="002F57F4" w:rsidP="00BF33C2">
            <w:pPr>
              <w:ind w:firstLine="57"/>
              <w:jc w:val="center"/>
              <w:rPr>
                <w:color w:val="000000"/>
              </w:rPr>
            </w:pPr>
            <w:r w:rsidRPr="00B206EF">
              <w:rPr>
                <w:color w:val="000000"/>
              </w:rPr>
              <w:t>0,95</w:t>
            </w:r>
          </w:p>
        </w:tc>
        <w:tc>
          <w:tcPr>
            <w:tcW w:w="1134" w:type="dxa"/>
            <w:tcBorders>
              <w:top w:val="nil"/>
              <w:left w:val="nil"/>
              <w:bottom w:val="single" w:sz="8" w:space="0" w:color="auto"/>
              <w:right w:val="nil"/>
            </w:tcBorders>
            <w:shd w:val="clear" w:color="000000" w:fill="F2E884"/>
            <w:noWrap/>
            <w:vAlign w:val="center"/>
            <w:hideMark/>
          </w:tcPr>
          <w:p w14:paraId="366CB55C" w14:textId="77777777" w:rsidR="002F57F4" w:rsidRPr="00B206EF" w:rsidRDefault="002F57F4" w:rsidP="00BF33C2">
            <w:pPr>
              <w:ind w:firstLine="57"/>
              <w:jc w:val="center"/>
              <w:rPr>
                <w:color w:val="000000"/>
              </w:rPr>
            </w:pPr>
            <w:r w:rsidRPr="00B206EF">
              <w:rPr>
                <w:color w:val="000000"/>
              </w:rPr>
              <w:t>0,87</w:t>
            </w:r>
          </w:p>
        </w:tc>
        <w:tc>
          <w:tcPr>
            <w:tcW w:w="992" w:type="dxa"/>
            <w:tcBorders>
              <w:top w:val="nil"/>
              <w:left w:val="single" w:sz="8" w:space="0" w:color="auto"/>
              <w:bottom w:val="single" w:sz="8" w:space="0" w:color="auto"/>
              <w:right w:val="single" w:sz="4" w:space="0" w:color="auto"/>
            </w:tcBorders>
            <w:shd w:val="clear" w:color="000000" w:fill="EFE784"/>
            <w:noWrap/>
            <w:vAlign w:val="center"/>
            <w:hideMark/>
          </w:tcPr>
          <w:p w14:paraId="03766637" w14:textId="77777777" w:rsidR="002F57F4" w:rsidRPr="00B206EF" w:rsidRDefault="002F57F4" w:rsidP="00BF33C2">
            <w:pPr>
              <w:ind w:firstLine="57"/>
              <w:jc w:val="center"/>
              <w:rPr>
                <w:color w:val="000000"/>
              </w:rPr>
            </w:pPr>
            <w:r w:rsidRPr="00B206EF">
              <w:rPr>
                <w:color w:val="000000"/>
              </w:rPr>
              <w:t>1,06</w:t>
            </w:r>
          </w:p>
        </w:tc>
      </w:tr>
      <w:tr w:rsidR="002F57F4" w:rsidRPr="00B206EF" w14:paraId="529B50F5"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5F27DA3" w14:textId="77777777" w:rsidR="002F57F4" w:rsidRPr="00B206EF" w:rsidRDefault="002F57F4" w:rsidP="00BF33C2">
            <w:pPr>
              <w:ind w:firstLine="57"/>
              <w:jc w:val="center"/>
              <w:rPr>
                <w:color w:val="000000"/>
              </w:rPr>
            </w:pPr>
            <w:r w:rsidRPr="00B206EF">
              <w:rPr>
                <w:color w:val="000000"/>
              </w:rPr>
              <w:t>54</w:t>
            </w:r>
          </w:p>
        </w:tc>
        <w:tc>
          <w:tcPr>
            <w:tcW w:w="3118" w:type="dxa"/>
            <w:tcBorders>
              <w:top w:val="nil"/>
              <w:left w:val="nil"/>
              <w:bottom w:val="single" w:sz="8" w:space="0" w:color="auto"/>
              <w:right w:val="single" w:sz="8" w:space="0" w:color="auto"/>
            </w:tcBorders>
            <w:shd w:val="clear" w:color="auto" w:fill="auto"/>
            <w:noWrap/>
            <w:vAlign w:val="center"/>
            <w:hideMark/>
          </w:tcPr>
          <w:p w14:paraId="02CAAE42" w14:textId="77777777" w:rsidR="002F57F4" w:rsidRPr="00B206EF" w:rsidRDefault="002F57F4" w:rsidP="00BF33C2">
            <w:pPr>
              <w:ind w:firstLine="57"/>
              <w:rPr>
                <w:color w:val="000000"/>
              </w:rPr>
            </w:pPr>
            <w:r w:rsidRPr="00B206EF">
              <w:rPr>
                <w:color w:val="000000"/>
              </w:rPr>
              <w:t>Новосибирская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348BDDDD" w14:textId="77777777" w:rsidR="002F57F4" w:rsidRPr="00B206EF" w:rsidRDefault="002F57F4" w:rsidP="00BF33C2">
            <w:pPr>
              <w:ind w:firstLine="57"/>
              <w:jc w:val="center"/>
              <w:rPr>
                <w:color w:val="000000"/>
              </w:rPr>
            </w:pPr>
            <w:r w:rsidRPr="00B206EF">
              <w:rPr>
                <w:color w:val="000000"/>
              </w:rPr>
              <w:t>55</w:t>
            </w:r>
          </w:p>
        </w:tc>
        <w:tc>
          <w:tcPr>
            <w:tcW w:w="709" w:type="dxa"/>
            <w:tcBorders>
              <w:top w:val="nil"/>
              <w:left w:val="nil"/>
              <w:bottom w:val="single" w:sz="8" w:space="0" w:color="auto"/>
              <w:right w:val="single" w:sz="8" w:space="0" w:color="auto"/>
            </w:tcBorders>
            <w:shd w:val="clear" w:color="auto" w:fill="auto"/>
            <w:noWrap/>
            <w:vAlign w:val="center"/>
            <w:hideMark/>
          </w:tcPr>
          <w:p w14:paraId="74CB307D" w14:textId="77777777" w:rsidR="002F57F4" w:rsidRPr="00B206EF" w:rsidRDefault="002F57F4" w:rsidP="00BF33C2">
            <w:pPr>
              <w:ind w:firstLine="57"/>
              <w:jc w:val="center"/>
              <w:rPr>
                <w:color w:val="000000"/>
              </w:rPr>
            </w:pPr>
            <w:r w:rsidRPr="00B206EF">
              <w:rPr>
                <w:color w:val="000000"/>
              </w:rPr>
              <w:t>54</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2102E03" w14:textId="77777777" w:rsidR="002F57F4" w:rsidRPr="00B206EF" w:rsidRDefault="002F57F4" w:rsidP="00BF33C2">
            <w:pPr>
              <w:ind w:firstLine="57"/>
              <w:jc w:val="center"/>
              <w:rPr>
                <w:color w:val="000000"/>
              </w:rPr>
            </w:pPr>
            <w:r w:rsidRPr="00B206EF">
              <w:rPr>
                <w:color w:val="000000"/>
              </w:rPr>
              <w:t>43</w:t>
            </w:r>
          </w:p>
        </w:tc>
        <w:tc>
          <w:tcPr>
            <w:tcW w:w="1134" w:type="dxa"/>
            <w:tcBorders>
              <w:top w:val="nil"/>
              <w:left w:val="nil"/>
              <w:bottom w:val="single" w:sz="8" w:space="0" w:color="auto"/>
              <w:right w:val="single" w:sz="8" w:space="0" w:color="auto"/>
            </w:tcBorders>
            <w:shd w:val="clear" w:color="000000" w:fill="D8E082"/>
            <w:noWrap/>
            <w:vAlign w:val="center"/>
            <w:hideMark/>
          </w:tcPr>
          <w:p w14:paraId="31C1F3A5" w14:textId="77777777" w:rsidR="002F57F4" w:rsidRPr="00B206EF" w:rsidRDefault="002F57F4" w:rsidP="00BF33C2">
            <w:pPr>
              <w:ind w:firstLine="57"/>
              <w:jc w:val="center"/>
              <w:rPr>
                <w:color w:val="000000"/>
              </w:rPr>
            </w:pPr>
            <w:r w:rsidRPr="00B206EF">
              <w:rPr>
                <w:color w:val="000000"/>
              </w:rPr>
              <w:t>1,53</w:t>
            </w:r>
          </w:p>
        </w:tc>
        <w:tc>
          <w:tcPr>
            <w:tcW w:w="1134" w:type="dxa"/>
            <w:tcBorders>
              <w:top w:val="nil"/>
              <w:left w:val="nil"/>
              <w:bottom w:val="single" w:sz="8" w:space="0" w:color="auto"/>
              <w:right w:val="nil"/>
            </w:tcBorders>
            <w:shd w:val="clear" w:color="000000" w:fill="DFE283"/>
            <w:noWrap/>
            <w:vAlign w:val="center"/>
            <w:hideMark/>
          </w:tcPr>
          <w:p w14:paraId="78ACD083" w14:textId="77777777" w:rsidR="002F57F4" w:rsidRPr="00B206EF" w:rsidRDefault="002F57F4" w:rsidP="00BF33C2">
            <w:pPr>
              <w:ind w:firstLine="57"/>
              <w:jc w:val="center"/>
              <w:rPr>
                <w:color w:val="000000"/>
              </w:rPr>
            </w:pPr>
            <w:r w:rsidRPr="00B206EF">
              <w:rPr>
                <w:color w:val="000000"/>
              </w:rPr>
              <w:t>1,44</w:t>
            </w:r>
          </w:p>
        </w:tc>
        <w:tc>
          <w:tcPr>
            <w:tcW w:w="992" w:type="dxa"/>
            <w:tcBorders>
              <w:top w:val="nil"/>
              <w:left w:val="single" w:sz="8" w:space="0" w:color="auto"/>
              <w:bottom w:val="single" w:sz="8" w:space="0" w:color="auto"/>
              <w:right w:val="single" w:sz="4" w:space="0" w:color="auto"/>
            </w:tcBorders>
            <w:shd w:val="clear" w:color="000000" w:fill="EFE784"/>
            <w:noWrap/>
            <w:vAlign w:val="center"/>
            <w:hideMark/>
          </w:tcPr>
          <w:p w14:paraId="18C82E0C" w14:textId="77777777" w:rsidR="002F57F4" w:rsidRPr="00B206EF" w:rsidRDefault="002F57F4" w:rsidP="00BF33C2">
            <w:pPr>
              <w:ind w:firstLine="57"/>
              <w:jc w:val="center"/>
              <w:rPr>
                <w:color w:val="000000"/>
              </w:rPr>
            </w:pPr>
            <w:r w:rsidRPr="00B206EF">
              <w:rPr>
                <w:color w:val="000000"/>
              </w:rPr>
              <w:t>1,05</w:t>
            </w:r>
          </w:p>
        </w:tc>
      </w:tr>
      <w:tr w:rsidR="002F57F4" w:rsidRPr="00B206EF" w14:paraId="375FD244"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B7DB59A" w14:textId="77777777" w:rsidR="002F57F4" w:rsidRPr="00B206EF" w:rsidRDefault="002F57F4" w:rsidP="00BF33C2">
            <w:pPr>
              <w:ind w:firstLine="57"/>
              <w:jc w:val="center"/>
              <w:rPr>
                <w:color w:val="000000"/>
              </w:rPr>
            </w:pPr>
            <w:r w:rsidRPr="00B206EF">
              <w:rPr>
                <w:color w:val="000000"/>
              </w:rPr>
              <w:t>27</w:t>
            </w:r>
          </w:p>
        </w:tc>
        <w:tc>
          <w:tcPr>
            <w:tcW w:w="3118" w:type="dxa"/>
            <w:tcBorders>
              <w:top w:val="nil"/>
              <w:left w:val="nil"/>
              <w:bottom w:val="single" w:sz="8" w:space="0" w:color="auto"/>
              <w:right w:val="single" w:sz="8" w:space="0" w:color="auto"/>
            </w:tcBorders>
            <w:shd w:val="clear" w:color="auto" w:fill="auto"/>
            <w:noWrap/>
            <w:vAlign w:val="center"/>
            <w:hideMark/>
          </w:tcPr>
          <w:p w14:paraId="10AC8C52" w14:textId="77777777" w:rsidR="002F57F4" w:rsidRPr="00B206EF" w:rsidRDefault="002F57F4" w:rsidP="00BF33C2">
            <w:pPr>
              <w:ind w:firstLine="57"/>
              <w:rPr>
                <w:color w:val="000000"/>
              </w:rPr>
            </w:pPr>
            <w:r w:rsidRPr="00B206EF">
              <w:rPr>
                <w:color w:val="000000"/>
              </w:rPr>
              <w:t>Хабаровский край</w:t>
            </w:r>
          </w:p>
        </w:tc>
        <w:tc>
          <w:tcPr>
            <w:tcW w:w="851" w:type="dxa"/>
            <w:tcBorders>
              <w:top w:val="nil"/>
              <w:left w:val="nil"/>
              <w:bottom w:val="single" w:sz="8" w:space="0" w:color="auto"/>
              <w:right w:val="single" w:sz="8" w:space="0" w:color="auto"/>
            </w:tcBorders>
            <w:shd w:val="clear" w:color="auto" w:fill="auto"/>
            <w:noWrap/>
            <w:vAlign w:val="center"/>
            <w:hideMark/>
          </w:tcPr>
          <w:p w14:paraId="468FE22E" w14:textId="77777777" w:rsidR="002F57F4" w:rsidRPr="00B206EF" w:rsidRDefault="002F57F4" w:rsidP="00BF33C2">
            <w:pPr>
              <w:ind w:firstLine="57"/>
              <w:jc w:val="center"/>
              <w:rPr>
                <w:color w:val="000000"/>
              </w:rPr>
            </w:pPr>
            <w:r w:rsidRPr="00B206EF">
              <w:rPr>
                <w:color w:val="000000"/>
              </w:rPr>
              <w:t>6</w:t>
            </w:r>
          </w:p>
        </w:tc>
        <w:tc>
          <w:tcPr>
            <w:tcW w:w="709" w:type="dxa"/>
            <w:tcBorders>
              <w:top w:val="nil"/>
              <w:left w:val="nil"/>
              <w:bottom w:val="single" w:sz="8" w:space="0" w:color="auto"/>
              <w:right w:val="single" w:sz="8" w:space="0" w:color="auto"/>
            </w:tcBorders>
            <w:shd w:val="clear" w:color="auto" w:fill="auto"/>
            <w:noWrap/>
            <w:vAlign w:val="center"/>
            <w:hideMark/>
          </w:tcPr>
          <w:p w14:paraId="18E4E7FD" w14:textId="77777777" w:rsidR="002F57F4" w:rsidRPr="00B206EF" w:rsidRDefault="002F57F4" w:rsidP="00BF33C2">
            <w:pPr>
              <w:ind w:firstLine="57"/>
              <w:jc w:val="center"/>
              <w:rPr>
                <w:color w:val="000000"/>
              </w:rPr>
            </w:pPr>
            <w:r w:rsidRPr="00B206EF">
              <w:rPr>
                <w:color w:val="000000"/>
              </w:rPr>
              <w:t>12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20A49041" w14:textId="77777777" w:rsidR="002F57F4" w:rsidRPr="00B206EF" w:rsidRDefault="002F57F4" w:rsidP="00BF33C2">
            <w:pPr>
              <w:ind w:firstLine="57"/>
              <w:jc w:val="center"/>
              <w:rPr>
                <w:color w:val="000000"/>
              </w:rPr>
            </w:pPr>
            <w:r w:rsidRPr="00B206EF">
              <w:rPr>
                <w:color w:val="000000"/>
              </w:rPr>
              <w:t>17</w:t>
            </w:r>
          </w:p>
        </w:tc>
        <w:tc>
          <w:tcPr>
            <w:tcW w:w="1134" w:type="dxa"/>
            <w:tcBorders>
              <w:top w:val="nil"/>
              <w:left w:val="nil"/>
              <w:bottom w:val="single" w:sz="8" w:space="0" w:color="auto"/>
              <w:right w:val="single" w:sz="8" w:space="0" w:color="auto"/>
            </w:tcBorders>
            <w:shd w:val="clear" w:color="000000" w:fill="FDCD7E"/>
            <w:noWrap/>
            <w:vAlign w:val="center"/>
            <w:hideMark/>
          </w:tcPr>
          <w:p w14:paraId="643EE20E" w14:textId="77777777" w:rsidR="002F57F4" w:rsidRPr="00B206EF" w:rsidRDefault="002F57F4" w:rsidP="00BF33C2">
            <w:pPr>
              <w:ind w:firstLine="57"/>
              <w:jc w:val="center"/>
              <w:rPr>
                <w:color w:val="000000"/>
              </w:rPr>
            </w:pPr>
            <w:r w:rsidRPr="00B206EF">
              <w:rPr>
                <w:color w:val="000000"/>
              </w:rPr>
              <w:t>0,36</w:t>
            </w:r>
          </w:p>
        </w:tc>
        <w:tc>
          <w:tcPr>
            <w:tcW w:w="1134" w:type="dxa"/>
            <w:tcBorders>
              <w:top w:val="nil"/>
              <w:left w:val="nil"/>
              <w:bottom w:val="single" w:sz="8" w:space="0" w:color="auto"/>
              <w:right w:val="nil"/>
            </w:tcBorders>
            <w:shd w:val="clear" w:color="000000" w:fill="F7E984"/>
            <w:noWrap/>
            <w:vAlign w:val="center"/>
            <w:hideMark/>
          </w:tcPr>
          <w:p w14:paraId="5B73281F" w14:textId="77777777" w:rsidR="002F57F4" w:rsidRPr="00B206EF" w:rsidRDefault="002F57F4" w:rsidP="00BF33C2">
            <w:pPr>
              <w:ind w:firstLine="57"/>
              <w:jc w:val="center"/>
              <w:rPr>
                <w:color w:val="000000"/>
              </w:rPr>
            </w:pPr>
            <w:r w:rsidRPr="00B206EF">
              <w:rPr>
                <w:color w:val="000000"/>
              </w:rPr>
              <w:t>0,73</w:t>
            </w:r>
          </w:p>
        </w:tc>
        <w:tc>
          <w:tcPr>
            <w:tcW w:w="992" w:type="dxa"/>
            <w:tcBorders>
              <w:top w:val="nil"/>
              <w:left w:val="single" w:sz="8" w:space="0" w:color="auto"/>
              <w:bottom w:val="single" w:sz="8" w:space="0" w:color="auto"/>
              <w:right w:val="single" w:sz="4" w:space="0" w:color="auto"/>
            </w:tcBorders>
            <w:shd w:val="clear" w:color="000000" w:fill="F2E884"/>
            <w:noWrap/>
            <w:vAlign w:val="center"/>
            <w:hideMark/>
          </w:tcPr>
          <w:p w14:paraId="6BD722D2" w14:textId="77777777" w:rsidR="002F57F4" w:rsidRPr="00B206EF" w:rsidRDefault="002F57F4" w:rsidP="00BF33C2">
            <w:pPr>
              <w:ind w:firstLine="57"/>
              <w:jc w:val="center"/>
              <w:rPr>
                <w:color w:val="000000"/>
              </w:rPr>
            </w:pPr>
            <w:r w:rsidRPr="00B206EF">
              <w:rPr>
                <w:color w:val="000000"/>
              </w:rPr>
              <w:t>0,95</w:t>
            </w:r>
          </w:p>
        </w:tc>
      </w:tr>
      <w:tr w:rsidR="002F57F4" w:rsidRPr="00B206EF" w14:paraId="293986C7"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2125DD5" w14:textId="77777777" w:rsidR="002F57F4" w:rsidRPr="00B206EF" w:rsidRDefault="002F57F4" w:rsidP="00BF33C2">
            <w:pPr>
              <w:ind w:firstLine="57"/>
              <w:jc w:val="center"/>
              <w:rPr>
                <w:color w:val="000000"/>
              </w:rPr>
            </w:pPr>
            <w:r w:rsidRPr="00B206EF">
              <w:rPr>
                <w:color w:val="000000"/>
              </w:rPr>
              <w:t>58</w:t>
            </w:r>
          </w:p>
        </w:tc>
        <w:tc>
          <w:tcPr>
            <w:tcW w:w="3118" w:type="dxa"/>
            <w:tcBorders>
              <w:top w:val="nil"/>
              <w:left w:val="nil"/>
              <w:bottom w:val="single" w:sz="8" w:space="0" w:color="auto"/>
              <w:right w:val="single" w:sz="8" w:space="0" w:color="auto"/>
            </w:tcBorders>
            <w:shd w:val="clear" w:color="auto" w:fill="auto"/>
            <w:noWrap/>
            <w:vAlign w:val="center"/>
            <w:hideMark/>
          </w:tcPr>
          <w:p w14:paraId="45A69A22" w14:textId="77777777" w:rsidR="002F57F4" w:rsidRPr="00B206EF" w:rsidRDefault="002F57F4" w:rsidP="00BF33C2">
            <w:pPr>
              <w:ind w:firstLine="57"/>
              <w:rPr>
                <w:color w:val="000000"/>
              </w:rPr>
            </w:pPr>
            <w:r w:rsidRPr="00B206EF">
              <w:rPr>
                <w:color w:val="000000"/>
              </w:rPr>
              <w:t>Пензенская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2373D774" w14:textId="77777777" w:rsidR="002F57F4" w:rsidRPr="00B206EF" w:rsidRDefault="002F57F4" w:rsidP="00BF33C2">
            <w:pPr>
              <w:ind w:firstLine="57"/>
              <w:jc w:val="center"/>
              <w:rPr>
                <w:color w:val="000000"/>
              </w:rPr>
            </w:pPr>
            <w:r w:rsidRPr="00B206EF">
              <w:rPr>
                <w:color w:val="000000"/>
              </w:rPr>
              <w:t>13</w:t>
            </w:r>
          </w:p>
        </w:tc>
        <w:tc>
          <w:tcPr>
            <w:tcW w:w="709" w:type="dxa"/>
            <w:tcBorders>
              <w:top w:val="nil"/>
              <w:left w:val="nil"/>
              <w:bottom w:val="single" w:sz="8" w:space="0" w:color="auto"/>
              <w:right w:val="single" w:sz="8" w:space="0" w:color="auto"/>
            </w:tcBorders>
            <w:shd w:val="clear" w:color="auto" w:fill="auto"/>
            <w:noWrap/>
            <w:vAlign w:val="center"/>
            <w:hideMark/>
          </w:tcPr>
          <w:p w14:paraId="2E1D5376" w14:textId="77777777" w:rsidR="002F57F4" w:rsidRPr="00B206EF" w:rsidRDefault="002F57F4" w:rsidP="00BF33C2">
            <w:pPr>
              <w:ind w:firstLine="57"/>
              <w:jc w:val="center"/>
              <w:rPr>
                <w:color w:val="000000"/>
              </w:rPr>
            </w:pPr>
            <w:r w:rsidRPr="00B206EF">
              <w:rPr>
                <w:color w:val="000000"/>
              </w:rPr>
              <w:t>10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61792EF" w14:textId="77777777" w:rsidR="002F57F4" w:rsidRPr="00B206EF" w:rsidRDefault="002F57F4" w:rsidP="00BF33C2">
            <w:pPr>
              <w:ind w:firstLine="57"/>
              <w:jc w:val="center"/>
              <w:rPr>
                <w:color w:val="000000"/>
              </w:rPr>
            </w:pPr>
            <w:r w:rsidRPr="00B206EF">
              <w:rPr>
                <w:color w:val="000000"/>
              </w:rPr>
              <w:t>15</w:t>
            </w:r>
          </w:p>
        </w:tc>
        <w:tc>
          <w:tcPr>
            <w:tcW w:w="1134" w:type="dxa"/>
            <w:tcBorders>
              <w:top w:val="nil"/>
              <w:left w:val="nil"/>
              <w:bottom w:val="single" w:sz="8" w:space="0" w:color="auto"/>
              <w:right w:val="single" w:sz="8" w:space="0" w:color="auto"/>
            </w:tcBorders>
            <w:shd w:val="clear" w:color="000000" w:fill="F3E884"/>
            <w:noWrap/>
            <w:vAlign w:val="center"/>
            <w:hideMark/>
          </w:tcPr>
          <w:p w14:paraId="416CB616" w14:textId="77777777" w:rsidR="002F57F4" w:rsidRPr="00B206EF" w:rsidRDefault="002F57F4" w:rsidP="00BF33C2">
            <w:pPr>
              <w:ind w:firstLine="57"/>
              <w:jc w:val="center"/>
              <w:rPr>
                <w:color w:val="000000"/>
              </w:rPr>
            </w:pPr>
            <w:r w:rsidRPr="00B206EF">
              <w:rPr>
                <w:color w:val="000000"/>
              </w:rPr>
              <w:t>0,81</w:t>
            </w:r>
          </w:p>
        </w:tc>
        <w:tc>
          <w:tcPr>
            <w:tcW w:w="1134" w:type="dxa"/>
            <w:tcBorders>
              <w:top w:val="nil"/>
              <w:left w:val="nil"/>
              <w:bottom w:val="single" w:sz="8" w:space="0" w:color="auto"/>
              <w:right w:val="nil"/>
            </w:tcBorders>
            <w:shd w:val="clear" w:color="000000" w:fill="F9EA84"/>
            <w:noWrap/>
            <w:vAlign w:val="center"/>
            <w:hideMark/>
          </w:tcPr>
          <w:p w14:paraId="02924CFA" w14:textId="77777777" w:rsidR="002F57F4" w:rsidRPr="00B206EF" w:rsidRDefault="002F57F4" w:rsidP="00BF33C2">
            <w:pPr>
              <w:ind w:firstLine="57"/>
              <w:jc w:val="center"/>
              <w:rPr>
                <w:color w:val="000000"/>
              </w:rPr>
            </w:pPr>
            <w:r w:rsidRPr="00B206EF">
              <w:rPr>
                <w:color w:val="000000"/>
              </w:rPr>
              <w:t>0,65</w:t>
            </w:r>
          </w:p>
        </w:tc>
        <w:tc>
          <w:tcPr>
            <w:tcW w:w="992" w:type="dxa"/>
            <w:tcBorders>
              <w:top w:val="nil"/>
              <w:left w:val="single" w:sz="8" w:space="0" w:color="auto"/>
              <w:bottom w:val="single" w:sz="8" w:space="0" w:color="auto"/>
              <w:right w:val="single" w:sz="4" w:space="0" w:color="auto"/>
            </w:tcBorders>
            <w:shd w:val="clear" w:color="000000" w:fill="F2E884"/>
            <w:noWrap/>
            <w:vAlign w:val="center"/>
            <w:hideMark/>
          </w:tcPr>
          <w:p w14:paraId="419FC446" w14:textId="77777777" w:rsidR="002F57F4" w:rsidRPr="00B206EF" w:rsidRDefault="002F57F4" w:rsidP="00BF33C2">
            <w:pPr>
              <w:ind w:firstLine="57"/>
              <w:jc w:val="center"/>
              <w:rPr>
                <w:color w:val="000000"/>
              </w:rPr>
            </w:pPr>
            <w:r w:rsidRPr="00B206EF">
              <w:rPr>
                <w:color w:val="000000"/>
              </w:rPr>
              <w:t>0,94</w:t>
            </w:r>
          </w:p>
        </w:tc>
      </w:tr>
      <w:tr w:rsidR="002F57F4" w:rsidRPr="00B206EF" w14:paraId="1682F4C7"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EF44681" w14:textId="77777777" w:rsidR="002F57F4" w:rsidRPr="00B206EF" w:rsidRDefault="002F57F4" w:rsidP="00BF33C2">
            <w:pPr>
              <w:ind w:firstLine="57"/>
              <w:jc w:val="center"/>
              <w:rPr>
                <w:color w:val="000000"/>
              </w:rPr>
            </w:pPr>
            <w:r w:rsidRPr="00B206EF">
              <w:rPr>
                <w:color w:val="000000"/>
              </w:rPr>
              <w:t>29</w:t>
            </w:r>
          </w:p>
        </w:tc>
        <w:tc>
          <w:tcPr>
            <w:tcW w:w="3118" w:type="dxa"/>
            <w:tcBorders>
              <w:top w:val="nil"/>
              <w:left w:val="nil"/>
              <w:bottom w:val="single" w:sz="8" w:space="0" w:color="auto"/>
              <w:right w:val="single" w:sz="8" w:space="0" w:color="auto"/>
            </w:tcBorders>
            <w:shd w:val="clear" w:color="auto" w:fill="auto"/>
            <w:noWrap/>
            <w:vAlign w:val="center"/>
            <w:hideMark/>
          </w:tcPr>
          <w:p w14:paraId="1C417DE9" w14:textId="77777777" w:rsidR="002F57F4" w:rsidRPr="00B206EF" w:rsidRDefault="002F57F4" w:rsidP="00BF33C2">
            <w:pPr>
              <w:ind w:firstLine="57"/>
              <w:rPr>
                <w:color w:val="000000"/>
              </w:rPr>
            </w:pPr>
            <w:r w:rsidRPr="00B206EF">
              <w:rPr>
                <w:color w:val="000000"/>
              </w:rPr>
              <w:t>Архангельская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17880C38" w14:textId="77777777" w:rsidR="002F57F4" w:rsidRPr="00B206EF" w:rsidRDefault="002F57F4" w:rsidP="00BF33C2">
            <w:pPr>
              <w:ind w:firstLine="57"/>
              <w:jc w:val="center"/>
              <w:rPr>
                <w:color w:val="000000"/>
              </w:rPr>
            </w:pPr>
            <w:r w:rsidRPr="00B206EF">
              <w:rPr>
                <w:color w:val="000000"/>
              </w:rPr>
              <w:t>13</w:t>
            </w:r>
          </w:p>
        </w:tc>
        <w:tc>
          <w:tcPr>
            <w:tcW w:w="709" w:type="dxa"/>
            <w:tcBorders>
              <w:top w:val="nil"/>
              <w:left w:val="nil"/>
              <w:bottom w:val="single" w:sz="8" w:space="0" w:color="auto"/>
              <w:right w:val="single" w:sz="8" w:space="0" w:color="auto"/>
            </w:tcBorders>
            <w:shd w:val="clear" w:color="auto" w:fill="auto"/>
            <w:noWrap/>
            <w:vAlign w:val="center"/>
            <w:hideMark/>
          </w:tcPr>
          <w:p w14:paraId="59497923" w14:textId="77777777" w:rsidR="002F57F4" w:rsidRPr="00B206EF" w:rsidRDefault="002F57F4" w:rsidP="00BF33C2">
            <w:pPr>
              <w:ind w:firstLine="57"/>
              <w:jc w:val="center"/>
              <w:rPr>
                <w:color w:val="000000"/>
              </w:rPr>
            </w:pPr>
            <w:r w:rsidRPr="00B206EF">
              <w:rPr>
                <w:color w:val="000000"/>
              </w:rPr>
              <w:t>12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72B927C7" w14:textId="77777777" w:rsidR="002F57F4" w:rsidRPr="00B206EF" w:rsidRDefault="002F57F4" w:rsidP="00BF33C2">
            <w:pPr>
              <w:ind w:firstLine="57"/>
              <w:jc w:val="center"/>
              <w:rPr>
                <w:color w:val="000000"/>
              </w:rPr>
            </w:pPr>
            <w:r w:rsidRPr="00B206EF">
              <w:rPr>
                <w:color w:val="000000"/>
              </w:rPr>
              <w:t>16</w:t>
            </w:r>
          </w:p>
        </w:tc>
        <w:tc>
          <w:tcPr>
            <w:tcW w:w="1134" w:type="dxa"/>
            <w:tcBorders>
              <w:top w:val="nil"/>
              <w:left w:val="nil"/>
              <w:bottom w:val="single" w:sz="8" w:space="0" w:color="auto"/>
              <w:right w:val="single" w:sz="8" w:space="0" w:color="auto"/>
            </w:tcBorders>
            <w:shd w:val="clear" w:color="000000" w:fill="F3E884"/>
            <w:noWrap/>
            <w:vAlign w:val="center"/>
            <w:hideMark/>
          </w:tcPr>
          <w:p w14:paraId="4437E4FE" w14:textId="77777777" w:rsidR="002F57F4" w:rsidRPr="00B206EF" w:rsidRDefault="002F57F4" w:rsidP="00BF33C2">
            <w:pPr>
              <w:ind w:firstLine="57"/>
              <w:jc w:val="center"/>
              <w:rPr>
                <w:color w:val="000000"/>
              </w:rPr>
            </w:pPr>
            <w:r w:rsidRPr="00B206EF">
              <w:rPr>
                <w:color w:val="000000"/>
              </w:rPr>
              <w:t>0,8</w:t>
            </w:r>
          </w:p>
        </w:tc>
        <w:tc>
          <w:tcPr>
            <w:tcW w:w="1134" w:type="dxa"/>
            <w:tcBorders>
              <w:top w:val="nil"/>
              <w:left w:val="nil"/>
              <w:bottom w:val="single" w:sz="8" w:space="0" w:color="auto"/>
              <w:right w:val="nil"/>
            </w:tcBorders>
            <w:shd w:val="clear" w:color="000000" w:fill="F7E984"/>
            <w:noWrap/>
            <w:vAlign w:val="center"/>
            <w:hideMark/>
          </w:tcPr>
          <w:p w14:paraId="2F58CD19" w14:textId="77777777" w:rsidR="002F57F4" w:rsidRPr="00B206EF" w:rsidRDefault="002F57F4" w:rsidP="00BF33C2">
            <w:pPr>
              <w:ind w:firstLine="57"/>
              <w:jc w:val="center"/>
              <w:rPr>
                <w:color w:val="000000"/>
              </w:rPr>
            </w:pPr>
            <w:r w:rsidRPr="00B206EF">
              <w:rPr>
                <w:color w:val="000000"/>
              </w:rPr>
              <w:t>0,71</w:t>
            </w:r>
          </w:p>
        </w:tc>
        <w:tc>
          <w:tcPr>
            <w:tcW w:w="992" w:type="dxa"/>
            <w:tcBorders>
              <w:top w:val="nil"/>
              <w:left w:val="single" w:sz="8" w:space="0" w:color="auto"/>
              <w:bottom w:val="single" w:sz="8" w:space="0" w:color="auto"/>
              <w:right w:val="single" w:sz="4" w:space="0" w:color="auto"/>
            </w:tcBorders>
            <w:shd w:val="clear" w:color="000000" w:fill="F2E884"/>
            <w:noWrap/>
            <w:vAlign w:val="center"/>
            <w:hideMark/>
          </w:tcPr>
          <w:p w14:paraId="7CC11657" w14:textId="77777777" w:rsidR="002F57F4" w:rsidRPr="00B206EF" w:rsidRDefault="002F57F4" w:rsidP="00BF33C2">
            <w:pPr>
              <w:ind w:firstLine="57"/>
              <w:jc w:val="center"/>
              <w:rPr>
                <w:color w:val="000000"/>
              </w:rPr>
            </w:pPr>
            <w:r w:rsidRPr="00B206EF">
              <w:rPr>
                <w:color w:val="000000"/>
              </w:rPr>
              <w:t>0,92</w:t>
            </w:r>
          </w:p>
        </w:tc>
      </w:tr>
      <w:tr w:rsidR="002F57F4" w:rsidRPr="00B206EF" w14:paraId="36BBD764"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8F542CC" w14:textId="77777777" w:rsidR="002F57F4" w:rsidRPr="00B206EF" w:rsidRDefault="002F57F4" w:rsidP="00BF33C2">
            <w:pPr>
              <w:ind w:firstLine="57"/>
              <w:jc w:val="center"/>
              <w:rPr>
                <w:color w:val="000000"/>
              </w:rPr>
            </w:pPr>
            <w:r w:rsidRPr="00B206EF">
              <w:rPr>
                <w:color w:val="000000"/>
              </w:rPr>
              <w:t>53</w:t>
            </w:r>
          </w:p>
        </w:tc>
        <w:tc>
          <w:tcPr>
            <w:tcW w:w="3118" w:type="dxa"/>
            <w:tcBorders>
              <w:top w:val="nil"/>
              <w:left w:val="nil"/>
              <w:bottom w:val="single" w:sz="8" w:space="0" w:color="auto"/>
              <w:right w:val="single" w:sz="8" w:space="0" w:color="auto"/>
            </w:tcBorders>
            <w:shd w:val="clear" w:color="auto" w:fill="auto"/>
            <w:noWrap/>
            <w:vAlign w:val="center"/>
            <w:hideMark/>
          </w:tcPr>
          <w:p w14:paraId="3410510B" w14:textId="77777777" w:rsidR="002F57F4" w:rsidRPr="00B206EF" w:rsidRDefault="002F57F4" w:rsidP="00BF33C2">
            <w:pPr>
              <w:ind w:firstLine="57"/>
              <w:rPr>
                <w:color w:val="000000"/>
              </w:rPr>
            </w:pPr>
            <w:r w:rsidRPr="00B206EF">
              <w:rPr>
                <w:color w:val="000000"/>
              </w:rPr>
              <w:t>Новгородская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7101F107" w14:textId="77777777" w:rsidR="002F57F4" w:rsidRPr="00B206EF" w:rsidRDefault="002F57F4" w:rsidP="00BF33C2">
            <w:pPr>
              <w:ind w:firstLine="57"/>
              <w:jc w:val="center"/>
              <w:rPr>
                <w:color w:val="000000"/>
              </w:rPr>
            </w:pPr>
            <w:r w:rsidRPr="00B206EF">
              <w:rPr>
                <w:color w:val="000000"/>
              </w:rPr>
              <w:t>11</w:t>
            </w:r>
          </w:p>
        </w:tc>
        <w:tc>
          <w:tcPr>
            <w:tcW w:w="709" w:type="dxa"/>
            <w:tcBorders>
              <w:top w:val="nil"/>
              <w:left w:val="nil"/>
              <w:bottom w:val="single" w:sz="8" w:space="0" w:color="auto"/>
              <w:right w:val="single" w:sz="8" w:space="0" w:color="auto"/>
            </w:tcBorders>
            <w:shd w:val="clear" w:color="auto" w:fill="auto"/>
            <w:noWrap/>
            <w:vAlign w:val="center"/>
            <w:hideMark/>
          </w:tcPr>
          <w:p w14:paraId="7288982B" w14:textId="77777777" w:rsidR="002F57F4" w:rsidRPr="00B206EF" w:rsidRDefault="002F57F4" w:rsidP="00BF33C2">
            <w:pPr>
              <w:ind w:firstLine="57"/>
              <w:jc w:val="center"/>
              <w:rPr>
                <w:color w:val="000000"/>
              </w:rPr>
            </w:pPr>
            <w:r w:rsidRPr="00B206EF">
              <w:rPr>
                <w:color w:val="000000"/>
              </w:rPr>
              <w:t>5</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7D42A8C5" w14:textId="77777777" w:rsidR="002F57F4" w:rsidRPr="00B206EF" w:rsidRDefault="002F57F4" w:rsidP="00BF33C2">
            <w:pPr>
              <w:ind w:firstLine="57"/>
              <w:jc w:val="center"/>
              <w:rPr>
                <w:color w:val="000000"/>
              </w:rPr>
            </w:pPr>
            <w:r w:rsidRPr="00B206EF">
              <w:rPr>
                <w:color w:val="000000"/>
              </w:rPr>
              <w:t>7</w:t>
            </w:r>
          </w:p>
        </w:tc>
        <w:tc>
          <w:tcPr>
            <w:tcW w:w="1134" w:type="dxa"/>
            <w:tcBorders>
              <w:top w:val="nil"/>
              <w:left w:val="nil"/>
              <w:bottom w:val="single" w:sz="8" w:space="0" w:color="auto"/>
              <w:right w:val="single" w:sz="8" w:space="0" w:color="auto"/>
            </w:tcBorders>
            <w:shd w:val="clear" w:color="000000" w:fill="D8E082"/>
            <w:noWrap/>
            <w:vAlign w:val="center"/>
            <w:hideMark/>
          </w:tcPr>
          <w:p w14:paraId="01519737" w14:textId="77777777" w:rsidR="002F57F4" w:rsidRPr="00B206EF" w:rsidRDefault="002F57F4" w:rsidP="00BF33C2">
            <w:pPr>
              <w:ind w:firstLine="57"/>
              <w:jc w:val="center"/>
              <w:rPr>
                <w:color w:val="000000"/>
              </w:rPr>
            </w:pPr>
            <w:r w:rsidRPr="00B206EF">
              <w:rPr>
                <w:color w:val="000000"/>
              </w:rPr>
              <w:t>1,5</w:t>
            </w:r>
          </w:p>
        </w:tc>
        <w:tc>
          <w:tcPr>
            <w:tcW w:w="1134" w:type="dxa"/>
            <w:tcBorders>
              <w:top w:val="nil"/>
              <w:left w:val="nil"/>
              <w:bottom w:val="single" w:sz="8" w:space="0" w:color="auto"/>
              <w:right w:val="nil"/>
            </w:tcBorders>
            <w:shd w:val="clear" w:color="000000" w:fill="F8E984"/>
            <w:noWrap/>
            <w:vAlign w:val="center"/>
            <w:hideMark/>
          </w:tcPr>
          <w:p w14:paraId="3222C005" w14:textId="77777777" w:rsidR="002F57F4" w:rsidRPr="00B206EF" w:rsidRDefault="002F57F4" w:rsidP="00BF33C2">
            <w:pPr>
              <w:ind w:firstLine="57"/>
              <w:jc w:val="center"/>
              <w:rPr>
                <w:color w:val="000000"/>
              </w:rPr>
            </w:pPr>
            <w:r w:rsidRPr="00B206EF">
              <w:rPr>
                <w:color w:val="000000"/>
              </w:rPr>
              <w:t>0,69</w:t>
            </w:r>
          </w:p>
        </w:tc>
        <w:tc>
          <w:tcPr>
            <w:tcW w:w="992" w:type="dxa"/>
            <w:tcBorders>
              <w:top w:val="nil"/>
              <w:left w:val="single" w:sz="8" w:space="0" w:color="auto"/>
              <w:bottom w:val="single" w:sz="8" w:space="0" w:color="auto"/>
              <w:right w:val="single" w:sz="4" w:space="0" w:color="auto"/>
            </w:tcBorders>
            <w:shd w:val="clear" w:color="000000" w:fill="F3E884"/>
            <w:noWrap/>
            <w:vAlign w:val="center"/>
            <w:hideMark/>
          </w:tcPr>
          <w:p w14:paraId="7A2D4BA4" w14:textId="77777777" w:rsidR="002F57F4" w:rsidRPr="00B206EF" w:rsidRDefault="002F57F4" w:rsidP="00BF33C2">
            <w:pPr>
              <w:ind w:firstLine="57"/>
              <w:jc w:val="center"/>
              <w:rPr>
                <w:color w:val="000000"/>
              </w:rPr>
            </w:pPr>
            <w:r w:rsidRPr="00B206EF">
              <w:rPr>
                <w:color w:val="000000"/>
              </w:rPr>
              <w:t>0,88</w:t>
            </w:r>
          </w:p>
        </w:tc>
      </w:tr>
      <w:tr w:rsidR="002F57F4" w:rsidRPr="00B206EF" w14:paraId="6AB50C8A"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F42DC56" w14:textId="77777777" w:rsidR="002F57F4" w:rsidRPr="00B206EF" w:rsidRDefault="002F57F4" w:rsidP="00BF33C2">
            <w:pPr>
              <w:ind w:firstLine="57"/>
              <w:jc w:val="center"/>
              <w:rPr>
                <w:color w:val="000000"/>
              </w:rPr>
            </w:pPr>
            <w:r w:rsidRPr="00B206EF">
              <w:rPr>
                <w:color w:val="000000"/>
              </w:rPr>
              <w:t>45</w:t>
            </w:r>
          </w:p>
        </w:tc>
        <w:tc>
          <w:tcPr>
            <w:tcW w:w="3118" w:type="dxa"/>
            <w:tcBorders>
              <w:top w:val="nil"/>
              <w:left w:val="nil"/>
              <w:bottom w:val="single" w:sz="8" w:space="0" w:color="auto"/>
              <w:right w:val="single" w:sz="8" w:space="0" w:color="auto"/>
            </w:tcBorders>
            <w:shd w:val="clear" w:color="auto" w:fill="auto"/>
            <w:noWrap/>
            <w:vAlign w:val="center"/>
            <w:hideMark/>
          </w:tcPr>
          <w:p w14:paraId="230BB43F" w14:textId="77777777" w:rsidR="002F57F4" w:rsidRPr="00B206EF" w:rsidRDefault="002F57F4" w:rsidP="00BF33C2">
            <w:pPr>
              <w:ind w:firstLine="57"/>
              <w:rPr>
                <w:color w:val="000000"/>
              </w:rPr>
            </w:pPr>
            <w:r w:rsidRPr="00B206EF">
              <w:rPr>
                <w:color w:val="000000"/>
              </w:rPr>
              <w:t>Курганская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130EA909" w14:textId="77777777" w:rsidR="002F57F4" w:rsidRPr="00B206EF" w:rsidRDefault="002F57F4" w:rsidP="00BF33C2">
            <w:pPr>
              <w:ind w:firstLine="57"/>
              <w:jc w:val="center"/>
              <w:rPr>
                <w:color w:val="000000"/>
              </w:rPr>
            </w:pPr>
            <w:r w:rsidRPr="00B206EF">
              <w:rPr>
                <w:color w:val="000000"/>
              </w:rPr>
              <w:t>7</w:t>
            </w:r>
          </w:p>
        </w:tc>
        <w:tc>
          <w:tcPr>
            <w:tcW w:w="709" w:type="dxa"/>
            <w:tcBorders>
              <w:top w:val="nil"/>
              <w:left w:val="nil"/>
              <w:bottom w:val="single" w:sz="8" w:space="0" w:color="auto"/>
              <w:right w:val="single" w:sz="8" w:space="0" w:color="auto"/>
            </w:tcBorders>
            <w:shd w:val="clear" w:color="auto" w:fill="auto"/>
            <w:noWrap/>
            <w:vAlign w:val="center"/>
            <w:hideMark/>
          </w:tcPr>
          <w:p w14:paraId="34777112" w14:textId="77777777" w:rsidR="002F57F4" w:rsidRPr="00B206EF" w:rsidRDefault="002F57F4" w:rsidP="00BF33C2">
            <w:pPr>
              <w:ind w:firstLine="57"/>
              <w:jc w:val="center"/>
              <w:rPr>
                <w:color w:val="000000"/>
              </w:rPr>
            </w:pPr>
            <w:r w:rsidRPr="00B206EF">
              <w:rPr>
                <w:color w:val="000000"/>
              </w:rPr>
              <w:t>5</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65399F38" w14:textId="77777777" w:rsidR="002F57F4" w:rsidRPr="00B206EF" w:rsidRDefault="002F57F4" w:rsidP="00BF33C2">
            <w:pPr>
              <w:ind w:firstLine="57"/>
              <w:jc w:val="center"/>
              <w:rPr>
                <w:color w:val="000000"/>
              </w:rPr>
            </w:pPr>
            <w:r w:rsidRPr="00B206EF">
              <w:rPr>
                <w:color w:val="000000"/>
              </w:rPr>
              <w:t>11</w:t>
            </w:r>
          </w:p>
        </w:tc>
        <w:tc>
          <w:tcPr>
            <w:tcW w:w="1134" w:type="dxa"/>
            <w:tcBorders>
              <w:top w:val="nil"/>
              <w:left w:val="nil"/>
              <w:bottom w:val="single" w:sz="8" w:space="0" w:color="auto"/>
              <w:right w:val="single" w:sz="8" w:space="0" w:color="auto"/>
            </w:tcBorders>
            <w:shd w:val="clear" w:color="000000" w:fill="FBEA84"/>
            <w:noWrap/>
            <w:vAlign w:val="center"/>
            <w:hideMark/>
          </w:tcPr>
          <w:p w14:paraId="6E9E25D2" w14:textId="77777777" w:rsidR="002F57F4" w:rsidRPr="00B206EF" w:rsidRDefault="002F57F4" w:rsidP="00BF33C2">
            <w:pPr>
              <w:ind w:firstLine="57"/>
              <w:jc w:val="center"/>
              <w:rPr>
                <w:color w:val="000000"/>
              </w:rPr>
            </w:pPr>
            <w:r w:rsidRPr="00B206EF">
              <w:rPr>
                <w:color w:val="000000"/>
              </w:rPr>
              <w:t>0,58</w:t>
            </w:r>
          </w:p>
        </w:tc>
        <w:tc>
          <w:tcPr>
            <w:tcW w:w="1134" w:type="dxa"/>
            <w:tcBorders>
              <w:top w:val="nil"/>
              <w:left w:val="nil"/>
              <w:bottom w:val="single" w:sz="8" w:space="0" w:color="auto"/>
              <w:right w:val="nil"/>
            </w:tcBorders>
            <w:shd w:val="clear" w:color="000000" w:fill="FEDF81"/>
            <w:noWrap/>
            <w:vAlign w:val="center"/>
            <w:hideMark/>
          </w:tcPr>
          <w:p w14:paraId="441DDA81" w14:textId="77777777" w:rsidR="002F57F4" w:rsidRPr="00B206EF" w:rsidRDefault="002F57F4" w:rsidP="00BF33C2">
            <w:pPr>
              <w:ind w:firstLine="57"/>
              <w:jc w:val="center"/>
              <w:rPr>
                <w:color w:val="000000"/>
              </w:rPr>
            </w:pPr>
            <w:r w:rsidRPr="00B206EF">
              <w:rPr>
                <w:color w:val="000000"/>
              </w:rPr>
              <w:t>0,43</w:t>
            </w:r>
          </w:p>
        </w:tc>
        <w:tc>
          <w:tcPr>
            <w:tcW w:w="992" w:type="dxa"/>
            <w:tcBorders>
              <w:top w:val="nil"/>
              <w:left w:val="single" w:sz="8" w:space="0" w:color="auto"/>
              <w:bottom w:val="single" w:sz="8" w:space="0" w:color="auto"/>
              <w:right w:val="single" w:sz="4" w:space="0" w:color="auto"/>
            </w:tcBorders>
            <w:shd w:val="clear" w:color="000000" w:fill="F4E884"/>
            <w:noWrap/>
            <w:vAlign w:val="center"/>
            <w:hideMark/>
          </w:tcPr>
          <w:p w14:paraId="48547263" w14:textId="77777777" w:rsidR="002F57F4" w:rsidRPr="00B206EF" w:rsidRDefault="002F57F4" w:rsidP="00BF33C2">
            <w:pPr>
              <w:ind w:firstLine="57"/>
              <w:jc w:val="center"/>
              <w:rPr>
                <w:color w:val="000000"/>
              </w:rPr>
            </w:pPr>
            <w:r w:rsidRPr="00B206EF">
              <w:rPr>
                <w:color w:val="000000"/>
              </w:rPr>
              <w:t>0,87</w:t>
            </w:r>
          </w:p>
        </w:tc>
      </w:tr>
      <w:tr w:rsidR="002F57F4" w:rsidRPr="00B206EF" w14:paraId="4AD29835"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EAEFC66" w14:textId="77777777" w:rsidR="002F57F4" w:rsidRPr="00B206EF" w:rsidRDefault="002F57F4" w:rsidP="00BF33C2">
            <w:pPr>
              <w:ind w:firstLine="57"/>
              <w:jc w:val="center"/>
              <w:rPr>
                <w:color w:val="000000"/>
              </w:rPr>
            </w:pPr>
            <w:r w:rsidRPr="00B206EF">
              <w:rPr>
                <w:color w:val="000000"/>
              </w:rPr>
              <w:t>59</w:t>
            </w:r>
          </w:p>
        </w:tc>
        <w:tc>
          <w:tcPr>
            <w:tcW w:w="3118" w:type="dxa"/>
            <w:tcBorders>
              <w:top w:val="nil"/>
              <w:left w:val="nil"/>
              <w:bottom w:val="single" w:sz="8" w:space="0" w:color="auto"/>
              <w:right w:val="single" w:sz="8" w:space="0" w:color="auto"/>
            </w:tcBorders>
            <w:shd w:val="clear" w:color="auto" w:fill="auto"/>
            <w:noWrap/>
            <w:vAlign w:val="center"/>
            <w:hideMark/>
          </w:tcPr>
          <w:p w14:paraId="5A15AEF8" w14:textId="77777777" w:rsidR="002F57F4" w:rsidRPr="00B206EF" w:rsidRDefault="002F57F4" w:rsidP="00BF33C2">
            <w:pPr>
              <w:ind w:firstLine="57"/>
              <w:rPr>
                <w:color w:val="000000"/>
              </w:rPr>
            </w:pPr>
            <w:r w:rsidRPr="00B206EF">
              <w:rPr>
                <w:color w:val="000000"/>
              </w:rPr>
              <w:t>Пермский край</w:t>
            </w:r>
          </w:p>
        </w:tc>
        <w:tc>
          <w:tcPr>
            <w:tcW w:w="851" w:type="dxa"/>
            <w:tcBorders>
              <w:top w:val="nil"/>
              <w:left w:val="nil"/>
              <w:bottom w:val="single" w:sz="8" w:space="0" w:color="auto"/>
              <w:right w:val="single" w:sz="8" w:space="0" w:color="auto"/>
            </w:tcBorders>
            <w:shd w:val="clear" w:color="auto" w:fill="auto"/>
            <w:noWrap/>
            <w:vAlign w:val="center"/>
            <w:hideMark/>
          </w:tcPr>
          <w:p w14:paraId="0CE638BD" w14:textId="77777777" w:rsidR="002F57F4" w:rsidRPr="00B206EF" w:rsidRDefault="002F57F4" w:rsidP="00BF33C2">
            <w:pPr>
              <w:ind w:firstLine="57"/>
              <w:jc w:val="center"/>
              <w:rPr>
                <w:color w:val="000000"/>
              </w:rPr>
            </w:pPr>
            <w:r w:rsidRPr="00B206EF">
              <w:rPr>
                <w:color w:val="000000"/>
              </w:rPr>
              <w:t>26</w:t>
            </w:r>
          </w:p>
        </w:tc>
        <w:tc>
          <w:tcPr>
            <w:tcW w:w="709" w:type="dxa"/>
            <w:tcBorders>
              <w:top w:val="nil"/>
              <w:left w:val="nil"/>
              <w:bottom w:val="single" w:sz="8" w:space="0" w:color="auto"/>
              <w:right w:val="single" w:sz="8" w:space="0" w:color="auto"/>
            </w:tcBorders>
            <w:shd w:val="clear" w:color="auto" w:fill="auto"/>
            <w:noWrap/>
            <w:vAlign w:val="center"/>
            <w:hideMark/>
          </w:tcPr>
          <w:p w14:paraId="771B5990" w14:textId="77777777" w:rsidR="002F57F4" w:rsidRPr="00B206EF" w:rsidRDefault="002F57F4" w:rsidP="00BF33C2">
            <w:pPr>
              <w:ind w:firstLine="57"/>
              <w:jc w:val="center"/>
              <w:rPr>
                <w:color w:val="000000"/>
              </w:rPr>
            </w:pPr>
            <w:r w:rsidRPr="00B206EF">
              <w:rPr>
                <w:color w:val="000000"/>
              </w:rPr>
              <w:t>27</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6F47DE46" w14:textId="77777777" w:rsidR="002F57F4" w:rsidRPr="00B206EF" w:rsidRDefault="002F57F4" w:rsidP="00BF33C2">
            <w:pPr>
              <w:ind w:firstLine="57"/>
              <w:jc w:val="center"/>
              <w:rPr>
                <w:color w:val="000000"/>
              </w:rPr>
            </w:pPr>
            <w:r w:rsidRPr="00B206EF">
              <w:rPr>
                <w:color w:val="000000"/>
              </w:rPr>
              <w:t>29</w:t>
            </w:r>
          </w:p>
        </w:tc>
        <w:tc>
          <w:tcPr>
            <w:tcW w:w="1134" w:type="dxa"/>
            <w:tcBorders>
              <w:top w:val="nil"/>
              <w:left w:val="nil"/>
              <w:bottom w:val="single" w:sz="8" w:space="0" w:color="auto"/>
              <w:right w:val="single" w:sz="8" w:space="0" w:color="auto"/>
            </w:tcBorders>
            <w:shd w:val="clear" w:color="000000" w:fill="F6E984"/>
            <w:noWrap/>
            <w:vAlign w:val="center"/>
            <w:hideMark/>
          </w:tcPr>
          <w:p w14:paraId="3327121A" w14:textId="77777777" w:rsidR="002F57F4" w:rsidRPr="00B206EF" w:rsidRDefault="002F57F4" w:rsidP="00BF33C2">
            <w:pPr>
              <w:ind w:firstLine="57"/>
              <w:jc w:val="center"/>
              <w:rPr>
                <w:color w:val="000000"/>
              </w:rPr>
            </w:pPr>
            <w:r w:rsidRPr="00B206EF">
              <w:rPr>
                <w:color w:val="000000"/>
              </w:rPr>
              <w:t>0,71</w:t>
            </w:r>
          </w:p>
        </w:tc>
        <w:tc>
          <w:tcPr>
            <w:tcW w:w="1134" w:type="dxa"/>
            <w:tcBorders>
              <w:top w:val="nil"/>
              <w:left w:val="nil"/>
              <w:bottom w:val="single" w:sz="8" w:space="0" w:color="auto"/>
              <w:right w:val="nil"/>
            </w:tcBorders>
            <w:shd w:val="clear" w:color="000000" w:fill="F6E984"/>
            <w:noWrap/>
            <w:vAlign w:val="center"/>
            <w:hideMark/>
          </w:tcPr>
          <w:p w14:paraId="7CEE2DDB" w14:textId="77777777" w:rsidR="002F57F4" w:rsidRPr="00B206EF" w:rsidRDefault="002F57F4" w:rsidP="00BF33C2">
            <w:pPr>
              <w:ind w:firstLine="57"/>
              <w:jc w:val="center"/>
              <w:rPr>
                <w:color w:val="000000"/>
              </w:rPr>
            </w:pPr>
            <w:r w:rsidRPr="00B206EF">
              <w:rPr>
                <w:color w:val="000000"/>
              </w:rPr>
              <w:t>0,75</w:t>
            </w:r>
          </w:p>
        </w:tc>
        <w:tc>
          <w:tcPr>
            <w:tcW w:w="992" w:type="dxa"/>
            <w:tcBorders>
              <w:top w:val="nil"/>
              <w:left w:val="single" w:sz="8" w:space="0" w:color="auto"/>
              <w:bottom w:val="single" w:sz="8" w:space="0" w:color="auto"/>
              <w:right w:val="single" w:sz="4" w:space="0" w:color="auto"/>
            </w:tcBorders>
            <w:shd w:val="clear" w:color="000000" w:fill="F6E984"/>
            <w:noWrap/>
            <w:vAlign w:val="center"/>
            <w:hideMark/>
          </w:tcPr>
          <w:p w14:paraId="58623686" w14:textId="77777777" w:rsidR="002F57F4" w:rsidRPr="00B206EF" w:rsidRDefault="002F57F4" w:rsidP="00BF33C2">
            <w:pPr>
              <w:ind w:firstLine="57"/>
              <w:jc w:val="center"/>
              <w:rPr>
                <w:color w:val="000000"/>
              </w:rPr>
            </w:pPr>
            <w:r w:rsidRPr="00B206EF">
              <w:rPr>
                <w:color w:val="000000"/>
              </w:rPr>
              <w:t>0,78</w:t>
            </w:r>
          </w:p>
        </w:tc>
      </w:tr>
      <w:tr w:rsidR="002F57F4" w:rsidRPr="00B206EF" w14:paraId="1EC383C9"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C2607D1" w14:textId="77777777" w:rsidR="002F57F4" w:rsidRPr="00B206EF" w:rsidRDefault="002F57F4" w:rsidP="00BF33C2">
            <w:pPr>
              <w:ind w:firstLine="57"/>
              <w:jc w:val="center"/>
              <w:rPr>
                <w:color w:val="000000"/>
              </w:rPr>
            </w:pPr>
            <w:r w:rsidRPr="00B206EF">
              <w:rPr>
                <w:color w:val="000000"/>
              </w:rPr>
              <w:t>50</w:t>
            </w:r>
          </w:p>
        </w:tc>
        <w:tc>
          <w:tcPr>
            <w:tcW w:w="3118" w:type="dxa"/>
            <w:tcBorders>
              <w:top w:val="nil"/>
              <w:left w:val="nil"/>
              <w:bottom w:val="single" w:sz="8" w:space="0" w:color="auto"/>
              <w:right w:val="single" w:sz="8" w:space="0" w:color="auto"/>
            </w:tcBorders>
            <w:shd w:val="clear" w:color="auto" w:fill="auto"/>
            <w:noWrap/>
            <w:vAlign w:val="center"/>
            <w:hideMark/>
          </w:tcPr>
          <w:p w14:paraId="2A06993F" w14:textId="77777777" w:rsidR="002F57F4" w:rsidRPr="00B206EF" w:rsidRDefault="002F57F4" w:rsidP="00BF33C2">
            <w:pPr>
              <w:ind w:firstLine="57"/>
              <w:rPr>
                <w:color w:val="000000"/>
              </w:rPr>
            </w:pPr>
            <w:r w:rsidRPr="00B206EF">
              <w:rPr>
                <w:color w:val="000000"/>
              </w:rPr>
              <w:t>Московская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5A31C1D4" w14:textId="77777777" w:rsidR="002F57F4" w:rsidRPr="00B206EF" w:rsidRDefault="002F57F4" w:rsidP="00BF33C2">
            <w:pPr>
              <w:ind w:firstLine="57"/>
              <w:jc w:val="center"/>
              <w:rPr>
                <w:color w:val="000000"/>
              </w:rPr>
            </w:pPr>
            <w:r w:rsidRPr="00B206EF">
              <w:rPr>
                <w:color w:val="000000"/>
              </w:rPr>
              <w:t>78</w:t>
            </w:r>
          </w:p>
        </w:tc>
        <w:tc>
          <w:tcPr>
            <w:tcW w:w="709" w:type="dxa"/>
            <w:tcBorders>
              <w:top w:val="nil"/>
              <w:left w:val="nil"/>
              <w:bottom w:val="single" w:sz="8" w:space="0" w:color="auto"/>
              <w:right w:val="single" w:sz="8" w:space="0" w:color="auto"/>
            </w:tcBorders>
            <w:shd w:val="clear" w:color="auto" w:fill="auto"/>
            <w:noWrap/>
            <w:vAlign w:val="center"/>
            <w:hideMark/>
          </w:tcPr>
          <w:p w14:paraId="41E5C7D8" w14:textId="77777777" w:rsidR="002F57F4" w:rsidRPr="00B206EF" w:rsidRDefault="002F57F4" w:rsidP="00BF33C2">
            <w:pPr>
              <w:ind w:firstLine="57"/>
              <w:jc w:val="center"/>
              <w:rPr>
                <w:color w:val="000000"/>
              </w:rPr>
            </w:pPr>
            <w:r w:rsidRPr="00B206EF">
              <w:rPr>
                <w:color w:val="000000"/>
              </w:rPr>
              <w:t>92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27307D8A" w14:textId="77777777" w:rsidR="002F57F4" w:rsidRPr="00B206EF" w:rsidRDefault="002F57F4" w:rsidP="00BF33C2">
            <w:pPr>
              <w:ind w:firstLine="57"/>
              <w:jc w:val="center"/>
              <w:rPr>
                <w:color w:val="000000"/>
              </w:rPr>
            </w:pPr>
            <w:r w:rsidRPr="00B206EF">
              <w:rPr>
                <w:color w:val="000000"/>
              </w:rPr>
              <w:t>74</w:t>
            </w:r>
          </w:p>
        </w:tc>
        <w:tc>
          <w:tcPr>
            <w:tcW w:w="1134" w:type="dxa"/>
            <w:tcBorders>
              <w:top w:val="nil"/>
              <w:left w:val="nil"/>
              <w:bottom w:val="single" w:sz="8" w:space="0" w:color="auto"/>
              <w:right w:val="single" w:sz="8" w:space="0" w:color="auto"/>
            </w:tcBorders>
            <w:shd w:val="clear" w:color="000000" w:fill="F2E884"/>
            <w:noWrap/>
            <w:vAlign w:val="center"/>
            <w:hideMark/>
          </w:tcPr>
          <w:p w14:paraId="0A4CE955" w14:textId="77777777" w:rsidR="002F57F4" w:rsidRPr="00B206EF" w:rsidRDefault="002F57F4" w:rsidP="00BF33C2">
            <w:pPr>
              <w:ind w:firstLine="57"/>
              <w:jc w:val="center"/>
              <w:rPr>
                <w:color w:val="000000"/>
              </w:rPr>
            </w:pPr>
            <w:r w:rsidRPr="00B206EF">
              <w:rPr>
                <w:color w:val="000000"/>
              </w:rPr>
              <w:t>0,83</w:t>
            </w:r>
          </w:p>
        </w:tc>
        <w:tc>
          <w:tcPr>
            <w:tcW w:w="1134" w:type="dxa"/>
            <w:tcBorders>
              <w:top w:val="nil"/>
              <w:left w:val="nil"/>
              <w:bottom w:val="single" w:sz="8" w:space="0" w:color="auto"/>
              <w:right w:val="nil"/>
            </w:tcBorders>
            <w:shd w:val="clear" w:color="000000" w:fill="F0E784"/>
            <w:noWrap/>
            <w:vAlign w:val="center"/>
            <w:hideMark/>
          </w:tcPr>
          <w:p w14:paraId="43A01F52" w14:textId="77777777" w:rsidR="002F57F4" w:rsidRPr="00B206EF" w:rsidRDefault="002F57F4" w:rsidP="00BF33C2">
            <w:pPr>
              <w:ind w:firstLine="57"/>
              <w:jc w:val="center"/>
              <w:rPr>
                <w:color w:val="000000"/>
              </w:rPr>
            </w:pPr>
            <w:r w:rsidRPr="00B206EF">
              <w:rPr>
                <w:color w:val="000000"/>
              </w:rPr>
              <w:t>0,93</w:t>
            </w:r>
          </w:p>
        </w:tc>
        <w:tc>
          <w:tcPr>
            <w:tcW w:w="992" w:type="dxa"/>
            <w:tcBorders>
              <w:top w:val="nil"/>
              <w:left w:val="single" w:sz="8" w:space="0" w:color="auto"/>
              <w:bottom w:val="single" w:sz="8" w:space="0" w:color="auto"/>
              <w:right w:val="single" w:sz="4" w:space="0" w:color="auto"/>
            </w:tcBorders>
            <w:shd w:val="clear" w:color="000000" w:fill="F8E984"/>
            <w:noWrap/>
            <w:vAlign w:val="center"/>
            <w:hideMark/>
          </w:tcPr>
          <w:p w14:paraId="70DE6487" w14:textId="77777777" w:rsidR="002F57F4" w:rsidRPr="00B206EF" w:rsidRDefault="002F57F4" w:rsidP="00BF33C2">
            <w:pPr>
              <w:ind w:firstLine="57"/>
              <w:jc w:val="center"/>
              <w:rPr>
                <w:color w:val="000000"/>
              </w:rPr>
            </w:pPr>
            <w:r w:rsidRPr="00B206EF">
              <w:rPr>
                <w:color w:val="000000"/>
              </w:rPr>
              <w:t>0,72</w:t>
            </w:r>
          </w:p>
        </w:tc>
      </w:tr>
      <w:tr w:rsidR="002F57F4" w:rsidRPr="00B206EF" w14:paraId="004079B4"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DA36958" w14:textId="77777777" w:rsidR="002F57F4" w:rsidRPr="00B206EF" w:rsidRDefault="002F57F4" w:rsidP="00BF33C2">
            <w:pPr>
              <w:ind w:firstLine="57"/>
              <w:jc w:val="center"/>
              <w:rPr>
                <w:color w:val="000000"/>
              </w:rPr>
            </w:pPr>
            <w:r w:rsidRPr="00B206EF">
              <w:rPr>
                <w:color w:val="000000"/>
              </w:rPr>
              <w:t>66</w:t>
            </w:r>
          </w:p>
        </w:tc>
        <w:tc>
          <w:tcPr>
            <w:tcW w:w="3118" w:type="dxa"/>
            <w:tcBorders>
              <w:top w:val="nil"/>
              <w:left w:val="nil"/>
              <w:bottom w:val="single" w:sz="8" w:space="0" w:color="auto"/>
              <w:right w:val="single" w:sz="8" w:space="0" w:color="auto"/>
            </w:tcBorders>
            <w:shd w:val="clear" w:color="auto" w:fill="auto"/>
            <w:noWrap/>
            <w:vAlign w:val="center"/>
            <w:hideMark/>
          </w:tcPr>
          <w:p w14:paraId="110D3F12" w14:textId="77777777" w:rsidR="002F57F4" w:rsidRPr="00B206EF" w:rsidRDefault="002F57F4" w:rsidP="00BF33C2">
            <w:pPr>
              <w:ind w:firstLine="57"/>
              <w:rPr>
                <w:color w:val="000000"/>
              </w:rPr>
            </w:pPr>
            <w:r w:rsidRPr="00B206EF">
              <w:rPr>
                <w:color w:val="000000"/>
              </w:rPr>
              <w:t>Свердловская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443950CF" w14:textId="77777777" w:rsidR="002F57F4" w:rsidRPr="00B206EF" w:rsidRDefault="002F57F4" w:rsidP="00BF33C2">
            <w:pPr>
              <w:ind w:firstLine="57"/>
              <w:jc w:val="center"/>
              <w:rPr>
                <w:color w:val="000000"/>
              </w:rPr>
            </w:pPr>
            <w:r w:rsidRPr="00B206EF">
              <w:rPr>
                <w:color w:val="000000"/>
              </w:rPr>
              <w:t>44</w:t>
            </w:r>
          </w:p>
        </w:tc>
        <w:tc>
          <w:tcPr>
            <w:tcW w:w="709" w:type="dxa"/>
            <w:tcBorders>
              <w:top w:val="nil"/>
              <w:left w:val="nil"/>
              <w:bottom w:val="single" w:sz="8" w:space="0" w:color="auto"/>
              <w:right w:val="single" w:sz="8" w:space="0" w:color="auto"/>
            </w:tcBorders>
            <w:shd w:val="clear" w:color="auto" w:fill="auto"/>
            <w:noWrap/>
            <w:vAlign w:val="center"/>
            <w:hideMark/>
          </w:tcPr>
          <w:p w14:paraId="65DDE2AC" w14:textId="77777777" w:rsidR="002F57F4" w:rsidRPr="00B206EF" w:rsidRDefault="002F57F4" w:rsidP="00BF33C2">
            <w:pPr>
              <w:ind w:firstLine="57"/>
              <w:jc w:val="center"/>
              <w:rPr>
                <w:color w:val="000000"/>
              </w:rPr>
            </w:pPr>
            <w:r w:rsidRPr="00B206EF">
              <w:rPr>
                <w:color w:val="000000"/>
              </w:rPr>
              <w:t>44</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0C4DD9A6" w14:textId="77777777" w:rsidR="002F57F4" w:rsidRPr="00B206EF" w:rsidRDefault="002F57F4" w:rsidP="00BF33C2">
            <w:pPr>
              <w:ind w:firstLine="57"/>
              <w:jc w:val="center"/>
              <w:rPr>
                <w:color w:val="000000"/>
              </w:rPr>
            </w:pPr>
            <w:r w:rsidRPr="00B206EF">
              <w:rPr>
                <w:color w:val="000000"/>
              </w:rPr>
              <w:t>43</w:t>
            </w:r>
          </w:p>
        </w:tc>
        <w:tc>
          <w:tcPr>
            <w:tcW w:w="1134" w:type="dxa"/>
            <w:tcBorders>
              <w:top w:val="nil"/>
              <w:left w:val="nil"/>
              <w:bottom w:val="single" w:sz="8" w:space="0" w:color="auto"/>
              <w:right w:val="single" w:sz="8" w:space="0" w:color="auto"/>
            </w:tcBorders>
            <w:shd w:val="clear" w:color="000000" w:fill="F3E884"/>
            <w:noWrap/>
            <w:vAlign w:val="center"/>
            <w:hideMark/>
          </w:tcPr>
          <w:p w14:paraId="21A35DC5" w14:textId="77777777" w:rsidR="002F57F4" w:rsidRPr="00B206EF" w:rsidRDefault="002F57F4" w:rsidP="00BF33C2">
            <w:pPr>
              <w:ind w:firstLine="57"/>
              <w:jc w:val="center"/>
              <w:rPr>
                <w:color w:val="000000"/>
              </w:rPr>
            </w:pPr>
            <w:r w:rsidRPr="00B206EF">
              <w:rPr>
                <w:color w:val="000000"/>
              </w:rPr>
              <w:t>0,79</w:t>
            </w:r>
          </w:p>
        </w:tc>
        <w:tc>
          <w:tcPr>
            <w:tcW w:w="1134" w:type="dxa"/>
            <w:tcBorders>
              <w:top w:val="nil"/>
              <w:left w:val="nil"/>
              <w:bottom w:val="single" w:sz="8" w:space="0" w:color="auto"/>
              <w:right w:val="nil"/>
            </w:tcBorders>
            <w:shd w:val="clear" w:color="000000" w:fill="F4E884"/>
            <w:noWrap/>
            <w:vAlign w:val="center"/>
            <w:hideMark/>
          </w:tcPr>
          <w:p w14:paraId="13510558" w14:textId="77777777" w:rsidR="002F57F4" w:rsidRPr="00B206EF" w:rsidRDefault="002F57F4" w:rsidP="00BF33C2">
            <w:pPr>
              <w:ind w:firstLine="57"/>
              <w:jc w:val="center"/>
              <w:rPr>
                <w:color w:val="000000"/>
              </w:rPr>
            </w:pPr>
            <w:r w:rsidRPr="00B206EF">
              <w:rPr>
                <w:color w:val="000000"/>
              </w:rPr>
              <w:t>0,8</w:t>
            </w:r>
          </w:p>
        </w:tc>
        <w:tc>
          <w:tcPr>
            <w:tcW w:w="992" w:type="dxa"/>
            <w:tcBorders>
              <w:top w:val="nil"/>
              <w:left w:val="single" w:sz="8" w:space="0" w:color="auto"/>
              <w:bottom w:val="single" w:sz="8" w:space="0" w:color="auto"/>
              <w:right w:val="single" w:sz="4" w:space="0" w:color="auto"/>
            </w:tcBorders>
            <w:shd w:val="clear" w:color="000000" w:fill="F8E984"/>
            <w:noWrap/>
            <w:vAlign w:val="center"/>
            <w:hideMark/>
          </w:tcPr>
          <w:p w14:paraId="2646ABFB" w14:textId="77777777" w:rsidR="002F57F4" w:rsidRPr="00B206EF" w:rsidRDefault="002F57F4" w:rsidP="00BF33C2">
            <w:pPr>
              <w:ind w:firstLine="57"/>
              <w:jc w:val="center"/>
              <w:rPr>
                <w:color w:val="000000"/>
              </w:rPr>
            </w:pPr>
            <w:r w:rsidRPr="00B206EF">
              <w:rPr>
                <w:color w:val="000000"/>
              </w:rPr>
              <w:t>0,71</w:t>
            </w:r>
          </w:p>
        </w:tc>
      </w:tr>
      <w:tr w:rsidR="002F57F4" w:rsidRPr="00B206EF" w14:paraId="5081578E"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489A6BD" w14:textId="77777777" w:rsidR="002F57F4" w:rsidRPr="00B206EF" w:rsidRDefault="002F57F4" w:rsidP="00BF33C2">
            <w:pPr>
              <w:ind w:firstLine="57"/>
              <w:jc w:val="center"/>
              <w:rPr>
                <w:color w:val="000000"/>
              </w:rPr>
            </w:pPr>
            <w:r w:rsidRPr="00B206EF">
              <w:rPr>
                <w:color w:val="000000"/>
              </w:rPr>
              <w:t>71</w:t>
            </w:r>
          </w:p>
        </w:tc>
        <w:tc>
          <w:tcPr>
            <w:tcW w:w="3118" w:type="dxa"/>
            <w:tcBorders>
              <w:top w:val="nil"/>
              <w:left w:val="nil"/>
              <w:bottom w:val="single" w:sz="8" w:space="0" w:color="auto"/>
              <w:right w:val="single" w:sz="8" w:space="0" w:color="auto"/>
            </w:tcBorders>
            <w:shd w:val="clear" w:color="auto" w:fill="auto"/>
            <w:noWrap/>
            <w:vAlign w:val="center"/>
            <w:hideMark/>
          </w:tcPr>
          <w:p w14:paraId="6FCE6AEA" w14:textId="77777777" w:rsidR="002F57F4" w:rsidRPr="00B206EF" w:rsidRDefault="002F57F4" w:rsidP="00BF33C2">
            <w:pPr>
              <w:ind w:firstLine="57"/>
              <w:rPr>
                <w:color w:val="000000"/>
              </w:rPr>
            </w:pPr>
            <w:r w:rsidRPr="00B206EF">
              <w:rPr>
                <w:color w:val="000000"/>
              </w:rPr>
              <w:t>Тульская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5CE87B75" w14:textId="77777777" w:rsidR="002F57F4" w:rsidRPr="00B206EF" w:rsidRDefault="002F57F4" w:rsidP="00BF33C2">
            <w:pPr>
              <w:ind w:firstLine="57"/>
              <w:jc w:val="center"/>
              <w:rPr>
                <w:color w:val="000000"/>
              </w:rPr>
            </w:pPr>
            <w:r w:rsidRPr="00B206EF">
              <w:rPr>
                <w:color w:val="000000"/>
              </w:rPr>
              <w:t>16</w:t>
            </w:r>
          </w:p>
        </w:tc>
        <w:tc>
          <w:tcPr>
            <w:tcW w:w="709" w:type="dxa"/>
            <w:tcBorders>
              <w:top w:val="nil"/>
              <w:left w:val="nil"/>
              <w:bottom w:val="single" w:sz="8" w:space="0" w:color="auto"/>
              <w:right w:val="single" w:sz="8" w:space="0" w:color="auto"/>
            </w:tcBorders>
            <w:shd w:val="clear" w:color="auto" w:fill="auto"/>
            <w:noWrap/>
            <w:vAlign w:val="center"/>
            <w:hideMark/>
          </w:tcPr>
          <w:p w14:paraId="5DD51949" w14:textId="77777777" w:rsidR="002F57F4" w:rsidRPr="00B206EF" w:rsidRDefault="002F57F4" w:rsidP="00BF33C2">
            <w:pPr>
              <w:ind w:firstLine="57"/>
              <w:jc w:val="center"/>
              <w:rPr>
                <w:color w:val="000000"/>
              </w:rPr>
            </w:pPr>
            <w:r w:rsidRPr="00B206EF">
              <w:rPr>
                <w:color w:val="000000"/>
              </w:rPr>
              <w:t>14</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5337E0EE" w14:textId="77777777" w:rsidR="002F57F4" w:rsidRPr="00B206EF" w:rsidRDefault="002F57F4" w:rsidP="00BF33C2">
            <w:pPr>
              <w:ind w:firstLine="57"/>
              <w:jc w:val="center"/>
              <w:rPr>
                <w:color w:val="000000"/>
              </w:rPr>
            </w:pPr>
            <w:r w:rsidRPr="00B206EF">
              <w:rPr>
                <w:color w:val="000000"/>
              </w:rPr>
              <w:t>13</w:t>
            </w:r>
          </w:p>
        </w:tc>
        <w:tc>
          <w:tcPr>
            <w:tcW w:w="1134" w:type="dxa"/>
            <w:tcBorders>
              <w:top w:val="nil"/>
              <w:left w:val="nil"/>
              <w:bottom w:val="single" w:sz="8" w:space="0" w:color="auto"/>
              <w:right w:val="single" w:sz="8" w:space="0" w:color="auto"/>
            </w:tcBorders>
            <w:shd w:val="clear" w:color="000000" w:fill="EFE784"/>
            <w:noWrap/>
            <w:vAlign w:val="center"/>
            <w:hideMark/>
          </w:tcPr>
          <w:p w14:paraId="21BCFB61" w14:textId="77777777" w:rsidR="002F57F4" w:rsidRPr="00B206EF" w:rsidRDefault="002F57F4" w:rsidP="00BF33C2">
            <w:pPr>
              <w:ind w:firstLine="57"/>
              <w:jc w:val="center"/>
              <w:rPr>
                <w:color w:val="000000"/>
              </w:rPr>
            </w:pPr>
            <w:r w:rsidRPr="00B206EF">
              <w:rPr>
                <w:color w:val="000000"/>
              </w:rPr>
              <w:t>0,91</w:t>
            </w:r>
          </w:p>
        </w:tc>
        <w:tc>
          <w:tcPr>
            <w:tcW w:w="1134" w:type="dxa"/>
            <w:tcBorders>
              <w:top w:val="nil"/>
              <w:left w:val="nil"/>
              <w:bottom w:val="single" w:sz="8" w:space="0" w:color="auto"/>
              <w:right w:val="nil"/>
            </w:tcBorders>
            <w:shd w:val="clear" w:color="000000" w:fill="F4E884"/>
            <w:noWrap/>
            <w:vAlign w:val="center"/>
            <w:hideMark/>
          </w:tcPr>
          <w:p w14:paraId="6A0487CF" w14:textId="77777777" w:rsidR="002F57F4" w:rsidRPr="00B206EF" w:rsidRDefault="002F57F4" w:rsidP="00BF33C2">
            <w:pPr>
              <w:ind w:firstLine="57"/>
              <w:jc w:val="center"/>
              <w:rPr>
                <w:color w:val="000000"/>
              </w:rPr>
            </w:pPr>
            <w:r w:rsidRPr="00B206EF">
              <w:rPr>
                <w:color w:val="000000"/>
              </w:rPr>
              <w:t>0,8</w:t>
            </w:r>
          </w:p>
        </w:tc>
        <w:tc>
          <w:tcPr>
            <w:tcW w:w="992" w:type="dxa"/>
            <w:tcBorders>
              <w:top w:val="nil"/>
              <w:left w:val="single" w:sz="8" w:space="0" w:color="auto"/>
              <w:bottom w:val="single" w:sz="8" w:space="0" w:color="auto"/>
              <w:right w:val="single" w:sz="4" w:space="0" w:color="auto"/>
            </w:tcBorders>
            <w:shd w:val="clear" w:color="000000" w:fill="F8E984"/>
            <w:noWrap/>
            <w:vAlign w:val="center"/>
            <w:hideMark/>
          </w:tcPr>
          <w:p w14:paraId="4ADB0CA8" w14:textId="77777777" w:rsidR="002F57F4" w:rsidRPr="00B206EF" w:rsidRDefault="002F57F4" w:rsidP="00BF33C2">
            <w:pPr>
              <w:ind w:firstLine="57"/>
              <w:jc w:val="center"/>
              <w:rPr>
                <w:color w:val="000000"/>
              </w:rPr>
            </w:pPr>
            <w:r w:rsidRPr="00B206EF">
              <w:rPr>
                <w:color w:val="000000"/>
              </w:rPr>
              <w:t>0,71</w:t>
            </w:r>
          </w:p>
        </w:tc>
      </w:tr>
      <w:tr w:rsidR="002F57F4" w:rsidRPr="00B206EF" w14:paraId="372F67C7"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D08CA37" w14:textId="77777777" w:rsidR="002F57F4" w:rsidRPr="00B206EF" w:rsidRDefault="002F57F4" w:rsidP="00BF33C2">
            <w:pPr>
              <w:ind w:firstLine="57"/>
              <w:jc w:val="center"/>
              <w:rPr>
                <w:color w:val="000000"/>
              </w:rPr>
            </w:pPr>
            <w:r w:rsidRPr="00B206EF">
              <w:rPr>
                <w:color w:val="000000"/>
              </w:rPr>
              <w:t>52</w:t>
            </w:r>
          </w:p>
        </w:tc>
        <w:tc>
          <w:tcPr>
            <w:tcW w:w="3118" w:type="dxa"/>
            <w:tcBorders>
              <w:top w:val="nil"/>
              <w:left w:val="nil"/>
              <w:bottom w:val="single" w:sz="8" w:space="0" w:color="auto"/>
              <w:right w:val="single" w:sz="8" w:space="0" w:color="auto"/>
            </w:tcBorders>
            <w:shd w:val="clear" w:color="auto" w:fill="auto"/>
            <w:noWrap/>
            <w:vAlign w:val="center"/>
            <w:hideMark/>
          </w:tcPr>
          <w:p w14:paraId="25425B7A" w14:textId="77777777" w:rsidR="002F57F4" w:rsidRPr="00B206EF" w:rsidRDefault="002F57F4" w:rsidP="00BF33C2">
            <w:pPr>
              <w:ind w:firstLine="57"/>
              <w:rPr>
                <w:color w:val="000000"/>
              </w:rPr>
            </w:pPr>
            <w:r w:rsidRPr="00B206EF">
              <w:rPr>
                <w:color w:val="000000"/>
              </w:rPr>
              <w:t>Нижегородская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7DBC1356" w14:textId="77777777" w:rsidR="002F57F4" w:rsidRPr="00B206EF" w:rsidRDefault="002F57F4" w:rsidP="00BF33C2">
            <w:pPr>
              <w:ind w:firstLine="57"/>
              <w:jc w:val="center"/>
              <w:rPr>
                <w:color w:val="000000"/>
              </w:rPr>
            </w:pPr>
            <w:r w:rsidRPr="00B206EF">
              <w:rPr>
                <w:color w:val="000000"/>
              </w:rPr>
              <w:t>50</w:t>
            </w:r>
          </w:p>
        </w:tc>
        <w:tc>
          <w:tcPr>
            <w:tcW w:w="709" w:type="dxa"/>
            <w:tcBorders>
              <w:top w:val="nil"/>
              <w:left w:val="nil"/>
              <w:bottom w:val="single" w:sz="8" w:space="0" w:color="auto"/>
              <w:right w:val="single" w:sz="8" w:space="0" w:color="auto"/>
            </w:tcBorders>
            <w:shd w:val="clear" w:color="auto" w:fill="auto"/>
            <w:noWrap/>
            <w:vAlign w:val="center"/>
            <w:hideMark/>
          </w:tcPr>
          <w:p w14:paraId="333EB70A" w14:textId="77777777" w:rsidR="002F57F4" w:rsidRPr="00B206EF" w:rsidRDefault="002F57F4" w:rsidP="00BF33C2">
            <w:pPr>
              <w:ind w:firstLine="57"/>
              <w:jc w:val="center"/>
              <w:rPr>
                <w:color w:val="000000"/>
              </w:rPr>
            </w:pPr>
            <w:r w:rsidRPr="00B206EF">
              <w:rPr>
                <w:color w:val="000000"/>
              </w:rPr>
              <w:t>40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0800CA96" w14:textId="77777777" w:rsidR="002F57F4" w:rsidRPr="00B206EF" w:rsidRDefault="002F57F4" w:rsidP="00BF33C2">
            <w:pPr>
              <w:ind w:firstLine="57"/>
              <w:jc w:val="center"/>
              <w:rPr>
                <w:color w:val="000000"/>
              </w:rPr>
            </w:pPr>
            <w:r w:rsidRPr="00B206EF">
              <w:rPr>
                <w:color w:val="000000"/>
              </w:rPr>
              <w:t>28</w:t>
            </w:r>
          </w:p>
        </w:tc>
        <w:tc>
          <w:tcPr>
            <w:tcW w:w="1134" w:type="dxa"/>
            <w:tcBorders>
              <w:top w:val="nil"/>
              <w:left w:val="nil"/>
              <w:bottom w:val="single" w:sz="8" w:space="0" w:color="auto"/>
              <w:right w:val="single" w:sz="8" w:space="0" w:color="auto"/>
            </w:tcBorders>
            <w:shd w:val="clear" w:color="000000" w:fill="E1E383"/>
            <w:noWrap/>
            <w:vAlign w:val="center"/>
            <w:hideMark/>
          </w:tcPr>
          <w:p w14:paraId="216888B4" w14:textId="77777777" w:rsidR="002F57F4" w:rsidRPr="00B206EF" w:rsidRDefault="002F57F4" w:rsidP="00BF33C2">
            <w:pPr>
              <w:ind w:firstLine="57"/>
              <w:jc w:val="center"/>
              <w:rPr>
                <w:color w:val="000000"/>
              </w:rPr>
            </w:pPr>
            <w:r w:rsidRPr="00B206EF">
              <w:rPr>
                <w:color w:val="000000"/>
              </w:rPr>
              <w:t>1,29</w:t>
            </w:r>
          </w:p>
        </w:tc>
        <w:tc>
          <w:tcPr>
            <w:tcW w:w="1134" w:type="dxa"/>
            <w:tcBorders>
              <w:top w:val="nil"/>
              <w:left w:val="nil"/>
              <w:bottom w:val="single" w:sz="8" w:space="0" w:color="auto"/>
              <w:right w:val="nil"/>
            </w:tcBorders>
            <w:shd w:val="clear" w:color="000000" w:fill="EDE683"/>
            <w:noWrap/>
            <w:vAlign w:val="center"/>
            <w:hideMark/>
          </w:tcPr>
          <w:p w14:paraId="42511B4F" w14:textId="77777777" w:rsidR="002F57F4" w:rsidRPr="00B206EF" w:rsidRDefault="002F57F4" w:rsidP="00BF33C2">
            <w:pPr>
              <w:ind w:firstLine="57"/>
              <w:jc w:val="center"/>
              <w:rPr>
                <w:color w:val="000000"/>
              </w:rPr>
            </w:pPr>
            <w:r w:rsidRPr="00B206EF">
              <w:rPr>
                <w:color w:val="000000"/>
              </w:rPr>
              <w:t>1,02</w:t>
            </w:r>
          </w:p>
        </w:tc>
        <w:tc>
          <w:tcPr>
            <w:tcW w:w="992" w:type="dxa"/>
            <w:tcBorders>
              <w:top w:val="nil"/>
              <w:left w:val="single" w:sz="8" w:space="0" w:color="auto"/>
              <w:bottom w:val="single" w:sz="8" w:space="0" w:color="auto"/>
              <w:right w:val="single" w:sz="4" w:space="0" w:color="auto"/>
            </w:tcBorders>
            <w:shd w:val="clear" w:color="000000" w:fill="F8E984"/>
            <w:noWrap/>
            <w:vAlign w:val="center"/>
            <w:hideMark/>
          </w:tcPr>
          <w:p w14:paraId="3C918F33" w14:textId="77777777" w:rsidR="002F57F4" w:rsidRPr="00B206EF" w:rsidRDefault="002F57F4" w:rsidP="00BF33C2">
            <w:pPr>
              <w:ind w:firstLine="57"/>
              <w:jc w:val="center"/>
              <w:rPr>
                <w:color w:val="000000"/>
              </w:rPr>
            </w:pPr>
            <w:r w:rsidRPr="00B206EF">
              <w:rPr>
                <w:color w:val="000000"/>
              </w:rPr>
              <w:t>0,70</w:t>
            </w:r>
          </w:p>
        </w:tc>
      </w:tr>
      <w:tr w:rsidR="002F57F4" w:rsidRPr="00B206EF" w14:paraId="313C42B9"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0AD0560" w14:textId="77777777" w:rsidR="002F57F4" w:rsidRPr="00B206EF" w:rsidRDefault="002F57F4" w:rsidP="00BF33C2">
            <w:pPr>
              <w:ind w:firstLine="57"/>
              <w:jc w:val="center"/>
              <w:rPr>
                <w:color w:val="000000"/>
              </w:rPr>
            </w:pPr>
            <w:r w:rsidRPr="00B206EF">
              <w:rPr>
                <w:color w:val="000000"/>
              </w:rPr>
              <w:t>63</w:t>
            </w:r>
          </w:p>
        </w:tc>
        <w:tc>
          <w:tcPr>
            <w:tcW w:w="3118" w:type="dxa"/>
            <w:tcBorders>
              <w:top w:val="nil"/>
              <w:left w:val="nil"/>
              <w:bottom w:val="single" w:sz="8" w:space="0" w:color="auto"/>
              <w:right w:val="single" w:sz="8" w:space="0" w:color="auto"/>
            </w:tcBorders>
            <w:shd w:val="clear" w:color="auto" w:fill="auto"/>
            <w:noWrap/>
            <w:vAlign w:val="center"/>
            <w:hideMark/>
          </w:tcPr>
          <w:p w14:paraId="78B403AC" w14:textId="77777777" w:rsidR="002F57F4" w:rsidRPr="00B206EF" w:rsidRDefault="002F57F4" w:rsidP="00BF33C2">
            <w:pPr>
              <w:ind w:firstLine="57"/>
              <w:rPr>
                <w:color w:val="000000"/>
              </w:rPr>
            </w:pPr>
            <w:r w:rsidRPr="00B206EF">
              <w:rPr>
                <w:color w:val="000000"/>
              </w:rPr>
              <w:t>Самарская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2CFDC87C" w14:textId="77777777" w:rsidR="002F57F4" w:rsidRPr="00B206EF" w:rsidRDefault="002F57F4" w:rsidP="00BF33C2">
            <w:pPr>
              <w:ind w:firstLine="57"/>
              <w:jc w:val="center"/>
              <w:rPr>
                <w:color w:val="000000"/>
              </w:rPr>
            </w:pPr>
            <w:r w:rsidRPr="00B206EF">
              <w:rPr>
                <w:color w:val="000000"/>
              </w:rPr>
              <w:t>21</w:t>
            </w:r>
          </w:p>
        </w:tc>
        <w:tc>
          <w:tcPr>
            <w:tcW w:w="709" w:type="dxa"/>
            <w:tcBorders>
              <w:top w:val="nil"/>
              <w:left w:val="nil"/>
              <w:bottom w:val="single" w:sz="8" w:space="0" w:color="auto"/>
              <w:right w:val="single" w:sz="8" w:space="0" w:color="auto"/>
            </w:tcBorders>
            <w:shd w:val="clear" w:color="auto" w:fill="auto"/>
            <w:noWrap/>
            <w:vAlign w:val="center"/>
            <w:hideMark/>
          </w:tcPr>
          <w:p w14:paraId="1F00FF36" w14:textId="77777777" w:rsidR="002F57F4" w:rsidRPr="00B206EF" w:rsidRDefault="002F57F4" w:rsidP="00BF33C2">
            <w:pPr>
              <w:ind w:firstLine="57"/>
              <w:jc w:val="center"/>
              <w:rPr>
                <w:color w:val="000000"/>
              </w:rPr>
            </w:pPr>
            <w:r w:rsidRPr="00B206EF">
              <w:rPr>
                <w:color w:val="000000"/>
              </w:rPr>
              <w:t>27</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044B7D02" w14:textId="77777777" w:rsidR="002F57F4" w:rsidRPr="00B206EF" w:rsidRDefault="002F57F4" w:rsidP="00BF33C2">
            <w:pPr>
              <w:ind w:firstLine="57"/>
              <w:jc w:val="center"/>
              <w:rPr>
                <w:color w:val="000000"/>
              </w:rPr>
            </w:pPr>
            <w:r w:rsidRPr="00B206EF">
              <w:rPr>
                <w:color w:val="000000"/>
              </w:rPr>
              <w:t>28</w:t>
            </w:r>
          </w:p>
        </w:tc>
        <w:tc>
          <w:tcPr>
            <w:tcW w:w="1134" w:type="dxa"/>
            <w:tcBorders>
              <w:top w:val="nil"/>
              <w:left w:val="nil"/>
              <w:bottom w:val="single" w:sz="8" w:space="0" w:color="auto"/>
              <w:right w:val="single" w:sz="8" w:space="0" w:color="auto"/>
            </w:tcBorders>
            <w:shd w:val="clear" w:color="000000" w:fill="FDEB84"/>
            <w:noWrap/>
            <w:vAlign w:val="center"/>
            <w:hideMark/>
          </w:tcPr>
          <w:p w14:paraId="5F0766A7" w14:textId="77777777" w:rsidR="002F57F4" w:rsidRPr="00B206EF" w:rsidRDefault="002F57F4" w:rsidP="00BF33C2">
            <w:pPr>
              <w:ind w:firstLine="57"/>
              <w:jc w:val="center"/>
              <w:rPr>
                <w:color w:val="000000"/>
              </w:rPr>
            </w:pPr>
            <w:r w:rsidRPr="00B206EF">
              <w:rPr>
                <w:color w:val="000000"/>
              </w:rPr>
              <w:t>0,54</w:t>
            </w:r>
          </w:p>
        </w:tc>
        <w:tc>
          <w:tcPr>
            <w:tcW w:w="1134" w:type="dxa"/>
            <w:tcBorders>
              <w:top w:val="nil"/>
              <w:left w:val="nil"/>
              <w:bottom w:val="single" w:sz="8" w:space="0" w:color="auto"/>
              <w:right w:val="nil"/>
            </w:tcBorders>
            <w:shd w:val="clear" w:color="000000" w:fill="F8E984"/>
            <w:noWrap/>
            <w:vAlign w:val="center"/>
            <w:hideMark/>
          </w:tcPr>
          <w:p w14:paraId="39FA05F6" w14:textId="77777777" w:rsidR="002F57F4" w:rsidRPr="00B206EF" w:rsidRDefault="002F57F4" w:rsidP="00BF33C2">
            <w:pPr>
              <w:ind w:firstLine="57"/>
              <w:jc w:val="center"/>
              <w:rPr>
                <w:color w:val="000000"/>
              </w:rPr>
            </w:pPr>
            <w:r w:rsidRPr="00B206EF">
              <w:rPr>
                <w:color w:val="000000"/>
              </w:rPr>
              <w:t>0,71</w:t>
            </w:r>
          </w:p>
        </w:tc>
        <w:tc>
          <w:tcPr>
            <w:tcW w:w="992" w:type="dxa"/>
            <w:tcBorders>
              <w:top w:val="nil"/>
              <w:left w:val="single" w:sz="8" w:space="0" w:color="auto"/>
              <w:bottom w:val="single" w:sz="8" w:space="0" w:color="auto"/>
              <w:right w:val="single" w:sz="4" w:space="0" w:color="auto"/>
            </w:tcBorders>
            <w:shd w:val="clear" w:color="000000" w:fill="F9EA84"/>
            <w:noWrap/>
            <w:vAlign w:val="center"/>
            <w:hideMark/>
          </w:tcPr>
          <w:p w14:paraId="47C37A6B" w14:textId="77777777" w:rsidR="002F57F4" w:rsidRPr="00B206EF" w:rsidRDefault="002F57F4" w:rsidP="00BF33C2">
            <w:pPr>
              <w:ind w:firstLine="57"/>
              <w:jc w:val="center"/>
              <w:rPr>
                <w:color w:val="000000"/>
              </w:rPr>
            </w:pPr>
            <w:r w:rsidRPr="00B206EF">
              <w:rPr>
                <w:color w:val="000000"/>
              </w:rPr>
              <w:t>0,67</w:t>
            </w:r>
          </w:p>
        </w:tc>
      </w:tr>
      <w:tr w:rsidR="002F57F4" w:rsidRPr="00B206EF" w14:paraId="7BB07E71"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FD8839A" w14:textId="77777777" w:rsidR="002F57F4" w:rsidRPr="00B206EF" w:rsidRDefault="002F57F4" w:rsidP="00BF33C2">
            <w:pPr>
              <w:ind w:firstLine="57"/>
              <w:jc w:val="center"/>
              <w:rPr>
                <w:color w:val="000000"/>
              </w:rPr>
            </w:pPr>
            <w:r w:rsidRPr="00B206EF">
              <w:rPr>
                <w:color w:val="000000"/>
              </w:rPr>
              <w:t>11</w:t>
            </w:r>
          </w:p>
        </w:tc>
        <w:tc>
          <w:tcPr>
            <w:tcW w:w="3118" w:type="dxa"/>
            <w:tcBorders>
              <w:top w:val="nil"/>
              <w:left w:val="nil"/>
              <w:bottom w:val="single" w:sz="8" w:space="0" w:color="auto"/>
              <w:right w:val="single" w:sz="8" w:space="0" w:color="auto"/>
            </w:tcBorders>
            <w:shd w:val="clear" w:color="auto" w:fill="auto"/>
            <w:noWrap/>
            <w:vAlign w:val="center"/>
            <w:hideMark/>
          </w:tcPr>
          <w:p w14:paraId="603DA753" w14:textId="77777777" w:rsidR="002F57F4" w:rsidRPr="00B206EF" w:rsidRDefault="002F57F4" w:rsidP="00BF33C2">
            <w:pPr>
              <w:ind w:firstLine="57"/>
              <w:rPr>
                <w:color w:val="000000"/>
              </w:rPr>
            </w:pPr>
            <w:r w:rsidRPr="00B206EF">
              <w:rPr>
                <w:color w:val="000000"/>
              </w:rPr>
              <w:t>Республика Коми</w:t>
            </w:r>
          </w:p>
        </w:tc>
        <w:tc>
          <w:tcPr>
            <w:tcW w:w="851" w:type="dxa"/>
            <w:tcBorders>
              <w:top w:val="nil"/>
              <w:left w:val="nil"/>
              <w:bottom w:val="single" w:sz="8" w:space="0" w:color="auto"/>
              <w:right w:val="single" w:sz="8" w:space="0" w:color="auto"/>
            </w:tcBorders>
            <w:shd w:val="clear" w:color="auto" w:fill="auto"/>
            <w:noWrap/>
            <w:vAlign w:val="center"/>
            <w:hideMark/>
          </w:tcPr>
          <w:p w14:paraId="38490913" w14:textId="77777777" w:rsidR="002F57F4" w:rsidRPr="00B206EF" w:rsidRDefault="002F57F4" w:rsidP="00BF33C2">
            <w:pPr>
              <w:ind w:firstLine="57"/>
              <w:jc w:val="center"/>
              <w:rPr>
                <w:color w:val="000000"/>
              </w:rPr>
            </w:pPr>
            <w:r w:rsidRPr="00B206EF">
              <w:rPr>
                <w:color w:val="000000"/>
              </w:rPr>
              <w:t>8</w:t>
            </w:r>
          </w:p>
        </w:tc>
        <w:tc>
          <w:tcPr>
            <w:tcW w:w="709" w:type="dxa"/>
            <w:tcBorders>
              <w:top w:val="nil"/>
              <w:left w:val="nil"/>
              <w:bottom w:val="single" w:sz="8" w:space="0" w:color="auto"/>
              <w:right w:val="single" w:sz="8" w:space="0" w:color="auto"/>
            </w:tcBorders>
            <w:shd w:val="clear" w:color="auto" w:fill="auto"/>
            <w:noWrap/>
            <w:vAlign w:val="center"/>
            <w:hideMark/>
          </w:tcPr>
          <w:p w14:paraId="64EDE349" w14:textId="77777777" w:rsidR="002F57F4" w:rsidRPr="00B206EF" w:rsidRDefault="002F57F4" w:rsidP="00BF33C2">
            <w:pPr>
              <w:ind w:firstLine="57"/>
              <w:jc w:val="center"/>
              <w:rPr>
                <w:color w:val="000000"/>
              </w:rPr>
            </w:pPr>
            <w:r w:rsidRPr="00B206EF">
              <w:rPr>
                <w:color w:val="000000"/>
              </w:rPr>
              <w:t>11</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15354901" w14:textId="77777777" w:rsidR="002F57F4" w:rsidRPr="00B206EF" w:rsidRDefault="002F57F4" w:rsidP="00BF33C2">
            <w:pPr>
              <w:ind w:firstLine="57"/>
              <w:jc w:val="center"/>
              <w:rPr>
                <w:color w:val="000000"/>
              </w:rPr>
            </w:pPr>
            <w:r w:rsidRPr="00B206EF">
              <w:rPr>
                <w:color w:val="000000"/>
              </w:rPr>
              <w:t>9</w:t>
            </w:r>
          </w:p>
        </w:tc>
        <w:tc>
          <w:tcPr>
            <w:tcW w:w="1134" w:type="dxa"/>
            <w:tcBorders>
              <w:top w:val="nil"/>
              <w:left w:val="nil"/>
              <w:bottom w:val="single" w:sz="8" w:space="0" w:color="auto"/>
              <w:right w:val="single" w:sz="8" w:space="0" w:color="auto"/>
            </w:tcBorders>
            <w:shd w:val="clear" w:color="000000" w:fill="FAEA84"/>
            <w:noWrap/>
            <w:vAlign w:val="center"/>
            <w:hideMark/>
          </w:tcPr>
          <w:p w14:paraId="383E6AE7" w14:textId="77777777" w:rsidR="002F57F4" w:rsidRPr="00B206EF" w:rsidRDefault="002F57F4" w:rsidP="00BF33C2">
            <w:pPr>
              <w:ind w:firstLine="57"/>
              <w:jc w:val="center"/>
              <w:rPr>
                <w:color w:val="000000"/>
              </w:rPr>
            </w:pPr>
            <w:r w:rsidRPr="00B206EF">
              <w:rPr>
                <w:color w:val="000000"/>
              </w:rPr>
              <w:t>0,61</w:t>
            </w:r>
          </w:p>
        </w:tc>
        <w:tc>
          <w:tcPr>
            <w:tcW w:w="1134" w:type="dxa"/>
            <w:tcBorders>
              <w:top w:val="nil"/>
              <w:left w:val="nil"/>
              <w:bottom w:val="single" w:sz="8" w:space="0" w:color="auto"/>
              <w:right w:val="nil"/>
            </w:tcBorders>
            <w:shd w:val="clear" w:color="000000" w:fill="F3E884"/>
            <w:noWrap/>
            <w:vAlign w:val="center"/>
            <w:hideMark/>
          </w:tcPr>
          <w:p w14:paraId="4D97FAF5" w14:textId="77777777" w:rsidR="002F57F4" w:rsidRPr="00B206EF" w:rsidRDefault="002F57F4" w:rsidP="00BF33C2">
            <w:pPr>
              <w:ind w:firstLine="57"/>
              <w:jc w:val="center"/>
              <w:rPr>
                <w:color w:val="000000"/>
              </w:rPr>
            </w:pPr>
            <w:r w:rsidRPr="00B206EF">
              <w:rPr>
                <w:color w:val="000000"/>
              </w:rPr>
              <w:t>0,85</w:t>
            </w:r>
          </w:p>
        </w:tc>
        <w:tc>
          <w:tcPr>
            <w:tcW w:w="992" w:type="dxa"/>
            <w:tcBorders>
              <w:top w:val="nil"/>
              <w:left w:val="single" w:sz="8" w:space="0" w:color="auto"/>
              <w:bottom w:val="single" w:sz="8" w:space="0" w:color="auto"/>
              <w:right w:val="single" w:sz="4" w:space="0" w:color="auto"/>
            </w:tcBorders>
            <w:shd w:val="clear" w:color="000000" w:fill="F9EA84"/>
            <w:noWrap/>
            <w:vAlign w:val="center"/>
            <w:hideMark/>
          </w:tcPr>
          <w:p w14:paraId="5A835714" w14:textId="77777777" w:rsidR="002F57F4" w:rsidRPr="00B206EF" w:rsidRDefault="002F57F4" w:rsidP="00BF33C2">
            <w:pPr>
              <w:ind w:firstLine="57"/>
              <w:jc w:val="center"/>
              <w:rPr>
                <w:color w:val="000000"/>
              </w:rPr>
            </w:pPr>
            <w:r w:rsidRPr="00B206EF">
              <w:rPr>
                <w:color w:val="000000"/>
              </w:rPr>
              <w:t>0,65</w:t>
            </w:r>
          </w:p>
        </w:tc>
      </w:tr>
      <w:tr w:rsidR="002F57F4" w:rsidRPr="00B206EF" w14:paraId="411C4777"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CEFAFA2" w14:textId="77777777" w:rsidR="002F57F4" w:rsidRPr="00B206EF" w:rsidRDefault="002F57F4" w:rsidP="00BF33C2">
            <w:pPr>
              <w:ind w:firstLine="57"/>
              <w:jc w:val="center"/>
              <w:rPr>
                <w:color w:val="000000"/>
              </w:rPr>
            </w:pPr>
            <w:r w:rsidRPr="00B206EF">
              <w:rPr>
                <w:color w:val="000000"/>
              </w:rPr>
              <w:t>68</w:t>
            </w:r>
          </w:p>
        </w:tc>
        <w:tc>
          <w:tcPr>
            <w:tcW w:w="3118" w:type="dxa"/>
            <w:tcBorders>
              <w:top w:val="nil"/>
              <w:left w:val="nil"/>
              <w:bottom w:val="single" w:sz="8" w:space="0" w:color="auto"/>
              <w:right w:val="single" w:sz="8" w:space="0" w:color="auto"/>
            </w:tcBorders>
            <w:shd w:val="clear" w:color="auto" w:fill="auto"/>
            <w:noWrap/>
            <w:vAlign w:val="center"/>
            <w:hideMark/>
          </w:tcPr>
          <w:p w14:paraId="5231B9FC" w14:textId="77777777" w:rsidR="002F57F4" w:rsidRPr="00B206EF" w:rsidRDefault="002F57F4" w:rsidP="00BF33C2">
            <w:pPr>
              <w:ind w:firstLine="57"/>
              <w:rPr>
                <w:color w:val="000000"/>
              </w:rPr>
            </w:pPr>
            <w:r w:rsidRPr="00B206EF">
              <w:rPr>
                <w:color w:val="000000"/>
              </w:rPr>
              <w:t>Тамбовская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58B8D41C" w14:textId="77777777" w:rsidR="002F57F4" w:rsidRPr="00B206EF" w:rsidRDefault="002F57F4" w:rsidP="00BF33C2">
            <w:pPr>
              <w:ind w:firstLine="57"/>
              <w:jc w:val="center"/>
              <w:rPr>
                <w:color w:val="000000"/>
              </w:rPr>
            </w:pPr>
            <w:r w:rsidRPr="00B206EF">
              <w:rPr>
                <w:color w:val="000000"/>
              </w:rPr>
              <w:t>7</w:t>
            </w:r>
          </w:p>
        </w:tc>
        <w:tc>
          <w:tcPr>
            <w:tcW w:w="709" w:type="dxa"/>
            <w:tcBorders>
              <w:top w:val="nil"/>
              <w:left w:val="nil"/>
              <w:bottom w:val="single" w:sz="8" w:space="0" w:color="auto"/>
              <w:right w:val="single" w:sz="8" w:space="0" w:color="auto"/>
            </w:tcBorders>
            <w:shd w:val="clear" w:color="auto" w:fill="auto"/>
            <w:noWrap/>
            <w:vAlign w:val="center"/>
            <w:hideMark/>
          </w:tcPr>
          <w:p w14:paraId="45AE0EAA" w14:textId="77777777" w:rsidR="002F57F4" w:rsidRPr="00B206EF" w:rsidRDefault="002F57F4" w:rsidP="00BF33C2">
            <w:pPr>
              <w:ind w:firstLine="57"/>
              <w:jc w:val="center"/>
              <w:rPr>
                <w:color w:val="000000"/>
              </w:rPr>
            </w:pPr>
            <w:r w:rsidRPr="00B206EF">
              <w:rPr>
                <w:color w:val="000000"/>
              </w:rPr>
              <w:t>4</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41755717" w14:textId="77777777" w:rsidR="002F57F4" w:rsidRPr="00B206EF" w:rsidRDefault="002F57F4" w:rsidP="00BF33C2">
            <w:pPr>
              <w:ind w:firstLine="57"/>
              <w:jc w:val="center"/>
              <w:rPr>
                <w:color w:val="000000"/>
              </w:rPr>
            </w:pPr>
            <w:r w:rsidRPr="00B206EF">
              <w:rPr>
                <w:color w:val="000000"/>
              </w:rPr>
              <w:t>8</w:t>
            </w:r>
          </w:p>
        </w:tc>
        <w:tc>
          <w:tcPr>
            <w:tcW w:w="1134" w:type="dxa"/>
            <w:tcBorders>
              <w:top w:val="nil"/>
              <w:left w:val="nil"/>
              <w:bottom w:val="single" w:sz="8" w:space="0" w:color="auto"/>
              <w:right w:val="single" w:sz="8" w:space="0" w:color="auto"/>
            </w:tcBorders>
            <w:shd w:val="clear" w:color="000000" w:fill="FDEB84"/>
            <w:noWrap/>
            <w:vAlign w:val="center"/>
            <w:hideMark/>
          </w:tcPr>
          <w:p w14:paraId="4D9AE432" w14:textId="77777777" w:rsidR="002F57F4" w:rsidRPr="00B206EF" w:rsidRDefault="002F57F4" w:rsidP="00BF33C2">
            <w:pPr>
              <w:ind w:firstLine="57"/>
              <w:jc w:val="center"/>
              <w:rPr>
                <w:color w:val="000000"/>
              </w:rPr>
            </w:pPr>
            <w:r w:rsidRPr="00B206EF">
              <w:rPr>
                <w:color w:val="000000"/>
              </w:rPr>
              <w:t>0,54</w:t>
            </w:r>
          </w:p>
        </w:tc>
        <w:tc>
          <w:tcPr>
            <w:tcW w:w="1134" w:type="dxa"/>
            <w:tcBorders>
              <w:top w:val="nil"/>
              <w:left w:val="nil"/>
              <w:bottom w:val="single" w:sz="8" w:space="0" w:color="auto"/>
              <w:right w:val="nil"/>
            </w:tcBorders>
            <w:shd w:val="clear" w:color="000000" w:fill="FCC17C"/>
            <w:noWrap/>
            <w:vAlign w:val="center"/>
            <w:hideMark/>
          </w:tcPr>
          <w:p w14:paraId="4A314002" w14:textId="77777777" w:rsidR="002F57F4" w:rsidRPr="00B206EF" w:rsidRDefault="002F57F4" w:rsidP="00BF33C2">
            <w:pPr>
              <w:ind w:firstLine="57"/>
              <w:jc w:val="center"/>
              <w:rPr>
                <w:color w:val="000000"/>
              </w:rPr>
            </w:pPr>
            <w:r w:rsidRPr="00B206EF">
              <w:rPr>
                <w:color w:val="000000"/>
              </w:rPr>
              <w:t>0,32</w:t>
            </w:r>
          </w:p>
        </w:tc>
        <w:tc>
          <w:tcPr>
            <w:tcW w:w="992" w:type="dxa"/>
            <w:tcBorders>
              <w:top w:val="nil"/>
              <w:left w:val="single" w:sz="8" w:space="0" w:color="auto"/>
              <w:bottom w:val="single" w:sz="8" w:space="0" w:color="auto"/>
              <w:right w:val="single" w:sz="4" w:space="0" w:color="auto"/>
            </w:tcBorders>
            <w:shd w:val="clear" w:color="000000" w:fill="FAEA84"/>
            <w:noWrap/>
            <w:vAlign w:val="center"/>
            <w:hideMark/>
          </w:tcPr>
          <w:p w14:paraId="5E717181" w14:textId="77777777" w:rsidR="002F57F4" w:rsidRPr="00B206EF" w:rsidRDefault="002F57F4" w:rsidP="00BF33C2">
            <w:pPr>
              <w:ind w:firstLine="57"/>
              <w:jc w:val="center"/>
              <w:rPr>
                <w:color w:val="000000"/>
              </w:rPr>
            </w:pPr>
            <w:r w:rsidRPr="00B206EF">
              <w:rPr>
                <w:color w:val="000000"/>
              </w:rPr>
              <w:t>0,62</w:t>
            </w:r>
          </w:p>
        </w:tc>
      </w:tr>
      <w:tr w:rsidR="002F57F4" w:rsidRPr="00B206EF" w14:paraId="6E49051C"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4EE85C1" w14:textId="77777777" w:rsidR="002F57F4" w:rsidRPr="00B206EF" w:rsidRDefault="002F57F4" w:rsidP="00BF33C2">
            <w:pPr>
              <w:ind w:firstLine="57"/>
              <w:jc w:val="center"/>
              <w:rPr>
                <w:color w:val="000000"/>
              </w:rPr>
            </w:pPr>
            <w:r w:rsidRPr="00B206EF">
              <w:rPr>
                <w:color w:val="000000"/>
              </w:rPr>
              <w:lastRenderedPageBreak/>
              <w:t>38</w:t>
            </w:r>
          </w:p>
        </w:tc>
        <w:tc>
          <w:tcPr>
            <w:tcW w:w="3118" w:type="dxa"/>
            <w:tcBorders>
              <w:top w:val="nil"/>
              <w:left w:val="nil"/>
              <w:bottom w:val="single" w:sz="8" w:space="0" w:color="auto"/>
              <w:right w:val="single" w:sz="8" w:space="0" w:color="auto"/>
            </w:tcBorders>
            <w:shd w:val="clear" w:color="auto" w:fill="auto"/>
            <w:noWrap/>
            <w:vAlign w:val="center"/>
            <w:hideMark/>
          </w:tcPr>
          <w:p w14:paraId="7D8E4208" w14:textId="77777777" w:rsidR="002F57F4" w:rsidRPr="00B206EF" w:rsidRDefault="002F57F4" w:rsidP="00BF33C2">
            <w:pPr>
              <w:ind w:firstLine="57"/>
              <w:rPr>
                <w:color w:val="000000"/>
              </w:rPr>
            </w:pPr>
            <w:r w:rsidRPr="00B206EF">
              <w:rPr>
                <w:color w:val="000000"/>
              </w:rPr>
              <w:t>Иркутская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558835F3" w14:textId="77777777" w:rsidR="002F57F4" w:rsidRPr="00B206EF" w:rsidRDefault="002F57F4" w:rsidP="00BF33C2">
            <w:pPr>
              <w:ind w:firstLine="57"/>
              <w:jc w:val="center"/>
              <w:rPr>
                <w:color w:val="000000"/>
              </w:rPr>
            </w:pPr>
            <w:r w:rsidRPr="00B206EF">
              <w:rPr>
                <w:color w:val="000000"/>
              </w:rPr>
              <w:t>21</w:t>
            </w:r>
          </w:p>
        </w:tc>
        <w:tc>
          <w:tcPr>
            <w:tcW w:w="709" w:type="dxa"/>
            <w:tcBorders>
              <w:top w:val="nil"/>
              <w:left w:val="nil"/>
              <w:bottom w:val="single" w:sz="8" w:space="0" w:color="auto"/>
              <w:right w:val="single" w:sz="8" w:space="0" w:color="auto"/>
            </w:tcBorders>
            <w:shd w:val="clear" w:color="auto" w:fill="auto"/>
            <w:noWrap/>
            <w:vAlign w:val="center"/>
            <w:hideMark/>
          </w:tcPr>
          <w:p w14:paraId="658A8DA8" w14:textId="77777777" w:rsidR="002F57F4" w:rsidRPr="00B206EF" w:rsidRDefault="002F57F4" w:rsidP="00BF33C2">
            <w:pPr>
              <w:ind w:firstLine="57"/>
              <w:jc w:val="center"/>
              <w:rPr>
                <w:color w:val="000000"/>
              </w:rPr>
            </w:pPr>
            <w:r w:rsidRPr="00B206EF">
              <w:rPr>
                <w:color w:val="000000"/>
              </w:rPr>
              <w:t>22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0F6952D5" w14:textId="77777777" w:rsidR="002F57F4" w:rsidRPr="00B206EF" w:rsidRDefault="002F57F4" w:rsidP="00BF33C2">
            <w:pPr>
              <w:ind w:firstLine="57"/>
              <w:jc w:val="center"/>
              <w:rPr>
                <w:color w:val="000000"/>
              </w:rPr>
            </w:pPr>
            <w:r w:rsidRPr="00B206EF">
              <w:rPr>
                <w:color w:val="000000"/>
              </w:rPr>
              <w:t>24</w:t>
            </w:r>
          </w:p>
        </w:tc>
        <w:tc>
          <w:tcPr>
            <w:tcW w:w="1134" w:type="dxa"/>
            <w:tcBorders>
              <w:top w:val="nil"/>
              <w:left w:val="nil"/>
              <w:bottom w:val="single" w:sz="8" w:space="0" w:color="auto"/>
              <w:right w:val="single" w:sz="8" w:space="0" w:color="auto"/>
            </w:tcBorders>
            <w:shd w:val="clear" w:color="000000" w:fill="FCEA84"/>
            <w:noWrap/>
            <w:vAlign w:val="center"/>
            <w:hideMark/>
          </w:tcPr>
          <w:p w14:paraId="569B5EF7" w14:textId="77777777" w:rsidR="002F57F4" w:rsidRPr="00B206EF" w:rsidRDefault="002F57F4" w:rsidP="00BF33C2">
            <w:pPr>
              <w:ind w:firstLine="57"/>
              <w:jc w:val="center"/>
              <w:rPr>
                <w:color w:val="000000"/>
              </w:rPr>
            </w:pPr>
            <w:r w:rsidRPr="00B206EF">
              <w:rPr>
                <w:color w:val="000000"/>
              </w:rPr>
              <w:t>0,56</w:t>
            </w:r>
          </w:p>
        </w:tc>
        <w:tc>
          <w:tcPr>
            <w:tcW w:w="1134" w:type="dxa"/>
            <w:tcBorders>
              <w:top w:val="nil"/>
              <w:left w:val="nil"/>
              <w:bottom w:val="single" w:sz="8" w:space="0" w:color="auto"/>
              <w:right w:val="nil"/>
            </w:tcBorders>
            <w:shd w:val="clear" w:color="000000" w:fill="FBEA84"/>
            <w:noWrap/>
            <w:vAlign w:val="center"/>
            <w:hideMark/>
          </w:tcPr>
          <w:p w14:paraId="2196FC4E" w14:textId="77777777" w:rsidR="002F57F4" w:rsidRPr="00B206EF" w:rsidRDefault="002F57F4" w:rsidP="00BF33C2">
            <w:pPr>
              <w:ind w:firstLine="57"/>
              <w:jc w:val="center"/>
              <w:rPr>
                <w:color w:val="000000"/>
              </w:rPr>
            </w:pPr>
            <w:r w:rsidRPr="00B206EF">
              <w:rPr>
                <w:color w:val="000000"/>
              </w:rPr>
              <w:t>0,59</w:t>
            </w:r>
          </w:p>
        </w:tc>
        <w:tc>
          <w:tcPr>
            <w:tcW w:w="992" w:type="dxa"/>
            <w:tcBorders>
              <w:top w:val="nil"/>
              <w:left w:val="single" w:sz="8" w:space="0" w:color="auto"/>
              <w:bottom w:val="single" w:sz="8" w:space="0" w:color="auto"/>
              <w:right w:val="single" w:sz="4" w:space="0" w:color="auto"/>
            </w:tcBorders>
            <w:shd w:val="clear" w:color="000000" w:fill="FBEA84"/>
            <w:noWrap/>
            <w:vAlign w:val="center"/>
            <w:hideMark/>
          </w:tcPr>
          <w:p w14:paraId="3859F642" w14:textId="77777777" w:rsidR="002F57F4" w:rsidRPr="00B206EF" w:rsidRDefault="002F57F4" w:rsidP="00BF33C2">
            <w:pPr>
              <w:ind w:firstLine="57"/>
              <w:jc w:val="center"/>
              <w:rPr>
                <w:color w:val="000000"/>
              </w:rPr>
            </w:pPr>
            <w:r w:rsidRPr="00B206EF">
              <w:rPr>
                <w:color w:val="000000"/>
              </w:rPr>
              <w:t>0,60</w:t>
            </w:r>
          </w:p>
        </w:tc>
      </w:tr>
      <w:tr w:rsidR="002F57F4" w:rsidRPr="00B206EF" w14:paraId="349DC6C0"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255F9CA" w14:textId="77777777" w:rsidR="002F57F4" w:rsidRPr="00B206EF" w:rsidRDefault="002F57F4" w:rsidP="00BF33C2">
            <w:pPr>
              <w:ind w:firstLine="57"/>
              <w:jc w:val="center"/>
              <w:rPr>
                <w:color w:val="000000"/>
              </w:rPr>
            </w:pPr>
            <w:r w:rsidRPr="00B206EF">
              <w:rPr>
                <w:color w:val="000000"/>
              </w:rPr>
              <w:t>31</w:t>
            </w:r>
          </w:p>
        </w:tc>
        <w:tc>
          <w:tcPr>
            <w:tcW w:w="3118" w:type="dxa"/>
            <w:tcBorders>
              <w:top w:val="nil"/>
              <w:left w:val="nil"/>
              <w:bottom w:val="single" w:sz="8" w:space="0" w:color="auto"/>
              <w:right w:val="single" w:sz="8" w:space="0" w:color="auto"/>
            </w:tcBorders>
            <w:shd w:val="clear" w:color="auto" w:fill="auto"/>
            <w:noWrap/>
            <w:vAlign w:val="center"/>
            <w:hideMark/>
          </w:tcPr>
          <w:p w14:paraId="375C5C2D" w14:textId="77777777" w:rsidR="002F57F4" w:rsidRPr="00B206EF" w:rsidRDefault="002F57F4" w:rsidP="00BF33C2">
            <w:pPr>
              <w:ind w:firstLine="57"/>
              <w:rPr>
                <w:color w:val="000000"/>
              </w:rPr>
            </w:pPr>
            <w:r w:rsidRPr="00B206EF">
              <w:rPr>
                <w:color w:val="000000"/>
              </w:rPr>
              <w:t>Белгородская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6D49011D" w14:textId="77777777" w:rsidR="002F57F4" w:rsidRPr="00B206EF" w:rsidRDefault="002F57F4" w:rsidP="00BF33C2">
            <w:pPr>
              <w:ind w:firstLine="57"/>
              <w:jc w:val="center"/>
              <w:rPr>
                <w:color w:val="000000"/>
              </w:rPr>
            </w:pPr>
            <w:r w:rsidRPr="00B206EF">
              <w:rPr>
                <w:color w:val="000000"/>
              </w:rPr>
              <w:t>15</w:t>
            </w:r>
          </w:p>
        </w:tc>
        <w:tc>
          <w:tcPr>
            <w:tcW w:w="709" w:type="dxa"/>
            <w:tcBorders>
              <w:top w:val="nil"/>
              <w:left w:val="nil"/>
              <w:bottom w:val="single" w:sz="8" w:space="0" w:color="auto"/>
              <w:right w:val="single" w:sz="8" w:space="0" w:color="auto"/>
            </w:tcBorders>
            <w:shd w:val="clear" w:color="auto" w:fill="auto"/>
            <w:noWrap/>
            <w:vAlign w:val="center"/>
            <w:hideMark/>
          </w:tcPr>
          <w:p w14:paraId="24BCB36B" w14:textId="77777777" w:rsidR="002F57F4" w:rsidRPr="00B206EF" w:rsidRDefault="002F57F4" w:rsidP="00BF33C2">
            <w:pPr>
              <w:ind w:firstLine="57"/>
              <w:jc w:val="center"/>
              <w:rPr>
                <w:color w:val="000000"/>
              </w:rPr>
            </w:pPr>
            <w:r w:rsidRPr="00B206EF">
              <w:rPr>
                <w:color w:val="000000"/>
              </w:rPr>
              <w:t>16</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763BC957" w14:textId="77777777" w:rsidR="002F57F4" w:rsidRPr="00B206EF" w:rsidRDefault="002F57F4" w:rsidP="00BF33C2">
            <w:pPr>
              <w:ind w:firstLine="57"/>
              <w:jc w:val="center"/>
              <w:rPr>
                <w:color w:val="000000"/>
              </w:rPr>
            </w:pPr>
            <w:r w:rsidRPr="00B206EF">
              <w:rPr>
                <w:color w:val="000000"/>
              </w:rPr>
              <w:t>12</w:t>
            </w:r>
          </w:p>
        </w:tc>
        <w:tc>
          <w:tcPr>
            <w:tcW w:w="1134" w:type="dxa"/>
            <w:tcBorders>
              <w:top w:val="nil"/>
              <w:left w:val="nil"/>
              <w:bottom w:val="single" w:sz="8" w:space="0" w:color="auto"/>
              <w:right w:val="single" w:sz="8" w:space="0" w:color="auto"/>
            </w:tcBorders>
            <w:shd w:val="clear" w:color="000000" w:fill="F5E884"/>
            <w:noWrap/>
            <w:vAlign w:val="center"/>
            <w:hideMark/>
          </w:tcPr>
          <w:p w14:paraId="6EA7F4A8" w14:textId="77777777" w:rsidR="002F57F4" w:rsidRPr="00B206EF" w:rsidRDefault="002F57F4" w:rsidP="00BF33C2">
            <w:pPr>
              <w:ind w:firstLine="57"/>
              <w:jc w:val="center"/>
              <w:rPr>
                <w:color w:val="000000"/>
              </w:rPr>
            </w:pPr>
            <w:r w:rsidRPr="00B206EF">
              <w:rPr>
                <w:color w:val="000000"/>
              </w:rPr>
              <w:t>0,74</w:t>
            </w:r>
          </w:p>
        </w:tc>
        <w:tc>
          <w:tcPr>
            <w:tcW w:w="1134" w:type="dxa"/>
            <w:tcBorders>
              <w:top w:val="nil"/>
              <w:left w:val="nil"/>
              <w:bottom w:val="single" w:sz="8" w:space="0" w:color="auto"/>
              <w:right w:val="nil"/>
            </w:tcBorders>
            <w:shd w:val="clear" w:color="000000" w:fill="F3E884"/>
            <w:noWrap/>
            <w:vAlign w:val="center"/>
            <w:hideMark/>
          </w:tcPr>
          <w:p w14:paraId="3C61BA02" w14:textId="77777777" w:rsidR="002F57F4" w:rsidRPr="00B206EF" w:rsidRDefault="002F57F4" w:rsidP="00BF33C2">
            <w:pPr>
              <w:ind w:firstLine="57"/>
              <w:jc w:val="center"/>
              <w:rPr>
                <w:color w:val="000000"/>
              </w:rPr>
            </w:pPr>
            <w:r w:rsidRPr="00B206EF">
              <w:rPr>
                <w:color w:val="000000"/>
              </w:rPr>
              <w:t>0,83</w:t>
            </w:r>
          </w:p>
        </w:tc>
        <w:tc>
          <w:tcPr>
            <w:tcW w:w="992" w:type="dxa"/>
            <w:tcBorders>
              <w:top w:val="nil"/>
              <w:left w:val="single" w:sz="8" w:space="0" w:color="auto"/>
              <w:bottom w:val="single" w:sz="8" w:space="0" w:color="auto"/>
              <w:right w:val="single" w:sz="4" w:space="0" w:color="auto"/>
            </w:tcBorders>
            <w:shd w:val="clear" w:color="000000" w:fill="FBEA84"/>
            <w:noWrap/>
            <w:vAlign w:val="center"/>
            <w:hideMark/>
          </w:tcPr>
          <w:p w14:paraId="0C29A4A3" w14:textId="77777777" w:rsidR="002F57F4" w:rsidRPr="00B206EF" w:rsidRDefault="002F57F4" w:rsidP="00BF33C2">
            <w:pPr>
              <w:ind w:firstLine="57"/>
              <w:jc w:val="center"/>
              <w:rPr>
                <w:color w:val="000000"/>
              </w:rPr>
            </w:pPr>
            <w:r w:rsidRPr="00B206EF">
              <w:rPr>
                <w:color w:val="000000"/>
              </w:rPr>
              <w:t>0,59</w:t>
            </w:r>
          </w:p>
        </w:tc>
      </w:tr>
      <w:tr w:rsidR="002F57F4" w:rsidRPr="00B206EF" w14:paraId="75AF25AC"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3DE7CCF" w14:textId="77777777" w:rsidR="002F57F4" w:rsidRPr="00B206EF" w:rsidRDefault="002F57F4" w:rsidP="00BF33C2">
            <w:pPr>
              <w:ind w:firstLine="57"/>
              <w:jc w:val="center"/>
              <w:rPr>
                <w:color w:val="000000"/>
              </w:rPr>
            </w:pPr>
            <w:r w:rsidRPr="00B206EF">
              <w:rPr>
                <w:color w:val="000000"/>
              </w:rPr>
              <w:t>47</w:t>
            </w:r>
          </w:p>
        </w:tc>
        <w:tc>
          <w:tcPr>
            <w:tcW w:w="3118" w:type="dxa"/>
            <w:tcBorders>
              <w:top w:val="nil"/>
              <w:left w:val="nil"/>
              <w:bottom w:val="single" w:sz="8" w:space="0" w:color="auto"/>
              <w:right w:val="single" w:sz="8" w:space="0" w:color="auto"/>
            </w:tcBorders>
            <w:shd w:val="clear" w:color="auto" w:fill="auto"/>
            <w:noWrap/>
            <w:vAlign w:val="center"/>
            <w:hideMark/>
          </w:tcPr>
          <w:p w14:paraId="2966C87F" w14:textId="77777777" w:rsidR="002F57F4" w:rsidRPr="00B206EF" w:rsidRDefault="002F57F4" w:rsidP="00BF33C2">
            <w:pPr>
              <w:ind w:firstLine="57"/>
              <w:rPr>
                <w:color w:val="000000"/>
              </w:rPr>
            </w:pPr>
            <w:r w:rsidRPr="00B206EF">
              <w:rPr>
                <w:color w:val="000000"/>
              </w:rPr>
              <w:t>Ленинградская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67268BEC" w14:textId="77777777" w:rsidR="002F57F4" w:rsidRPr="00B206EF" w:rsidRDefault="002F57F4" w:rsidP="00BF33C2">
            <w:pPr>
              <w:ind w:firstLine="57"/>
              <w:jc w:val="center"/>
              <w:rPr>
                <w:color w:val="000000"/>
              </w:rPr>
            </w:pPr>
            <w:r w:rsidRPr="00B206EF">
              <w:rPr>
                <w:color w:val="000000"/>
              </w:rPr>
              <w:t>8</w:t>
            </w:r>
          </w:p>
        </w:tc>
        <w:tc>
          <w:tcPr>
            <w:tcW w:w="709" w:type="dxa"/>
            <w:tcBorders>
              <w:top w:val="nil"/>
              <w:left w:val="nil"/>
              <w:bottom w:val="single" w:sz="8" w:space="0" w:color="auto"/>
              <w:right w:val="single" w:sz="8" w:space="0" w:color="auto"/>
            </w:tcBorders>
            <w:shd w:val="clear" w:color="auto" w:fill="auto"/>
            <w:noWrap/>
            <w:vAlign w:val="center"/>
            <w:hideMark/>
          </w:tcPr>
          <w:p w14:paraId="4CD2CA21" w14:textId="77777777" w:rsidR="002F57F4" w:rsidRPr="00B206EF" w:rsidRDefault="002F57F4" w:rsidP="00BF33C2">
            <w:pPr>
              <w:ind w:firstLine="57"/>
              <w:jc w:val="center"/>
              <w:rPr>
                <w:color w:val="000000"/>
              </w:rPr>
            </w:pPr>
            <w:r w:rsidRPr="00B206EF">
              <w:rPr>
                <w:color w:val="000000"/>
              </w:rPr>
              <w:t>7</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4DA13552" w14:textId="77777777" w:rsidR="002F57F4" w:rsidRPr="00B206EF" w:rsidRDefault="002F57F4" w:rsidP="00BF33C2">
            <w:pPr>
              <w:ind w:firstLine="57"/>
              <w:jc w:val="center"/>
              <w:rPr>
                <w:color w:val="000000"/>
              </w:rPr>
            </w:pPr>
            <w:r w:rsidRPr="00B206EF">
              <w:rPr>
                <w:color w:val="000000"/>
              </w:rPr>
              <w:t>11</w:t>
            </w:r>
          </w:p>
        </w:tc>
        <w:tc>
          <w:tcPr>
            <w:tcW w:w="1134" w:type="dxa"/>
            <w:tcBorders>
              <w:top w:val="nil"/>
              <w:left w:val="nil"/>
              <w:bottom w:val="single" w:sz="8" w:space="0" w:color="auto"/>
              <w:right w:val="single" w:sz="8" w:space="0" w:color="auto"/>
            </w:tcBorders>
            <w:shd w:val="clear" w:color="000000" w:fill="FFEB84"/>
            <w:noWrap/>
            <w:vAlign w:val="center"/>
            <w:hideMark/>
          </w:tcPr>
          <w:p w14:paraId="3C8762C1" w14:textId="77777777" w:rsidR="002F57F4" w:rsidRPr="00B206EF" w:rsidRDefault="002F57F4" w:rsidP="00BF33C2">
            <w:pPr>
              <w:ind w:firstLine="57"/>
              <w:jc w:val="center"/>
              <w:rPr>
                <w:color w:val="000000"/>
              </w:rPr>
            </w:pPr>
            <w:r w:rsidRPr="00B206EF">
              <w:rPr>
                <w:color w:val="000000"/>
              </w:rPr>
              <w:t>0,49</w:t>
            </w:r>
          </w:p>
        </w:tc>
        <w:tc>
          <w:tcPr>
            <w:tcW w:w="1134" w:type="dxa"/>
            <w:tcBorders>
              <w:top w:val="nil"/>
              <w:left w:val="nil"/>
              <w:bottom w:val="single" w:sz="8" w:space="0" w:color="auto"/>
              <w:right w:val="nil"/>
            </w:tcBorders>
            <w:shd w:val="clear" w:color="000000" w:fill="FEDD81"/>
            <w:noWrap/>
            <w:vAlign w:val="center"/>
            <w:hideMark/>
          </w:tcPr>
          <w:p w14:paraId="30E46965" w14:textId="77777777" w:rsidR="002F57F4" w:rsidRPr="00B206EF" w:rsidRDefault="002F57F4" w:rsidP="00BF33C2">
            <w:pPr>
              <w:ind w:firstLine="57"/>
              <w:jc w:val="center"/>
              <w:rPr>
                <w:color w:val="000000"/>
              </w:rPr>
            </w:pPr>
            <w:r w:rsidRPr="00B206EF">
              <w:rPr>
                <w:color w:val="000000"/>
              </w:rPr>
              <w:t>0,42</w:t>
            </w:r>
          </w:p>
        </w:tc>
        <w:tc>
          <w:tcPr>
            <w:tcW w:w="992" w:type="dxa"/>
            <w:tcBorders>
              <w:top w:val="nil"/>
              <w:left w:val="single" w:sz="8" w:space="0" w:color="auto"/>
              <w:bottom w:val="single" w:sz="8" w:space="0" w:color="auto"/>
              <w:right w:val="single" w:sz="4" w:space="0" w:color="auto"/>
            </w:tcBorders>
            <w:shd w:val="clear" w:color="000000" w:fill="FBEA84"/>
            <w:noWrap/>
            <w:vAlign w:val="center"/>
            <w:hideMark/>
          </w:tcPr>
          <w:p w14:paraId="45AC1504" w14:textId="77777777" w:rsidR="002F57F4" w:rsidRPr="00B206EF" w:rsidRDefault="002F57F4" w:rsidP="00BF33C2">
            <w:pPr>
              <w:ind w:firstLine="57"/>
              <w:jc w:val="center"/>
              <w:rPr>
                <w:color w:val="000000"/>
              </w:rPr>
            </w:pPr>
            <w:r w:rsidRPr="00B206EF">
              <w:rPr>
                <w:color w:val="000000"/>
              </w:rPr>
              <w:t>0,59</w:t>
            </w:r>
          </w:p>
        </w:tc>
      </w:tr>
      <w:tr w:rsidR="002F57F4" w:rsidRPr="00B206EF" w14:paraId="62521397"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B4534EA" w14:textId="77777777" w:rsidR="002F57F4" w:rsidRPr="00B206EF" w:rsidRDefault="002F57F4" w:rsidP="00BF33C2">
            <w:pPr>
              <w:ind w:firstLine="57"/>
              <w:jc w:val="center"/>
              <w:rPr>
                <w:color w:val="000000"/>
              </w:rPr>
            </w:pPr>
            <w:r w:rsidRPr="00B206EF">
              <w:rPr>
                <w:color w:val="000000"/>
              </w:rPr>
              <w:t>62</w:t>
            </w:r>
          </w:p>
        </w:tc>
        <w:tc>
          <w:tcPr>
            <w:tcW w:w="3118" w:type="dxa"/>
            <w:tcBorders>
              <w:top w:val="nil"/>
              <w:left w:val="nil"/>
              <w:bottom w:val="single" w:sz="8" w:space="0" w:color="auto"/>
              <w:right w:val="single" w:sz="8" w:space="0" w:color="auto"/>
            </w:tcBorders>
            <w:shd w:val="clear" w:color="auto" w:fill="auto"/>
            <w:noWrap/>
            <w:vAlign w:val="center"/>
            <w:hideMark/>
          </w:tcPr>
          <w:p w14:paraId="090BD166" w14:textId="77777777" w:rsidR="002F57F4" w:rsidRPr="00B206EF" w:rsidRDefault="002F57F4" w:rsidP="00BF33C2">
            <w:pPr>
              <w:ind w:firstLine="57"/>
              <w:rPr>
                <w:color w:val="000000"/>
              </w:rPr>
            </w:pPr>
            <w:r w:rsidRPr="00B206EF">
              <w:rPr>
                <w:color w:val="000000"/>
              </w:rPr>
              <w:t>Рязанская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256CE81C" w14:textId="77777777" w:rsidR="002F57F4" w:rsidRPr="00B206EF" w:rsidRDefault="002F57F4" w:rsidP="00BF33C2">
            <w:pPr>
              <w:ind w:firstLine="57"/>
              <w:jc w:val="center"/>
              <w:rPr>
                <w:color w:val="000000"/>
              </w:rPr>
            </w:pPr>
            <w:r w:rsidRPr="00B206EF">
              <w:rPr>
                <w:color w:val="000000"/>
              </w:rPr>
              <w:t>6</w:t>
            </w:r>
          </w:p>
        </w:tc>
        <w:tc>
          <w:tcPr>
            <w:tcW w:w="709" w:type="dxa"/>
            <w:tcBorders>
              <w:top w:val="nil"/>
              <w:left w:val="nil"/>
              <w:bottom w:val="single" w:sz="8" w:space="0" w:color="auto"/>
              <w:right w:val="single" w:sz="8" w:space="0" w:color="auto"/>
            </w:tcBorders>
            <w:shd w:val="clear" w:color="auto" w:fill="auto"/>
            <w:noWrap/>
            <w:vAlign w:val="center"/>
            <w:hideMark/>
          </w:tcPr>
          <w:p w14:paraId="5E113A89" w14:textId="77777777" w:rsidR="002F57F4" w:rsidRPr="00B206EF" w:rsidRDefault="002F57F4" w:rsidP="00BF33C2">
            <w:pPr>
              <w:ind w:firstLine="57"/>
              <w:jc w:val="center"/>
              <w:rPr>
                <w:color w:val="000000"/>
              </w:rPr>
            </w:pPr>
            <w:r w:rsidRPr="00B206EF">
              <w:rPr>
                <w:color w:val="000000"/>
              </w:rPr>
              <w:t>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55FF74BB" w14:textId="77777777" w:rsidR="002F57F4" w:rsidRPr="00B206EF" w:rsidRDefault="002F57F4" w:rsidP="00BF33C2">
            <w:pPr>
              <w:ind w:firstLine="57"/>
              <w:jc w:val="center"/>
              <w:rPr>
                <w:color w:val="000000"/>
              </w:rPr>
            </w:pPr>
            <w:r w:rsidRPr="00B206EF">
              <w:rPr>
                <w:color w:val="000000"/>
              </w:rPr>
              <w:t>8</w:t>
            </w:r>
          </w:p>
        </w:tc>
        <w:tc>
          <w:tcPr>
            <w:tcW w:w="1134" w:type="dxa"/>
            <w:tcBorders>
              <w:top w:val="nil"/>
              <w:left w:val="nil"/>
              <w:bottom w:val="single" w:sz="8" w:space="0" w:color="auto"/>
              <w:right w:val="single" w:sz="8" w:space="0" w:color="auto"/>
            </w:tcBorders>
            <w:shd w:val="clear" w:color="000000" w:fill="FEEA83"/>
            <w:noWrap/>
            <w:vAlign w:val="center"/>
            <w:hideMark/>
          </w:tcPr>
          <w:p w14:paraId="442E1767" w14:textId="77777777" w:rsidR="002F57F4" w:rsidRPr="00B206EF" w:rsidRDefault="002F57F4" w:rsidP="00BF33C2">
            <w:pPr>
              <w:ind w:firstLine="57"/>
              <w:jc w:val="center"/>
              <w:rPr>
                <w:color w:val="000000"/>
              </w:rPr>
            </w:pPr>
            <w:r w:rsidRPr="00B206EF">
              <w:rPr>
                <w:color w:val="000000"/>
              </w:rPr>
              <w:t>0,46</w:t>
            </w:r>
          </w:p>
        </w:tc>
        <w:tc>
          <w:tcPr>
            <w:tcW w:w="1134" w:type="dxa"/>
            <w:tcBorders>
              <w:top w:val="nil"/>
              <w:left w:val="nil"/>
              <w:bottom w:val="single" w:sz="8" w:space="0" w:color="auto"/>
              <w:right w:val="nil"/>
            </w:tcBorders>
            <w:shd w:val="clear" w:color="000000" w:fill="FA9272"/>
            <w:noWrap/>
            <w:vAlign w:val="center"/>
            <w:hideMark/>
          </w:tcPr>
          <w:p w14:paraId="3744B2B8" w14:textId="77777777" w:rsidR="002F57F4" w:rsidRPr="00B206EF" w:rsidRDefault="002F57F4" w:rsidP="00BF33C2">
            <w:pPr>
              <w:ind w:firstLine="57"/>
              <w:jc w:val="center"/>
              <w:rPr>
                <w:color w:val="000000"/>
              </w:rPr>
            </w:pPr>
            <w:r w:rsidRPr="00B206EF">
              <w:rPr>
                <w:color w:val="000000"/>
              </w:rPr>
              <w:t>0,15</w:t>
            </w:r>
          </w:p>
        </w:tc>
        <w:tc>
          <w:tcPr>
            <w:tcW w:w="992" w:type="dxa"/>
            <w:tcBorders>
              <w:top w:val="nil"/>
              <w:left w:val="single" w:sz="8" w:space="0" w:color="auto"/>
              <w:bottom w:val="single" w:sz="8" w:space="0" w:color="auto"/>
              <w:right w:val="single" w:sz="4" w:space="0" w:color="auto"/>
            </w:tcBorders>
            <w:shd w:val="clear" w:color="000000" w:fill="FBEA84"/>
            <w:noWrap/>
            <w:vAlign w:val="center"/>
            <w:hideMark/>
          </w:tcPr>
          <w:p w14:paraId="618910B0" w14:textId="77777777" w:rsidR="002F57F4" w:rsidRPr="00B206EF" w:rsidRDefault="002F57F4" w:rsidP="00BF33C2">
            <w:pPr>
              <w:ind w:firstLine="57"/>
              <w:jc w:val="center"/>
              <w:rPr>
                <w:color w:val="000000"/>
              </w:rPr>
            </w:pPr>
            <w:r w:rsidRPr="00B206EF">
              <w:rPr>
                <w:color w:val="000000"/>
              </w:rPr>
              <w:t>0,59</w:t>
            </w:r>
          </w:p>
        </w:tc>
      </w:tr>
      <w:tr w:rsidR="002F57F4" w:rsidRPr="00B206EF" w14:paraId="2884F8C5"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1C67807" w14:textId="77777777" w:rsidR="002F57F4" w:rsidRPr="00B206EF" w:rsidRDefault="002F57F4" w:rsidP="00BF33C2">
            <w:pPr>
              <w:ind w:firstLine="57"/>
              <w:jc w:val="center"/>
              <w:rPr>
                <w:color w:val="000000"/>
              </w:rPr>
            </w:pPr>
            <w:r w:rsidRPr="00B206EF">
              <w:rPr>
                <w:color w:val="000000"/>
              </w:rPr>
              <w:t>40</w:t>
            </w:r>
          </w:p>
        </w:tc>
        <w:tc>
          <w:tcPr>
            <w:tcW w:w="3118" w:type="dxa"/>
            <w:tcBorders>
              <w:top w:val="nil"/>
              <w:left w:val="nil"/>
              <w:bottom w:val="single" w:sz="8" w:space="0" w:color="auto"/>
              <w:right w:val="single" w:sz="8" w:space="0" w:color="auto"/>
            </w:tcBorders>
            <w:shd w:val="clear" w:color="auto" w:fill="auto"/>
            <w:noWrap/>
            <w:vAlign w:val="center"/>
            <w:hideMark/>
          </w:tcPr>
          <w:p w14:paraId="35F754CC" w14:textId="77777777" w:rsidR="002F57F4" w:rsidRPr="00B206EF" w:rsidRDefault="002F57F4" w:rsidP="00BF33C2">
            <w:pPr>
              <w:ind w:firstLine="57"/>
              <w:rPr>
                <w:color w:val="000000"/>
              </w:rPr>
            </w:pPr>
            <w:r w:rsidRPr="00B206EF">
              <w:rPr>
                <w:color w:val="000000"/>
              </w:rPr>
              <w:t>Калужская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6C7CEF0D" w14:textId="77777777" w:rsidR="002F57F4" w:rsidRPr="00B206EF" w:rsidRDefault="002F57F4" w:rsidP="00BF33C2">
            <w:pPr>
              <w:ind w:firstLine="57"/>
              <w:jc w:val="center"/>
              <w:rPr>
                <w:color w:val="000000"/>
              </w:rPr>
            </w:pPr>
            <w:r w:rsidRPr="00B206EF">
              <w:rPr>
                <w:color w:val="000000"/>
              </w:rPr>
              <w:t>11</w:t>
            </w:r>
          </w:p>
        </w:tc>
        <w:tc>
          <w:tcPr>
            <w:tcW w:w="709" w:type="dxa"/>
            <w:tcBorders>
              <w:top w:val="nil"/>
              <w:left w:val="nil"/>
              <w:bottom w:val="single" w:sz="8" w:space="0" w:color="auto"/>
              <w:right w:val="single" w:sz="8" w:space="0" w:color="auto"/>
            </w:tcBorders>
            <w:shd w:val="clear" w:color="auto" w:fill="auto"/>
            <w:noWrap/>
            <w:vAlign w:val="center"/>
            <w:hideMark/>
          </w:tcPr>
          <w:p w14:paraId="0FEBA782" w14:textId="77777777" w:rsidR="002F57F4" w:rsidRPr="00B206EF" w:rsidRDefault="002F57F4" w:rsidP="00BF33C2">
            <w:pPr>
              <w:ind w:firstLine="57"/>
              <w:jc w:val="center"/>
              <w:rPr>
                <w:color w:val="000000"/>
              </w:rPr>
            </w:pPr>
            <w:r w:rsidRPr="00B206EF">
              <w:rPr>
                <w:color w:val="000000"/>
              </w:rPr>
              <w:t>9</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5E85DB59" w14:textId="77777777" w:rsidR="002F57F4" w:rsidRPr="00B206EF" w:rsidRDefault="002F57F4" w:rsidP="00BF33C2">
            <w:pPr>
              <w:ind w:firstLine="57"/>
              <w:jc w:val="center"/>
              <w:rPr>
                <w:color w:val="000000"/>
              </w:rPr>
            </w:pPr>
            <w:r w:rsidRPr="00B206EF">
              <w:rPr>
                <w:color w:val="000000"/>
              </w:rPr>
              <w:t>8</w:t>
            </w:r>
          </w:p>
        </w:tc>
        <w:tc>
          <w:tcPr>
            <w:tcW w:w="1134" w:type="dxa"/>
            <w:tcBorders>
              <w:top w:val="nil"/>
              <w:left w:val="nil"/>
              <w:bottom w:val="single" w:sz="8" w:space="0" w:color="auto"/>
              <w:right w:val="single" w:sz="8" w:space="0" w:color="auto"/>
            </w:tcBorders>
            <w:shd w:val="clear" w:color="000000" w:fill="F1E784"/>
            <w:noWrap/>
            <w:vAlign w:val="center"/>
            <w:hideMark/>
          </w:tcPr>
          <w:p w14:paraId="503CDD37" w14:textId="77777777" w:rsidR="002F57F4" w:rsidRPr="00B206EF" w:rsidRDefault="002F57F4" w:rsidP="00BF33C2">
            <w:pPr>
              <w:ind w:firstLine="57"/>
              <w:jc w:val="center"/>
              <w:rPr>
                <w:color w:val="000000"/>
              </w:rPr>
            </w:pPr>
            <w:r w:rsidRPr="00B206EF">
              <w:rPr>
                <w:color w:val="000000"/>
              </w:rPr>
              <w:t>0,85</w:t>
            </w:r>
          </w:p>
        </w:tc>
        <w:tc>
          <w:tcPr>
            <w:tcW w:w="1134" w:type="dxa"/>
            <w:tcBorders>
              <w:top w:val="nil"/>
              <w:left w:val="nil"/>
              <w:bottom w:val="single" w:sz="8" w:space="0" w:color="auto"/>
              <w:right w:val="nil"/>
            </w:tcBorders>
            <w:shd w:val="clear" w:color="000000" w:fill="F8E984"/>
            <w:noWrap/>
            <w:vAlign w:val="center"/>
            <w:hideMark/>
          </w:tcPr>
          <w:p w14:paraId="49FF78CC" w14:textId="77777777" w:rsidR="002F57F4" w:rsidRPr="00B206EF" w:rsidRDefault="002F57F4" w:rsidP="00BF33C2">
            <w:pPr>
              <w:ind w:firstLine="57"/>
              <w:jc w:val="center"/>
              <w:rPr>
                <w:color w:val="000000"/>
              </w:rPr>
            </w:pPr>
            <w:r w:rsidRPr="00B206EF">
              <w:rPr>
                <w:color w:val="000000"/>
              </w:rPr>
              <w:t>0,69</w:t>
            </w:r>
          </w:p>
        </w:tc>
        <w:tc>
          <w:tcPr>
            <w:tcW w:w="992" w:type="dxa"/>
            <w:tcBorders>
              <w:top w:val="nil"/>
              <w:left w:val="single" w:sz="8" w:space="0" w:color="auto"/>
              <w:bottom w:val="single" w:sz="8" w:space="0" w:color="auto"/>
              <w:right w:val="single" w:sz="4" w:space="0" w:color="auto"/>
            </w:tcBorders>
            <w:shd w:val="clear" w:color="000000" w:fill="FBEA84"/>
            <w:noWrap/>
            <w:vAlign w:val="center"/>
            <w:hideMark/>
          </w:tcPr>
          <w:p w14:paraId="68CA0093" w14:textId="77777777" w:rsidR="002F57F4" w:rsidRPr="00B206EF" w:rsidRDefault="002F57F4" w:rsidP="00BF33C2">
            <w:pPr>
              <w:ind w:firstLine="57"/>
              <w:jc w:val="center"/>
              <w:rPr>
                <w:color w:val="000000"/>
              </w:rPr>
            </w:pPr>
            <w:r w:rsidRPr="00B206EF">
              <w:rPr>
                <w:color w:val="000000"/>
              </w:rPr>
              <w:t>0,59</w:t>
            </w:r>
          </w:p>
        </w:tc>
      </w:tr>
      <w:tr w:rsidR="002F57F4" w:rsidRPr="00B206EF" w14:paraId="427FED3A"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0487097" w14:textId="77777777" w:rsidR="002F57F4" w:rsidRPr="00B206EF" w:rsidRDefault="002F57F4" w:rsidP="00BF33C2">
            <w:pPr>
              <w:ind w:firstLine="57"/>
              <w:jc w:val="center"/>
              <w:rPr>
                <w:color w:val="000000"/>
              </w:rPr>
            </w:pPr>
            <w:r w:rsidRPr="00B206EF">
              <w:rPr>
                <w:color w:val="000000"/>
              </w:rPr>
              <w:t>70</w:t>
            </w:r>
          </w:p>
        </w:tc>
        <w:tc>
          <w:tcPr>
            <w:tcW w:w="3118" w:type="dxa"/>
            <w:tcBorders>
              <w:top w:val="nil"/>
              <w:left w:val="nil"/>
              <w:bottom w:val="single" w:sz="8" w:space="0" w:color="auto"/>
              <w:right w:val="single" w:sz="8" w:space="0" w:color="auto"/>
            </w:tcBorders>
            <w:shd w:val="clear" w:color="auto" w:fill="auto"/>
            <w:noWrap/>
            <w:vAlign w:val="center"/>
            <w:hideMark/>
          </w:tcPr>
          <w:p w14:paraId="46140E39" w14:textId="77777777" w:rsidR="002F57F4" w:rsidRPr="00B206EF" w:rsidRDefault="002F57F4" w:rsidP="00BF33C2">
            <w:pPr>
              <w:ind w:firstLine="57"/>
              <w:rPr>
                <w:color w:val="000000"/>
              </w:rPr>
            </w:pPr>
            <w:r w:rsidRPr="00B206EF">
              <w:rPr>
                <w:color w:val="000000"/>
              </w:rPr>
              <w:t>Томская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0A72717C" w14:textId="77777777" w:rsidR="002F57F4" w:rsidRPr="00B206EF" w:rsidRDefault="002F57F4" w:rsidP="00BF33C2">
            <w:pPr>
              <w:ind w:firstLine="57"/>
              <w:jc w:val="center"/>
              <w:rPr>
                <w:color w:val="000000"/>
              </w:rPr>
            </w:pPr>
            <w:r w:rsidRPr="00B206EF">
              <w:rPr>
                <w:color w:val="000000"/>
              </w:rPr>
              <w:t>12</w:t>
            </w:r>
          </w:p>
        </w:tc>
        <w:tc>
          <w:tcPr>
            <w:tcW w:w="709" w:type="dxa"/>
            <w:tcBorders>
              <w:top w:val="nil"/>
              <w:left w:val="nil"/>
              <w:bottom w:val="single" w:sz="8" w:space="0" w:color="auto"/>
              <w:right w:val="single" w:sz="8" w:space="0" w:color="auto"/>
            </w:tcBorders>
            <w:shd w:val="clear" w:color="auto" w:fill="auto"/>
            <w:noWrap/>
            <w:vAlign w:val="center"/>
            <w:hideMark/>
          </w:tcPr>
          <w:p w14:paraId="63784E2E" w14:textId="77777777" w:rsidR="002F57F4" w:rsidRPr="00B206EF" w:rsidRDefault="002F57F4" w:rsidP="00BF33C2">
            <w:pPr>
              <w:ind w:firstLine="57"/>
              <w:jc w:val="center"/>
              <w:rPr>
                <w:color w:val="000000"/>
              </w:rPr>
            </w:pPr>
            <w:r w:rsidRPr="00B206EF">
              <w:rPr>
                <w:color w:val="000000"/>
              </w:rPr>
              <w:t>6</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195C1407" w14:textId="77777777" w:rsidR="002F57F4" w:rsidRPr="00B206EF" w:rsidRDefault="002F57F4" w:rsidP="00BF33C2">
            <w:pPr>
              <w:ind w:firstLine="57"/>
              <w:jc w:val="center"/>
              <w:rPr>
                <w:color w:val="000000"/>
              </w:rPr>
            </w:pPr>
            <w:r w:rsidRPr="00B206EF">
              <w:rPr>
                <w:color w:val="000000"/>
              </w:rPr>
              <w:t>9</w:t>
            </w:r>
          </w:p>
        </w:tc>
        <w:tc>
          <w:tcPr>
            <w:tcW w:w="1134" w:type="dxa"/>
            <w:tcBorders>
              <w:top w:val="nil"/>
              <w:left w:val="nil"/>
              <w:bottom w:val="single" w:sz="8" w:space="0" w:color="auto"/>
              <w:right w:val="single" w:sz="8" w:space="0" w:color="auto"/>
            </w:tcBorders>
            <w:shd w:val="clear" w:color="000000" w:fill="F3E884"/>
            <w:noWrap/>
            <w:vAlign w:val="center"/>
            <w:hideMark/>
          </w:tcPr>
          <w:p w14:paraId="7C7917CC" w14:textId="77777777" w:rsidR="002F57F4" w:rsidRPr="00B206EF" w:rsidRDefault="002F57F4" w:rsidP="00BF33C2">
            <w:pPr>
              <w:ind w:firstLine="57"/>
              <w:jc w:val="center"/>
              <w:rPr>
                <w:color w:val="000000"/>
              </w:rPr>
            </w:pPr>
            <w:r w:rsidRPr="00B206EF">
              <w:rPr>
                <w:color w:val="000000"/>
              </w:rPr>
              <w:t>0,8</w:t>
            </w:r>
          </w:p>
        </w:tc>
        <w:tc>
          <w:tcPr>
            <w:tcW w:w="1134" w:type="dxa"/>
            <w:tcBorders>
              <w:top w:val="nil"/>
              <w:left w:val="nil"/>
              <w:bottom w:val="single" w:sz="8" w:space="0" w:color="auto"/>
              <w:right w:val="nil"/>
            </w:tcBorders>
            <w:shd w:val="clear" w:color="000000" w:fill="FEE582"/>
            <w:noWrap/>
            <w:vAlign w:val="center"/>
            <w:hideMark/>
          </w:tcPr>
          <w:p w14:paraId="4C92E359" w14:textId="77777777" w:rsidR="002F57F4" w:rsidRPr="00B206EF" w:rsidRDefault="002F57F4" w:rsidP="00BF33C2">
            <w:pPr>
              <w:ind w:firstLine="57"/>
              <w:jc w:val="center"/>
              <w:rPr>
                <w:color w:val="000000"/>
              </w:rPr>
            </w:pPr>
            <w:r w:rsidRPr="00B206EF">
              <w:rPr>
                <w:color w:val="000000"/>
              </w:rPr>
              <w:t>0,45</w:t>
            </w:r>
          </w:p>
        </w:tc>
        <w:tc>
          <w:tcPr>
            <w:tcW w:w="992" w:type="dxa"/>
            <w:tcBorders>
              <w:top w:val="nil"/>
              <w:left w:val="single" w:sz="8" w:space="0" w:color="auto"/>
              <w:bottom w:val="single" w:sz="8" w:space="0" w:color="auto"/>
              <w:right w:val="single" w:sz="4" w:space="0" w:color="auto"/>
            </w:tcBorders>
            <w:shd w:val="clear" w:color="000000" w:fill="FBEA84"/>
            <w:noWrap/>
            <w:vAlign w:val="center"/>
            <w:hideMark/>
          </w:tcPr>
          <w:p w14:paraId="3A2898EF" w14:textId="77777777" w:rsidR="002F57F4" w:rsidRPr="00B206EF" w:rsidRDefault="002F57F4" w:rsidP="00BF33C2">
            <w:pPr>
              <w:ind w:firstLine="57"/>
              <w:jc w:val="center"/>
              <w:rPr>
                <w:color w:val="000000"/>
              </w:rPr>
            </w:pPr>
            <w:r w:rsidRPr="00B206EF">
              <w:rPr>
                <w:color w:val="000000"/>
              </w:rPr>
              <w:t>0,58</w:t>
            </w:r>
          </w:p>
        </w:tc>
      </w:tr>
      <w:tr w:rsidR="002F57F4" w:rsidRPr="00B206EF" w14:paraId="6C0290B7"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0BCB332" w14:textId="77777777" w:rsidR="002F57F4" w:rsidRPr="00B206EF" w:rsidRDefault="002F57F4" w:rsidP="00BF33C2">
            <w:pPr>
              <w:ind w:firstLine="57"/>
              <w:jc w:val="center"/>
              <w:rPr>
                <w:color w:val="000000"/>
              </w:rPr>
            </w:pPr>
            <w:r w:rsidRPr="00B206EF">
              <w:rPr>
                <w:color w:val="000000"/>
              </w:rPr>
              <w:t>46</w:t>
            </w:r>
          </w:p>
        </w:tc>
        <w:tc>
          <w:tcPr>
            <w:tcW w:w="3118" w:type="dxa"/>
            <w:tcBorders>
              <w:top w:val="nil"/>
              <w:left w:val="nil"/>
              <w:bottom w:val="single" w:sz="8" w:space="0" w:color="auto"/>
              <w:right w:val="single" w:sz="8" w:space="0" w:color="auto"/>
            </w:tcBorders>
            <w:shd w:val="clear" w:color="auto" w:fill="auto"/>
            <w:noWrap/>
            <w:vAlign w:val="center"/>
            <w:hideMark/>
          </w:tcPr>
          <w:p w14:paraId="223358F0" w14:textId="77777777" w:rsidR="002F57F4" w:rsidRPr="00B206EF" w:rsidRDefault="002F57F4" w:rsidP="00BF33C2">
            <w:pPr>
              <w:ind w:firstLine="57"/>
              <w:rPr>
                <w:color w:val="000000"/>
              </w:rPr>
            </w:pPr>
            <w:r w:rsidRPr="00B206EF">
              <w:rPr>
                <w:color w:val="000000"/>
              </w:rPr>
              <w:t>Курская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26E7A583" w14:textId="77777777" w:rsidR="002F57F4" w:rsidRPr="00B206EF" w:rsidRDefault="002F57F4" w:rsidP="00BF33C2">
            <w:pPr>
              <w:ind w:firstLine="57"/>
              <w:jc w:val="center"/>
              <w:rPr>
                <w:color w:val="000000"/>
              </w:rPr>
            </w:pPr>
            <w:r w:rsidRPr="00B206EF">
              <w:rPr>
                <w:color w:val="000000"/>
              </w:rPr>
              <w:t>6</w:t>
            </w:r>
          </w:p>
        </w:tc>
        <w:tc>
          <w:tcPr>
            <w:tcW w:w="709" w:type="dxa"/>
            <w:tcBorders>
              <w:top w:val="nil"/>
              <w:left w:val="nil"/>
              <w:bottom w:val="single" w:sz="8" w:space="0" w:color="auto"/>
              <w:right w:val="single" w:sz="8" w:space="0" w:color="auto"/>
            </w:tcBorders>
            <w:shd w:val="clear" w:color="auto" w:fill="auto"/>
            <w:noWrap/>
            <w:vAlign w:val="center"/>
            <w:hideMark/>
          </w:tcPr>
          <w:p w14:paraId="1FC56084" w14:textId="77777777" w:rsidR="002F57F4" w:rsidRPr="00B206EF" w:rsidRDefault="002F57F4" w:rsidP="00BF33C2">
            <w:pPr>
              <w:ind w:firstLine="57"/>
              <w:jc w:val="center"/>
              <w:rPr>
                <w:color w:val="000000"/>
              </w:rPr>
            </w:pPr>
            <w:r w:rsidRPr="00B206EF">
              <w:rPr>
                <w:color w:val="000000"/>
              </w:rPr>
              <w:t>12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72147E31" w14:textId="77777777" w:rsidR="002F57F4" w:rsidRPr="00B206EF" w:rsidRDefault="002F57F4" w:rsidP="00BF33C2">
            <w:pPr>
              <w:ind w:firstLine="57"/>
              <w:jc w:val="center"/>
              <w:rPr>
                <w:color w:val="000000"/>
              </w:rPr>
            </w:pPr>
            <w:r w:rsidRPr="00B206EF">
              <w:rPr>
                <w:color w:val="000000"/>
              </w:rPr>
              <w:t>8</w:t>
            </w:r>
          </w:p>
        </w:tc>
        <w:tc>
          <w:tcPr>
            <w:tcW w:w="1134" w:type="dxa"/>
            <w:tcBorders>
              <w:top w:val="nil"/>
              <w:left w:val="nil"/>
              <w:bottom w:val="single" w:sz="8" w:space="0" w:color="auto"/>
              <w:right w:val="single" w:sz="8" w:space="0" w:color="auto"/>
            </w:tcBorders>
            <w:shd w:val="clear" w:color="000000" w:fill="FEDA80"/>
            <w:noWrap/>
            <w:vAlign w:val="center"/>
            <w:hideMark/>
          </w:tcPr>
          <w:p w14:paraId="173A20A1" w14:textId="77777777" w:rsidR="002F57F4" w:rsidRPr="00B206EF" w:rsidRDefault="002F57F4" w:rsidP="00BF33C2">
            <w:pPr>
              <w:ind w:firstLine="57"/>
              <w:jc w:val="center"/>
              <w:rPr>
                <w:color w:val="000000"/>
              </w:rPr>
            </w:pPr>
            <w:r w:rsidRPr="00B206EF">
              <w:rPr>
                <w:color w:val="000000"/>
              </w:rPr>
              <w:t>0,41</w:t>
            </w:r>
          </w:p>
        </w:tc>
        <w:tc>
          <w:tcPr>
            <w:tcW w:w="1134" w:type="dxa"/>
            <w:tcBorders>
              <w:top w:val="nil"/>
              <w:left w:val="nil"/>
              <w:bottom w:val="single" w:sz="8" w:space="0" w:color="auto"/>
              <w:right w:val="nil"/>
            </w:tcBorders>
            <w:shd w:val="clear" w:color="000000" w:fill="F3E884"/>
            <w:noWrap/>
            <w:vAlign w:val="center"/>
            <w:hideMark/>
          </w:tcPr>
          <w:p w14:paraId="2C027983" w14:textId="77777777" w:rsidR="002F57F4" w:rsidRPr="00B206EF" w:rsidRDefault="002F57F4" w:rsidP="00BF33C2">
            <w:pPr>
              <w:ind w:firstLine="57"/>
              <w:jc w:val="center"/>
              <w:rPr>
                <w:color w:val="000000"/>
              </w:rPr>
            </w:pPr>
            <w:r w:rsidRPr="00B206EF">
              <w:rPr>
                <w:color w:val="000000"/>
              </w:rPr>
              <w:t>0,83</w:t>
            </w:r>
          </w:p>
        </w:tc>
        <w:tc>
          <w:tcPr>
            <w:tcW w:w="992" w:type="dxa"/>
            <w:tcBorders>
              <w:top w:val="nil"/>
              <w:left w:val="single" w:sz="8" w:space="0" w:color="auto"/>
              <w:bottom w:val="single" w:sz="8" w:space="0" w:color="auto"/>
              <w:right w:val="single" w:sz="4" w:space="0" w:color="auto"/>
            </w:tcBorders>
            <w:shd w:val="clear" w:color="000000" w:fill="FCEB84"/>
            <w:noWrap/>
            <w:vAlign w:val="center"/>
            <w:hideMark/>
          </w:tcPr>
          <w:p w14:paraId="75FC52D4" w14:textId="77777777" w:rsidR="002F57F4" w:rsidRPr="00B206EF" w:rsidRDefault="002F57F4" w:rsidP="00BF33C2">
            <w:pPr>
              <w:ind w:firstLine="57"/>
              <w:jc w:val="center"/>
              <w:rPr>
                <w:color w:val="000000"/>
              </w:rPr>
            </w:pPr>
            <w:r w:rsidRPr="00B206EF">
              <w:rPr>
                <w:color w:val="000000"/>
              </w:rPr>
              <w:t>0,54</w:t>
            </w:r>
          </w:p>
        </w:tc>
      </w:tr>
      <w:tr w:rsidR="002F57F4" w:rsidRPr="00B206EF" w14:paraId="18AE7924"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976A681" w14:textId="77777777" w:rsidR="002F57F4" w:rsidRPr="00B206EF" w:rsidRDefault="002F57F4" w:rsidP="00BF33C2">
            <w:pPr>
              <w:ind w:firstLine="57"/>
              <w:jc w:val="center"/>
              <w:rPr>
                <w:color w:val="000000"/>
              </w:rPr>
            </w:pPr>
            <w:r w:rsidRPr="00B206EF">
              <w:rPr>
                <w:color w:val="000000"/>
              </w:rPr>
              <w:t>1</w:t>
            </w:r>
          </w:p>
        </w:tc>
        <w:tc>
          <w:tcPr>
            <w:tcW w:w="3118" w:type="dxa"/>
            <w:tcBorders>
              <w:top w:val="nil"/>
              <w:left w:val="nil"/>
              <w:bottom w:val="single" w:sz="8" w:space="0" w:color="auto"/>
              <w:right w:val="single" w:sz="8" w:space="0" w:color="auto"/>
            </w:tcBorders>
            <w:shd w:val="clear" w:color="auto" w:fill="auto"/>
            <w:noWrap/>
            <w:vAlign w:val="center"/>
            <w:hideMark/>
          </w:tcPr>
          <w:p w14:paraId="17DE7D9B" w14:textId="77777777" w:rsidR="002F57F4" w:rsidRPr="00B206EF" w:rsidRDefault="002F57F4" w:rsidP="00BF33C2">
            <w:pPr>
              <w:ind w:firstLine="57"/>
              <w:rPr>
                <w:color w:val="000000"/>
              </w:rPr>
            </w:pPr>
            <w:r w:rsidRPr="00B206EF">
              <w:rPr>
                <w:color w:val="000000"/>
              </w:rPr>
              <w:t>Республика Адыгея</w:t>
            </w:r>
          </w:p>
        </w:tc>
        <w:tc>
          <w:tcPr>
            <w:tcW w:w="851" w:type="dxa"/>
            <w:tcBorders>
              <w:top w:val="nil"/>
              <w:left w:val="nil"/>
              <w:bottom w:val="single" w:sz="8" w:space="0" w:color="auto"/>
              <w:right w:val="single" w:sz="8" w:space="0" w:color="auto"/>
            </w:tcBorders>
            <w:shd w:val="clear" w:color="auto" w:fill="auto"/>
            <w:noWrap/>
            <w:vAlign w:val="center"/>
            <w:hideMark/>
          </w:tcPr>
          <w:p w14:paraId="4D855583" w14:textId="77777777" w:rsidR="002F57F4" w:rsidRPr="00B206EF" w:rsidRDefault="002F57F4" w:rsidP="00BF33C2">
            <w:pPr>
              <w:ind w:firstLine="57"/>
              <w:jc w:val="center"/>
              <w:rPr>
                <w:color w:val="000000"/>
              </w:rPr>
            </w:pPr>
            <w:r w:rsidRPr="00B206EF">
              <w:rPr>
                <w:color w:val="000000"/>
              </w:rPr>
              <w:t>4</w:t>
            </w:r>
          </w:p>
        </w:tc>
        <w:tc>
          <w:tcPr>
            <w:tcW w:w="709" w:type="dxa"/>
            <w:tcBorders>
              <w:top w:val="nil"/>
              <w:left w:val="nil"/>
              <w:bottom w:val="single" w:sz="8" w:space="0" w:color="auto"/>
              <w:right w:val="single" w:sz="8" w:space="0" w:color="auto"/>
            </w:tcBorders>
            <w:shd w:val="clear" w:color="auto" w:fill="auto"/>
            <w:noWrap/>
            <w:vAlign w:val="center"/>
            <w:hideMark/>
          </w:tcPr>
          <w:p w14:paraId="0F2E50E5" w14:textId="77777777" w:rsidR="002F57F4" w:rsidRPr="00B206EF" w:rsidRDefault="002F57F4" w:rsidP="00BF33C2">
            <w:pPr>
              <w:ind w:firstLine="57"/>
              <w:jc w:val="center"/>
              <w:rPr>
                <w:color w:val="000000"/>
              </w:rPr>
            </w:pPr>
            <w:r w:rsidRPr="00B206EF">
              <w:rPr>
                <w:color w:val="000000"/>
              </w:rPr>
              <w:t>2</w:t>
            </w:r>
          </w:p>
        </w:tc>
        <w:tc>
          <w:tcPr>
            <w:tcW w:w="85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7EE20D8C" w14:textId="77777777" w:rsidR="002F57F4" w:rsidRPr="00B206EF" w:rsidRDefault="002F57F4" w:rsidP="00BF33C2">
            <w:pPr>
              <w:ind w:firstLine="57"/>
              <w:jc w:val="center"/>
              <w:rPr>
                <w:color w:val="000000"/>
              </w:rPr>
            </w:pPr>
            <w:r w:rsidRPr="00B206EF">
              <w:rPr>
                <w:color w:val="000000"/>
              </w:rPr>
              <w:t>3</w:t>
            </w:r>
          </w:p>
        </w:tc>
        <w:tc>
          <w:tcPr>
            <w:tcW w:w="1134" w:type="dxa"/>
            <w:tcBorders>
              <w:top w:val="nil"/>
              <w:left w:val="nil"/>
              <w:bottom w:val="single" w:sz="8" w:space="0" w:color="auto"/>
              <w:right w:val="single" w:sz="8" w:space="0" w:color="auto"/>
            </w:tcBorders>
            <w:shd w:val="clear" w:color="000000" w:fill="F5E984"/>
            <w:noWrap/>
            <w:vAlign w:val="center"/>
            <w:hideMark/>
          </w:tcPr>
          <w:p w14:paraId="412EA214" w14:textId="77777777" w:rsidR="002F57F4" w:rsidRPr="00B206EF" w:rsidRDefault="002F57F4" w:rsidP="00BF33C2">
            <w:pPr>
              <w:ind w:firstLine="57"/>
              <w:jc w:val="center"/>
              <w:rPr>
                <w:color w:val="000000"/>
              </w:rPr>
            </w:pPr>
            <w:r w:rsidRPr="00B206EF">
              <w:rPr>
                <w:color w:val="000000"/>
              </w:rPr>
              <w:t>0,74</w:t>
            </w:r>
          </w:p>
        </w:tc>
        <w:tc>
          <w:tcPr>
            <w:tcW w:w="1134" w:type="dxa"/>
            <w:tcBorders>
              <w:top w:val="nil"/>
              <w:left w:val="nil"/>
              <w:bottom w:val="single" w:sz="8" w:space="0" w:color="auto"/>
              <w:right w:val="nil"/>
            </w:tcBorders>
            <w:shd w:val="clear" w:color="000000" w:fill="FDD17F"/>
            <w:noWrap/>
            <w:vAlign w:val="center"/>
            <w:hideMark/>
          </w:tcPr>
          <w:p w14:paraId="350CBA99" w14:textId="77777777" w:rsidR="002F57F4" w:rsidRPr="00B206EF" w:rsidRDefault="002F57F4" w:rsidP="00BF33C2">
            <w:pPr>
              <w:ind w:firstLine="57"/>
              <w:jc w:val="center"/>
              <w:rPr>
                <w:color w:val="000000"/>
              </w:rPr>
            </w:pPr>
            <w:r w:rsidRPr="00B206EF">
              <w:rPr>
                <w:color w:val="000000"/>
              </w:rPr>
              <w:t>0,38</w:t>
            </w:r>
          </w:p>
        </w:tc>
        <w:tc>
          <w:tcPr>
            <w:tcW w:w="992" w:type="dxa"/>
            <w:tcBorders>
              <w:top w:val="single" w:sz="4" w:space="0" w:color="auto"/>
              <w:left w:val="single" w:sz="8" w:space="0" w:color="auto"/>
              <w:bottom w:val="single" w:sz="8" w:space="0" w:color="auto"/>
              <w:right w:val="single" w:sz="4" w:space="0" w:color="auto"/>
            </w:tcBorders>
            <w:shd w:val="clear" w:color="000000" w:fill="FDEB84"/>
            <w:noWrap/>
            <w:vAlign w:val="center"/>
            <w:hideMark/>
          </w:tcPr>
          <w:p w14:paraId="445F578C" w14:textId="77777777" w:rsidR="002F57F4" w:rsidRPr="00B206EF" w:rsidRDefault="002F57F4" w:rsidP="00BF33C2">
            <w:pPr>
              <w:ind w:firstLine="57"/>
              <w:jc w:val="center"/>
              <w:rPr>
                <w:color w:val="000000"/>
              </w:rPr>
            </w:pPr>
            <w:r w:rsidRPr="00B206EF">
              <w:rPr>
                <w:color w:val="000000"/>
              </w:rPr>
              <w:t>0,52</w:t>
            </w:r>
          </w:p>
        </w:tc>
      </w:tr>
      <w:tr w:rsidR="002F57F4" w:rsidRPr="00B206EF" w14:paraId="5CD18B22"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86A2767" w14:textId="77777777" w:rsidR="002F57F4" w:rsidRPr="00B206EF" w:rsidRDefault="002F57F4" w:rsidP="00BF33C2">
            <w:pPr>
              <w:ind w:firstLine="57"/>
              <w:jc w:val="center"/>
              <w:rPr>
                <w:color w:val="000000"/>
              </w:rPr>
            </w:pPr>
            <w:r w:rsidRPr="00B206EF">
              <w:rPr>
                <w:color w:val="000000"/>
              </w:rPr>
              <w:t>55</w:t>
            </w:r>
          </w:p>
        </w:tc>
        <w:tc>
          <w:tcPr>
            <w:tcW w:w="3118" w:type="dxa"/>
            <w:tcBorders>
              <w:top w:val="nil"/>
              <w:left w:val="nil"/>
              <w:bottom w:val="single" w:sz="8" w:space="0" w:color="auto"/>
              <w:right w:val="single" w:sz="8" w:space="0" w:color="auto"/>
            </w:tcBorders>
            <w:shd w:val="clear" w:color="auto" w:fill="auto"/>
            <w:noWrap/>
            <w:vAlign w:val="center"/>
            <w:hideMark/>
          </w:tcPr>
          <w:p w14:paraId="1B7685A5" w14:textId="77777777" w:rsidR="002F57F4" w:rsidRPr="00B206EF" w:rsidRDefault="002F57F4" w:rsidP="00BF33C2">
            <w:pPr>
              <w:ind w:firstLine="57"/>
              <w:rPr>
                <w:color w:val="000000"/>
              </w:rPr>
            </w:pPr>
            <w:r w:rsidRPr="00B206EF">
              <w:rPr>
                <w:color w:val="000000"/>
              </w:rPr>
              <w:t>Омская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2CF1BBB9" w14:textId="77777777" w:rsidR="002F57F4" w:rsidRPr="00B206EF" w:rsidRDefault="002F57F4" w:rsidP="00BF33C2">
            <w:pPr>
              <w:ind w:firstLine="57"/>
              <w:jc w:val="center"/>
              <w:rPr>
                <w:color w:val="000000"/>
              </w:rPr>
            </w:pPr>
            <w:r w:rsidRPr="00B206EF">
              <w:rPr>
                <w:color w:val="000000"/>
              </w:rPr>
              <w:t>18</w:t>
            </w:r>
          </w:p>
        </w:tc>
        <w:tc>
          <w:tcPr>
            <w:tcW w:w="709" w:type="dxa"/>
            <w:tcBorders>
              <w:top w:val="nil"/>
              <w:left w:val="nil"/>
              <w:bottom w:val="single" w:sz="8" w:space="0" w:color="auto"/>
              <w:right w:val="single" w:sz="8" w:space="0" w:color="auto"/>
            </w:tcBorders>
            <w:shd w:val="clear" w:color="auto" w:fill="auto"/>
            <w:noWrap/>
            <w:vAlign w:val="center"/>
            <w:hideMark/>
          </w:tcPr>
          <w:p w14:paraId="50BB6533" w14:textId="77777777" w:rsidR="002F57F4" w:rsidRPr="00B206EF" w:rsidRDefault="002F57F4" w:rsidP="00BF33C2">
            <w:pPr>
              <w:ind w:firstLine="57"/>
              <w:jc w:val="center"/>
              <w:rPr>
                <w:color w:val="000000"/>
              </w:rPr>
            </w:pPr>
            <w:r w:rsidRPr="00B206EF">
              <w:rPr>
                <w:color w:val="000000"/>
              </w:rPr>
              <w:t>14</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402629D2" w14:textId="77777777" w:rsidR="002F57F4" w:rsidRPr="00B206EF" w:rsidRDefault="002F57F4" w:rsidP="00BF33C2">
            <w:pPr>
              <w:ind w:firstLine="57"/>
              <w:jc w:val="center"/>
              <w:rPr>
                <w:color w:val="000000"/>
              </w:rPr>
            </w:pPr>
            <w:r w:rsidRPr="00B206EF">
              <w:rPr>
                <w:color w:val="000000"/>
              </w:rPr>
              <w:t>14</w:t>
            </w:r>
          </w:p>
        </w:tc>
        <w:tc>
          <w:tcPr>
            <w:tcW w:w="1134" w:type="dxa"/>
            <w:tcBorders>
              <w:top w:val="nil"/>
              <w:left w:val="nil"/>
              <w:bottom w:val="single" w:sz="8" w:space="0" w:color="auto"/>
              <w:right w:val="single" w:sz="8" w:space="0" w:color="auto"/>
            </w:tcBorders>
            <w:shd w:val="clear" w:color="000000" w:fill="F7E984"/>
            <w:noWrap/>
            <w:vAlign w:val="center"/>
            <w:hideMark/>
          </w:tcPr>
          <w:p w14:paraId="131F4465" w14:textId="77777777" w:rsidR="002F57F4" w:rsidRPr="00B206EF" w:rsidRDefault="002F57F4" w:rsidP="00BF33C2">
            <w:pPr>
              <w:ind w:firstLine="57"/>
              <w:jc w:val="center"/>
              <w:rPr>
                <w:color w:val="000000"/>
              </w:rPr>
            </w:pPr>
            <w:r w:rsidRPr="00B206EF">
              <w:rPr>
                <w:color w:val="000000"/>
              </w:rPr>
              <w:t>0,68</w:t>
            </w:r>
          </w:p>
        </w:tc>
        <w:tc>
          <w:tcPr>
            <w:tcW w:w="1134" w:type="dxa"/>
            <w:tcBorders>
              <w:top w:val="nil"/>
              <w:left w:val="nil"/>
              <w:bottom w:val="single" w:sz="8" w:space="0" w:color="auto"/>
              <w:right w:val="nil"/>
            </w:tcBorders>
            <w:shd w:val="clear" w:color="000000" w:fill="FDEB84"/>
            <w:noWrap/>
            <w:vAlign w:val="center"/>
            <w:hideMark/>
          </w:tcPr>
          <w:p w14:paraId="318F87C5" w14:textId="77777777" w:rsidR="002F57F4" w:rsidRPr="00B206EF" w:rsidRDefault="002F57F4" w:rsidP="00BF33C2">
            <w:pPr>
              <w:ind w:firstLine="57"/>
              <w:jc w:val="center"/>
              <w:rPr>
                <w:color w:val="000000"/>
              </w:rPr>
            </w:pPr>
            <w:r w:rsidRPr="00B206EF">
              <w:rPr>
                <w:color w:val="000000"/>
              </w:rPr>
              <w:t>0,54</w:t>
            </w:r>
          </w:p>
        </w:tc>
        <w:tc>
          <w:tcPr>
            <w:tcW w:w="992" w:type="dxa"/>
            <w:tcBorders>
              <w:top w:val="nil"/>
              <w:left w:val="single" w:sz="8" w:space="0" w:color="auto"/>
              <w:bottom w:val="single" w:sz="8" w:space="0" w:color="auto"/>
              <w:right w:val="single" w:sz="4" w:space="0" w:color="auto"/>
            </w:tcBorders>
            <w:shd w:val="clear" w:color="000000" w:fill="FDEB84"/>
            <w:noWrap/>
            <w:vAlign w:val="center"/>
            <w:hideMark/>
          </w:tcPr>
          <w:p w14:paraId="6A58696E" w14:textId="77777777" w:rsidR="002F57F4" w:rsidRPr="00B206EF" w:rsidRDefault="002F57F4" w:rsidP="00BF33C2">
            <w:pPr>
              <w:ind w:firstLine="57"/>
              <w:jc w:val="center"/>
              <w:rPr>
                <w:color w:val="000000"/>
              </w:rPr>
            </w:pPr>
            <w:r w:rsidRPr="00B206EF">
              <w:rPr>
                <w:color w:val="000000"/>
              </w:rPr>
              <w:t>0,51</w:t>
            </w:r>
          </w:p>
        </w:tc>
      </w:tr>
      <w:tr w:rsidR="002F57F4" w:rsidRPr="00B206EF" w14:paraId="6B23C270"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DD37FF3" w14:textId="77777777" w:rsidR="002F57F4" w:rsidRPr="00B206EF" w:rsidRDefault="002F57F4" w:rsidP="00BF33C2">
            <w:pPr>
              <w:ind w:firstLine="57"/>
              <w:jc w:val="center"/>
              <w:rPr>
                <w:color w:val="000000"/>
              </w:rPr>
            </w:pPr>
            <w:r w:rsidRPr="00B206EF">
              <w:rPr>
                <w:color w:val="000000"/>
              </w:rPr>
              <w:t>72</w:t>
            </w:r>
          </w:p>
        </w:tc>
        <w:tc>
          <w:tcPr>
            <w:tcW w:w="3118" w:type="dxa"/>
            <w:tcBorders>
              <w:top w:val="nil"/>
              <w:left w:val="nil"/>
              <w:bottom w:val="single" w:sz="8" w:space="0" w:color="auto"/>
              <w:right w:val="single" w:sz="8" w:space="0" w:color="auto"/>
            </w:tcBorders>
            <w:shd w:val="clear" w:color="auto" w:fill="auto"/>
            <w:noWrap/>
            <w:vAlign w:val="center"/>
            <w:hideMark/>
          </w:tcPr>
          <w:p w14:paraId="65E07CFE" w14:textId="77777777" w:rsidR="002F57F4" w:rsidRPr="00B206EF" w:rsidRDefault="002F57F4" w:rsidP="00BF33C2">
            <w:pPr>
              <w:ind w:firstLine="57"/>
              <w:rPr>
                <w:color w:val="000000"/>
              </w:rPr>
            </w:pPr>
            <w:r w:rsidRPr="00B206EF">
              <w:rPr>
                <w:color w:val="000000"/>
              </w:rPr>
              <w:t>Тюменская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702815E1" w14:textId="77777777" w:rsidR="002F57F4" w:rsidRPr="00B206EF" w:rsidRDefault="002F57F4" w:rsidP="00BF33C2">
            <w:pPr>
              <w:ind w:firstLine="57"/>
              <w:jc w:val="center"/>
              <w:rPr>
                <w:color w:val="000000"/>
              </w:rPr>
            </w:pPr>
            <w:r w:rsidRPr="00B206EF">
              <w:rPr>
                <w:color w:val="000000"/>
              </w:rPr>
              <w:t>13</w:t>
            </w:r>
          </w:p>
        </w:tc>
        <w:tc>
          <w:tcPr>
            <w:tcW w:w="709" w:type="dxa"/>
            <w:tcBorders>
              <w:top w:val="nil"/>
              <w:left w:val="nil"/>
              <w:bottom w:val="single" w:sz="8" w:space="0" w:color="auto"/>
              <w:right w:val="single" w:sz="8" w:space="0" w:color="auto"/>
            </w:tcBorders>
            <w:shd w:val="clear" w:color="auto" w:fill="auto"/>
            <w:noWrap/>
            <w:vAlign w:val="center"/>
            <w:hideMark/>
          </w:tcPr>
          <w:p w14:paraId="4CDC515F" w14:textId="77777777" w:rsidR="002F57F4" w:rsidRPr="00B206EF" w:rsidRDefault="002F57F4" w:rsidP="00BF33C2">
            <w:pPr>
              <w:ind w:firstLine="57"/>
              <w:jc w:val="center"/>
              <w:rPr>
                <w:color w:val="000000"/>
              </w:rPr>
            </w:pPr>
            <w:r w:rsidRPr="00B206EF">
              <w:rPr>
                <w:color w:val="000000"/>
              </w:rPr>
              <w:t>6</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B2A9449" w14:textId="77777777" w:rsidR="002F57F4" w:rsidRPr="00B206EF" w:rsidRDefault="002F57F4" w:rsidP="00BF33C2">
            <w:pPr>
              <w:ind w:firstLine="57"/>
              <w:jc w:val="center"/>
              <w:rPr>
                <w:color w:val="000000"/>
              </w:rPr>
            </w:pPr>
            <w:r w:rsidRPr="00B206EF">
              <w:rPr>
                <w:color w:val="000000"/>
              </w:rPr>
              <w:t>12</w:t>
            </w:r>
          </w:p>
        </w:tc>
        <w:tc>
          <w:tcPr>
            <w:tcW w:w="1134" w:type="dxa"/>
            <w:tcBorders>
              <w:top w:val="nil"/>
              <w:left w:val="nil"/>
              <w:bottom w:val="single" w:sz="8" w:space="0" w:color="auto"/>
              <w:right w:val="single" w:sz="8" w:space="0" w:color="auto"/>
            </w:tcBorders>
            <w:shd w:val="clear" w:color="000000" w:fill="FAEA84"/>
            <w:noWrap/>
            <w:vAlign w:val="center"/>
            <w:hideMark/>
          </w:tcPr>
          <w:p w14:paraId="6B878823" w14:textId="77777777" w:rsidR="002F57F4" w:rsidRPr="00B206EF" w:rsidRDefault="002F57F4" w:rsidP="00BF33C2">
            <w:pPr>
              <w:ind w:firstLine="57"/>
              <w:jc w:val="center"/>
              <w:rPr>
                <w:color w:val="000000"/>
              </w:rPr>
            </w:pPr>
            <w:r w:rsidRPr="00B206EF">
              <w:rPr>
                <w:color w:val="000000"/>
              </w:rPr>
              <w:t>0,62</w:t>
            </w:r>
          </w:p>
        </w:tc>
        <w:tc>
          <w:tcPr>
            <w:tcW w:w="1134" w:type="dxa"/>
            <w:tcBorders>
              <w:top w:val="nil"/>
              <w:left w:val="nil"/>
              <w:bottom w:val="single" w:sz="8" w:space="0" w:color="auto"/>
              <w:right w:val="nil"/>
            </w:tcBorders>
            <w:shd w:val="clear" w:color="000000" w:fill="FCB379"/>
            <w:noWrap/>
            <w:vAlign w:val="center"/>
            <w:hideMark/>
          </w:tcPr>
          <w:p w14:paraId="497E9BD4" w14:textId="77777777" w:rsidR="002F57F4" w:rsidRPr="00B206EF" w:rsidRDefault="002F57F4" w:rsidP="00BF33C2">
            <w:pPr>
              <w:ind w:firstLine="57"/>
              <w:jc w:val="center"/>
              <w:rPr>
                <w:color w:val="000000"/>
              </w:rPr>
            </w:pPr>
            <w:r w:rsidRPr="00B206EF">
              <w:rPr>
                <w:color w:val="000000"/>
              </w:rPr>
              <w:t>0,27</w:t>
            </w:r>
          </w:p>
        </w:tc>
        <w:tc>
          <w:tcPr>
            <w:tcW w:w="992" w:type="dxa"/>
            <w:tcBorders>
              <w:top w:val="nil"/>
              <w:left w:val="single" w:sz="8" w:space="0" w:color="auto"/>
              <w:bottom w:val="single" w:sz="8" w:space="0" w:color="auto"/>
              <w:right w:val="single" w:sz="4" w:space="0" w:color="auto"/>
            </w:tcBorders>
            <w:shd w:val="clear" w:color="000000" w:fill="FDEB84"/>
            <w:noWrap/>
            <w:vAlign w:val="center"/>
            <w:hideMark/>
          </w:tcPr>
          <w:p w14:paraId="192CEA43" w14:textId="77777777" w:rsidR="002F57F4" w:rsidRPr="00B206EF" w:rsidRDefault="002F57F4" w:rsidP="00BF33C2">
            <w:pPr>
              <w:ind w:firstLine="57"/>
              <w:jc w:val="center"/>
              <w:rPr>
                <w:color w:val="000000"/>
              </w:rPr>
            </w:pPr>
            <w:r w:rsidRPr="00B206EF">
              <w:rPr>
                <w:color w:val="000000"/>
              </w:rPr>
              <w:t>0,50</w:t>
            </w:r>
          </w:p>
        </w:tc>
      </w:tr>
      <w:tr w:rsidR="002F57F4" w:rsidRPr="00B206EF" w14:paraId="0E4EB74B"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5E72212" w14:textId="77777777" w:rsidR="002F57F4" w:rsidRPr="00B206EF" w:rsidRDefault="002F57F4" w:rsidP="00BF33C2">
            <w:pPr>
              <w:ind w:firstLine="57"/>
              <w:jc w:val="center"/>
              <w:rPr>
                <w:color w:val="000000"/>
              </w:rPr>
            </w:pPr>
            <w:r w:rsidRPr="00B206EF">
              <w:rPr>
                <w:color w:val="000000"/>
              </w:rPr>
              <w:t>92</w:t>
            </w:r>
          </w:p>
        </w:tc>
        <w:tc>
          <w:tcPr>
            <w:tcW w:w="3118" w:type="dxa"/>
            <w:tcBorders>
              <w:top w:val="nil"/>
              <w:left w:val="nil"/>
              <w:bottom w:val="single" w:sz="8" w:space="0" w:color="auto"/>
              <w:right w:val="single" w:sz="8" w:space="0" w:color="auto"/>
            </w:tcBorders>
            <w:shd w:val="clear" w:color="auto" w:fill="auto"/>
            <w:noWrap/>
            <w:vAlign w:val="center"/>
            <w:hideMark/>
          </w:tcPr>
          <w:p w14:paraId="1F12EF39" w14:textId="77777777" w:rsidR="002F57F4" w:rsidRPr="00B206EF" w:rsidRDefault="002F57F4" w:rsidP="00BF33C2">
            <w:pPr>
              <w:ind w:firstLine="57"/>
              <w:rPr>
                <w:color w:val="000000"/>
              </w:rPr>
            </w:pPr>
            <w:r w:rsidRPr="00B206EF">
              <w:rPr>
                <w:color w:val="000000"/>
              </w:rPr>
              <w:t>г. Севастополь</w:t>
            </w:r>
          </w:p>
        </w:tc>
        <w:tc>
          <w:tcPr>
            <w:tcW w:w="851" w:type="dxa"/>
            <w:tcBorders>
              <w:top w:val="nil"/>
              <w:left w:val="nil"/>
              <w:bottom w:val="single" w:sz="8" w:space="0" w:color="auto"/>
              <w:right w:val="single" w:sz="8" w:space="0" w:color="auto"/>
            </w:tcBorders>
            <w:shd w:val="clear" w:color="auto" w:fill="auto"/>
            <w:noWrap/>
            <w:vAlign w:val="center"/>
            <w:hideMark/>
          </w:tcPr>
          <w:p w14:paraId="347019A7" w14:textId="77777777" w:rsidR="002F57F4" w:rsidRPr="00B206EF" w:rsidRDefault="002F57F4" w:rsidP="00BF33C2">
            <w:pPr>
              <w:ind w:firstLine="57"/>
              <w:jc w:val="center"/>
              <w:rPr>
                <w:color w:val="000000"/>
              </w:rPr>
            </w:pPr>
            <w:r w:rsidRPr="00B206EF">
              <w:rPr>
                <w:color w:val="000000"/>
              </w:rPr>
              <w:t>7</w:t>
            </w:r>
          </w:p>
        </w:tc>
        <w:tc>
          <w:tcPr>
            <w:tcW w:w="709" w:type="dxa"/>
            <w:tcBorders>
              <w:top w:val="nil"/>
              <w:left w:val="nil"/>
              <w:bottom w:val="single" w:sz="8" w:space="0" w:color="auto"/>
              <w:right w:val="single" w:sz="8" w:space="0" w:color="auto"/>
            </w:tcBorders>
            <w:shd w:val="clear" w:color="auto" w:fill="auto"/>
            <w:noWrap/>
            <w:vAlign w:val="center"/>
            <w:hideMark/>
          </w:tcPr>
          <w:p w14:paraId="4B94DB22" w14:textId="77777777" w:rsidR="002F57F4" w:rsidRPr="00B206EF" w:rsidRDefault="002F57F4" w:rsidP="00BF33C2">
            <w:pPr>
              <w:ind w:firstLine="57"/>
              <w:jc w:val="center"/>
              <w:rPr>
                <w:color w:val="000000"/>
              </w:rPr>
            </w:pPr>
            <w:r w:rsidRPr="00B206EF">
              <w:rPr>
                <w:color w:val="000000"/>
              </w:rPr>
              <w:t>4</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28A77B6C" w14:textId="77777777" w:rsidR="002F57F4" w:rsidRPr="00B206EF" w:rsidRDefault="002F57F4" w:rsidP="00BF33C2">
            <w:pPr>
              <w:ind w:firstLine="57"/>
              <w:jc w:val="center"/>
              <w:rPr>
                <w:color w:val="000000"/>
              </w:rPr>
            </w:pPr>
            <w:r w:rsidRPr="00B206EF">
              <w:rPr>
                <w:color w:val="000000"/>
              </w:rPr>
              <w:t>3</w:t>
            </w:r>
          </w:p>
        </w:tc>
        <w:tc>
          <w:tcPr>
            <w:tcW w:w="1134" w:type="dxa"/>
            <w:tcBorders>
              <w:top w:val="nil"/>
              <w:left w:val="nil"/>
              <w:bottom w:val="single" w:sz="8" w:space="0" w:color="auto"/>
              <w:right w:val="single" w:sz="8" w:space="0" w:color="auto"/>
            </w:tcBorders>
            <w:shd w:val="clear" w:color="000000" w:fill="DBE182"/>
            <w:noWrap/>
            <w:vAlign w:val="center"/>
            <w:hideMark/>
          </w:tcPr>
          <w:p w14:paraId="3C36B06E" w14:textId="77777777" w:rsidR="002F57F4" w:rsidRPr="00B206EF" w:rsidRDefault="002F57F4" w:rsidP="00BF33C2">
            <w:pPr>
              <w:ind w:firstLine="57"/>
              <w:jc w:val="center"/>
              <w:rPr>
                <w:color w:val="000000"/>
              </w:rPr>
            </w:pPr>
            <w:r w:rsidRPr="00B206EF">
              <w:rPr>
                <w:color w:val="000000"/>
              </w:rPr>
              <w:t>1,44</w:t>
            </w:r>
          </w:p>
        </w:tc>
        <w:tc>
          <w:tcPr>
            <w:tcW w:w="1134" w:type="dxa"/>
            <w:tcBorders>
              <w:top w:val="nil"/>
              <w:left w:val="nil"/>
              <w:bottom w:val="single" w:sz="8" w:space="0" w:color="auto"/>
              <w:right w:val="nil"/>
            </w:tcBorders>
            <w:shd w:val="clear" w:color="000000" w:fill="F2E884"/>
            <w:noWrap/>
            <w:vAlign w:val="center"/>
            <w:hideMark/>
          </w:tcPr>
          <w:p w14:paraId="191B4FC5" w14:textId="77777777" w:rsidR="002F57F4" w:rsidRPr="00B206EF" w:rsidRDefault="002F57F4" w:rsidP="00BF33C2">
            <w:pPr>
              <w:ind w:firstLine="57"/>
              <w:jc w:val="center"/>
              <w:rPr>
                <w:color w:val="000000"/>
              </w:rPr>
            </w:pPr>
            <w:r w:rsidRPr="00B206EF">
              <w:rPr>
                <w:color w:val="000000"/>
              </w:rPr>
              <w:t>0,87</w:t>
            </w:r>
          </w:p>
        </w:tc>
        <w:tc>
          <w:tcPr>
            <w:tcW w:w="992" w:type="dxa"/>
            <w:tcBorders>
              <w:top w:val="nil"/>
              <w:left w:val="single" w:sz="8" w:space="0" w:color="auto"/>
              <w:bottom w:val="single" w:sz="8" w:space="0" w:color="auto"/>
              <w:right w:val="single" w:sz="4" w:space="0" w:color="auto"/>
            </w:tcBorders>
            <w:shd w:val="clear" w:color="000000" w:fill="FDEB84"/>
            <w:noWrap/>
            <w:vAlign w:val="center"/>
            <w:hideMark/>
          </w:tcPr>
          <w:p w14:paraId="47CFE9F2" w14:textId="77777777" w:rsidR="002F57F4" w:rsidRPr="00B206EF" w:rsidRDefault="002F57F4" w:rsidP="00BF33C2">
            <w:pPr>
              <w:ind w:firstLine="57"/>
              <w:jc w:val="center"/>
              <w:rPr>
                <w:color w:val="000000"/>
              </w:rPr>
            </w:pPr>
            <w:r w:rsidRPr="00B206EF">
              <w:rPr>
                <w:color w:val="000000"/>
              </w:rPr>
              <w:t>0,50</w:t>
            </w:r>
          </w:p>
        </w:tc>
      </w:tr>
      <w:tr w:rsidR="002F57F4" w:rsidRPr="00B206EF" w14:paraId="67E6B00B"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CDA6B92" w14:textId="77777777" w:rsidR="002F57F4" w:rsidRPr="00B206EF" w:rsidRDefault="002F57F4" w:rsidP="00BF33C2">
            <w:pPr>
              <w:ind w:firstLine="57"/>
              <w:jc w:val="center"/>
              <w:rPr>
                <w:color w:val="000000"/>
              </w:rPr>
            </w:pPr>
            <w:r w:rsidRPr="00B206EF">
              <w:rPr>
                <w:color w:val="000000"/>
              </w:rPr>
              <w:t>2</w:t>
            </w:r>
          </w:p>
        </w:tc>
        <w:tc>
          <w:tcPr>
            <w:tcW w:w="3118" w:type="dxa"/>
            <w:tcBorders>
              <w:top w:val="nil"/>
              <w:left w:val="nil"/>
              <w:bottom w:val="single" w:sz="8" w:space="0" w:color="auto"/>
              <w:right w:val="single" w:sz="8" w:space="0" w:color="auto"/>
            </w:tcBorders>
            <w:shd w:val="clear" w:color="auto" w:fill="auto"/>
            <w:noWrap/>
            <w:vAlign w:val="center"/>
            <w:hideMark/>
          </w:tcPr>
          <w:p w14:paraId="625DAA23" w14:textId="77777777" w:rsidR="002F57F4" w:rsidRPr="00B206EF" w:rsidRDefault="002F57F4" w:rsidP="00BF33C2">
            <w:pPr>
              <w:ind w:firstLine="57"/>
              <w:rPr>
                <w:color w:val="000000"/>
              </w:rPr>
            </w:pPr>
            <w:r w:rsidRPr="00B206EF">
              <w:rPr>
                <w:color w:val="000000"/>
              </w:rPr>
              <w:t>Республика Башкортостан</w:t>
            </w:r>
          </w:p>
        </w:tc>
        <w:tc>
          <w:tcPr>
            <w:tcW w:w="851" w:type="dxa"/>
            <w:tcBorders>
              <w:top w:val="nil"/>
              <w:left w:val="nil"/>
              <w:bottom w:val="single" w:sz="8" w:space="0" w:color="auto"/>
              <w:right w:val="single" w:sz="8" w:space="0" w:color="auto"/>
            </w:tcBorders>
            <w:shd w:val="clear" w:color="auto" w:fill="auto"/>
            <w:noWrap/>
            <w:vAlign w:val="center"/>
            <w:hideMark/>
          </w:tcPr>
          <w:p w14:paraId="3E54E259" w14:textId="77777777" w:rsidR="002F57F4" w:rsidRPr="00B206EF" w:rsidRDefault="002F57F4" w:rsidP="00BF33C2">
            <w:pPr>
              <w:ind w:firstLine="57"/>
              <w:jc w:val="center"/>
              <w:rPr>
                <w:color w:val="000000"/>
              </w:rPr>
            </w:pPr>
            <w:r w:rsidRPr="00B206EF">
              <w:rPr>
                <w:color w:val="000000"/>
              </w:rPr>
              <w:t>43</w:t>
            </w:r>
          </w:p>
        </w:tc>
        <w:tc>
          <w:tcPr>
            <w:tcW w:w="709" w:type="dxa"/>
            <w:tcBorders>
              <w:top w:val="nil"/>
              <w:left w:val="nil"/>
              <w:bottom w:val="single" w:sz="8" w:space="0" w:color="auto"/>
              <w:right w:val="single" w:sz="8" w:space="0" w:color="auto"/>
            </w:tcBorders>
            <w:shd w:val="clear" w:color="auto" w:fill="auto"/>
            <w:noWrap/>
            <w:vAlign w:val="center"/>
            <w:hideMark/>
          </w:tcPr>
          <w:p w14:paraId="597C3DCF" w14:textId="77777777" w:rsidR="002F57F4" w:rsidRPr="00B206EF" w:rsidRDefault="002F57F4" w:rsidP="00BF33C2">
            <w:pPr>
              <w:ind w:firstLine="57"/>
              <w:jc w:val="center"/>
              <w:rPr>
                <w:color w:val="000000"/>
              </w:rPr>
            </w:pPr>
            <w:r w:rsidRPr="00B206EF">
              <w:rPr>
                <w:color w:val="000000"/>
              </w:rPr>
              <w:t>35</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0E5C0100" w14:textId="77777777" w:rsidR="002F57F4" w:rsidRPr="00B206EF" w:rsidRDefault="002F57F4" w:rsidP="00BF33C2">
            <w:pPr>
              <w:ind w:firstLine="57"/>
              <w:jc w:val="center"/>
              <w:rPr>
                <w:color w:val="000000"/>
              </w:rPr>
            </w:pPr>
            <w:r w:rsidRPr="00B206EF">
              <w:rPr>
                <w:color w:val="000000"/>
              </w:rPr>
              <w:t>29</w:t>
            </w:r>
          </w:p>
        </w:tc>
        <w:tc>
          <w:tcPr>
            <w:tcW w:w="1134" w:type="dxa"/>
            <w:tcBorders>
              <w:top w:val="nil"/>
              <w:left w:val="nil"/>
              <w:bottom w:val="single" w:sz="8" w:space="0" w:color="auto"/>
              <w:right w:val="single" w:sz="8" w:space="0" w:color="auto"/>
            </w:tcBorders>
            <w:shd w:val="clear" w:color="000000" w:fill="F4E884"/>
            <w:noWrap/>
            <w:vAlign w:val="center"/>
            <w:hideMark/>
          </w:tcPr>
          <w:p w14:paraId="7A9F0575" w14:textId="77777777" w:rsidR="002F57F4" w:rsidRPr="00B206EF" w:rsidRDefault="002F57F4" w:rsidP="00BF33C2">
            <w:pPr>
              <w:ind w:firstLine="57"/>
              <w:jc w:val="center"/>
              <w:rPr>
                <w:color w:val="000000"/>
              </w:rPr>
            </w:pPr>
            <w:r w:rsidRPr="00B206EF">
              <w:rPr>
                <w:color w:val="000000"/>
              </w:rPr>
              <w:t>0,76</w:t>
            </w:r>
          </w:p>
        </w:tc>
        <w:tc>
          <w:tcPr>
            <w:tcW w:w="1134" w:type="dxa"/>
            <w:tcBorders>
              <w:top w:val="nil"/>
              <w:left w:val="nil"/>
              <w:bottom w:val="single" w:sz="8" w:space="0" w:color="auto"/>
              <w:right w:val="nil"/>
            </w:tcBorders>
            <w:shd w:val="clear" w:color="000000" w:fill="FAEA84"/>
            <w:noWrap/>
            <w:vAlign w:val="center"/>
            <w:hideMark/>
          </w:tcPr>
          <w:p w14:paraId="41A15D01" w14:textId="77777777" w:rsidR="002F57F4" w:rsidRPr="00B206EF" w:rsidRDefault="002F57F4" w:rsidP="00BF33C2">
            <w:pPr>
              <w:ind w:firstLine="57"/>
              <w:jc w:val="center"/>
              <w:rPr>
                <w:color w:val="000000"/>
              </w:rPr>
            </w:pPr>
            <w:r w:rsidRPr="00B206EF">
              <w:rPr>
                <w:color w:val="000000"/>
              </w:rPr>
              <w:t>0,62</w:t>
            </w:r>
          </w:p>
        </w:tc>
        <w:tc>
          <w:tcPr>
            <w:tcW w:w="992" w:type="dxa"/>
            <w:tcBorders>
              <w:top w:val="nil"/>
              <w:left w:val="single" w:sz="8" w:space="0" w:color="auto"/>
              <w:bottom w:val="single" w:sz="8" w:space="0" w:color="auto"/>
              <w:right w:val="single" w:sz="4" w:space="0" w:color="auto"/>
            </w:tcBorders>
            <w:shd w:val="clear" w:color="000000" w:fill="FEEB84"/>
            <w:noWrap/>
            <w:vAlign w:val="center"/>
            <w:hideMark/>
          </w:tcPr>
          <w:p w14:paraId="6679C0CF" w14:textId="77777777" w:rsidR="002F57F4" w:rsidRPr="00B206EF" w:rsidRDefault="002F57F4" w:rsidP="00BF33C2">
            <w:pPr>
              <w:ind w:firstLine="57"/>
              <w:jc w:val="center"/>
              <w:rPr>
                <w:color w:val="000000"/>
              </w:rPr>
            </w:pPr>
            <w:r w:rsidRPr="00B206EF">
              <w:rPr>
                <w:color w:val="000000"/>
              </w:rPr>
              <w:t>0,48</w:t>
            </w:r>
          </w:p>
        </w:tc>
      </w:tr>
      <w:tr w:rsidR="002F57F4" w:rsidRPr="00B206EF" w14:paraId="7E488CAD"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7FC96F3" w14:textId="77777777" w:rsidR="002F57F4" w:rsidRPr="00B206EF" w:rsidRDefault="002F57F4" w:rsidP="00BF33C2">
            <w:pPr>
              <w:ind w:firstLine="57"/>
              <w:jc w:val="center"/>
              <w:rPr>
                <w:color w:val="000000"/>
              </w:rPr>
            </w:pPr>
            <w:r w:rsidRPr="00B206EF">
              <w:rPr>
                <w:color w:val="000000"/>
              </w:rPr>
              <w:t>37</w:t>
            </w:r>
          </w:p>
        </w:tc>
        <w:tc>
          <w:tcPr>
            <w:tcW w:w="3118" w:type="dxa"/>
            <w:tcBorders>
              <w:top w:val="nil"/>
              <w:left w:val="nil"/>
              <w:bottom w:val="single" w:sz="8" w:space="0" w:color="auto"/>
              <w:right w:val="single" w:sz="8" w:space="0" w:color="auto"/>
            </w:tcBorders>
            <w:shd w:val="clear" w:color="auto" w:fill="auto"/>
            <w:noWrap/>
            <w:vAlign w:val="center"/>
            <w:hideMark/>
          </w:tcPr>
          <w:p w14:paraId="5037B2E8" w14:textId="77777777" w:rsidR="002F57F4" w:rsidRPr="00B206EF" w:rsidRDefault="002F57F4" w:rsidP="00BF33C2">
            <w:pPr>
              <w:ind w:firstLine="57"/>
              <w:rPr>
                <w:color w:val="000000"/>
              </w:rPr>
            </w:pPr>
            <w:r w:rsidRPr="00B206EF">
              <w:rPr>
                <w:color w:val="000000"/>
              </w:rPr>
              <w:t>Ивановская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03D744D4" w14:textId="77777777" w:rsidR="002F57F4" w:rsidRPr="00B206EF" w:rsidRDefault="002F57F4" w:rsidP="00BF33C2">
            <w:pPr>
              <w:ind w:firstLine="57"/>
              <w:jc w:val="center"/>
              <w:rPr>
                <w:color w:val="000000"/>
              </w:rPr>
            </w:pPr>
            <w:r w:rsidRPr="00B206EF">
              <w:rPr>
                <w:color w:val="000000"/>
              </w:rPr>
              <w:t>9</w:t>
            </w:r>
          </w:p>
        </w:tc>
        <w:tc>
          <w:tcPr>
            <w:tcW w:w="709" w:type="dxa"/>
            <w:tcBorders>
              <w:top w:val="nil"/>
              <w:left w:val="nil"/>
              <w:bottom w:val="single" w:sz="8" w:space="0" w:color="auto"/>
              <w:right w:val="single" w:sz="8" w:space="0" w:color="auto"/>
            </w:tcBorders>
            <w:shd w:val="clear" w:color="auto" w:fill="auto"/>
            <w:noWrap/>
            <w:vAlign w:val="center"/>
            <w:hideMark/>
          </w:tcPr>
          <w:p w14:paraId="7478249F" w14:textId="77777777" w:rsidR="002F57F4" w:rsidRPr="00B206EF" w:rsidRDefault="002F57F4" w:rsidP="00BF33C2">
            <w:pPr>
              <w:ind w:firstLine="57"/>
              <w:jc w:val="center"/>
              <w:rPr>
                <w:color w:val="000000"/>
              </w:rPr>
            </w:pPr>
            <w:r w:rsidRPr="00B206EF">
              <w:rPr>
                <w:color w:val="000000"/>
              </w:rPr>
              <w:t>6</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4021DD06" w14:textId="77777777" w:rsidR="002F57F4" w:rsidRPr="00B206EF" w:rsidRDefault="002F57F4" w:rsidP="00BF33C2">
            <w:pPr>
              <w:ind w:firstLine="57"/>
              <w:jc w:val="center"/>
              <w:rPr>
                <w:color w:val="000000"/>
              </w:rPr>
            </w:pPr>
            <w:r w:rsidRPr="00B206EF">
              <w:rPr>
                <w:color w:val="000000"/>
              </w:rPr>
              <w:t>6</w:t>
            </w:r>
          </w:p>
        </w:tc>
        <w:tc>
          <w:tcPr>
            <w:tcW w:w="1134" w:type="dxa"/>
            <w:tcBorders>
              <w:top w:val="nil"/>
              <w:left w:val="nil"/>
              <w:bottom w:val="single" w:sz="8" w:space="0" w:color="auto"/>
              <w:right w:val="single" w:sz="8" w:space="0" w:color="auto"/>
            </w:tcBorders>
            <w:shd w:val="clear" w:color="000000" w:fill="F4E884"/>
            <w:noWrap/>
            <w:vAlign w:val="center"/>
            <w:hideMark/>
          </w:tcPr>
          <w:p w14:paraId="6E29135B" w14:textId="77777777" w:rsidR="002F57F4" w:rsidRPr="00B206EF" w:rsidRDefault="002F57F4" w:rsidP="00BF33C2">
            <w:pPr>
              <w:ind w:firstLine="57"/>
              <w:jc w:val="center"/>
              <w:rPr>
                <w:color w:val="000000"/>
              </w:rPr>
            </w:pPr>
            <w:r w:rsidRPr="00B206EF">
              <w:rPr>
                <w:color w:val="000000"/>
              </w:rPr>
              <w:t>0,78</w:t>
            </w:r>
          </w:p>
        </w:tc>
        <w:tc>
          <w:tcPr>
            <w:tcW w:w="1134" w:type="dxa"/>
            <w:tcBorders>
              <w:top w:val="nil"/>
              <w:left w:val="nil"/>
              <w:bottom w:val="single" w:sz="8" w:space="0" w:color="auto"/>
              <w:right w:val="nil"/>
            </w:tcBorders>
            <w:shd w:val="clear" w:color="000000" w:fill="FEEB84"/>
            <w:noWrap/>
            <w:vAlign w:val="center"/>
            <w:hideMark/>
          </w:tcPr>
          <w:p w14:paraId="38D884A4" w14:textId="77777777" w:rsidR="002F57F4" w:rsidRPr="00B206EF" w:rsidRDefault="002F57F4" w:rsidP="00BF33C2">
            <w:pPr>
              <w:ind w:firstLine="57"/>
              <w:jc w:val="center"/>
              <w:rPr>
                <w:color w:val="000000"/>
              </w:rPr>
            </w:pPr>
            <w:r w:rsidRPr="00B206EF">
              <w:rPr>
                <w:color w:val="000000"/>
              </w:rPr>
              <w:t>0,5</w:t>
            </w:r>
          </w:p>
        </w:tc>
        <w:tc>
          <w:tcPr>
            <w:tcW w:w="992" w:type="dxa"/>
            <w:tcBorders>
              <w:top w:val="nil"/>
              <w:left w:val="single" w:sz="8" w:space="0" w:color="auto"/>
              <w:bottom w:val="single" w:sz="8" w:space="0" w:color="auto"/>
              <w:right w:val="single" w:sz="4" w:space="0" w:color="auto"/>
            </w:tcBorders>
            <w:shd w:val="clear" w:color="000000" w:fill="FEEB84"/>
            <w:noWrap/>
            <w:vAlign w:val="center"/>
            <w:hideMark/>
          </w:tcPr>
          <w:p w14:paraId="656567B6" w14:textId="77777777" w:rsidR="002F57F4" w:rsidRPr="00B206EF" w:rsidRDefault="002F57F4" w:rsidP="00BF33C2">
            <w:pPr>
              <w:ind w:firstLine="57"/>
              <w:jc w:val="center"/>
              <w:rPr>
                <w:color w:val="000000"/>
              </w:rPr>
            </w:pPr>
            <w:r w:rsidRPr="00B206EF">
              <w:rPr>
                <w:color w:val="000000"/>
              </w:rPr>
              <w:t>0,47</w:t>
            </w:r>
          </w:p>
        </w:tc>
      </w:tr>
      <w:tr w:rsidR="002F57F4" w:rsidRPr="00B206EF" w14:paraId="2B21B22A"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049C7B4" w14:textId="77777777" w:rsidR="002F57F4" w:rsidRPr="00B206EF" w:rsidRDefault="002F57F4" w:rsidP="00BF33C2">
            <w:pPr>
              <w:ind w:firstLine="57"/>
              <w:jc w:val="center"/>
              <w:rPr>
                <w:color w:val="000000"/>
              </w:rPr>
            </w:pPr>
            <w:r w:rsidRPr="00B206EF">
              <w:rPr>
                <w:color w:val="000000"/>
              </w:rPr>
              <w:t>12</w:t>
            </w:r>
          </w:p>
        </w:tc>
        <w:tc>
          <w:tcPr>
            <w:tcW w:w="3118" w:type="dxa"/>
            <w:tcBorders>
              <w:top w:val="nil"/>
              <w:left w:val="nil"/>
              <w:bottom w:val="single" w:sz="8" w:space="0" w:color="auto"/>
              <w:right w:val="single" w:sz="8" w:space="0" w:color="auto"/>
            </w:tcBorders>
            <w:shd w:val="clear" w:color="auto" w:fill="auto"/>
            <w:noWrap/>
            <w:vAlign w:val="center"/>
            <w:hideMark/>
          </w:tcPr>
          <w:p w14:paraId="697F0BCC" w14:textId="77777777" w:rsidR="002F57F4" w:rsidRPr="00B206EF" w:rsidRDefault="002F57F4" w:rsidP="00BF33C2">
            <w:pPr>
              <w:ind w:firstLine="57"/>
              <w:rPr>
                <w:color w:val="000000"/>
              </w:rPr>
            </w:pPr>
            <w:r w:rsidRPr="00B206EF">
              <w:rPr>
                <w:color w:val="000000"/>
              </w:rPr>
              <w:t>Республика Марий Эл</w:t>
            </w:r>
          </w:p>
        </w:tc>
        <w:tc>
          <w:tcPr>
            <w:tcW w:w="851" w:type="dxa"/>
            <w:tcBorders>
              <w:top w:val="nil"/>
              <w:left w:val="nil"/>
              <w:bottom w:val="single" w:sz="8" w:space="0" w:color="auto"/>
              <w:right w:val="single" w:sz="8" w:space="0" w:color="auto"/>
            </w:tcBorders>
            <w:shd w:val="clear" w:color="auto" w:fill="auto"/>
            <w:noWrap/>
            <w:vAlign w:val="center"/>
            <w:hideMark/>
          </w:tcPr>
          <w:p w14:paraId="49F46EEB" w14:textId="77777777" w:rsidR="002F57F4" w:rsidRPr="00B206EF" w:rsidRDefault="002F57F4" w:rsidP="00BF33C2">
            <w:pPr>
              <w:ind w:firstLine="57"/>
              <w:jc w:val="center"/>
              <w:rPr>
                <w:color w:val="000000"/>
              </w:rPr>
            </w:pPr>
            <w:r w:rsidRPr="00B206EF">
              <w:rPr>
                <w:color w:val="000000"/>
              </w:rPr>
              <w:t>11</w:t>
            </w:r>
          </w:p>
        </w:tc>
        <w:tc>
          <w:tcPr>
            <w:tcW w:w="709" w:type="dxa"/>
            <w:tcBorders>
              <w:top w:val="nil"/>
              <w:left w:val="nil"/>
              <w:bottom w:val="single" w:sz="8" w:space="0" w:color="auto"/>
              <w:right w:val="single" w:sz="8" w:space="0" w:color="auto"/>
            </w:tcBorders>
            <w:shd w:val="clear" w:color="auto" w:fill="auto"/>
            <w:noWrap/>
            <w:vAlign w:val="center"/>
            <w:hideMark/>
          </w:tcPr>
          <w:p w14:paraId="41501718" w14:textId="77777777" w:rsidR="002F57F4" w:rsidRPr="00B206EF" w:rsidRDefault="002F57F4" w:rsidP="00BF33C2">
            <w:pPr>
              <w:ind w:firstLine="57"/>
              <w:jc w:val="center"/>
              <w:rPr>
                <w:color w:val="000000"/>
              </w:rPr>
            </w:pPr>
            <w:r w:rsidRPr="00B206EF">
              <w:rPr>
                <w:color w:val="000000"/>
              </w:rPr>
              <w:t>12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892D8DF" w14:textId="77777777" w:rsidR="002F57F4" w:rsidRPr="00B206EF" w:rsidRDefault="002F57F4" w:rsidP="00BF33C2">
            <w:pPr>
              <w:ind w:firstLine="57"/>
              <w:jc w:val="center"/>
              <w:rPr>
                <w:color w:val="000000"/>
              </w:rPr>
            </w:pPr>
            <w:r w:rsidRPr="00B206EF">
              <w:rPr>
                <w:color w:val="000000"/>
              </w:rPr>
              <w:t>4</w:t>
            </w:r>
          </w:p>
        </w:tc>
        <w:tc>
          <w:tcPr>
            <w:tcW w:w="1134" w:type="dxa"/>
            <w:tcBorders>
              <w:top w:val="nil"/>
              <w:left w:val="nil"/>
              <w:bottom w:val="single" w:sz="8" w:space="0" w:color="auto"/>
              <w:right w:val="single" w:sz="8" w:space="0" w:color="auto"/>
            </w:tcBorders>
            <w:shd w:val="clear" w:color="000000" w:fill="E3E383"/>
            <w:noWrap/>
            <w:vAlign w:val="center"/>
            <w:hideMark/>
          </w:tcPr>
          <w:p w14:paraId="7496C517" w14:textId="77777777" w:rsidR="002F57F4" w:rsidRPr="00B206EF" w:rsidRDefault="002F57F4" w:rsidP="00BF33C2">
            <w:pPr>
              <w:ind w:firstLine="57"/>
              <w:jc w:val="center"/>
              <w:rPr>
                <w:color w:val="000000"/>
              </w:rPr>
            </w:pPr>
            <w:r w:rsidRPr="00B206EF">
              <w:rPr>
                <w:color w:val="000000"/>
              </w:rPr>
              <w:t>1,21</w:t>
            </w:r>
          </w:p>
        </w:tc>
        <w:tc>
          <w:tcPr>
            <w:tcW w:w="1134" w:type="dxa"/>
            <w:tcBorders>
              <w:top w:val="nil"/>
              <w:left w:val="nil"/>
              <w:bottom w:val="single" w:sz="8" w:space="0" w:color="auto"/>
              <w:right w:val="nil"/>
            </w:tcBorders>
            <w:shd w:val="clear" w:color="000000" w:fill="E4E483"/>
            <w:noWrap/>
            <w:vAlign w:val="center"/>
            <w:hideMark/>
          </w:tcPr>
          <w:p w14:paraId="5713FAA4" w14:textId="77777777" w:rsidR="002F57F4" w:rsidRPr="00B206EF" w:rsidRDefault="002F57F4" w:rsidP="00BF33C2">
            <w:pPr>
              <w:ind w:firstLine="57"/>
              <w:jc w:val="center"/>
              <w:rPr>
                <w:color w:val="000000"/>
              </w:rPr>
            </w:pPr>
            <w:r w:rsidRPr="00B206EF">
              <w:rPr>
                <w:color w:val="000000"/>
              </w:rPr>
              <w:t>1,3</w:t>
            </w:r>
          </w:p>
        </w:tc>
        <w:tc>
          <w:tcPr>
            <w:tcW w:w="992" w:type="dxa"/>
            <w:tcBorders>
              <w:top w:val="nil"/>
              <w:left w:val="single" w:sz="8" w:space="0" w:color="auto"/>
              <w:bottom w:val="single" w:sz="8" w:space="0" w:color="auto"/>
              <w:right w:val="single" w:sz="4" w:space="0" w:color="auto"/>
            </w:tcBorders>
            <w:shd w:val="clear" w:color="000000" w:fill="FFEB84"/>
            <w:noWrap/>
            <w:vAlign w:val="center"/>
            <w:hideMark/>
          </w:tcPr>
          <w:p w14:paraId="34834603" w14:textId="77777777" w:rsidR="002F57F4" w:rsidRPr="00B206EF" w:rsidRDefault="002F57F4" w:rsidP="00BF33C2">
            <w:pPr>
              <w:ind w:firstLine="57"/>
              <w:jc w:val="center"/>
              <w:rPr>
                <w:color w:val="000000"/>
              </w:rPr>
            </w:pPr>
            <w:r w:rsidRPr="00B206EF">
              <w:rPr>
                <w:color w:val="000000"/>
              </w:rPr>
              <w:t>0,43</w:t>
            </w:r>
          </w:p>
        </w:tc>
      </w:tr>
      <w:tr w:rsidR="002F57F4" w:rsidRPr="00B206EF" w14:paraId="19D97744"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6BCBD44" w14:textId="77777777" w:rsidR="002F57F4" w:rsidRPr="00B206EF" w:rsidRDefault="002F57F4" w:rsidP="00BF33C2">
            <w:pPr>
              <w:ind w:firstLine="57"/>
              <w:jc w:val="center"/>
              <w:rPr>
                <w:color w:val="000000"/>
              </w:rPr>
            </w:pPr>
            <w:r w:rsidRPr="00B206EF">
              <w:rPr>
                <w:color w:val="000000"/>
              </w:rPr>
              <w:t>41</w:t>
            </w:r>
          </w:p>
        </w:tc>
        <w:tc>
          <w:tcPr>
            <w:tcW w:w="3118" w:type="dxa"/>
            <w:tcBorders>
              <w:top w:val="nil"/>
              <w:left w:val="nil"/>
              <w:bottom w:val="single" w:sz="8" w:space="0" w:color="auto"/>
              <w:right w:val="single" w:sz="8" w:space="0" w:color="auto"/>
            </w:tcBorders>
            <w:shd w:val="clear" w:color="auto" w:fill="auto"/>
            <w:noWrap/>
            <w:vAlign w:val="center"/>
            <w:hideMark/>
          </w:tcPr>
          <w:p w14:paraId="51B5A288" w14:textId="77777777" w:rsidR="002F57F4" w:rsidRPr="00B206EF" w:rsidRDefault="002F57F4" w:rsidP="00BF33C2">
            <w:pPr>
              <w:ind w:firstLine="57"/>
              <w:rPr>
                <w:color w:val="000000"/>
              </w:rPr>
            </w:pPr>
            <w:r w:rsidRPr="00B206EF">
              <w:rPr>
                <w:color w:val="000000"/>
              </w:rPr>
              <w:t>Камчатский край</w:t>
            </w:r>
          </w:p>
        </w:tc>
        <w:tc>
          <w:tcPr>
            <w:tcW w:w="851" w:type="dxa"/>
            <w:tcBorders>
              <w:top w:val="nil"/>
              <w:left w:val="nil"/>
              <w:bottom w:val="single" w:sz="8" w:space="0" w:color="auto"/>
              <w:right w:val="single" w:sz="8" w:space="0" w:color="auto"/>
            </w:tcBorders>
            <w:shd w:val="clear" w:color="auto" w:fill="auto"/>
            <w:noWrap/>
            <w:vAlign w:val="center"/>
            <w:hideMark/>
          </w:tcPr>
          <w:p w14:paraId="40292A86" w14:textId="77777777" w:rsidR="002F57F4" w:rsidRPr="00B206EF" w:rsidRDefault="002F57F4" w:rsidP="00BF33C2">
            <w:pPr>
              <w:ind w:firstLine="57"/>
              <w:jc w:val="center"/>
              <w:rPr>
                <w:color w:val="000000"/>
              </w:rPr>
            </w:pPr>
            <w:r w:rsidRPr="00B206EF">
              <w:rPr>
                <w:color w:val="000000"/>
              </w:rPr>
              <w:t>2</w:t>
            </w:r>
          </w:p>
        </w:tc>
        <w:tc>
          <w:tcPr>
            <w:tcW w:w="709" w:type="dxa"/>
            <w:tcBorders>
              <w:top w:val="nil"/>
              <w:left w:val="nil"/>
              <w:bottom w:val="single" w:sz="8" w:space="0" w:color="auto"/>
              <w:right w:val="single" w:sz="8" w:space="0" w:color="auto"/>
            </w:tcBorders>
            <w:shd w:val="clear" w:color="auto" w:fill="auto"/>
            <w:noWrap/>
            <w:vAlign w:val="center"/>
            <w:hideMark/>
          </w:tcPr>
          <w:p w14:paraId="06513ED5" w14:textId="77777777" w:rsidR="002F57F4" w:rsidRPr="00B206EF" w:rsidRDefault="002F57F4" w:rsidP="00BF33C2">
            <w:pPr>
              <w:ind w:firstLine="57"/>
              <w:jc w:val="center"/>
              <w:rPr>
                <w:color w:val="000000"/>
              </w:rPr>
            </w:pPr>
            <w:r w:rsidRPr="00B206EF">
              <w:rPr>
                <w:color w:val="000000"/>
              </w:rPr>
              <w:t>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75E43749" w14:textId="77777777" w:rsidR="002F57F4" w:rsidRPr="00B206EF" w:rsidRDefault="002F57F4" w:rsidP="00BF33C2">
            <w:pPr>
              <w:ind w:firstLine="57"/>
              <w:jc w:val="center"/>
              <w:rPr>
                <w:color w:val="000000"/>
              </w:rPr>
            </w:pPr>
            <w:r w:rsidRPr="00B206EF">
              <w:rPr>
                <w:color w:val="000000"/>
              </w:rPr>
              <w:t>2</w:t>
            </w:r>
          </w:p>
        </w:tc>
        <w:tc>
          <w:tcPr>
            <w:tcW w:w="1134" w:type="dxa"/>
            <w:tcBorders>
              <w:top w:val="nil"/>
              <w:left w:val="nil"/>
              <w:bottom w:val="single" w:sz="8" w:space="0" w:color="auto"/>
              <w:right w:val="single" w:sz="8" w:space="0" w:color="auto"/>
            </w:tcBorders>
            <w:shd w:val="clear" w:color="000000" w:fill="FEE182"/>
            <w:noWrap/>
            <w:vAlign w:val="center"/>
            <w:hideMark/>
          </w:tcPr>
          <w:p w14:paraId="4F29D76A" w14:textId="77777777" w:rsidR="002F57F4" w:rsidRPr="00B206EF" w:rsidRDefault="002F57F4" w:rsidP="00BF33C2">
            <w:pPr>
              <w:ind w:firstLine="57"/>
              <w:jc w:val="center"/>
              <w:rPr>
                <w:color w:val="000000"/>
              </w:rPr>
            </w:pPr>
            <w:r w:rsidRPr="00B206EF">
              <w:rPr>
                <w:color w:val="000000"/>
              </w:rPr>
              <w:t>0,43</w:t>
            </w:r>
          </w:p>
        </w:tc>
        <w:tc>
          <w:tcPr>
            <w:tcW w:w="1134" w:type="dxa"/>
            <w:tcBorders>
              <w:top w:val="nil"/>
              <w:left w:val="nil"/>
              <w:bottom w:val="single" w:sz="8" w:space="0" w:color="auto"/>
              <w:right w:val="nil"/>
            </w:tcBorders>
            <w:shd w:val="clear" w:color="000000" w:fill="FEE382"/>
            <w:noWrap/>
            <w:vAlign w:val="center"/>
            <w:hideMark/>
          </w:tcPr>
          <w:p w14:paraId="1339ECEE" w14:textId="77777777" w:rsidR="002F57F4" w:rsidRPr="00B206EF" w:rsidRDefault="002F57F4" w:rsidP="00BF33C2">
            <w:pPr>
              <w:ind w:firstLine="57"/>
              <w:jc w:val="center"/>
              <w:rPr>
                <w:color w:val="000000"/>
              </w:rPr>
            </w:pPr>
            <w:r w:rsidRPr="00B206EF">
              <w:rPr>
                <w:color w:val="000000"/>
              </w:rPr>
              <w:t>0,44</w:t>
            </w:r>
          </w:p>
        </w:tc>
        <w:tc>
          <w:tcPr>
            <w:tcW w:w="992" w:type="dxa"/>
            <w:tcBorders>
              <w:top w:val="nil"/>
              <w:left w:val="single" w:sz="8" w:space="0" w:color="auto"/>
              <w:bottom w:val="single" w:sz="8" w:space="0" w:color="auto"/>
              <w:right w:val="single" w:sz="4" w:space="0" w:color="auto"/>
            </w:tcBorders>
            <w:shd w:val="clear" w:color="000000" w:fill="FFEB84"/>
            <w:noWrap/>
            <w:vAlign w:val="center"/>
            <w:hideMark/>
          </w:tcPr>
          <w:p w14:paraId="30431DC2" w14:textId="77777777" w:rsidR="002F57F4" w:rsidRPr="00B206EF" w:rsidRDefault="002F57F4" w:rsidP="00BF33C2">
            <w:pPr>
              <w:ind w:firstLine="57"/>
              <w:jc w:val="center"/>
              <w:rPr>
                <w:color w:val="000000"/>
              </w:rPr>
            </w:pPr>
            <w:r w:rsidRPr="00B206EF">
              <w:rPr>
                <w:color w:val="000000"/>
              </w:rPr>
              <w:t>0,42</w:t>
            </w:r>
          </w:p>
        </w:tc>
      </w:tr>
      <w:tr w:rsidR="002F57F4" w:rsidRPr="00B206EF" w14:paraId="1F827997"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6C132BC" w14:textId="77777777" w:rsidR="002F57F4" w:rsidRPr="00B206EF" w:rsidRDefault="002F57F4" w:rsidP="00BF33C2">
            <w:pPr>
              <w:ind w:firstLine="57"/>
              <w:jc w:val="center"/>
              <w:rPr>
                <w:color w:val="000000"/>
              </w:rPr>
            </w:pPr>
            <w:r w:rsidRPr="00B206EF">
              <w:rPr>
                <w:color w:val="000000"/>
              </w:rPr>
              <w:t>36</w:t>
            </w:r>
          </w:p>
        </w:tc>
        <w:tc>
          <w:tcPr>
            <w:tcW w:w="3118" w:type="dxa"/>
            <w:tcBorders>
              <w:top w:val="nil"/>
              <w:left w:val="nil"/>
              <w:bottom w:val="single" w:sz="8" w:space="0" w:color="auto"/>
              <w:right w:val="single" w:sz="8" w:space="0" w:color="auto"/>
            </w:tcBorders>
            <w:shd w:val="clear" w:color="auto" w:fill="auto"/>
            <w:noWrap/>
            <w:vAlign w:val="center"/>
            <w:hideMark/>
          </w:tcPr>
          <w:p w14:paraId="7CC437A0" w14:textId="77777777" w:rsidR="002F57F4" w:rsidRPr="00B206EF" w:rsidRDefault="002F57F4" w:rsidP="00BF33C2">
            <w:pPr>
              <w:ind w:firstLine="57"/>
              <w:rPr>
                <w:color w:val="000000"/>
              </w:rPr>
            </w:pPr>
            <w:r w:rsidRPr="00B206EF">
              <w:rPr>
                <w:color w:val="000000"/>
              </w:rPr>
              <w:t>Воронежская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0E96F375" w14:textId="77777777" w:rsidR="002F57F4" w:rsidRPr="00B206EF" w:rsidRDefault="002F57F4" w:rsidP="00BF33C2">
            <w:pPr>
              <w:ind w:firstLine="57"/>
              <w:jc w:val="center"/>
              <w:rPr>
                <w:color w:val="000000"/>
              </w:rPr>
            </w:pPr>
            <w:r w:rsidRPr="00B206EF">
              <w:rPr>
                <w:color w:val="000000"/>
              </w:rPr>
              <w:t>12</w:t>
            </w:r>
          </w:p>
        </w:tc>
        <w:tc>
          <w:tcPr>
            <w:tcW w:w="709" w:type="dxa"/>
            <w:tcBorders>
              <w:top w:val="nil"/>
              <w:left w:val="nil"/>
              <w:bottom w:val="single" w:sz="8" w:space="0" w:color="auto"/>
              <w:right w:val="single" w:sz="8" w:space="0" w:color="auto"/>
            </w:tcBorders>
            <w:shd w:val="clear" w:color="auto" w:fill="auto"/>
            <w:noWrap/>
            <w:vAlign w:val="center"/>
            <w:hideMark/>
          </w:tcPr>
          <w:p w14:paraId="50068C6C" w14:textId="77777777" w:rsidR="002F57F4" w:rsidRPr="00B206EF" w:rsidRDefault="002F57F4" w:rsidP="00BF33C2">
            <w:pPr>
              <w:ind w:firstLine="57"/>
              <w:jc w:val="center"/>
              <w:rPr>
                <w:color w:val="000000"/>
              </w:rPr>
            </w:pPr>
            <w:r w:rsidRPr="00B206EF">
              <w:rPr>
                <w:color w:val="000000"/>
              </w:rPr>
              <w:t>6</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2645D890" w14:textId="77777777" w:rsidR="002F57F4" w:rsidRPr="00B206EF" w:rsidRDefault="002F57F4" w:rsidP="00BF33C2">
            <w:pPr>
              <w:ind w:firstLine="57"/>
              <w:jc w:val="center"/>
              <w:rPr>
                <w:color w:val="000000"/>
              </w:rPr>
            </w:pPr>
            <w:r w:rsidRPr="00B206EF">
              <w:rPr>
                <w:color w:val="000000"/>
              </w:rPr>
              <w:t>12</w:t>
            </w:r>
          </w:p>
        </w:tc>
        <w:tc>
          <w:tcPr>
            <w:tcW w:w="1134" w:type="dxa"/>
            <w:tcBorders>
              <w:top w:val="nil"/>
              <w:left w:val="nil"/>
              <w:bottom w:val="single" w:sz="8" w:space="0" w:color="auto"/>
              <w:right w:val="single" w:sz="8" w:space="0" w:color="auto"/>
            </w:tcBorders>
            <w:shd w:val="clear" w:color="000000" w:fill="FEDB81"/>
            <w:noWrap/>
            <w:vAlign w:val="center"/>
            <w:hideMark/>
          </w:tcPr>
          <w:p w14:paraId="6091D12C" w14:textId="77777777" w:rsidR="002F57F4" w:rsidRPr="00B206EF" w:rsidRDefault="002F57F4" w:rsidP="00BF33C2">
            <w:pPr>
              <w:ind w:firstLine="57"/>
              <w:jc w:val="center"/>
              <w:rPr>
                <w:color w:val="000000"/>
              </w:rPr>
            </w:pPr>
            <w:r w:rsidRPr="00B206EF">
              <w:rPr>
                <w:color w:val="000000"/>
              </w:rPr>
              <w:t>0,41</w:t>
            </w:r>
          </w:p>
        </w:tc>
        <w:tc>
          <w:tcPr>
            <w:tcW w:w="1134" w:type="dxa"/>
            <w:tcBorders>
              <w:top w:val="nil"/>
              <w:left w:val="nil"/>
              <w:bottom w:val="single" w:sz="8" w:space="0" w:color="auto"/>
              <w:right w:val="nil"/>
            </w:tcBorders>
            <w:shd w:val="clear" w:color="000000" w:fill="FBA275"/>
            <w:noWrap/>
            <w:vAlign w:val="center"/>
            <w:hideMark/>
          </w:tcPr>
          <w:p w14:paraId="55125C0D" w14:textId="77777777" w:rsidR="002F57F4" w:rsidRPr="00B206EF" w:rsidRDefault="002F57F4" w:rsidP="00BF33C2">
            <w:pPr>
              <w:ind w:firstLine="57"/>
              <w:jc w:val="center"/>
              <w:rPr>
                <w:color w:val="000000"/>
              </w:rPr>
            </w:pPr>
            <w:r w:rsidRPr="00B206EF">
              <w:rPr>
                <w:color w:val="000000"/>
              </w:rPr>
              <w:t>0,21</w:t>
            </w:r>
          </w:p>
        </w:tc>
        <w:tc>
          <w:tcPr>
            <w:tcW w:w="992" w:type="dxa"/>
            <w:tcBorders>
              <w:top w:val="single" w:sz="8" w:space="0" w:color="auto"/>
              <w:left w:val="single" w:sz="8" w:space="0" w:color="auto"/>
              <w:bottom w:val="single" w:sz="8" w:space="0" w:color="auto"/>
              <w:right w:val="single" w:sz="4" w:space="0" w:color="auto"/>
            </w:tcBorders>
            <w:shd w:val="clear" w:color="000000" w:fill="FEE582"/>
            <w:noWrap/>
            <w:vAlign w:val="center"/>
            <w:hideMark/>
          </w:tcPr>
          <w:p w14:paraId="3C623B1C" w14:textId="77777777" w:rsidR="002F57F4" w:rsidRPr="00B206EF" w:rsidRDefault="002F57F4" w:rsidP="00BF33C2">
            <w:pPr>
              <w:ind w:firstLine="57"/>
              <w:jc w:val="center"/>
              <w:rPr>
                <w:color w:val="000000"/>
              </w:rPr>
            </w:pPr>
            <w:r w:rsidRPr="00B206EF">
              <w:rPr>
                <w:color w:val="000000"/>
              </w:rPr>
              <w:t>0,40</w:t>
            </w:r>
          </w:p>
        </w:tc>
      </w:tr>
      <w:tr w:rsidR="002F57F4" w:rsidRPr="00B206EF" w14:paraId="16F1DFFB"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B7F5637" w14:textId="77777777" w:rsidR="002F57F4" w:rsidRPr="00B206EF" w:rsidRDefault="002F57F4" w:rsidP="00BF33C2">
            <w:pPr>
              <w:ind w:firstLine="57"/>
              <w:jc w:val="center"/>
              <w:rPr>
                <w:color w:val="000000"/>
              </w:rPr>
            </w:pPr>
            <w:r w:rsidRPr="00B206EF">
              <w:rPr>
                <w:color w:val="000000"/>
              </w:rPr>
              <w:t>56</w:t>
            </w:r>
          </w:p>
        </w:tc>
        <w:tc>
          <w:tcPr>
            <w:tcW w:w="3118" w:type="dxa"/>
            <w:tcBorders>
              <w:top w:val="nil"/>
              <w:left w:val="nil"/>
              <w:bottom w:val="single" w:sz="8" w:space="0" w:color="auto"/>
              <w:right w:val="single" w:sz="8" w:space="0" w:color="auto"/>
            </w:tcBorders>
            <w:shd w:val="clear" w:color="auto" w:fill="auto"/>
            <w:noWrap/>
            <w:vAlign w:val="center"/>
            <w:hideMark/>
          </w:tcPr>
          <w:p w14:paraId="0F1B7D4F" w14:textId="77777777" w:rsidR="002F57F4" w:rsidRPr="00B206EF" w:rsidRDefault="002F57F4" w:rsidP="00BF33C2">
            <w:pPr>
              <w:ind w:firstLine="57"/>
              <w:rPr>
                <w:color w:val="000000"/>
              </w:rPr>
            </w:pPr>
            <w:r w:rsidRPr="00B206EF">
              <w:rPr>
                <w:color w:val="000000"/>
              </w:rPr>
              <w:t>Оренбургская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2CA306CF" w14:textId="77777777" w:rsidR="002F57F4" w:rsidRPr="00B206EF" w:rsidRDefault="002F57F4" w:rsidP="00BF33C2">
            <w:pPr>
              <w:ind w:firstLine="57"/>
              <w:jc w:val="center"/>
              <w:rPr>
                <w:color w:val="000000"/>
              </w:rPr>
            </w:pPr>
            <w:r w:rsidRPr="00B206EF">
              <w:rPr>
                <w:color w:val="000000"/>
              </w:rPr>
              <w:t>20</w:t>
            </w:r>
          </w:p>
        </w:tc>
        <w:tc>
          <w:tcPr>
            <w:tcW w:w="709" w:type="dxa"/>
            <w:tcBorders>
              <w:top w:val="nil"/>
              <w:left w:val="nil"/>
              <w:bottom w:val="single" w:sz="8" w:space="0" w:color="auto"/>
              <w:right w:val="single" w:sz="8" w:space="0" w:color="auto"/>
            </w:tcBorders>
            <w:shd w:val="clear" w:color="auto" w:fill="auto"/>
            <w:noWrap/>
            <w:vAlign w:val="center"/>
            <w:hideMark/>
          </w:tcPr>
          <w:p w14:paraId="0548F524" w14:textId="77777777" w:rsidR="002F57F4" w:rsidRPr="00B206EF" w:rsidRDefault="002F57F4" w:rsidP="00BF33C2">
            <w:pPr>
              <w:ind w:firstLine="57"/>
              <w:jc w:val="center"/>
              <w:rPr>
                <w:color w:val="000000"/>
              </w:rPr>
            </w:pPr>
            <w:r w:rsidRPr="00B206EF">
              <w:rPr>
                <w:color w:val="000000"/>
              </w:rPr>
              <w:t>17</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5AF1138F" w14:textId="77777777" w:rsidR="002F57F4" w:rsidRPr="00B206EF" w:rsidRDefault="002F57F4" w:rsidP="00BF33C2">
            <w:pPr>
              <w:ind w:firstLine="57"/>
              <w:jc w:val="center"/>
              <w:rPr>
                <w:color w:val="000000"/>
              </w:rPr>
            </w:pPr>
            <w:r w:rsidRPr="00B206EF">
              <w:rPr>
                <w:color w:val="000000"/>
              </w:rPr>
              <w:t>11</w:t>
            </w:r>
          </w:p>
        </w:tc>
        <w:tc>
          <w:tcPr>
            <w:tcW w:w="1134" w:type="dxa"/>
            <w:tcBorders>
              <w:top w:val="nil"/>
              <w:left w:val="nil"/>
              <w:bottom w:val="single" w:sz="8" w:space="0" w:color="auto"/>
              <w:right w:val="single" w:sz="8" w:space="0" w:color="auto"/>
            </w:tcBorders>
            <w:shd w:val="clear" w:color="000000" w:fill="F5E884"/>
            <w:noWrap/>
            <w:vAlign w:val="center"/>
            <w:hideMark/>
          </w:tcPr>
          <w:p w14:paraId="6D88389A" w14:textId="77777777" w:rsidR="002F57F4" w:rsidRPr="00B206EF" w:rsidRDefault="002F57F4" w:rsidP="00BF33C2">
            <w:pPr>
              <w:ind w:firstLine="57"/>
              <w:jc w:val="center"/>
              <w:rPr>
                <w:color w:val="000000"/>
              </w:rPr>
            </w:pPr>
            <w:r w:rsidRPr="00B206EF">
              <w:rPr>
                <w:color w:val="000000"/>
              </w:rPr>
              <w:t>0,75</w:t>
            </w:r>
          </w:p>
        </w:tc>
        <w:tc>
          <w:tcPr>
            <w:tcW w:w="1134" w:type="dxa"/>
            <w:tcBorders>
              <w:top w:val="nil"/>
              <w:left w:val="nil"/>
              <w:bottom w:val="single" w:sz="8" w:space="0" w:color="auto"/>
              <w:right w:val="nil"/>
            </w:tcBorders>
            <w:shd w:val="clear" w:color="000000" w:fill="FAEA84"/>
            <w:noWrap/>
            <w:vAlign w:val="center"/>
            <w:hideMark/>
          </w:tcPr>
          <w:p w14:paraId="1DF05C1E" w14:textId="77777777" w:rsidR="002F57F4" w:rsidRPr="00B206EF" w:rsidRDefault="002F57F4" w:rsidP="00BF33C2">
            <w:pPr>
              <w:ind w:firstLine="57"/>
              <w:jc w:val="center"/>
              <w:rPr>
                <w:color w:val="000000"/>
              </w:rPr>
            </w:pPr>
            <w:r w:rsidRPr="00B206EF">
              <w:rPr>
                <w:color w:val="000000"/>
              </w:rPr>
              <w:t>0,65</w:t>
            </w:r>
          </w:p>
        </w:tc>
        <w:tc>
          <w:tcPr>
            <w:tcW w:w="992" w:type="dxa"/>
            <w:tcBorders>
              <w:top w:val="single" w:sz="8" w:space="0" w:color="auto"/>
              <w:left w:val="single" w:sz="8" w:space="0" w:color="auto"/>
              <w:bottom w:val="single" w:sz="8" w:space="0" w:color="auto"/>
              <w:right w:val="single" w:sz="4" w:space="0" w:color="auto"/>
            </w:tcBorders>
            <w:shd w:val="clear" w:color="000000" w:fill="FEE382"/>
            <w:noWrap/>
            <w:vAlign w:val="center"/>
            <w:hideMark/>
          </w:tcPr>
          <w:p w14:paraId="290A9B3B" w14:textId="77777777" w:rsidR="002F57F4" w:rsidRPr="00B206EF" w:rsidRDefault="002F57F4" w:rsidP="00BF33C2">
            <w:pPr>
              <w:ind w:firstLine="57"/>
              <w:jc w:val="center"/>
              <w:rPr>
                <w:color w:val="000000"/>
              </w:rPr>
            </w:pPr>
            <w:r w:rsidRPr="00B206EF">
              <w:rPr>
                <w:color w:val="000000"/>
              </w:rPr>
              <w:t>0,39</w:t>
            </w:r>
          </w:p>
        </w:tc>
      </w:tr>
      <w:tr w:rsidR="002F57F4" w:rsidRPr="00B206EF" w14:paraId="494D08DC"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82A66D7" w14:textId="77777777" w:rsidR="002F57F4" w:rsidRPr="00B206EF" w:rsidRDefault="002F57F4" w:rsidP="00BF33C2">
            <w:pPr>
              <w:ind w:firstLine="57"/>
              <w:jc w:val="center"/>
              <w:rPr>
                <w:color w:val="000000"/>
              </w:rPr>
            </w:pPr>
            <w:r w:rsidRPr="00B206EF">
              <w:rPr>
                <w:color w:val="000000"/>
              </w:rPr>
              <w:t>51</w:t>
            </w:r>
          </w:p>
        </w:tc>
        <w:tc>
          <w:tcPr>
            <w:tcW w:w="3118" w:type="dxa"/>
            <w:tcBorders>
              <w:top w:val="nil"/>
              <w:left w:val="nil"/>
              <w:bottom w:val="single" w:sz="8" w:space="0" w:color="auto"/>
              <w:right w:val="single" w:sz="8" w:space="0" w:color="auto"/>
            </w:tcBorders>
            <w:shd w:val="clear" w:color="auto" w:fill="auto"/>
            <w:noWrap/>
            <w:vAlign w:val="center"/>
            <w:hideMark/>
          </w:tcPr>
          <w:p w14:paraId="6DB82AF5" w14:textId="77777777" w:rsidR="002F57F4" w:rsidRPr="00B206EF" w:rsidRDefault="002F57F4" w:rsidP="00BF33C2">
            <w:pPr>
              <w:ind w:firstLine="57"/>
              <w:rPr>
                <w:color w:val="000000"/>
              </w:rPr>
            </w:pPr>
            <w:r w:rsidRPr="00B206EF">
              <w:rPr>
                <w:color w:val="000000"/>
              </w:rPr>
              <w:t>Мурманская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4D54E593" w14:textId="77777777" w:rsidR="002F57F4" w:rsidRPr="00B206EF" w:rsidRDefault="002F57F4" w:rsidP="00BF33C2">
            <w:pPr>
              <w:ind w:firstLine="57"/>
              <w:jc w:val="center"/>
              <w:rPr>
                <w:color w:val="000000"/>
              </w:rPr>
            </w:pPr>
            <w:r w:rsidRPr="00B206EF">
              <w:rPr>
                <w:color w:val="000000"/>
              </w:rPr>
              <w:t>4</w:t>
            </w:r>
          </w:p>
        </w:tc>
        <w:tc>
          <w:tcPr>
            <w:tcW w:w="709" w:type="dxa"/>
            <w:tcBorders>
              <w:top w:val="nil"/>
              <w:left w:val="nil"/>
              <w:bottom w:val="single" w:sz="8" w:space="0" w:color="auto"/>
              <w:right w:val="single" w:sz="8" w:space="0" w:color="auto"/>
            </w:tcBorders>
            <w:shd w:val="clear" w:color="auto" w:fill="auto"/>
            <w:noWrap/>
            <w:vAlign w:val="center"/>
            <w:hideMark/>
          </w:tcPr>
          <w:p w14:paraId="4CF819E2" w14:textId="77777777" w:rsidR="002F57F4" w:rsidRPr="00B206EF" w:rsidRDefault="002F57F4" w:rsidP="00BF33C2">
            <w:pPr>
              <w:ind w:firstLine="57"/>
              <w:jc w:val="center"/>
              <w:rPr>
                <w:color w:val="000000"/>
              </w:rPr>
            </w:pPr>
            <w:r w:rsidRPr="00B206EF">
              <w:rPr>
                <w:color w:val="000000"/>
              </w:rPr>
              <w:t>5</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6505D901" w14:textId="77777777" w:rsidR="002F57F4" w:rsidRPr="00B206EF" w:rsidRDefault="002F57F4" w:rsidP="00BF33C2">
            <w:pPr>
              <w:ind w:firstLine="57"/>
              <w:jc w:val="center"/>
              <w:rPr>
                <w:color w:val="000000"/>
              </w:rPr>
            </w:pPr>
            <w:r w:rsidRPr="00B206EF">
              <w:rPr>
                <w:color w:val="000000"/>
              </w:rPr>
              <w:t>4</w:t>
            </w:r>
          </w:p>
        </w:tc>
        <w:tc>
          <w:tcPr>
            <w:tcW w:w="1134" w:type="dxa"/>
            <w:tcBorders>
              <w:top w:val="nil"/>
              <w:left w:val="nil"/>
              <w:bottom w:val="single" w:sz="8" w:space="0" w:color="auto"/>
              <w:right w:val="single" w:sz="8" w:space="0" w:color="auto"/>
            </w:tcBorders>
            <w:shd w:val="clear" w:color="000000" w:fill="FDD780"/>
            <w:noWrap/>
            <w:vAlign w:val="center"/>
            <w:hideMark/>
          </w:tcPr>
          <w:p w14:paraId="2C62D667" w14:textId="77777777" w:rsidR="002F57F4" w:rsidRPr="00B206EF" w:rsidRDefault="002F57F4" w:rsidP="00BF33C2">
            <w:pPr>
              <w:ind w:firstLine="57"/>
              <w:jc w:val="center"/>
              <w:rPr>
                <w:color w:val="000000"/>
              </w:rPr>
            </w:pPr>
            <w:r w:rsidRPr="00B206EF">
              <w:rPr>
                <w:color w:val="000000"/>
              </w:rPr>
              <w:t>0,39</w:t>
            </w:r>
          </w:p>
        </w:tc>
        <w:tc>
          <w:tcPr>
            <w:tcW w:w="1134" w:type="dxa"/>
            <w:tcBorders>
              <w:top w:val="nil"/>
              <w:left w:val="nil"/>
              <w:bottom w:val="single" w:sz="8" w:space="0" w:color="auto"/>
              <w:right w:val="nil"/>
            </w:tcBorders>
            <w:shd w:val="clear" w:color="000000" w:fill="FEEB84"/>
            <w:noWrap/>
            <w:vAlign w:val="center"/>
            <w:hideMark/>
          </w:tcPr>
          <w:p w14:paraId="66C7FB7E" w14:textId="77777777" w:rsidR="002F57F4" w:rsidRPr="00B206EF" w:rsidRDefault="002F57F4" w:rsidP="00BF33C2">
            <w:pPr>
              <w:ind w:firstLine="57"/>
              <w:jc w:val="center"/>
              <w:rPr>
                <w:color w:val="000000"/>
              </w:rPr>
            </w:pPr>
            <w:r w:rsidRPr="00B206EF">
              <w:rPr>
                <w:color w:val="000000"/>
              </w:rPr>
              <w:t>0,51</w:t>
            </w:r>
          </w:p>
        </w:tc>
        <w:tc>
          <w:tcPr>
            <w:tcW w:w="992" w:type="dxa"/>
            <w:tcBorders>
              <w:top w:val="nil"/>
              <w:left w:val="single" w:sz="8" w:space="0" w:color="auto"/>
              <w:bottom w:val="single" w:sz="8" w:space="0" w:color="auto"/>
              <w:right w:val="single" w:sz="4" w:space="0" w:color="auto"/>
            </w:tcBorders>
            <w:shd w:val="clear" w:color="000000" w:fill="FEDD81"/>
            <w:noWrap/>
            <w:vAlign w:val="center"/>
            <w:hideMark/>
          </w:tcPr>
          <w:p w14:paraId="2107F4F4" w14:textId="77777777" w:rsidR="002F57F4" w:rsidRPr="00B206EF" w:rsidRDefault="002F57F4" w:rsidP="00BF33C2">
            <w:pPr>
              <w:ind w:firstLine="57"/>
              <w:jc w:val="center"/>
              <w:rPr>
                <w:color w:val="000000"/>
              </w:rPr>
            </w:pPr>
            <w:r w:rsidRPr="00B206EF">
              <w:rPr>
                <w:color w:val="000000"/>
              </w:rPr>
              <w:t>0,37</w:t>
            </w:r>
          </w:p>
        </w:tc>
      </w:tr>
      <w:tr w:rsidR="002F57F4" w:rsidRPr="00B206EF" w14:paraId="167E66F4"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B59C00E" w14:textId="77777777" w:rsidR="002F57F4" w:rsidRPr="00B206EF" w:rsidRDefault="002F57F4" w:rsidP="00BF33C2">
            <w:pPr>
              <w:ind w:firstLine="57"/>
              <w:jc w:val="center"/>
              <w:rPr>
                <w:color w:val="000000"/>
              </w:rPr>
            </w:pPr>
            <w:r w:rsidRPr="00B206EF">
              <w:rPr>
                <w:color w:val="000000"/>
              </w:rPr>
              <w:t>61</w:t>
            </w:r>
          </w:p>
        </w:tc>
        <w:tc>
          <w:tcPr>
            <w:tcW w:w="3118" w:type="dxa"/>
            <w:tcBorders>
              <w:top w:val="nil"/>
              <w:left w:val="nil"/>
              <w:bottom w:val="single" w:sz="8" w:space="0" w:color="auto"/>
              <w:right w:val="single" w:sz="8" w:space="0" w:color="auto"/>
            </w:tcBorders>
            <w:shd w:val="clear" w:color="auto" w:fill="auto"/>
            <w:noWrap/>
            <w:vAlign w:val="center"/>
            <w:hideMark/>
          </w:tcPr>
          <w:p w14:paraId="2D29B4A6" w14:textId="77777777" w:rsidR="002F57F4" w:rsidRPr="00B206EF" w:rsidRDefault="002F57F4" w:rsidP="00BF33C2">
            <w:pPr>
              <w:ind w:firstLine="57"/>
              <w:rPr>
                <w:color w:val="000000"/>
              </w:rPr>
            </w:pPr>
            <w:r w:rsidRPr="00B206EF">
              <w:rPr>
                <w:color w:val="000000"/>
              </w:rPr>
              <w:t>Ростовская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34041CCC" w14:textId="77777777" w:rsidR="002F57F4" w:rsidRPr="00B206EF" w:rsidRDefault="002F57F4" w:rsidP="00BF33C2">
            <w:pPr>
              <w:ind w:firstLine="57"/>
              <w:jc w:val="center"/>
              <w:rPr>
                <w:color w:val="000000"/>
              </w:rPr>
            </w:pPr>
            <w:r w:rsidRPr="00B206EF">
              <w:rPr>
                <w:color w:val="000000"/>
              </w:rPr>
              <w:t>18</w:t>
            </w:r>
          </w:p>
        </w:tc>
        <w:tc>
          <w:tcPr>
            <w:tcW w:w="709" w:type="dxa"/>
            <w:tcBorders>
              <w:top w:val="nil"/>
              <w:left w:val="nil"/>
              <w:bottom w:val="single" w:sz="8" w:space="0" w:color="auto"/>
              <w:right w:val="single" w:sz="8" w:space="0" w:color="auto"/>
            </w:tcBorders>
            <w:shd w:val="clear" w:color="auto" w:fill="auto"/>
            <w:noWrap/>
            <w:vAlign w:val="center"/>
            <w:hideMark/>
          </w:tcPr>
          <w:p w14:paraId="1CD18572" w14:textId="77777777" w:rsidR="002F57F4" w:rsidRPr="00B206EF" w:rsidRDefault="002F57F4" w:rsidP="00BF33C2">
            <w:pPr>
              <w:ind w:firstLine="57"/>
              <w:jc w:val="center"/>
              <w:rPr>
                <w:color w:val="000000"/>
              </w:rPr>
            </w:pPr>
            <w:r w:rsidRPr="00B206EF">
              <w:rPr>
                <w:color w:val="000000"/>
              </w:rPr>
              <w:t>19</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2CF916E5" w14:textId="77777777" w:rsidR="002F57F4" w:rsidRPr="00B206EF" w:rsidRDefault="002F57F4" w:rsidP="00BF33C2">
            <w:pPr>
              <w:ind w:firstLine="57"/>
              <w:jc w:val="center"/>
              <w:rPr>
                <w:color w:val="000000"/>
              </w:rPr>
            </w:pPr>
            <w:r w:rsidRPr="00B206EF">
              <w:rPr>
                <w:color w:val="000000"/>
              </w:rPr>
              <w:t>20</w:t>
            </w:r>
          </w:p>
        </w:tc>
        <w:tc>
          <w:tcPr>
            <w:tcW w:w="1134" w:type="dxa"/>
            <w:tcBorders>
              <w:top w:val="nil"/>
              <w:left w:val="nil"/>
              <w:bottom w:val="single" w:sz="8" w:space="0" w:color="auto"/>
              <w:right w:val="single" w:sz="8" w:space="0" w:color="auto"/>
            </w:tcBorders>
            <w:shd w:val="clear" w:color="000000" w:fill="FDCC7E"/>
            <w:noWrap/>
            <w:vAlign w:val="center"/>
            <w:hideMark/>
          </w:tcPr>
          <w:p w14:paraId="6AF016AC" w14:textId="77777777" w:rsidR="002F57F4" w:rsidRPr="00B206EF" w:rsidRDefault="002F57F4" w:rsidP="00BF33C2">
            <w:pPr>
              <w:ind w:firstLine="57"/>
              <w:jc w:val="center"/>
              <w:rPr>
                <w:color w:val="000000"/>
              </w:rPr>
            </w:pPr>
            <w:r w:rsidRPr="00B206EF">
              <w:rPr>
                <w:color w:val="000000"/>
              </w:rPr>
              <w:t>0,36</w:t>
            </w:r>
          </w:p>
        </w:tc>
        <w:tc>
          <w:tcPr>
            <w:tcW w:w="1134" w:type="dxa"/>
            <w:tcBorders>
              <w:top w:val="nil"/>
              <w:left w:val="nil"/>
              <w:bottom w:val="single" w:sz="8" w:space="0" w:color="auto"/>
              <w:right w:val="nil"/>
            </w:tcBorders>
            <w:shd w:val="clear" w:color="000000" w:fill="FDCF7E"/>
            <w:noWrap/>
            <w:vAlign w:val="center"/>
            <w:hideMark/>
          </w:tcPr>
          <w:p w14:paraId="17A2A944" w14:textId="77777777" w:rsidR="002F57F4" w:rsidRPr="00B206EF" w:rsidRDefault="002F57F4" w:rsidP="00BF33C2">
            <w:pPr>
              <w:ind w:firstLine="57"/>
              <w:jc w:val="center"/>
              <w:rPr>
                <w:color w:val="000000"/>
              </w:rPr>
            </w:pPr>
            <w:r w:rsidRPr="00B206EF">
              <w:rPr>
                <w:color w:val="000000"/>
              </w:rPr>
              <w:t>0,37</w:t>
            </w:r>
          </w:p>
        </w:tc>
        <w:tc>
          <w:tcPr>
            <w:tcW w:w="992" w:type="dxa"/>
            <w:tcBorders>
              <w:top w:val="nil"/>
              <w:left w:val="single" w:sz="8" w:space="0" w:color="auto"/>
              <w:bottom w:val="single" w:sz="8" w:space="0" w:color="auto"/>
              <w:right w:val="single" w:sz="4" w:space="0" w:color="auto"/>
            </w:tcBorders>
            <w:shd w:val="clear" w:color="000000" w:fill="FEDC81"/>
            <w:noWrap/>
            <w:vAlign w:val="center"/>
            <w:hideMark/>
          </w:tcPr>
          <w:p w14:paraId="56445504" w14:textId="77777777" w:rsidR="002F57F4" w:rsidRPr="00B206EF" w:rsidRDefault="002F57F4" w:rsidP="00BF33C2">
            <w:pPr>
              <w:ind w:firstLine="57"/>
              <w:jc w:val="center"/>
              <w:rPr>
                <w:color w:val="000000"/>
              </w:rPr>
            </w:pPr>
            <w:r w:rsidRPr="00B206EF">
              <w:rPr>
                <w:color w:val="000000"/>
              </w:rPr>
              <w:t>0,37</w:t>
            </w:r>
          </w:p>
        </w:tc>
      </w:tr>
      <w:tr w:rsidR="002F57F4" w:rsidRPr="00B206EF" w14:paraId="1A6937E1"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A4052B8" w14:textId="77777777" w:rsidR="002F57F4" w:rsidRPr="00B206EF" w:rsidRDefault="002F57F4" w:rsidP="00BF33C2">
            <w:pPr>
              <w:ind w:firstLine="57"/>
              <w:jc w:val="center"/>
              <w:rPr>
                <w:color w:val="000000"/>
              </w:rPr>
            </w:pPr>
            <w:r w:rsidRPr="00B206EF">
              <w:rPr>
                <w:color w:val="000000"/>
              </w:rPr>
              <w:t>26</w:t>
            </w:r>
          </w:p>
        </w:tc>
        <w:tc>
          <w:tcPr>
            <w:tcW w:w="3118" w:type="dxa"/>
            <w:tcBorders>
              <w:top w:val="nil"/>
              <w:left w:val="nil"/>
              <w:bottom w:val="single" w:sz="8" w:space="0" w:color="auto"/>
              <w:right w:val="single" w:sz="8" w:space="0" w:color="auto"/>
            </w:tcBorders>
            <w:shd w:val="clear" w:color="auto" w:fill="auto"/>
            <w:noWrap/>
            <w:vAlign w:val="center"/>
            <w:hideMark/>
          </w:tcPr>
          <w:p w14:paraId="60B21989" w14:textId="77777777" w:rsidR="002F57F4" w:rsidRPr="00B206EF" w:rsidRDefault="002F57F4" w:rsidP="00BF33C2">
            <w:pPr>
              <w:ind w:firstLine="57"/>
              <w:rPr>
                <w:color w:val="000000"/>
              </w:rPr>
            </w:pPr>
            <w:r w:rsidRPr="00B206EF">
              <w:rPr>
                <w:color w:val="000000"/>
              </w:rPr>
              <w:t>Ставропольский край</w:t>
            </w:r>
          </w:p>
        </w:tc>
        <w:tc>
          <w:tcPr>
            <w:tcW w:w="851" w:type="dxa"/>
            <w:tcBorders>
              <w:top w:val="nil"/>
              <w:left w:val="nil"/>
              <w:bottom w:val="single" w:sz="8" w:space="0" w:color="auto"/>
              <w:right w:val="single" w:sz="8" w:space="0" w:color="auto"/>
            </w:tcBorders>
            <w:shd w:val="clear" w:color="auto" w:fill="auto"/>
            <w:noWrap/>
            <w:vAlign w:val="center"/>
            <w:hideMark/>
          </w:tcPr>
          <w:p w14:paraId="2B8A7B8E" w14:textId="77777777" w:rsidR="002F57F4" w:rsidRPr="00B206EF" w:rsidRDefault="002F57F4" w:rsidP="00BF33C2">
            <w:pPr>
              <w:ind w:firstLine="57"/>
              <w:jc w:val="center"/>
              <w:rPr>
                <w:color w:val="000000"/>
              </w:rPr>
            </w:pPr>
            <w:r w:rsidRPr="00B206EF">
              <w:rPr>
                <w:color w:val="000000"/>
              </w:rPr>
              <w:t>21</w:t>
            </w:r>
          </w:p>
        </w:tc>
        <w:tc>
          <w:tcPr>
            <w:tcW w:w="709" w:type="dxa"/>
            <w:tcBorders>
              <w:top w:val="nil"/>
              <w:left w:val="nil"/>
              <w:bottom w:val="single" w:sz="8" w:space="0" w:color="auto"/>
              <w:right w:val="single" w:sz="8" w:space="0" w:color="auto"/>
            </w:tcBorders>
            <w:shd w:val="clear" w:color="auto" w:fill="auto"/>
            <w:noWrap/>
            <w:vAlign w:val="center"/>
            <w:hideMark/>
          </w:tcPr>
          <w:p w14:paraId="7AB2C7CE" w14:textId="77777777" w:rsidR="002F57F4" w:rsidRPr="00B206EF" w:rsidRDefault="002F57F4" w:rsidP="00BF33C2">
            <w:pPr>
              <w:ind w:firstLine="57"/>
              <w:jc w:val="center"/>
              <w:rPr>
                <w:color w:val="000000"/>
              </w:rPr>
            </w:pPr>
            <w:r w:rsidRPr="00B206EF">
              <w:rPr>
                <w:color w:val="000000"/>
              </w:rPr>
              <w:t>17</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7A82625" w14:textId="77777777" w:rsidR="002F57F4" w:rsidRPr="00B206EF" w:rsidRDefault="002F57F4" w:rsidP="00BF33C2">
            <w:pPr>
              <w:ind w:firstLine="57"/>
              <w:jc w:val="center"/>
              <w:rPr>
                <w:color w:val="000000"/>
              </w:rPr>
            </w:pPr>
            <w:r w:rsidRPr="00B206EF">
              <w:rPr>
                <w:color w:val="000000"/>
              </w:rPr>
              <w:t>13</w:t>
            </w:r>
          </w:p>
        </w:tc>
        <w:tc>
          <w:tcPr>
            <w:tcW w:w="1134" w:type="dxa"/>
            <w:tcBorders>
              <w:top w:val="nil"/>
              <w:left w:val="nil"/>
              <w:bottom w:val="single" w:sz="8" w:space="0" w:color="auto"/>
              <w:right w:val="single" w:sz="8" w:space="0" w:color="auto"/>
            </w:tcBorders>
            <w:shd w:val="clear" w:color="000000" w:fill="FAEA84"/>
            <w:noWrap/>
            <w:vAlign w:val="center"/>
            <w:hideMark/>
          </w:tcPr>
          <w:p w14:paraId="48CC1A1B" w14:textId="77777777" w:rsidR="002F57F4" w:rsidRPr="00B206EF" w:rsidRDefault="002F57F4" w:rsidP="00BF33C2">
            <w:pPr>
              <w:ind w:firstLine="57"/>
              <w:jc w:val="center"/>
              <w:rPr>
                <w:color w:val="000000"/>
              </w:rPr>
            </w:pPr>
            <w:r w:rsidRPr="00B206EF">
              <w:rPr>
                <w:color w:val="000000"/>
              </w:rPr>
              <w:t>0,6</w:t>
            </w:r>
          </w:p>
        </w:tc>
        <w:tc>
          <w:tcPr>
            <w:tcW w:w="1134" w:type="dxa"/>
            <w:tcBorders>
              <w:top w:val="nil"/>
              <w:left w:val="nil"/>
              <w:bottom w:val="single" w:sz="8" w:space="0" w:color="auto"/>
              <w:right w:val="nil"/>
            </w:tcBorders>
            <w:shd w:val="clear" w:color="000000" w:fill="FEEB84"/>
            <w:noWrap/>
            <w:vAlign w:val="center"/>
            <w:hideMark/>
          </w:tcPr>
          <w:p w14:paraId="59124E48" w14:textId="77777777" w:rsidR="002F57F4" w:rsidRPr="00B206EF" w:rsidRDefault="002F57F4" w:rsidP="00BF33C2">
            <w:pPr>
              <w:ind w:firstLine="57"/>
              <w:jc w:val="center"/>
              <w:rPr>
                <w:color w:val="000000"/>
              </w:rPr>
            </w:pPr>
            <w:r w:rsidRPr="00B206EF">
              <w:rPr>
                <w:color w:val="000000"/>
              </w:rPr>
              <w:t>0,5</w:t>
            </w:r>
          </w:p>
        </w:tc>
        <w:tc>
          <w:tcPr>
            <w:tcW w:w="992" w:type="dxa"/>
            <w:tcBorders>
              <w:top w:val="nil"/>
              <w:left w:val="single" w:sz="8" w:space="0" w:color="auto"/>
              <w:bottom w:val="single" w:sz="8" w:space="0" w:color="auto"/>
              <w:right w:val="single" w:sz="4" w:space="0" w:color="auto"/>
            </w:tcBorders>
            <w:shd w:val="clear" w:color="000000" w:fill="FEDA80"/>
            <w:noWrap/>
            <w:vAlign w:val="center"/>
            <w:hideMark/>
          </w:tcPr>
          <w:p w14:paraId="2E51FD25" w14:textId="77777777" w:rsidR="002F57F4" w:rsidRPr="00B206EF" w:rsidRDefault="002F57F4" w:rsidP="00BF33C2">
            <w:pPr>
              <w:ind w:firstLine="57"/>
              <w:jc w:val="center"/>
              <w:rPr>
                <w:color w:val="000000"/>
              </w:rPr>
            </w:pPr>
            <w:r w:rsidRPr="00B206EF">
              <w:rPr>
                <w:color w:val="000000"/>
              </w:rPr>
              <w:t>0,36</w:t>
            </w:r>
          </w:p>
        </w:tc>
      </w:tr>
      <w:tr w:rsidR="002F57F4" w:rsidRPr="00B206EF" w14:paraId="56B0CBE3"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191787F" w14:textId="77777777" w:rsidR="002F57F4" w:rsidRPr="00B206EF" w:rsidRDefault="002F57F4" w:rsidP="00BF33C2">
            <w:pPr>
              <w:ind w:firstLine="57"/>
              <w:jc w:val="center"/>
              <w:rPr>
                <w:color w:val="000000"/>
              </w:rPr>
            </w:pPr>
            <w:r w:rsidRPr="00B206EF">
              <w:rPr>
                <w:color w:val="000000"/>
              </w:rPr>
              <w:t>64</w:t>
            </w:r>
          </w:p>
        </w:tc>
        <w:tc>
          <w:tcPr>
            <w:tcW w:w="3118" w:type="dxa"/>
            <w:tcBorders>
              <w:top w:val="nil"/>
              <w:left w:val="nil"/>
              <w:bottom w:val="single" w:sz="8" w:space="0" w:color="auto"/>
              <w:right w:val="single" w:sz="8" w:space="0" w:color="auto"/>
            </w:tcBorders>
            <w:shd w:val="clear" w:color="auto" w:fill="auto"/>
            <w:noWrap/>
            <w:vAlign w:val="center"/>
            <w:hideMark/>
          </w:tcPr>
          <w:p w14:paraId="54C87E19" w14:textId="77777777" w:rsidR="002F57F4" w:rsidRPr="00B206EF" w:rsidRDefault="002F57F4" w:rsidP="00BF33C2">
            <w:pPr>
              <w:ind w:firstLine="57"/>
              <w:rPr>
                <w:color w:val="000000"/>
              </w:rPr>
            </w:pPr>
            <w:r w:rsidRPr="00B206EF">
              <w:rPr>
                <w:color w:val="000000"/>
              </w:rPr>
              <w:t>Саратовская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2A9A5662" w14:textId="77777777" w:rsidR="002F57F4" w:rsidRPr="00B206EF" w:rsidRDefault="002F57F4" w:rsidP="00BF33C2">
            <w:pPr>
              <w:ind w:firstLine="57"/>
              <w:jc w:val="center"/>
              <w:rPr>
                <w:color w:val="000000"/>
              </w:rPr>
            </w:pPr>
            <w:r w:rsidRPr="00B206EF">
              <w:rPr>
                <w:color w:val="000000"/>
              </w:rPr>
              <w:t>14</w:t>
            </w:r>
          </w:p>
        </w:tc>
        <w:tc>
          <w:tcPr>
            <w:tcW w:w="709" w:type="dxa"/>
            <w:tcBorders>
              <w:top w:val="nil"/>
              <w:left w:val="nil"/>
              <w:bottom w:val="single" w:sz="8" w:space="0" w:color="auto"/>
              <w:right w:val="single" w:sz="8" w:space="0" w:color="auto"/>
            </w:tcBorders>
            <w:shd w:val="clear" w:color="auto" w:fill="auto"/>
            <w:noWrap/>
            <w:vAlign w:val="center"/>
            <w:hideMark/>
          </w:tcPr>
          <w:p w14:paraId="7DF0A425" w14:textId="77777777" w:rsidR="002F57F4" w:rsidRPr="00B206EF" w:rsidRDefault="002F57F4" w:rsidP="00BF33C2">
            <w:pPr>
              <w:ind w:firstLine="57"/>
              <w:jc w:val="center"/>
              <w:rPr>
                <w:color w:val="000000"/>
              </w:rPr>
            </w:pPr>
            <w:r w:rsidRPr="00B206EF">
              <w:rPr>
                <w:color w:val="000000"/>
              </w:rPr>
              <w:t>13</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13D628A3" w14:textId="77777777" w:rsidR="002F57F4" w:rsidRPr="00B206EF" w:rsidRDefault="002F57F4" w:rsidP="00BF33C2">
            <w:pPr>
              <w:ind w:firstLine="57"/>
              <w:jc w:val="center"/>
              <w:rPr>
                <w:color w:val="000000"/>
              </w:rPr>
            </w:pPr>
            <w:r w:rsidRPr="00B206EF">
              <w:rPr>
                <w:color w:val="000000"/>
              </w:rPr>
              <w:t>11</w:t>
            </w:r>
          </w:p>
        </w:tc>
        <w:tc>
          <w:tcPr>
            <w:tcW w:w="1134" w:type="dxa"/>
            <w:tcBorders>
              <w:top w:val="nil"/>
              <w:left w:val="nil"/>
              <w:bottom w:val="single" w:sz="8" w:space="0" w:color="auto"/>
              <w:right w:val="single" w:sz="8" w:space="0" w:color="auto"/>
            </w:tcBorders>
            <w:shd w:val="clear" w:color="000000" w:fill="FEEA83"/>
            <w:noWrap/>
            <w:vAlign w:val="center"/>
            <w:hideMark/>
          </w:tcPr>
          <w:p w14:paraId="19E1BF2C" w14:textId="77777777" w:rsidR="002F57F4" w:rsidRPr="00B206EF" w:rsidRDefault="002F57F4" w:rsidP="00BF33C2">
            <w:pPr>
              <w:ind w:firstLine="57"/>
              <w:jc w:val="center"/>
              <w:rPr>
                <w:color w:val="000000"/>
              </w:rPr>
            </w:pPr>
            <w:r w:rsidRPr="00B206EF">
              <w:rPr>
                <w:color w:val="000000"/>
              </w:rPr>
              <w:t>0,46</w:t>
            </w:r>
          </w:p>
        </w:tc>
        <w:tc>
          <w:tcPr>
            <w:tcW w:w="1134" w:type="dxa"/>
            <w:tcBorders>
              <w:top w:val="nil"/>
              <w:left w:val="nil"/>
              <w:bottom w:val="single" w:sz="8" w:space="0" w:color="auto"/>
              <w:right w:val="nil"/>
            </w:tcBorders>
            <w:shd w:val="clear" w:color="000000" w:fill="FEE082"/>
            <w:noWrap/>
            <w:vAlign w:val="center"/>
            <w:hideMark/>
          </w:tcPr>
          <w:p w14:paraId="046FB92E" w14:textId="77777777" w:rsidR="002F57F4" w:rsidRPr="00B206EF" w:rsidRDefault="002F57F4" w:rsidP="00BF33C2">
            <w:pPr>
              <w:ind w:firstLine="57"/>
              <w:jc w:val="center"/>
              <w:rPr>
                <w:color w:val="000000"/>
              </w:rPr>
            </w:pPr>
            <w:r w:rsidRPr="00B206EF">
              <w:rPr>
                <w:color w:val="000000"/>
              </w:rPr>
              <w:t>0,43</w:t>
            </w:r>
          </w:p>
        </w:tc>
        <w:tc>
          <w:tcPr>
            <w:tcW w:w="992" w:type="dxa"/>
            <w:tcBorders>
              <w:top w:val="nil"/>
              <w:left w:val="single" w:sz="8" w:space="0" w:color="auto"/>
              <w:bottom w:val="single" w:sz="8" w:space="0" w:color="auto"/>
              <w:right w:val="single" w:sz="4" w:space="0" w:color="auto"/>
            </w:tcBorders>
            <w:shd w:val="clear" w:color="000000" w:fill="FED880"/>
            <w:noWrap/>
            <w:vAlign w:val="center"/>
            <w:hideMark/>
          </w:tcPr>
          <w:p w14:paraId="4D1FC40C" w14:textId="77777777" w:rsidR="002F57F4" w:rsidRPr="00B206EF" w:rsidRDefault="002F57F4" w:rsidP="00BF33C2">
            <w:pPr>
              <w:ind w:firstLine="57"/>
              <w:jc w:val="center"/>
              <w:rPr>
                <w:color w:val="000000"/>
              </w:rPr>
            </w:pPr>
            <w:r w:rsidRPr="00B206EF">
              <w:rPr>
                <w:color w:val="000000"/>
              </w:rPr>
              <w:t>0,36</w:t>
            </w:r>
          </w:p>
        </w:tc>
      </w:tr>
      <w:tr w:rsidR="002F57F4" w:rsidRPr="00B206EF" w14:paraId="738492EB"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78AA0E6" w14:textId="77777777" w:rsidR="002F57F4" w:rsidRPr="00B206EF" w:rsidRDefault="002F57F4" w:rsidP="00BF33C2">
            <w:pPr>
              <w:ind w:firstLine="57"/>
              <w:jc w:val="center"/>
              <w:rPr>
                <w:color w:val="000000"/>
              </w:rPr>
            </w:pPr>
            <w:r w:rsidRPr="00B206EF">
              <w:rPr>
                <w:color w:val="000000"/>
              </w:rPr>
              <w:t>67</w:t>
            </w:r>
          </w:p>
        </w:tc>
        <w:tc>
          <w:tcPr>
            <w:tcW w:w="3118" w:type="dxa"/>
            <w:tcBorders>
              <w:top w:val="nil"/>
              <w:left w:val="nil"/>
              <w:bottom w:val="single" w:sz="8" w:space="0" w:color="auto"/>
              <w:right w:val="single" w:sz="8" w:space="0" w:color="auto"/>
            </w:tcBorders>
            <w:shd w:val="clear" w:color="auto" w:fill="auto"/>
            <w:noWrap/>
            <w:vAlign w:val="center"/>
            <w:hideMark/>
          </w:tcPr>
          <w:p w14:paraId="7C4B84CC" w14:textId="77777777" w:rsidR="002F57F4" w:rsidRPr="00B206EF" w:rsidRDefault="002F57F4" w:rsidP="00BF33C2">
            <w:pPr>
              <w:ind w:firstLine="57"/>
              <w:rPr>
                <w:color w:val="000000"/>
              </w:rPr>
            </w:pPr>
            <w:r w:rsidRPr="00B206EF">
              <w:rPr>
                <w:color w:val="000000"/>
              </w:rPr>
              <w:t>Смоленская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78327FDD" w14:textId="77777777" w:rsidR="002F57F4" w:rsidRPr="00B206EF" w:rsidRDefault="002F57F4" w:rsidP="00BF33C2">
            <w:pPr>
              <w:ind w:firstLine="57"/>
              <w:jc w:val="center"/>
              <w:rPr>
                <w:color w:val="000000"/>
              </w:rPr>
            </w:pPr>
            <w:r w:rsidRPr="00B206EF">
              <w:rPr>
                <w:color w:val="000000"/>
              </w:rPr>
              <w:t>4</w:t>
            </w:r>
          </w:p>
        </w:tc>
        <w:tc>
          <w:tcPr>
            <w:tcW w:w="709" w:type="dxa"/>
            <w:tcBorders>
              <w:top w:val="nil"/>
              <w:left w:val="nil"/>
              <w:bottom w:val="single" w:sz="8" w:space="0" w:color="auto"/>
              <w:right w:val="single" w:sz="8" w:space="0" w:color="auto"/>
            </w:tcBorders>
            <w:shd w:val="clear" w:color="auto" w:fill="auto"/>
            <w:noWrap/>
            <w:vAlign w:val="center"/>
            <w:hideMark/>
          </w:tcPr>
          <w:p w14:paraId="446047EE" w14:textId="77777777" w:rsidR="002F57F4" w:rsidRPr="00B206EF" w:rsidRDefault="002F57F4" w:rsidP="00BF33C2">
            <w:pPr>
              <w:ind w:firstLine="57"/>
              <w:jc w:val="center"/>
              <w:rPr>
                <w:color w:val="000000"/>
              </w:rPr>
            </w:pPr>
            <w:r w:rsidRPr="00B206EF">
              <w:rPr>
                <w:color w:val="000000"/>
              </w:rPr>
              <w:t>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CB45F09" w14:textId="77777777" w:rsidR="002F57F4" w:rsidRPr="00B206EF" w:rsidRDefault="002F57F4" w:rsidP="00BF33C2">
            <w:pPr>
              <w:ind w:firstLine="57"/>
              <w:jc w:val="center"/>
              <w:rPr>
                <w:color w:val="000000"/>
              </w:rPr>
            </w:pPr>
            <w:r w:rsidRPr="00B206EF">
              <w:rPr>
                <w:color w:val="000000"/>
              </w:rPr>
              <w:t>4</w:t>
            </w:r>
          </w:p>
        </w:tc>
        <w:tc>
          <w:tcPr>
            <w:tcW w:w="1134" w:type="dxa"/>
            <w:tcBorders>
              <w:top w:val="nil"/>
              <w:left w:val="nil"/>
              <w:bottom w:val="single" w:sz="8" w:space="0" w:color="auto"/>
              <w:right w:val="single" w:sz="8" w:space="0" w:color="auto"/>
            </w:tcBorders>
            <w:shd w:val="clear" w:color="000000" w:fill="FDCA7D"/>
            <w:noWrap/>
            <w:vAlign w:val="center"/>
            <w:hideMark/>
          </w:tcPr>
          <w:p w14:paraId="6EAEB37C" w14:textId="77777777" w:rsidR="002F57F4" w:rsidRPr="00B206EF" w:rsidRDefault="002F57F4" w:rsidP="00BF33C2">
            <w:pPr>
              <w:ind w:firstLine="57"/>
              <w:jc w:val="center"/>
              <w:rPr>
                <w:color w:val="000000"/>
              </w:rPr>
            </w:pPr>
            <w:r w:rsidRPr="00B206EF">
              <w:rPr>
                <w:color w:val="000000"/>
              </w:rPr>
              <w:t>0,35</w:t>
            </w:r>
          </w:p>
        </w:tc>
        <w:tc>
          <w:tcPr>
            <w:tcW w:w="1134" w:type="dxa"/>
            <w:tcBorders>
              <w:top w:val="nil"/>
              <w:left w:val="nil"/>
              <w:bottom w:val="single" w:sz="8" w:space="0" w:color="auto"/>
              <w:right w:val="nil"/>
            </w:tcBorders>
            <w:shd w:val="clear" w:color="000000" w:fill="FA9874"/>
            <w:noWrap/>
            <w:vAlign w:val="center"/>
            <w:hideMark/>
          </w:tcPr>
          <w:p w14:paraId="3F28865F" w14:textId="77777777" w:rsidR="002F57F4" w:rsidRPr="00B206EF" w:rsidRDefault="002F57F4" w:rsidP="00BF33C2">
            <w:pPr>
              <w:ind w:firstLine="57"/>
              <w:jc w:val="center"/>
              <w:rPr>
                <w:color w:val="000000"/>
              </w:rPr>
            </w:pPr>
            <w:r w:rsidRPr="00B206EF">
              <w:rPr>
                <w:color w:val="000000"/>
              </w:rPr>
              <w:t>0,17</w:t>
            </w:r>
          </w:p>
        </w:tc>
        <w:tc>
          <w:tcPr>
            <w:tcW w:w="992" w:type="dxa"/>
            <w:tcBorders>
              <w:top w:val="nil"/>
              <w:left w:val="single" w:sz="8" w:space="0" w:color="auto"/>
              <w:bottom w:val="single" w:sz="8" w:space="0" w:color="auto"/>
              <w:right w:val="single" w:sz="4" w:space="0" w:color="auto"/>
            </w:tcBorders>
            <w:shd w:val="clear" w:color="000000" w:fill="FDD07E"/>
            <w:noWrap/>
            <w:vAlign w:val="center"/>
            <w:hideMark/>
          </w:tcPr>
          <w:p w14:paraId="10B7BAC3" w14:textId="77777777" w:rsidR="002F57F4" w:rsidRPr="00B206EF" w:rsidRDefault="002F57F4" w:rsidP="00BF33C2">
            <w:pPr>
              <w:ind w:firstLine="57"/>
              <w:jc w:val="center"/>
              <w:rPr>
                <w:color w:val="000000"/>
              </w:rPr>
            </w:pPr>
            <w:r w:rsidRPr="00B206EF">
              <w:rPr>
                <w:color w:val="000000"/>
              </w:rPr>
              <w:t>0,33</w:t>
            </w:r>
          </w:p>
        </w:tc>
      </w:tr>
      <w:tr w:rsidR="002F57F4" w:rsidRPr="00B206EF" w14:paraId="44376DE3"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0053789" w14:textId="77777777" w:rsidR="002F57F4" w:rsidRPr="00B206EF" w:rsidRDefault="002F57F4" w:rsidP="00BF33C2">
            <w:pPr>
              <w:ind w:firstLine="57"/>
              <w:jc w:val="center"/>
              <w:rPr>
                <w:color w:val="000000"/>
              </w:rPr>
            </w:pPr>
            <w:r w:rsidRPr="00B206EF">
              <w:rPr>
                <w:color w:val="000000"/>
              </w:rPr>
              <w:t>28</w:t>
            </w:r>
          </w:p>
        </w:tc>
        <w:tc>
          <w:tcPr>
            <w:tcW w:w="3118" w:type="dxa"/>
            <w:tcBorders>
              <w:top w:val="nil"/>
              <w:left w:val="nil"/>
              <w:bottom w:val="single" w:sz="8" w:space="0" w:color="auto"/>
              <w:right w:val="single" w:sz="8" w:space="0" w:color="auto"/>
            </w:tcBorders>
            <w:shd w:val="clear" w:color="auto" w:fill="auto"/>
            <w:noWrap/>
            <w:vAlign w:val="center"/>
            <w:hideMark/>
          </w:tcPr>
          <w:p w14:paraId="2330477B" w14:textId="77777777" w:rsidR="002F57F4" w:rsidRPr="00B206EF" w:rsidRDefault="002F57F4" w:rsidP="00BF33C2">
            <w:pPr>
              <w:ind w:firstLine="57"/>
              <w:rPr>
                <w:color w:val="000000"/>
              </w:rPr>
            </w:pPr>
            <w:r w:rsidRPr="00B206EF">
              <w:rPr>
                <w:color w:val="000000"/>
              </w:rPr>
              <w:t>Амурская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0E3302D1" w14:textId="77777777" w:rsidR="002F57F4" w:rsidRPr="00B206EF" w:rsidRDefault="002F57F4" w:rsidP="00BF33C2">
            <w:pPr>
              <w:ind w:firstLine="57"/>
              <w:jc w:val="center"/>
              <w:rPr>
                <w:color w:val="000000"/>
              </w:rPr>
            </w:pPr>
            <w:r w:rsidRPr="00B206EF">
              <w:rPr>
                <w:color w:val="000000"/>
              </w:rPr>
              <w:t>1</w:t>
            </w:r>
          </w:p>
        </w:tc>
        <w:tc>
          <w:tcPr>
            <w:tcW w:w="709" w:type="dxa"/>
            <w:tcBorders>
              <w:top w:val="nil"/>
              <w:left w:val="nil"/>
              <w:bottom w:val="single" w:sz="8" w:space="0" w:color="auto"/>
              <w:right w:val="single" w:sz="8" w:space="0" w:color="auto"/>
            </w:tcBorders>
            <w:shd w:val="clear" w:color="auto" w:fill="auto"/>
            <w:noWrap/>
            <w:vAlign w:val="center"/>
            <w:hideMark/>
          </w:tcPr>
          <w:p w14:paraId="55FFCA31" w14:textId="77777777" w:rsidR="002F57F4" w:rsidRPr="00B206EF" w:rsidRDefault="002F57F4" w:rsidP="00BF33C2">
            <w:pPr>
              <w:ind w:firstLine="57"/>
              <w:jc w:val="center"/>
              <w:rPr>
                <w:color w:val="000000"/>
              </w:rPr>
            </w:pPr>
            <w:r w:rsidRPr="00B206EF">
              <w:rPr>
                <w:color w:val="000000"/>
              </w:rPr>
              <w:t>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50FC9177" w14:textId="77777777" w:rsidR="002F57F4" w:rsidRPr="00B206EF" w:rsidRDefault="002F57F4" w:rsidP="00BF33C2">
            <w:pPr>
              <w:ind w:firstLine="57"/>
              <w:jc w:val="center"/>
              <w:rPr>
                <w:color w:val="000000"/>
              </w:rPr>
            </w:pPr>
            <w:r w:rsidRPr="00B206EF">
              <w:rPr>
                <w:color w:val="000000"/>
              </w:rPr>
              <w:t>4</w:t>
            </w:r>
          </w:p>
        </w:tc>
        <w:tc>
          <w:tcPr>
            <w:tcW w:w="1134" w:type="dxa"/>
            <w:tcBorders>
              <w:top w:val="nil"/>
              <w:left w:val="nil"/>
              <w:bottom w:val="single" w:sz="8" w:space="0" w:color="auto"/>
              <w:right w:val="single" w:sz="8" w:space="0" w:color="auto"/>
            </w:tcBorders>
            <w:shd w:val="clear" w:color="000000" w:fill="F9806F"/>
            <w:noWrap/>
            <w:vAlign w:val="center"/>
            <w:hideMark/>
          </w:tcPr>
          <w:p w14:paraId="04657001" w14:textId="77777777" w:rsidR="002F57F4" w:rsidRPr="00B206EF" w:rsidRDefault="002F57F4" w:rsidP="00BF33C2">
            <w:pPr>
              <w:ind w:firstLine="57"/>
              <w:jc w:val="center"/>
              <w:rPr>
                <w:color w:val="000000"/>
              </w:rPr>
            </w:pPr>
            <w:r w:rsidRPr="00B206EF">
              <w:rPr>
                <w:color w:val="000000"/>
              </w:rPr>
              <w:t>0,08</w:t>
            </w:r>
          </w:p>
        </w:tc>
        <w:tc>
          <w:tcPr>
            <w:tcW w:w="1134" w:type="dxa"/>
            <w:tcBorders>
              <w:top w:val="nil"/>
              <w:left w:val="nil"/>
              <w:bottom w:val="single" w:sz="8" w:space="0" w:color="auto"/>
              <w:right w:val="nil"/>
            </w:tcBorders>
            <w:shd w:val="clear" w:color="000000" w:fill="FA9673"/>
            <w:noWrap/>
            <w:vAlign w:val="center"/>
            <w:hideMark/>
          </w:tcPr>
          <w:p w14:paraId="42868DCF" w14:textId="77777777" w:rsidR="002F57F4" w:rsidRPr="00B206EF" w:rsidRDefault="002F57F4" w:rsidP="00BF33C2">
            <w:pPr>
              <w:ind w:firstLine="57"/>
              <w:jc w:val="center"/>
              <w:rPr>
                <w:color w:val="000000"/>
              </w:rPr>
            </w:pPr>
            <w:r w:rsidRPr="00B206EF">
              <w:rPr>
                <w:color w:val="000000"/>
              </w:rPr>
              <w:t>0,16</w:t>
            </w:r>
          </w:p>
        </w:tc>
        <w:tc>
          <w:tcPr>
            <w:tcW w:w="992" w:type="dxa"/>
            <w:tcBorders>
              <w:top w:val="nil"/>
              <w:left w:val="single" w:sz="8" w:space="0" w:color="auto"/>
              <w:bottom w:val="single" w:sz="8" w:space="0" w:color="auto"/>
              <w:right w:val="single" w:sz="4" w:space="0" w:color="auto"/>
            </w:tcBorders>
            <w:shd w:val="clear" w:color="000000" w:fill="FDCA7D"/>
            <w:noWrap/>
            <w:vAlign w:val="center"/>
            <w:hideMark/>
          </w:tcPr>
          <w:p w14:paraId="3EFB27EC" w14:textId="77777777" w:rsidR="002F57F4" w:rsidRPr="00B206EF" w:rsidRDefault="002F57F4" w:rsidP="00BF33C2">
            <w:pPr>
              <w:ind w:firstLine="57"/>
              <w:jc w:val="center"/>
              <w:rPr>
                <w:color w:val="000000"/>
              </w:rPr>
            </w:pPr>
            <w:r w:rsidRPr="00B206EF">
              <w:rPr>
                <w:color w:val="000000"/>
              </w:rPr>
              <w:t>0,31</w:t>
            </w:r>
          </w:p>
        </w:tc>
      </w:tr>
      <w:tr w:rsidR="002F57F4" w:rsidRPr="00B206EF" w14:paraId="6BE75A3D"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D7F7F8C" w14:textId="77777777" w:rsidR="002F57F4" w:rsidRPr="00B206EF" w:rsidRDefault="002F57F4" w:rsidP="00BF33C2">
            <w:pPr>
              <w:ind w:firstLine="57"/>
              <w:jc w:val="center"/>
              <w:rPr>
                <w:color w:val="000000"/>
              </w:rPr>
            </w:pPr>
            <w:r w:rsidRPr="00B206EF">
              <w:rPr>
                <w:color w:val="000000"/>
              </w:rPr>
              <w:t>10</w:t>
            </w:r>
          </w:p>
        </w:tc>
        <w:tc>
          <w:tcPr>
            <w:tcW w:w="3118" w:type="dxa"/>
            <w:tcBorders>
              <w:top w:val="nil"/>
              <w:left w:val="nil"/>
              <w:bottom w:val="single" w:sz="8" w:space="0" w:color="auto"/>
              <w:right w:val="single" w:sz="8" w:space="0" w:color="auto"/>
            </w:tcBorders>
            <w:shd w:val="clear" w:color="auto" w:fill="auto"/>
            <w:noWrap/>
            <w:vAlign w:val="center"/>
            <w:hideMark/>
          </w:tcPr>
          <w:p w14:paraId="3F4CEEC8" w14:textId="77777777" w:rsidR="002F57F4" w:rsidRPr="00B206EF" w:rsidRDefault="002F57F4" w:rsidP="00BF33C2">
            <w:pPr>
              <w:ind w:firstLine="57"/>
              <w:rPr>
                <w:color w:val="000000"/>
              </w:rPr>
            </w:pPr>
            <w:r w:rsidRPr="00B206EF">
              <w:rPr>
                <w:color w:val="000000"/>
              </w:rPr>
              <w:t>Республика Карелия</w:t>
            </w:r>
          </w:p>
        </w:tc>
        <w:tc>
          <w:tcPr>
            <w:tcW w:w="851" w:type="dxa"/>
            <w:tcBorders>
              <w:top w:val="nil"/>
              <w:left w:val="nil"/>
              <w:bottom w:val="single" w:sz="8" w:space="0" w:color="auto"/>
              <w:right w:val="single" w:sz="8" w:space="0" w:color="auto"/>
            </w:tcBorders>
            <w:shd w:val="clear" w:color="auto" w:fill="auto"/>
            <w:noWrap/>
            <w:vAlign w:val="center"/>
            <w:hideMark/>
          </w:tcPr>
          <w:p w14:paraId="05714F18" w14:textId="77777777" w:rsidR="002F57F4" w:rsidRPr="00B206EF" w:rsidRDefault="002F57F4" w:rsidP="00BF33C2">
            <w:pPr>
              <w:ind w:firstLine="57"/>
              <w:jc w:val="center"/>
              <w:rPr>
                <w:color w:val="000000"/>
              </w:rPr>
            </w:pPr>
            <w:r w:rsidRPr="00B206EF">
              <w:rPr>
                <w:color w:val="000000"/>
              </w:rPr>
              <w:t>3</w:t>
            </w:r>
          </w:p>
        </w:tc>
        <w:tc>
          <w:tcPr>
            <w:tcW w:w="709" w:type="dxa"/>
            <w:tcBorders>
              <w:top w:val="nil"/>
              <w:left w:val="nil"/>
              <w:bottom w:val="single" w:sz="8" w:space="0" w:color="auto"/>
              <w:right w:val="single" w:sz="8" w:space="0" w:color="auto"/>
            </w:tcBorders>
            <w:shd w:val="clear" w:color="auto" w:fill="auto"/>
            <w:noWrap/>
            <w:vAlign w:val="center"/>
            <w:hideMark/>
          </w:tcPr>
          <w:p w14:paraId="66F3F66D" w14:textId="77777777" w:rsidR="002F57F4" w:rsidRPr="00B206EF" w:rsidRDefault="002F57F4" w:rsidP="00BF33C2">
            <w:pPr>
              <w:ind w:firstLine="57"/>
              <w:jc w:val="center"/>
              <w:rPr>
                <w:color w:val="000000"/>
              </w:rPr>
            </w:pPr>
            <w:r w:rsidRPr="00B206EF">
              <w:rPr>
                <w:color w:val="000000"/>
              </w:rPr>
              <w:t>3</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841A1F8" w14:textId="77777777" w:rsidR="002F57F4" w:rsidRPr="00B206EF" w:rsidRDefault="002F57F4" w:rsidP="00BF33C2">
            <w:pPr>
              <w:ind w:firstLine="57"/>
              <w:jc w:val="center"/>
              <w:rPr>
                <w:color w:val="000000"/>
              </w:rPr>
            </w:pPr>
            <w:r w:rsidRPr="00B206EF">
              <w:rPr>
                <w:color w:val="000000"/>
              </w:rPr>
              <w:t>3</w:t>
            </w:r>
          </w:p>
        </w:tc>
        <w:tc>
          <w:tcPr>
            <w:tcW w:w="1134" w:type="dxa"/>
            <w:tcBorders>
              <w:top w:val="nil"/>
              <w:left w:val="nil"/>
              <w:bottom w:val="single" w:sz="8" w:space="0" w:color="auto"/>
              <w:right w:val="single" w:sz="8" w:space="0" w:color="auto"/>
            </w:tcBorders>
            <w:shd w:val="clear" w:color="000000" w:fill="FDCB7D"/>
            <w:noWrap/>
            <w:vAlign w:val="center"/>
            <w:hideMark/>
          </w:tcPr>
          <w:p w14:paraId="48EF6FED" w14:textId="77777777" w:rsidR="002F57F4" w:rsidRPr="00B206EF" w:rsidRDefault="002F57F4" w:rsidP="00BF33C2">
            <w:pPr>
              <w:ind w:firstLine="57"/>
              <w:jc w:val="center"/>
              <w:rPr>
                <w:color w:val="000000"/>
              </w:rPr>
            </w:pPr>
            <w:r w:rsidRPr="00B206EF">
              <w:rPr>
                <w:color w:val="000000"/>
              </w:rPr>
              <w:t>0,35</w:t>
            </w:r>
          </w:p>
        </w:tc>
        <w:tc>
          <w:tcPr>
            <w:tcW w:w="1134" w:type="dxa"/>
            <w:tcBorders>
              <w:top w:val="nil"/>
              <w:left w:val="nil"/>
              <w:bottom w:val="single" w:sz="8" w:space="0" w:color="auto"/>
              <w:right w:val="nil"/>
            </w:tcBorders>
            <w:shd w:val="clear" w:color="000000" w:fill="FDC67C"/>
            <w:noWrap/>
            <w:vAlign w:val="center"/>
            <w:hideMark/>
          </w:tcPr>
          <w:p w14:paraId="24A59FDB" w14:textId="77777777" w:rsidR="002F57F4" w:rsidRPr="00B206EF" w:rsidRDefault="002F57F4" w:rsidP="00BF33C2">
            <w:pPr>
              <w:ind w:firstLine="57"/>
              <w:jc w:val="center"/>
              <w:rPr>
                <w:color w:val="000000"/>
              </w:rPr>
            </w:pPr>
            <w:r w:rsidRPr="00B206EF">
              <w:rPr>
                <w:color w:val="000000"/>
              </w:rPr>
              <w:t>0,34</w:t>
            </w:r>
          </w:p>
        </w:tc>
        <w:tc>
          <w:tcPr>
            <w:tcW w:w="992" w:type="dxa"/>
            <w:tcBorders>
              <w:top w:val="nil"/>
              <w:left w:val="single" w:sz="8" w:space="0" w:color="auto"/>
              <w:bottom w:val="single" w:sz="8" w:space="0" w:color="auto"/>
              <w:right w:val="single" w:sz="4" w:space="0" w:color="auto"/>
            </w:tcBorders>
            <w:shd w:val="clear" w:color="000000" w:fill="FDC97D"/>
            <w:noWrap/>
            <w:vAlign w:val="center"/>
            <w:hideMark/>
          </w:tcPr>
          <w:p w14:paraId="00F2565A" w14:textId="77777777" w:rsidR="002F57F4" w:rsidRPr="00B206EF" w:rsidRDefault="002F57F4" w:rsidP="00BF33C2">
            <w:pPr>
              <w:ind w:firstLine="57"/>
              <w:jc w:val="center"/>
              <w:rPr>
                <w:color w:val="000000"/>
              </w:rPr>
            </w:pPr>
            <w:r w:rsidRPr="00B206EF">
              <w:rPr>
                <w:color w:val="000000"/>
              </w:rPr>
              <w:t>0,31</w:t>
            </w:r>
          </w:p>
        </w:tc>
      </w:tr>
      <w:tr w:rsidR="002F57F4" w:rsidRPr="00B206EF" w14:paraId="5578CFDC"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57DC20F" w14:textId="77777777" w:rsidR="002F57F4" w:rsidRPr="00B206EF" w:rsidRDefault="002F57F4" w:rsidP="00BF33C2">
            <w:pPr>
              <w:ind w:firstLine="57"/>
              <w:jc w:val="center"/>
              <w:rPr>
                <w:color w:val="000000"/>
              </w:rPr>
            </w:pPr>
            <w:r w:rsidRPr="00B206EF">
              <w:rPr>
                <w:color w:val="000000"/>
              </w:rPr>
              <w:t>57</w:t>
            </w:r>
          </w:p>
        </w:tc>
        <w:tc>
          <w:tcPr>
            <w:tcW w:w="3118" w:type="dxa"/>
            <w:tcBorders>
              <w:top w:val="nil"/>
              <w:left w:val="nil"/>
              <w:bottom w:val="single" w:sz="8" w:space="0" w:color="auto"/>
              <w:right w:val="single" w:sz="8" w:space="0" w:color="auto"/>
            </w:tcBorders>
            <w:shd w:val="clear" w:color="auto" w:fill="auto"/>
            <w:noWrap/>
            <w:vAlign w:val="center"/>
            <w:hideMark/>
          </w:tcPr>
          <w:p w14:paraId="648A8E0B" w14:textId="77777777" w:rsidR="002F57F4" w:rsidRPr="00B206EF" w:rsidRDefault="002F57F4" w:rsidP="00BF33C2">
            <w:pPr>
              <w:ind w:firstLine="57"/>
              <w:rPr>
                <w:color w:val="000000"/>
              </w:rPr>
            </w:pPr>
            <w:r w:rsidRPr="00B206EF">
              <w:rPr>
                <w:color w:val="000000"/>
              </w:rPr>
              <w:t>Орловская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3278189C" w14:textId="77777777" w:rsidR="002F57F4" w:rsidRPr="00B206EF" w:rsidRDefault="002F57F4" w:rsidP="00BF33C2">
            <w:pPr>
              <w:ind w:firstLine="57"/>
              <w:jc w:val="center"/>
              <w:rPr>
                <w:color w:val="000000"/>
              </w:rPr>
            </w:pPr>
            <w:r w:rsidRPr="00B206EF">
              <w:rPr>
                <w:color w:val="000000"/>
              </w:rPr>
              <w:t>7</w:t>
            </w:r>
          </w:p>
        </w:tc>
        <w:tc>
          <w:tcPr>
            <w:tcW w:w="709" w:type="dxa"/>
            <w:tcBorders>
              <w:top w:val="nil"/>
              <w:left w:val="nil"/>
              <w:bottom w:val="single" w:sz="8" w:space="0" w:color="auto"/>
              <w:right w:val="single" w:sz="8" w:space="0" w:color="auto"/>
            </w:tcBorders>
            <w:shd w:val="clear" w:color="auto" w:fill="auto"/>
            <w:noWrap/>
            <w:vAlign w:val="center"/>
            <w:hideMark/>
          </w:tcPr>
          <w:p w14:paraId="4454DFA1" w14:textId="77777777" w:rsidR="002F57F4" w:rsidRPr="00B206EF" w:rsidRDefault="002F57F4" w:rsidP="00BF33C2">
            <w:pPr>
              <w:ind w:firstLine="57"/>
              <w:jc w:val="center"/>
              <w:rPr>
                <w:color w:val="000000"/>
              </w:rPr>
            </w:pPr>
            <w:r w:rsidRPr="00B206EF">
              <w:rPr>
                <w:color w:val="000000"/>
              </w:rPr>
              <w:t>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0713FDDB" w14:textId="77777777" w:rsidR="002F57F4" w:rsidRPr="00B206EF" w:rsidRDefault="002F57F4" w:rsidP="00BF33C2">
            <w:pPr>
              <w:ind w:firstLine="57"/>
              <w:jc w:val="center"/>
              <w:rPr>
                <w:color w:val="000000"/>
              </w:rPr>
            </w:pPr>
            <w:r w:rsidRPr="00B206EF">
              <w:rPr>
                <w:color w:val="000000"/>
              </w:rPr>
              <w:t>3</w:t>
            </w:r>
          </w:p>
        </w:tc>
        <w:tc>
          <w:tcPr>
            <w:tcW w:w="1134" w:type="dxa"/>
            <w:tcBorders>
              <w:top w:val="nil"/>
              <w:left w:val="nil"/>
              <w:bottom w:val="single" w:sz="8" w:space="0" w:color="auto"/>
              <w:right w:val="single" w:sz="8" w:space="0" w:color="auto"/>
            </w:tcBorders>
            <w:shd w:val="clear" w:color="000000" w:fill="F6E984"/>
            <w:noWrap/>
            <w:vAlign w:val="center"/>
            <w:hideMark/>
          </w:tcPr>
          <w:p w14:paraId="24FE7049" w14:textId="77777777" w:rsidR="002F57F4" w:rsidRPr="00B206EF" w:rsidRDefault="002F57F4" w:rsidP="00BF33C2">
            <w:pPr>
              <w:ind w:firstLine="57"/>
              <w:jc w:val="center"/>
              <w:rPr>
                <w:color w:val="000000"/>
              </w:rPr>
            </w:pPr>
            <w:r w:rsidRPr="00B206EF">
              <w:rPr>
                <w:color w:val="000000"/>
              </w:rPr>
              <w:t>0,71</w:t>
            </w:r>
          </w:p>
        </w:tc>
        <w:tc>
          <w:tcPr>
            <w:tcW w:w="1134" w:type="dxa"/>
            <w:tcBorders>
              <w:top w:val="nil"/>
              <w:left w:val="nil"/>
              <w:bottom w:val="single" w:sz="8" w:space="0" w:color="auto"/>
              <w:right w:val="nil"/>
            </w:tcBorders>
            <w:shd w:val="clear" w:color="000000" w:fill="FBA376"/>
            <w:noWrap/>
            <w:vAlign w:val="center"/>
            <w:hideMark/>
          </w:tcPr>
          <w:p w14:paraId="50265D10" w14:textId="77777777" w:rsidR="002F57F4" w:rsidRPr="00B206EF" w:rsidRDefault="002F57F4" w:rsidP="00BF33C2">
            <w:pPr>
              <w:ind w:firstLine="57"/>
              <w:jc w:val="center"/>
              <w:rPr>
                <w:color w:val="000000"/>
              </w:rPr>
            </w:pPr>
            <w:r w:rsidRPr="00B206EF">
              <w:rPr>
                <w:color w:val="000000"/>
              </w:rPr>
              <w:t>0,21</w:t>
            </w:r>
          </w:p>
        </w:tc>
        <w:tc>
          <w:tcPr>
            <w:tcW w:w="992" w:type="dxa"/>
            <w:tcBorders>
              <w:top w:val="nil"/>
              <w:left w:val="single" w:sz="8" w:space="0" w:color="auto"/>
              <w:bottom w:val="single" w:sz="8" w:space="0" w:color="auto"/>
              <w:right w:val="single" w:sz="4" w:space="0" w:color="auto"/>
            </w:tcBorders>
            <w:shd w:val="clear" w:color="000000" w:fill="FDC67D"/>
            <w:noWrap/>
            <w:vAlign w:val="center"/>
            <w:hideMark/>
          </w:tcPr>
          <w:p w14:paraId="6ACCFFA8" w14:textId="77777777" w:rsidR="002F57F4" w:rsidRPr="00B206EF" w:rsidRDefault="002F57F4" w:rsidP="00BF33C2">
            <w:pPr>
              <w:ind w:firstLine="57"/>
              <w:jc w:val="center"/>
              <w:rPr>
                <w:color w:val="000000"/>
              </w:rPr>
            </w:pPr>
            <w:r w:rsidRPr="00B206EF">
              <w:rPr>
                <w:color w:val="000000"/>
              </w:rPr>
              <w:t>0,30</w:t>
            </w:r>
          </w:p>
        </w:tc>
      </w:tr>
      <w:tr w:rsidR="002F57F4" w:rsidRPr="00B206EF" w14:paraId="6E08A398"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6CB001E" w14:textId="77777777" w:rsidR="002F57F4" w:rsidRPr="00B206EF" w:rsidRDefault="002F57F4" w:rsidP="00BF33C2">
            <w:pPr>
              <w:ind w:firstLine="57"/>
              <w:jc w:val="center"/>
              <w:rPr>
                <w:color w:val="000000"/>
              </w:rPr>
            </w:pPr>
            <w:r w:rsidRPr="00B206EF">
              <w:rPr>
                <w:color w:val="000000"/>
              </w:rPr>
              <w:t>42</w:t>
            </w:r>
          </w:p>
        </w:tc>
        <w:tc>
          <w:tcPr>
            <w:tcW w:w="3118" w:type="dxa"/>
            <w:tcBorders>
              <w:top w:val="nil"/>
              <w:left w:val="nil"/>
              <w:bottom w:val="single" w:sz="8" w:space="0" w:color="auto"/>
              <w:right w:val="single" w:sz="8" w:space="0" w:color="auto"/>
            </w:tcBorders>
            <w:shd w:val="clear" w:color="auto" w:fill="auto"/>
            <w:noWrap/>
            <w:vAlign w:val="center"/>
            <w:hideMark/>
          </w:tcPr>
          <w:p w14:paraId="04D04689" w14:textId="77777777" w:rsidR="002F57F4" w:rsidRPr="00B206EF" w:rsidRDefault="002F57F4" w:rsidP="00BF33C2">
            <w:pPr>
              <w:ind w:firstLine="57"/>
              <w:rPr>
                <w:color w:val="000000"/>
              </w:rPr>
            </w:pPr>
            <w:r w:rsidRPr="00B206EF">
              <w:rPr>
                <w:color w:val="000000"/>
              </w:rPr>
              <w:t>Кемеровская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452E9BC2" w14:textId="77777777" w:rsidR="002F57F4" w:rsidRPr="00B206EF" w:rsidRDefault="002F57F4" w:rsidP="00BF33C2">
            <w:pPr>
              <w:ind w:firstLine="57"/>
              <w:jc w:val="center"/>
              <w:rPr>
                <w:color w:val="000000"/>
              </w:rPr>
            </w:pPr>
            <w:r w:rsidRPr="00B206EF">
              <w:rPr>
                <w:color w:val="000000"/>
              </w:rPr>
              <w:t>16</w:t>
            </w:r>
          </w:p>
        </w:tc>
        <w:tc>
          <w:tcPr>
            <w:tcW w:w="709" w:type="dxa"/>
            <w:tcBorders>
              <w:top w:val="nil"/>
              <w:left w:val="nil"/>
              <w:bottom w:val="single" w:sz="8" w:space="0" w:color="auto"/>
              <w:right w:val="single" w:sz="8" w:space="0" w:color="auto"/>
            </w:tcBorders>
            <w:shd w:val="clear" w:color="auto" w:fill="auto"/>
            <w:noWrap/>
            <w:vAlign w:val="center"/>
            <w:hideMark/>
          </w:tcPr>
          <w:p w14:paraId="281A3ED7" w14:textId="77777777" w:rsidR="002F57F4" w:rsidRPr="00B206EF" w:rsidRDefault="002F57F4" w:rsidP="00BF33C2">
            <w:pPr>
              <w:ind w:firstLine="57"/>
              <w:jc w:val="center"/>
              <w:rPr>
                <w:color w:val="000000"/>
              </w:rPr>
            </w:pPr>
            <w:r w:rsidRPr="00B206EF">
              <w:rPr>
                <w:color w:val="000000"/>
              </w:rPr>
              <w:t>16</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11E97E06" w14:textId="77777777" w:rsidR="002F57F4" w:rsidRPr="00B206EF" w:rsidRDefault="002F57F4" w:rsidP="00BF33C2">
            <w:pPr>
              <w:ind w:firstLine="57"/>
              <w:jc w:val="center"/>
              <w:rPr>
                <w:color w:val="000000"/>
              </w:rPr>
            </w:pPr>
            <w:r w:rsidRPr="00B206EF">
              <w:rPr>
                <w:color w:val="000000"/>
              </w:rPr>
              <w:t>11</w:t>
            </w:r>
          </w:p>
        </w:tc>
        <w:tc>
          <w:tcPr>
            <w:tcW w:w="1134" w:type="dxa"/>
            <w:tcBorders>
              <w:top w:val="nil"/>
              <w:left w:val="nil"/>
              <w:bottom w:val="single" w:sz="8" w:space="0" w:color="auto"/>
              <w:right w:val="single" w:sz="8" w:space="0" w:color="auto"/>
            </w:tcBorders>
            <w:shd w:val="clear" w:color="000000" w:fill="FEE683"/>
            <w:noWrap/>
            <w:vAlign w:val="center"/>
            <w:hideMark/>
          </w:tcPr>
          <w:p w14:paraId="45945D55" w14:textId="77777777" w:rsidR="002F57F4" w:rsidRPr="00B206EF" w:rsidRDefault="002F57F4" w:rsidP="00BF33C2">
            <w:pPr>
              <w:ind w:firstLine="57"/>
              <w:jc w:val="center"/>
              <w:rPr>
                <w:color w:val="000000"/>
              </w:rPr>
            </w:pPr>
            <w:r w:rsidRPr="00B206EF">
              <w:rPr>
                <w:color w:val="000000"/>
              </w:rPr>
              <w:t>0,45</w:t>
            </w:r>
          </w:p>
        </w:tc>
        <w:tc>
          <w:tcPr>
            <w:tcW w:w="1134" w:type="dxa"/>
            <w:tcBorders>
              <w:top w:val="nil"/>
              <w:left w:val="nil"/>
              <w:bottom w:val="single" w:sz="8" w:space="0" w:color="auto"/>
              <w:right w:val="nil"/>
            </w:tcBorders>
            <w:shd w:val="clear" w:color="000000" w:fill="FEE983"/>
            <w:noWrap/>
            <w:vAlign w:val="center"/>
            <w:hideMark/>
          </w:tcPr>
          <w:p w14:paraId="67CD65B6" w14:textId="77777777" w:rsidR="002F57F4" w:rsidRPr="00B206EF" w:rsidRDefault="002F57F4" w:rsidP="00BF33C2">
            <w:pPr>
              <w:ind w:firstLine="57"/>
              <w:jc w:val="center"/>
              <w:rPr>
                <w:color w:val="000000"/>
              </w:rPr>
            </w:pPr>
            <w:r w:rsidRPr="00B206EF">
              <w:rPr>
                <w:color w:val="000000"/>
              </w:rPr>
              <w:t>0,46</w:t>
            </w:r>
          </w:p>
        </w:tc>
        <w:tc>
          <w:tcPr>
            <w:tcW w:w="992" w:type="dxa"/>
            <w:tcBorders>
              <w:top w:val="nil"/>
              <w:left w:val="single" w:sz="8" w:space="0" w:color="auto"/>
              <w:bottom w:val="single" w:sz="8" w:space="0" w:color="auto"/>
              <w:right w:val="single" w:sz="4" w:space="0" w:color="auto"/>
            </w:tcBorders>
            <w:shd w:val="clear" w:color="000000" w:fill="FCC47C"/>
            <w:noWrap/>
            <w:vAlign w:val="center"/>
            <w:hideMark/>
          </w:tcPr>
          <w:p w14:paraId="4DC3DD2B" w14:textId="77777777" w:rsidR="002F57F4" w:rsidRPr="00B206EF" w:rsidRDefault="002F57F4" w:rsidP="00BF33C2">
            <w:pPr>
              <w:ind w:firstLine="57"/>
              <w:jc w:val="center"/>
              <w:rPr>
                <w:color w:val="000000"/>
              </w:rPr>
            </w:pPr>
            <w:r w:rsidRPr="00B206EF">
              <w:rPr>
                <w:color w:val="000000"/>
              </w:rPr>
              <w:t>0,29</w:t>
            </w:r>
          </w:p>
        </w:tc>
      </w:tr>
      <w:tr w:rsidR="002F57F4" w:rsidRPr="00B206EF" w14:paraId="4B763A53"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C78EA6A" w14:textId="77777777" w:rsidR="002F57F4" w:rsidRPr="00B206EF" w:rsidRDefault="002F57F4" w:rsidP="00BF33C2">
            <w:pPr>
              <w:ind w:firstLine="57"/>
              <w:jc w:val="center"/>
              <w:rPr>
                <w:color w:val="000000"/>
              </w:rPr>
            </w:pPr>
            <w:r w:rsidRPr="00B206EF">
              <w:rPr>
                <w:color w:val="000000"/>
              </w:rPr>
              <w:lastRenderedPageBreak/>
              <w:t>14</w:t>
            </w:r>
          </w:p>
        </w:tc>
        <w:tc>
          <w:tcPr>
            <w:tcW w:w="3118" w:type="dxa"/>
            <w:tcBorders>
              <w:top w:val="nil"/>
              <w:left w:val="nil"/>
              <w:bottom w:val="single" w:sz="8" w:space="0" w:color="auto"/>
              <w:right w:val="single" w:sz="8" w:space="0" w:color="auto"/>
            </w:tcBorders>
            <w:shd w:val="clear" w:color="auto" w:fill="auto"/>
            <w:noWrap/>
            <w:vAlign w:val="center"/>
            <w:hideMark/>
          </w:tcPr>
          <w:p w14:paraId="25C5C970" w14:textId="77777777" w:rsidR="002F57F4" w:rsidRPr="00B206EF" w:rsidRDefault="002F57F4" w:rsidP="00BF33C2">
            <w:pPr>
              <w:ind w:firstLine="57"/>
              <w:rPr>
                <w:color w:val="000000"/>
              </w:rPr>
            </w:pPr>
            <w:r w:rsidRPr="00B206EF">
              <w:rPr>
                <w:color w:val="000000"/>
              </w:rPr>
              <w:t>Республика Саха (Якутия)</w:t>
            </w:r>
          </w:p>
        </w:tc>
        <w:tc>
          <w:tcPr>
            <w:tcW w:w="851" w:type="dxa"/>
            <w:tcBorders>
              <w:top w:val="nil"/>
              <w:left w:val="nil"/>
              <w:bottom w:val="single" w:sz="8" w:space="0" w:color="auto"/>
              <w:right w:val="single" w:sz="8" w:space="0" w:color="auto"/>
            </w:tcBorders>
            <w:shd w:val="clear" w:color="auto" w:fill="auto"/>
            <w:noWrap/>
            <w:vAlign w:val="center"/>
            <w:hideMark/>
          </w:tcPr>
          <w:p w14:paraId="2FCD9ADD" w14:textId="77777777" w:rsidR="002F57F4" w:rsidRPr="00B206EF" w:rsidRDefault="002F57F4" w:rsidP="00BF33C2">
            <w:pPr>
              <w:ind w:firstLine="57"/>
              <w:jc w:val="center"/>
              <w:rPr>
                <w:color w:val="000000"/>
              </w:rPr>
            </w:pPr>
            <w:r w:rsidRPr="00B206EF">
              <w:rPr>
                <w:color w:val="000000"/>
              </w:rPr>
              <w:t>9</w:t>
            </w:r>
          </w:p>
        </w:tc>
        <w:tc>
          <w:tcPr>
            <w:tcW w:w="709" w:type="dxa"/>
            <w:tcBorders>
              <w:top w:val="nil"/>
              <w:left w:val="nil"/>
              <w:bottom w:val="single" w:sz="8" w:space="0" w:color="auto"/>
              <w:right w:val="single" w:sz="8" w:space="0" w:color="auto"/>
            </w:tcBorders>
            <w:shd w:val="clear" w:color="auto" w:fill="auto"/>
            <w:noWrap/>
            <w:vAlign w:val="center"/>
            <w:hideMark/>
          </w:tcPr>
          <w:p w14:paraId="7DBAED91" w14:textId="77777777" w:rsidR="002F57F4" w:rsidRPr="00B206EF" w:rsidRDefault="002F57F4" w:rsidP="00BF33C2">
            <w:pPr>
              <w:ind w:firstLine="57"/>
              <w:jc w:val="center"/>
              <w:rPr>
                <w:color w:val="000000"/>
              </w:rPr>
            </w:pPr>
            <w:r w:rsidRPr="00B206EF">
              <w:rPr>
                <w:color w:val="000000"/>
              </w:rPr>
              <w:t>9</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0738D95A" w14:textId="77777777" w:rsidR="002F57F4" w:rsidRPr="00B206EF" w:rsidRDefault="002F57F4" w:rsidP="00BF33C2">
            <w:pPr>
              <w:ind w:firstLine="57"/>
              <w:jc w:val="center"/>
              <w:rPr>
                <w:color w:val="000000"/>
              </w:rPr>
            </w:pPr>
            <w:r w:rsidRPr="00B206EF">
              <w:rPr>
                <w:color w:val="000000"/>
              </w:rPr>
              <w:t>6</w:t>
            </w:r>
          </w:p>
        </w:tc>
        <w:tc>
          <w:tcPr>
            <w:tcW w:w="1134" w:type="dxa"/>
            <w:tcBorders>
              <w:top w:val="nil"/>
              <w:left w:val="nil"/>
              <w:bottom w:val="single" w:sz="8" w:space="0" w:color="auto"/>
              <w:right w:val="single" w:sz="8" w:space="0" w:color="auto"/>
            </w:tcBorders>
            <w:shd w:val="clear" w:color="000000" w:fill="FEE783"/>
            <w:noWrap/>
            <w:vAlign w:val="center"/>
            <w:hideMark/>
          </w:tcPr>
          <w:p w14:paraId="2AF706F9" w14:textId="77777777" w:rsidR="002F57F4" w:rsidRPr="00B206EF" w:rsidRDefault="002F57F4" w:rsidP="00BF33C2">
            <w:pPr>
              <w:ind w:firstLine="57"/>
              <w:jc w:val="center"/>
              <w:rPr>
                <w:color w:val="000000"/>
              </w:rPr>
            </w:pPr>
            <w:r w:rsidRPr="00B206EF">
              <w:rPr>
                <w:color w:val="000000"/>
              </w:rPr>
              <w:t>0,45</w:t>
            </w:r>
          </w:p>
        </w:tc>
        <w:tc>
          <w:tcPr>
            <w:tcW w:w="1134" w:type="dxa"/>
            <w:tcBorders>
              <w:top w:val="nil"/>
              <w:left w:val="nil"/>
              <w:bottom w:val="single" w:sz="8" w:space="0" w:color="auto"/>
              <w:right w:val="nil"/>
            </w:tcBorders>
            <w:shd w:val="clear" w:color="000000" w:fill="FEE983"/>
            <w:noWrap/>
            <w:vAlign w:val="center"/>
            <w:hideMark/>
          </w:tcPr>
          <w:p w14:paraId="61D3378D" w14:textId="77777777" w:rsidR="002F57F4" w:rsidRPr="00B206EF" w:rsidRDefault="002F57F4" w:rsidP="00BF33C2">
            <w:pPr>
              <w:ind w:firstLine="57"/>
              <w:jc w:val="center"/>
              <w:rPr>
                <w:color w:val="000000"/>
              </w:rPr>
            </w:pPr>
            <w:r w:rsidRPr="00B206EF">
              <w:rPr>
                <w:color w:val="000000"/>
              </w:rPr>
              <w:t>0,46</w:t>
            </w:r>
          </w:p>
        </w:tc>
        <w:tc>
          <w:tcPr>
            <w:tcW w:w="992" w:type="dxa"/>
            <w:tcBorders>
              <w:top w:val="nil"/>
              <w:left w:val="single" w:sz="8" w:space="0" w:color="auto"/>
              <w:bottom w:val="single" w:sz="8" w:space="0" w:color="auto"/>
              <w:right w:val="single" w:sz="4" w:space="0" w:color="auto"/>
            </w:tcBorders>
            <w:shd w:val="clear" w:color="000000" w:fill="FCC47C"/>
            <w:noWrap/>
            <w:vAlign w:val="center"/>
            <w:hideMark/>
          </w:tcPr>
          <w:p w14:paraId="7F0705CB" w14:textId="77777777" w:rsidR="002F57F4" w:rsidRPr="00B206EF" w:rsidRDefault="002F57F4" w:rsidP="00BF33C2">
            <w:pPr>
              <w:ind w:firstLine="57"/>
              <w:jc w:val="center"/>
              <w:rPr>
                <w:color w:val="000000"/>
              </w:rPr>
            </w:pPr>
            <w:r w:rsidRPr="00B206EF">
              <w:rPr>
                <w:color w:val="000000"/>
              </w:rPr>
              <w:t>0,29</w:t>
            </w:r>
          </w:p>
        </w:tc>
      </w:tr>
      <w:tr w:rsidR="002F57F4" w:rsidRPr="00B206EF" w14:paraId="43AE6AB0"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1A86C7B" w14:textId="77777777" w:rsidR="002F57F4" w:rsidRPr="00B206EF" w:rsidRDefault="002F57F4" w:rsidP="00BF33C2">
            <w:pPr>
              <w:ind w:firstLine="57"/>
              <w:jc w:val="center"/>
              <w:rPr>
                <w:color w:val="000000"/>
              </w:rPr>
            </w:pPr>
            <w:r w:rsidRPr="00B206EF">
              <w:rPr>
                <w:color w:val="000000"/>
              </w:rPr>
              <w:t>23</w:t>
            </w:r>
          </w:p>
        </w:tc>
        <w:tc>
          <w:tcPr>
            <w:tcW w:w="3118" w:type="dxa"/>
            <w:tcBorders>
              <w:top w:val="nil"/>
              <w:left w:val="nil"/>
              <w:bottom w:val="single" w:sz="8" w:space="0" w:color="auto"/>
              <w:right w:val="single" w:sz="8" w:space="0" w:color="auto"/>
            </w:tcBorders>
            <w:shd w:val="clear" w:color="auto" w:fill="auto"/>
            <w:noWrap/>
            <w:vAlign w:val="center"/>
            <w:hideMark/>
          </w:tcPr>
          <w:p w14:paraId="0556547F" w14:textId="77777777" w:rsidR="002F57F4" w:rsidRPr="00B206EF" w:rsidRDefault="002F57F4" w:rsidP="00BF33C2">
            <w:pPr>
              <w:ind w:firstLine="57"/>
              <w:rPr>
                <w:color w:val="000000"/>
              </w:rPr>
            </w:pPr>
            <w:r w:rsidRPr="00B206EF">
              <w:rPr>
                <w:color w:val="000000"/>
              </w:rPr>
              <w:t>Краснодарский край</w:t>
            </w:r>
          </w:p>
        </w:tc>
        <w:tc>
          <w:tcPr>
            <w:tcW w:w="851" w:type="dxa"/>
            <w:tcBorders>
              <w:top w:val="nil"/>
              <w:left w:val="nil"/>
              <w:bottom w:val="single" w:sz="8" w:space="0" w:color="auto"/>
              <w:right w:val="single" w:sz="8" w:space="0" w:color="auto"/>
            </w:tcBorders>
            <w:shd w:val="clear" w:color="auto" w:fill="auto"/>
            <w:noWrap/>
            <w:vAlign w:val="center"/>
            <w:hideMark/>
          </w:tcPr>
          <w:p w14:paraId="5BF44D3F" w14:textId="77777777" w:rsidR="002F57F4" w:rsidRPr="00B206EF" w:rsidRDefault="002F57F4" w:rsidP="00BF33C2">
            <w:pPr>
              <w:ind w:firstLine="57"/>
              <w:jc w:val="center"/>
              <w:rPr>
                <w:color w:val="000000"/>
              </w:rPr>
            </w:pPr>
            <w:r w:rsidRPr="00B206EF">
              <w:rPr>
                <w:color w:val="000000"/>
              </w:rPr>
              <w:t>39</w:t>
            </w:r>
          </w:p>
        </w:tc>
        <w:tc>
          <w:tcPr>
            <w:tcW w:w="709" w:type="dxa"/>
            <w:tcBorders>
              <w:top w:val="nil"/>
              <w:left w:val="nil"/>
              <w:bottom w:val="single" w:sz="8" w:space="0" w:color="auto"/>
              <w:right w:val="single" w:sz="8" w:space="0" w:color="auto"/>
            </w:tcBorders>
            <w:shd w:val="clear" w:color="auto" w:fill="auto"/>
            <w:noWrap/>
            <w:vAlign w:val="center"/>
            <w:hideMark/>
          </w:tcPr>
          <w:p w14:paraId="4644642B" w14:textId="77777777" w:rsidR="002F57F4" w:rsidRPr="00B206EF" w:rsidRDefault="002F57F4" w:rsidP="00BF33C2">
            <w:pPr>
              <w:ind w:firstLine="57"/>
              <w:jc w:val="center"/>
              <w:rPr>
                <w:color w:val="000000"/>
              </w:rPr>
            </w:pPr>
            <w:r w:rsidRPr="00B206EF">
              <w:rPr>
                <w:color w:val="000000"/>
              </w:rPr>
              <w:t>33</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48C3B03E" w14:textId="77777777" w:rsidR="002F57F4" w:rsidRPr="00B206EF" w:rsidRDefault="002F57F4" w:rsidP="00BF33C2">
            <w:pPr>
              <w:ind w:firstLine="57"/>
              <w:jc w:val="center"/>
              <w:rPr>
                <w:color w:val="000000"/>
              </w:rPr>
            </w:pPr>
            <w:r w:rsidRPr="00B206EF">
              <w:rPr>
                <w:color w:val="000000"/>
              </w:rPr>
              <w:t>23</w:t>
            </w:r>
          </w:p>
        </w:tc>
        <w:tc>
          <w:tcPr>
            <w:tcW w:w="1134" w:type="dxa"/>
            <w:tcBorders>
              <w:top w:val="nil"/>
              <w:left w:val="nil"/>
              <w:bottom w:val="single" w:sz="8" w:space="0" w:color="auto"/>
              <w:right w:val="single" w:sz="8" w:space="0" w:color="auto"/>
            </w:tcBorders>
            <w:shd w:val="clear" w:color="000000" w:fill="FCEB84"/>
            <w:noWrap/>
            <w:vAlign w:val="center"/>
            <w:hideMark/>
          </w:tcPr>
          <w:p w14:paraId="164D2693" w14:textId="77777777" w:rsidR="002F57F4" w:rsidRPr="00B206EF" w:rsidRDefault="002F57F4" w:rsidP="00BF33C2">
            <w:pPr>
              <w:ind w:firstLine="57"/>
              <w:jc w:val="center"/>
              <w:rPr>
                <w:color w:val="000000"/>
              </w:rPr>
            </w:pPr>
            <w:r w:rsidRPr="00B206EF">
              <w:rPr>
                <w:color w:val="000000"/>
              </w:rPr>
              <w:t>0,56</w:t>
            </w:r>
          </w:p>
        </w:tc>
        <w:tc>
          <w:tcPr>
            <w:tcW w:w="1134" w:type="dxa"/>
            <w:tcBorders>
              <w:top w:val="nil"/>
              <w:left w:val="nil"/>
              <w:bottom w:val="single" w:sz="8" w:space="0" w:color="auto"/>
              <w:right w:val="nil"/>
            </w:tcBorders>
            <w:shd w:val="clear" w:color="000000" w:fill="FEE683"/>
            <w:noWrap/>
            <w:vAlign w:val="center"/>
            <w:hideMark/>
          </w:tcPr>
          <w:p w14:paraId="28CD8608" w14:textId="77777777" w:rsidR="002F57F4" w:rsidRPr="00B206EF" w:rsidRDefault="002F57F4" w:rsidP="00BF33C2">
            <w:pPr>
              <w:ind w:firstLine="57"/>
              <w:jc w:val="center"/>
              <w:rPr>
                <w:color w:val="000000"/>
              </w:rPr>
            </w:pPr>
            <w:r w:rsidRPr="00B206EF">
              <w:rPr>
                <w:color w:val="000000"/>
              </w:rPr>
              <w:t>0,45</w:t>
            </w:r>
          </w:p>
        </w:tc>
        <w:tc>
          <w:tcPr>
            <w:tcW w:w="992" w:type="dxa"/>
            <w:tcBorders>
              <w:top w:val="nil"/>
              <w:left w:val="single" w:sz="8" w:space="0" w:color="auto"/>
              <w:bottom w:val="single" w:sz="8" w:space="0" w:color="auto"/>
              <w:right w:val="single" w:sz="4" w:space="0" w:color="auto"/>
            </w:tcBorders>
            <w:shd w:val="clear" w:color="000000" w:fill="FCC37C"/>
            <w:noWrap/>
            <w:vAlign w:val="center"/>
            <w:hideMark/>
          </w:tcPr>
          <w:p w14:paraId="6F9BB652" w14:textId="77777777" w:rsidR="002F57F4" w:rsidRPr="00B206EF" w:rsidRDefault="002F57F4" w:rsidP="00BF33C2">
            <w:pPr>
              <w:ind w:firstLine="57"/>
              <w:jc w:val="center"/>
              <w:rPr>
                <w:color w:val="000000"/>
              </w:rPr>
            </w:pPr>
            <w:r w:rsidRPr="00B206EF">
              <w:rPr>
                <w:color w:val="000000"/>
              </w:rPr>
              <w:t>0,29</w:t>
            </w:r>
          </w:p>
        </w:tc>
      </w:tr>
      <w:tr w:rsidR="002F57F4" w:rsidRPr="00B206EF" w14:paraId="6FB5A98A"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53FC85E" w14:textId="77777777" w:rsidR="002F57F4" w:rsidRPr="00B206EF" w:rsidRDefault="002F57F4" w:rsidP="00BF33C2">
            <w:pPr>
              <w:ind w:firstLine="57"/>
              <w:jc w:val="center"/>
              <w:rPr>
                <w:color w:val="000000"/>
              </w:rPr>
            </w:pPr>
            <w:r w:rsidRPr="00B206EF">
              <w:rPr>
                <w:color w:val="000000"/>
              </w:rPr>
              <w:t>65</w:t>
            </w:r>
          </w:p>
        </w:tc>
        <w:tc>
          <w:tcPr>
            <w:tcW w:w="3118" w:type="dxa"/>
            <w:tcBorders>
              <w:top w:val="nil"/>
              <w:left w:val="nil"/>
              <w:bottom w:val="single" w:sz="8" w:space="0" w:color="auto"/>
              <w:right w:val="single" w:sz="8" w:space="0" w:color="auto"/>
            </w:tcBorders>
            <w:shd w:val="clear" w:color="auto" w:fill="auto"/>
            <w:noWrap/>
            <w:vAlign w:val="center"/>
            <w:hideMark/>
          </w:tcPr>
          <w:p w14:paraId="4AF67D3D" w14:textId="77777777" w:rsidR="002F57F4" w:rsidRPr="00B206EF" w:rsidRDefault="002F57F4" w:rsidP="00BF33C2">
            <w:pPr>
              <w:ind w:firstLine="57"/>
              <w:rPr>
                <w:color w:val="000000"/>
              </w:rPr>
            </w:pPr>
            <w:r w:rsidRPr="00B206EF">
              <w:rPr>
                <w:color w:val="000000"/>
              </w:rPr>
              <w:t>Сахалинская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6D2F64C0" w14:textId="77777777" w:rsidR="002F57F4" w:rsidRPr="00B206EF" w:rsidRDefault="002F57F4" w:rsidP="00BF33C2">
            <w:pPr>
              <w:ind w:firstLine="57"/>
              <w:jc w:val="center"/>
              <w:rPr>
                <w:color w:val="000000"/>
              </w:rPr>
            </w:pPr>
            <w:r w:rsidRPr="00B206EF">
              <w:rPr>
                <w:color w:val="000000"/>
              </w:rPr>
              <w:t>0</w:t>
            </w:r>
          </w:p>
        </w:tc>
        <w:tc>
          <w:tcPr>
            <w:tcW w:w="709" w:type="dxa"/>
            <w:tcBorders>
              <w:top w:val="nil"/>
              <w:left w:val="nil"/>
              <w:bottom w:val="single" w:sz="8" w:space="0" w:color="auto"/>
              <w:right w:val="single" w:sz="8" w:space="0" w:color="auto"/>
            </w:tcBorders>
            <w:shd w:val="clear" w:color="auto" w:fill="auto"/>
            <w:noWrap/>
            <w:vAlign w:val="center"/>
            <w:hideMark/>
          </w:tcPr>
          <w:p w14:paraId="4E39008D" w14:textId="77777777" w:rsidR="002F57F4" w:rsidRPr="00B206EF" w:rsidRDefault="002F57F4" w:rsidP="00BF33C2">
            <w:pPr>
              <w:ind w:firstLine="57"/>
              <w:jc w:val="center"/>
              <w:rPr>
                <w:color w:val="000000"/>
              </w:rPr>
            </w:pPr>
            <w:r w:rsidRPr="00B206EF">
              <w:rPr>
                <w:color w:val="000000"/>
              </w:rPr>
              <w:t>1</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7BD70327" w14:textId="77777777" w:rsidR="002F57F4" w:rsidRPr="00B206EF" w:rsidRDefault="002F57F4" w:rsidP="00BF33C2">
            <w:pPr>
              <w:ind w:firstLine="57"/>
              <w:jc w:val="center"/>
              <w:rPr>
                <w:color w:val="000000"/>
              </w:rPr>
            </w:pPr>
            <w:r w:rsidRPr="00B206EF">
              <w:rPr>
                <w:color w:val="000000"/>
              </w:rPr>
              <w:t>2</w:t>
            </w:r>
          </w:p>
        </w:tc>
        <w:tc>
          <w:tcPr>
            <w:tcW w:w="1134" w:type="dxa"/>
            <w:tcBorders>
              <w:top w:val="nil"/>
              <w:left w:val="nil"/>
              <w:bottom w:val="single" w:sz="8" w:space="0" w:color="auto"/>
              <w:right w:val="single" w:sz="8" w:space="0" w:color="auto"/>
            </w:tcBorders>
            <w:shd w:val="clear" w:color="000000" w:fill="F8696B"/>
            <w:noWrap/>
            <w:vAlign w:val="center"/>
            <w:hideMark/>
          </w:tcPr>
          <w:p w14:paraId="02A0D885"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nil"/>
            </w:tcBorders>
            <w:shd w:val="clear" w:color="000000" w:fill="FA8E72"/>
            <w:noWrap/>
            <w:vAlign w:val="center"/>
            <w:hideMark/>
          </w:tcPr>
          <w:p w14:paraId="6F9F28A0" w14:textId="77777777" w:rsidR="002F57F4" w:rsidRPr="00B206EF" w:rsidRDefault="002F57F4" w:rsidP="00BF33C2">
            <w:pPr>
              <w:ind w:firstLine="57"/>
              <w:jc w:val="center"/>
              <w:rPr>
                <w:color w:val="000000"/>
              </w:rPr>
            </w:pPr>
            <w:r w:rsidRPr="00B206EF">
              <w:rPr>
                <w:color w:val="000000"/>
              </w:rPr>
              <w:t>0,13</w:t>
            </w:r>
          </w:p>
        </w:tc>
        <w:tc>
          <w:tcPr>
            <w:tcW w:w="992" w:type="dxa"/>
            <w:tcBorders>
              <w:top w:val="nil"/>
              <w:left w:val="single" w:sz="8" w:space="0" w:color="auto"/>
              <w:bottom w:val="single" w:sz="8" w:space="0" w:color="auto"/>
              <w:right w:val="single" w:sz="4" w:space="0" w:color="auto"/>
            </w:tcBorders>
            <w:shd w:val="clear" w:color="000000" w:fill="FCBB7A"/>
            <w:noWrap/>
            <w:vAlign w:val="center"/>
            <w:hideMark/>
          </w:tcPr>
          <w:p w14:paraId="47E678D0" w14:textId="77777777" w:rsidR="002F57F4" w:rsidRPr="00B206EF" w:rsidRDefault="002F57F4" w:rsidP="00BF33C2">
            <w:pPr>
              <w:ind w:firstLine="57"/>
              <w:jc w:val="center"/>
              <w:rPr>
                <w:color w:val="000000"/>
              </w:rPr>
            </w:pPr>
            <w:r w:rsidRPr="00B206EF">
              <w:rPr>
                <w:color w:val="000000"/>
              </w:rPr>
              <w:t>0,26</w:t>
            </w:r>
          </w:p>
        </w:tc>
      </w:tr>
      <w:tr w:rsidR="002F57F4" w:rsidRPr="00B206EF" w14:paraId="0005BCFD"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735F524" w14:textId="77777777" w:rsidR="002F57F4" w:rsidRPr="00B206EF" w:rsidRDefault="002F57F4" w:rsidP="00BF33C2">
            <w:pPr>
              <w:ind w:firstLine="57"/>
              <w:jc w:val="center"/>
              <w:rPr>
                <w:color w:val="000000"/>
              </w:rPr>
            </w:pPr>
            <w:r w:rsidRPr="00B206EF">
              <w:rPr>
                <w:color w:val="000000"/>
              </w:rPr>
              <w:t>86</w:t>
            </w:r>
          </w:p>
        </w:tc>
        <w:tc>
          <w:tcPr>
            <w:tcW w:w="3118" w:type="dxa"/>
            <w:tcBorders>
              <w:top w:val="nil"/>
              <w:left w:val="nil"/>
              <w:bottom w:val="single" w:sz="8" w:space="0" w:color="auto"/>
              <w:right w:val="single" w:sz="8" w:space="0" w:color="auto"/>
            </w:tcBorders>
            <w:shd w:val="clear" w:color="auto" w:fill="auto"/>
            <w:noWrap/>
            <w:vAlign w:val="center"/>
            <w:hideMark/>
          </w:tcPr>
          <w:p w14:paraId="5C0A3008" w14:textId="77777777" w:rsidR="002F57F4" w:rsidRPr="00B206EF" w:rsidRDefault="002F57F4" w:rsidP="00BF33C2">
            <w:pPr>
              <w:ind w:firstLine="57"/>
              <w:rPr>
                <w:color w:val="000000"/>
              </w:rPr>
            </w:pPr>
            <w:r w:rsidRPr="00B206EF">
              <w:rPr>
                <w:color w:val="000000"/>
              </w:rPr>
              <w:t>Ханты-Мансийский автономный округ</w:t>
            </w:r>
          </w:p>
        </w:tc>
        <w:tc>
          <w:tcPr>
            <w:tcW w:w="851" w:type="dxa"/>
            <w:tcBorders>
              <w:top w:val="nil"/>
              <w:left w:val="nil"/>
              <w:bottom w:val="single" w:sz="8" w:space="0" w:color="auto"/>
              <w:right w:val="single" w:sz="8" w:space="0" w:color="auto"/>
            </w:tcBorders>
            <w:shd w:val="clear" w:color="auto" w:fill="auto"/>
            <w:noWrap/>
            <w:vAlign w:val="center"/>
            <w:hideMark/>
          </w:tcPr>
          <w:p w14:paraId="0DE18777" w14:textId="77777777" w:rsidR="002F57F4" w:rsidRPr="00B206EF" w:rsidRDefault="002F57F4" w:rsidP="00BF33C2">
            <w:pPr>
              <w:ind w:firstLine="57"/>
              <w:jc w:val="center"/>
              <w:rPr>
                <w:color w:val="000000"/>
              </w:rPr>
            </w:pPr>
            <w:r w:rsidRPr="00B206EF">
              <w:rPr>
                <w:color w:val="000000"/>
              </w:rPr>
              <w:t>8</w:t>
            </w:r>
          </w:p>
        </w:tc>
        <w:tc>
          <w:tcPr>
            <w:tcW w:w="709" w:type="dxa"/>
            <w:tcBorders>
              <w:top w:val="nil"/>
              <w:left w:val="nil"/>
              <w:bottom w:val="single" w:sz="8" w:space="0" w:color="auto"/>
              <w:right w:val="single" w:sz="8" w:space="0" w:color="auto"/>
            </w:tcBorders>
            <w:shd w:val="clear" w:color="auto" w:fill="auto"/>
            <w:noWrap/>
            <w:vAlign w:val="center"/>
            <w:hideMark/>
          </w:tcPr>
          <w:p w14:paraId="20168A91" w14:textId="77777777" w:rsidR="002F57F4" w:rsidRPr="00B206EF" w:rsidRDefault="002F57F4" w:rsidP="00BF33C2">
            <w:pPr>
              <w:ind w:firstLine="57"/>
              <w:jc w:val="center"/>
              <w:rPr>
                <w:color w:val="000000"/>
              </w:rPr>
            </w:pPr>
            <w:r w:rsidRPr="00B206EF">
              <w:rPr>
                <w:color w:val="000000"/>
              </w:rPr>
              <w:t>10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1BCEA835" w14:textId="77777777" w:rsidR="002F57F4" w:rsidRPr="00B206EF" w:rsidRDefault="002F57F4" w:rsidP="00BF33C2">
            <w:pPr>
              <w:ind w:firstLine="57"/>
              <w:jc w:val="center"/>
              <w:rPr>
                <w:color w:val="000000"/>
              </w:rPr>
            </w:pPr>
            <w:r w:rsidRPr="00B206EF">
              <w:rPr>
                <w:color w:val="000000"/>
              </w:rPr>
              <w:t>7</w:t>
            </w:r>
          </w:p>
        </w:tc>
        <w:tc>
          <w:tcPr>
            <w:tcW w:w="1134" w:type="dxa"/>
            <w:tcBorders>
              <w:top w:val="nil"/>
              <w:left w:val="nil"/>
              <w:bottom w:val="single" w:sz="8" w:space="0" w:color="auto"/>
              <w:right w:val="single" w:sz="8" w:space="0" w:color="auto"/>
            </w:tcBorders>
            <w:shd w:val="clear" w:color="000000" w:fill="FCBF7B"/>
            <w:noWrap/>
            <w:vAlign w:val="center"/>
            <w:hideMark/>
          </w:tcPr>
          <w:p w14:paraId="6217B053" w14:textId="77777777" w:rsidR="002F57F4" w:rsidRPr="00B206EF" w:rsidRDefault="002F57F4" w:rsidP="00BF33C2">
            <w:pPr>
              <w:ind w:firstLine="57"/>
              <w:jc w:val="center"/>
              <w:rPr>
                <w:color w:val="000000"/>
              </w:rPr>
            </w:pPr>
            <w:r w:rsidRPr="00B206EF">
              <w:rPr>
                <w:color w:val="000000"/>
              </w:rPr>
              <w:t>0,31</w:t>
            </w:r>
          </w:p>
        </w:tc>
        <w:tc>
          <w:tcPr>
            <w:tcW w:w="1134" w:type="dxa"/>
            <w:tcBorders>
              <w:top w:val="nil"/>
              <w:left w:val="nil"/>
              <w:bottom w:val="single" w:sz="8" w:space="0" w:color="auto"/>
              <w:right w:val="nil"/>
            </w:tcBorders>
            <w:shd w:val="clear" w:color="000000" w:fill="FDD47F"/>
            <w:noWrap/>
            <w:vAlign w:val="center"/>
            <w:hideMark/>
          </w:tcPr>
          <w:p w14:paraId="41D44D66" w14:textId="77777777" w:rsidR="002F57F4" w:rsidRPr="00B206EF" w:rsidRDefault="002F57F4" w:rsidP="00BF33C2">
            <w:pPr>
              <w:ind w:firstLine="57"/>
              <w:jc w:val="center"/>
              <w:rPr>
                <w:color w:val="000000"/>
              </w:rPr>
            </w:pPr>
            <w:r w:rsidRPr="00B206EF">
              <w:rPr>
                <w:color w:val="000000"/>
              </w:rPr>
              <w:t>0,39</w:t>
            </w:r>
          </w:p>
        </w:tc>
        <w:tc>
          <w:tcPr>
            <w:tcW w:w="992" w:type="dxa"/>
            <w:tcBorders>
              <w:top w:val="nil"/>
              <w:left w:val="single" w:sz="8" w:space="0" w:color="auto"/>
              <w:bottom w:val="single" w:sz="8" w:space="0" w:color="auto"/>
              <w:right w:val="single" w:sz="4" w:space="0" w:color="auto"/>
            </w:tcBorders>
            <w:shd w:val="clear" w:color="000000" w:fill="FCB87A"/>
            <w:noWrap/>
            <w:vAlign w:val="center"/>
            <w:hideMark/>
          </w:tcPr>
          <w:p w14:paraId="08AA1574" w14:textId="77777777" w:rsidR="002F57F4" w:rsidRPr="00B206EF" w:rsidRDefault="002F57F4" w:rsidP="00BF33C2">
            <w:pPr>
              <w:ind w:firstLine="57"/>
              <w:jc w:val="center"/>
              <w:rPr>
                <w:color w:val="000000"/>
              </w:rPr>
            </w:pPr>
            <w:r w:rsidRPr="00B206EF">
              <w:rPr>
                <w:color w:val="000000"/>
              </w:rPr>
              <w:t>0,26</w:t>
            </w:r>
          </w:p>
        </w:tc>
      </w:tr>
      <w:tr w:rsidR="002F57F4" w:rsidRPr="00B206EF" w14:paraId="718550A7"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72FF213" w14:textId="77777777" w:rsidR="002F57F4" w:rsidRPr="00B206EF" w:rsidRDefault="002F57F4" w:rsidP="00BF33C2">
            <w:pPr>
              <w:ind w:firstLine="57"/>
              <w:jc w:val="center"/>
              <w:rPr>
                <w:color w:val="000000"/>
              </w:rPr>
            </w:pPr>
            <w:r w:rsidRPr="00B206EF">
              <w:rPr>
                <w:color w:val="000000"/>
              </w:rPr>
              <w:t>22</w:t>
            </w:r>
          </w:p>
        </w:tc>
        <w:tc>
          <w:tcPr>
            <w:tcW w:w="3118" w:type="dxa"/>
            <w:tcBorders>
              <w:top w:val="nil"/>
              <w:left w:val="nil"/>
              <w:bottom w:val="single" w:sz="8" w:space="0" w:color="auto"/>
              <w:right w:val="single" w:sz="8" w:space="0" w:color="auto"/>
            </w:tcBorders>
            <w:shd w:val="clear" w:color="auto" w:fill="auto"/>
            <w:noWrap/>
            <w:vAlign w:val="center"/>
            <w:hideMark/>
          </w:tcPr>
          <w:p w14:paraId="0566BDA4" w14:textId="77777777" w:rsidR="002F57F4" w:rsidRPr="00B206EF" w:rsidRDefault="002F57F4" w:rsidP="00BF33C2">
            <w:pPr>
              <w:ind w:firstLine="57"/>
              <w:rPr>
                <w:color w:val="000000"/>
              </w:rPr>
            </w:pPr>
            <w:r w:rsidRPr="00B206EF">
              <w:rPr>
                <w:color w:val="000000"/>
              </w:rPr>
              <w:t>Алтайский край</w:t>
            </w:r>
          </w:p>
        </w:tc>
        <w:tc>
          <w:tcPr>
            <w:tcW w:w="851" w:type="dxa"/>
            <w:tcBorders>
              <w:top w:val="nil"/>
              <w:left w:val="nil"/>
              <w:bottom w:val="single" w:sz="8" w:space="0" w:color="auto"/>
              <w:right w:val="single" w:sz="8" w:space="0" w:color="auto"/>
            </w:tcBorders>
            <w:shd w:val="clear" w:color="auto" w:fill="auto"/>
            <w:noWrap/>
            <w:vAlign w:val="center"/>
            <w:hideMark/>
          </w:tcPr>
          <w:p w14:paraId="5185EBB5" w14:textId="77777777" w:rsidR="002F57F4" w:rsidRPr="00B206EF" w:rsidRDefault="002F57F4" w:rsidP="00BF33C2">
            <w:pPr>
              <w:ind w:firstLine="57"/>
              <w:jc w:val="center"/>
              <w:rPr>
                <w:color w:val="000000"/>
              </w:rPr>
            </w:pPr>
            <w:r w:rsidRPr="00B206EF">
              <w:rPr>
                <w:color w:val="000000"/>
              </w:rPr>
              <w:t>8</w:t>
            </w:r>
          </w:p>
        </w:tc>
        <w:tc>
          <w:tcPr>
            <w:tcW w:w="709" w:type="dxa"/>
            <w:tcBorders>
              <w:top w:val="nil"/>
              <w:left w:val="nil"/>
              <w:bottom w:val="single" w:sz="8" w:space="0" w:color="auto"/>
              <w:right w:val="single" w:sz="8" w:space="0" w:color="auto"/>
            </w:tcBorders>
            <w:shd w:val="clear" w:color="auto" w:fill="auto"/>
            <w:noWrap/>
            <w:vAlign w:val="center"/>
            <w:hideMark/>
          </w:tcPr>
          <w:p w14:paraId="19B06243" w14:textId="77777777" w:rsidR="002F57F4" w:rsidRPr="00B206EF" w:rsidRDefault="002F57F4" w:rsidP="00BF33C2">
            <w:pPr>
              <w:ind w:firstLine="57"/>
              <w:jc w:val="center"/>
              <w:rPr>
                <w:color w:val="000000"/>
              </w:rPr>
            </w:pPr>
            <w:r w:rsidRPr="00B206EF">
              <w:rPr>
                <w:color w:val="000000"/>
              </w:rPr>
              <w:t>5</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1EB66036" w14:textId="77777777" w:rsidR="002F57F4" w:rsidRPr="00B206EF" w:rsidRDefault="002F57F4" w:rsidP="00BF33C2">
            <w:pPr>
              <w:ind w:firstLine="57"/>
              <w:jc w:val="center"/>
              <w:rPr>
                <w:color w:val="000000"/>
              </w:rPr>
            </w:pPr>
            <w:r w:rsidRPr="00B206EF">
              <w:rPr>
                <w:color w:val="000000"/>
              </w:rPr>
              <w:t>9</w:t>
            </w:r>
          </w:p>
        </w:tc>
        <w:tc>
          <w:tcPr>
            <w:tcW w:w="1134" w:type="dxa"/>
            <w:tcBorders>
              <w:top w:val="nil"/>
              <w:left w:val="nil"/>
              <w:bottom w:val="single" w:sz="8" w:space="0" w:color="auto"/>
              <w:right w:val="single" w:sz="8" w:space="0" w:color="auto"/>
            </w:tcBorders>
            <w:shd w:val="clear" w:color="000000" w:fill="FBAC77"/>
            <w:noWrap/>
            <w:vAlign w:val="center"/>
            <w:hideMark/>
          </w:tcPr>
          <w:p w14:paraId="5595B01D" w14:textId="77777777" w:rsidR="002F57F4" w:rsidRPr="00B206EF" w:rsidRDefault="002F57F4" w:rsidP="00BF33C2">
            <w:pPr>
              <w:ind w:firstLine="57"/>
              <w:jc w:val="center"/>
              <w:rPr>
                <w:color w:val="000000"/>
              </w:rPr>
            </w:pPr>
            <w:r w:rsidRPr="00B206EF">
              <w:rPr>
                <w:color w:val="000000"/>
              </w:rPr>
              <w:t>0,24</w:t>
            </w:r>
          </w:p>
        </w:tc>
        <w:tc>
          <w:tcPr>
            <w:tcW w:w="1134" w:type="dxa"/>
            <w:tcBorders>
              <w:top w:val="nil"/>
              <w:left w:val="nil"/>
              <w:bottom w:val="single" w:sz="8" w:space="0" w:color="auto"/>
              <w:right w:val="nil"/>
            </w:tcBorders>
            <w:shd w:val="clear" w:color="000000" w:fill="FA9272"/>
            <w:noWrap/>
            <w:vAlign w:val="center"/>
            <w:hideMark/>
          </w:tcPr>
          <w:p w14:paraId="6A9220B9" w14:textId="77777777" w:rsidR="002F57F4" w:rsidRPr="00B206EF" w:rsidRDefault="002F57F4" w:rsidP="00BF33C2">
            <w:pPr>
              <w:ind w:firstLine="57"/>
              <w:jc w:val="center"/>
              <w:rPr>
                <w:color w:val="000000"/>
              </w:rPr>
            </w:pPr>
            <w:r w:rsidRPr="00B206EF">
              <w:rPr>
                <w:color w:val="000000"/>
              </w:rPr>
              <w:t>0,15</w:t>
            </w:r>
          </w:p>
        </w:tc>
        <w:tc>
          <w:tcPr>
            <w:tcW w:w="992" w:type="dxa"/>
            <w:tcBorders>
              <w:top w:val="nil"/>
              <w:left w:val="single" w:sz="8" w:space="0" w:color="auto"/>
              <w:bottom w:val="single" w:sz="8" w:space="0" w:color="auto"/>
              <w:right w:val="single" w:sz="4" w:space="0" w:color="auto"/>
            </w:tcBorders>
            <w:shd w:val="clear" w:color="000000" w:fill="FCB87A"/>
            <w:noWrap/>
            <w:vAlign w:val="center"/>
            <w:hideMark/>
          </w:tcPr>
          <w:p w14:paraId="02FE5165" w14:textId="77777777" w:rsidR="002F57F4" w:rsidRPr="00B206EF" w:rsidRDefault="002F57F4" w:rsidP="00BF33C2">
            <w:pPr>
              <w:ind w:firstLine="57"/>
              <w:jc w:val="center"/>
              <w:rPr>
                <w:color w:val="000000"/>
              </w:rPr>
            </w:pPr>
            <w:r w:rsidRPr="00B206EF">
              <w:rPr>
                <w:color w:val="000000"/>
              </w:rPr>
              <w:t>0,25</w:t>
            </w:r>
          </w:p>
        </w:tc>
      </w:tr>
      <w:tr w:rsidR="002F57F4" w:rsidRPr="00B206EF" w14:paraId="017320B8"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2740305" w14:textId="77777777" w:rsidR="002F57F4" w:rsidRPr="00B206EF" w:rsidRDefault="002F57F4" w:rsidP="00BF33C2">
            <w:pPr>
              <w:ind w:firstLine="57"/>
              <w:jc w:val="center"/>
              <w:rPr>
                <w:color w:val="000000"/>
              </w:rPr>
            </w:pPr>
            <w:r w:rsidRPr="00B206EF">
              <w:rPr>
                <w:color w:val="000000"/>
              </w:rPr>
              <w:t>34</w:t>
            </w:r>
          </w:p>
        </w:tc>
        <w:tc>
          <w:tcPr>
            <w:tcW w:w="3118" w:type="dxa"/>
            <w:tcBorders>
              <w:top w:val="nil"/>
              <w:left w:val="nil"/>
              <w:bottom w:val="single" w:sz="8" w:space="0" w:color="auto"/>
              <w:right w:val="single" w:sz="8" w:space="0" w:color="auto"/>
            </w:tcBorders>
            <w:shd w:val="clear" w:color="auto" w:fill="auto"/>
            <w:noWrap/>
            <w:vAlign w:val="center"/>
            <w:hideMark/>
          </w:tcPr>
          <w:p w14:paraId="57A493E2" w14:textId="77777777" w:rsidR="002F57F4" w:rsidRPr="00B206EF" w:rsidRDefault="002F57F4" w:rsidP="00BF33C2">
            <w:pPr>
              <w:ind w:firstLine="57"/>
              <w:rPr>
                <w:color w:val="000000"/>
              </w:rPr>
            </w:pPr>
            <w:r w:rsidRPr="00B206EF">
              <w:rPr>
                <w:color w:val="000000"/>
              </w:rPr>
              <w:t>Волгоградская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5FCA205D" w14:textId="77777777" w:rsidR="002F57F4" w:rsidRPr="00B206EF" w:rsidRDefault="002F57F4" w:rsidP="00BF33C2">
            <w:pPr>
              <w:ind w:firstLine="57"/>
              <w:jc w:val="center"/>
              <w:rPr>
                <w:color w:val="000000"/>
              </w:rPr>
            </w:pPr>
            <w:r w:rsidRPr="00B206EF">
              <w:rPr>
                <w:color w:val="000000"/>
              </w:rPr>
              <w:t>13</w:t>
            </w:r>
          </w:p>
        </w:tc>
        <w:tc>
          <w:tcPr>
            <w:tcW w:w="709" w:type="dxa"/>
            <w:tcBorders>
              <w:top w:val="nil"/>
              <w:left w:val="nil"/>
              <w:bottom w:val="single" w:sz="8" w:space="0" w:color="auto"/>
              <w:right w:val="single" w:sz="8" w:space="0" w:color="auto"/>
            </w:tcBorders>
            <w:shd w:val="clear" w:color="auto" w:fill="auto"/>
            <w:noWrap/>
            <w:vAlign w:val="center"/>
            <w:hideMark/>
          </w:tcPr>
          <w:p w14:paraId="684872C3" w14:textId="77777777" w:rsidR="002F57F4" w:rsidRPr="00B206EF" w:rsidRDefault="002F57F4" w:rsidP="00BF33C2">
            <w:pPr>
              <w:ind w:firstLine="57"/>
              <w:jc w:val="center"/>
              <w:rPr>
                <w:color w:val="000000"/>
              </w:rPr>
            </w:pPr>
            <w:r w:rsidRPr="00B206EF">
              <w:rPr>
                <w:color w:val="000000"/>
              </w:rPr>
              <w:t>6</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E67A105" w14:textId="77777777" w:rsidR="002F57F4" w:rsidRPr="00B206EF" w:rsidRDefault="002F57F4" w:rsidP="00BF33C2">
            <w:pPr>
              <w:ind w:firstLine="57"/>
              <w:jc w:val="center"/>
              <w:rPr>
                <w:color w:val="000000"/>
              </w:rPr>
            </w:pPr>
            <w:r w:rsidRPr="00B206EF">
              <w:rPr>
                <w:color w:val="000000"/>
              </w:rPr>
              <w:t>8</w:t>
            </w:r>
          </w:p>
        </w:tc>
        <w:tc>
          <w:tcPr>
            <w:tcW w:w="1134" w:type="dxa"/>
            <w:tcBorders>
              <w:top w:val="nil"/>
              <w:left w:val="nil"/>
              <w:bottom w:val="single" w:sz="8" w:space="0" w:color="auto"/>
              <w:right w:val="single" w:sz="8" w:space="0" w:color="auto"/>
            </w:tcBorders>
            <w:shd w:val="clear" w:color="000000" w:fill="FEDC81"/>
            <w:noWrap/>
            <w:vAlign w:val="center"/>
            <w:hideMark/>
          </w:tcPr>
          <w:p w14:paraId="28991229" w14:textId="77777777" w:rsidR="002F57F4" w:rsidRPr="00B206EF" w:rsidRDefault="002F57F4" w:rsidP="00BF33C2">
            <w:pPr>
              <w:ind w:firstLine="57"/>
              <w:jc w:val="center"/>
              <w:rPr>
                <w:color w:val="000000"/>
              </w:rPr>
            </w:pPr>
            <w:r w:rsidRPr="00B206EF">
              <w:rPr>
                <w:color w:val="000000"/>
              </w:rPr>
              <w:t>0,41</w:t>
            </w:r>
          </w:p>
        </w:tc>
        <w:tc>
          <w:tcPr>
            <w:tcW w:w="1134" w:type="dxa"/>
            <w:tcBorders>
              <w:top w:val="nil"/>
              <w:left w:val="nil"/>
              <w:bottom w:val="single" w:sz="8" w:space="0" w:color="auto"/>
              <w:right w:val="nil"/>
            </w:tcBorders>
            <w:shd w:val="clear" w:color="000000" w:fill="FA9E75"/>
            <w:noWrap/>
            <w:vAlign w:val="center"/>
            <w:hideMark/>
          </w:tcPr>
          <w:p w14:paraId="135A8477" w14:textId="77777777" w:rsidR="002F57F4" w:rsidRPr="00B206EF" w:rsidRDefault="002F57F4" w:rsidP="00BF33C2">
            <w:pPr>
              <w:ind w:firstLine="57"/>
              <w:jc w:val="center"/>
              <w:rPr>
                <w:color w:val="000000"/>
              </w:rPr>
            </w:pPr>
            <w:r w:rsidRPr="00B206EF">
              <w:rPr>
                <w:color w:val="000000"/>
              </w:rPr>
              <w:t>0,19</w:t>
            </w:r>
          </w:p>
        </w:tc>
        <w:tc>
          <w:tcPr>
            <w:tcW w:w="992" w:type="dxa"/>
            <w:tcBorders>
              <w:top w:val="nil"/>
              <w:left w:val="single" w:sz="8" w:space="0" w:color="auto"/>
              <w:bottom w:val="single" w:sz="8" w:space="0" w:color="auto"/>
              <w:right w:val="single" w:sz="4" w:space="0" w:color="auto"/>
            </w:tcBorders>
            <w:shd w:val="clear" w:color="000000" w:fill="FCB579"/>
            <w:noWrap/>
            <w:vAlign w:val="center"/>
            <w:hideMark/>
          </w:tcPr>
          <w:p w14:paraId="12988D58" w14:textId="77777777" w:rsidR="002F57F4" w:rsidRPr="00B206EF" w:rsidRDefault="002F57F4" w:rsidP="00BF33C2">
            <w:pPr>
              <w:ind w:firstLine="57"/>
              <w:jc w:val="center"/>
              <w:rPr>
                <w:color w:val="000000"/>
              </w:rPr>
            </w:pPr>
            <w:r w:rsidRPr="00B206EF">
              <w:rPr>
                <w:color w:val="000000"/>
              </w:rPr>
              <w:t>0,25</w:t>
            </w:r>
          </w:p>
        </w:tc>
      </w:tr>
      <w:tr w:rsidR="002F57F4" w:rsidRPr="00B206EF" w14:paraId="37F44712"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8BAEBB7" w14:textId="77777777" w:rsidR="002F57F4" w:rsidRPr="00B206EF" w:rsidRDefault="002F57F4" w:rsidP="00BF33C2">
            <w:pPr>
              <w:ind w:firstLine="57"/>
              <w:jc w:val="center"/>
              <w:rPr>
                <w:color w:val="000000"/>
              </w:rPr>
            </w:pPr>
            <w:r w:rsidRPr="00B206EF">
              <w:rPr>
                <w:color w:val="000000"/>
              </w:rPr>
              <w:t>32</w:t>
            </w:r>
          </w:p>
        </w:tc>
        <w:tc>
          <w:tcPr>
            <w:tcW w:w="3118" w:type="dxa"/>
            <w:tcBorders>
              <w:top w:val="nil"/>
              <w:left w:val="nil"/>
              <w:bottom w:val="single" w:sz="8" w:space="0" w:color="auto"/>
              <w:right w:val="single" w:sz="8" w:space="0" w:color="auto"/>
            </w:tcBorders>
            <w:shd w:val="clear" w:color="auto" w:fill="auto"/>
            <w:noWrap/>
            <w:vAlign w:val="center"/>
            <w:hideMark/>
          </w:tcPr>
          <w:p w14:paraId="75F1A026" w14:textId="77777777" w:rsidR="002F57F4" w:rsidRPr="00B206EF" w:rsidRDefault="002F57F4" w:rsidP="00BF33C2">
            <w:pPr>
              <w:ind w:firstLine="57"/>
              <w:rPr>
                <w:color w:val="000000"/>
              </w:rPr>
            </w:pPr>
            <w:r w:rsidRPr="00B206EF">
              <w:rPr>
                <w:color w:val="000000"/>
              </w:rPr>
              <w:t>Брянская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5199C0D9" w14:textId="77777777" w:rsidR="002F57F4" w:rsidRPr="00B206EF" w:rsidRDefault="002F57F4" w:rsidP="00BF33C2">
            <w:pPr>
              <w:ind w:firstLine="57"/>
              <w:jc w:val="center"/>
              <w:rPr>
                <w:color w:val="000000"/>
              </w:rPr>
            </w:pPr>
            <w:r w:rsidRPr="00B206EF">
              <w:rPr>
                <w:color w:val="000000"/>
              </w:rPr>
              <w:t>6</w:t>
            </w:r>
          </w:p>
        </w:tc>
        <w:tc>
          <w:tcPr>
            <w:tcW w:w="709" w:type="dxa"/>
            <w:tcBorders>
              <w:top w:val="nil"/>
              <w:left w:val="nil"/>
              <w:bottom w:val="single" w:sz="8" w:space="0" w:color="auto"/>
              <w:right w:val="single" w:sz="8" w:space="0" w:color="auto"/>
            </w:tcBorders>
            <w:shd w:val="clear" w:color="auto" w:fill="auto"/>
            <w:noWrap/>
            <w:vAlign w:val="center"/>
            <w:hideMark/>
          </w:tcPr>
          <w:p w14:paraId="12882604" w14:textId="77777777" w:rsidR="002F57F4" w:rsidRPr="00B206EF" w:rsidRDefault="002F57F4" w:rsidP="00BF33C2">
            <w:pPr>
              <w:ind w:firstLine="57"/>
              <w:jc w:val="center"/>
              <w:rPr>
                <w:color w:val="000000"/>
              </w:rPr>
            </w:pPr>
            <w:r w:rsidRPr="00B206EF">
              <w:rPr>
                <w:color w:val="000000"/>
              </w:rPr>
              <w:t>5</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0C27317C" w14:textId="77777777" w:rsidR="002F57F4" w:rsidRPr="00B206EF" w:rsidRDefault="002F57F4" w:rsidP="00BF33C2">
            <w:pPr>
              <w:ind w:firstLine="57"/>
              <w:jc w:val="center"/>
              <w:rPr>
                <w:color w:val="000000"/>
              </w:rPr>
            </w:pPr>
            <w:r w:rsidRPr="00B206EF">
              <w:rPr>
                <w:color w:val="000000"/>
              </w:rPr>
              <w:t>4</w:t>
            </w:r>
          </w:p>
        </w:tc>
        <w:tc>
          <w:tcPr>
            <w:tcW w:w="1134" w:type="dxa"/>
            <w:tcBorders>
              <w:top w:val="nil"/>
              <w:left w:val="nil"/>
              <w:bottom w:val="single" w:sz="8" w:space="0" w:color="auto"/>
              <w:right w:val="single" w:sz="8" w:space="0" w:color="auto"/>
            </w:tcBorders>
            <w:shd w:val="clear" w:color="000000" w:fill="FDD37F"/>
            <w:noWrap/>
            <w:vAlign w:val="center"/>
            <w:hideMark/>
          </w:tcPr>
          <w:p w14:paraId="56A22734" w14:textId="77777777" w:rsidR="002F57F4" w:rsidRPr="00B206EF" w:rsidRDefault="002F57F4" w:rsidP="00BF33C2">
            <w:pPr>
              <w:ind w:firstLine="57"/>
              <w:jc w:val="center"/>
              <w:rPr>
                <w:color w:val="000000"/>
              </w:rPr>
            </w:pPr>
            <w:r w:rsidRPr="00B206EF">
              <w:rPr>
                <w:color w:val="000000"/>
              </w:rPr>
              <w:t>0,38</w:t>
            </w:r>
          </w:p>
        </w:tc>
        <w:tc>
          <w:tcPr>
            <w:tcW w:w="1134" w:type="dxa"/>
            <w:tcBorders>
              <w:top w:val="nil"/>
              <w:left w:val="nil"/>
              <w:bottom w:val="single" w:sz="8" w:space="0" w:color="auto"/>
              <w:right w:val="nil"/>
            </w:tcBorders>
            <w:shd w:val="clear" w:color="000000" w:fill="FCBF7B"/>
            <w:noWrap/>
            <w:vAlign w:val="center"/>
            <w:hideMark/>
          </w:tcPr>
          <w:p w14:paraId="25C6E8D5" w14:textId="77777777" w:rsidR="002F57F4" w:rsidRPr="00B206EF" w:rsidRDefault="002F57F4" w:rsidP="00BF33C2">
            <w:pPr>
              <w:ind w:firstLine="57"/>
              <w:jc w:val="center"/>
              <w:rPr>
                <w:color w:val="000000"/>
              </w:rPr>
            </w:pPr>
            <w:r w:rsidRPr="00B206EF">
              <w:rPr>
                <w:color w:val="000000"/>
              </w:rPr>
              <w:t>0,31</w:t>
            </w:r>
          </w:p>
        </w:tc>
        <w:tc>
          <w:tcPr>
            <w:tcW w:w="992" w:type="dxa"/>
            <w:tcBorders>
              <w:top w:val="nil"/>
              <w:left w:val="single" w:sz="8" w:space="0" w:color="auto"/>
              <w:bottom w:val="single" w:sz="8" w:space="0" w:color="auto"/>
              <w:right w:val="single" w:sz="4" w:space="0" w:color="auto"/>
            </w:tcBorders>
            <w:shd w:val="clear" w:color="000000" w:fill="FCB479"/>
            <w:noWrap/>
            <w:vAlign w:val="center"/>
            <w:hideMark/>
          </w:tcPr>
          <w:p w14:paraId="5ADEFF48" w14:textId="77777777" w:rsidR="002F57F4" w:rsidRPr="00B206EF" w:rsidRDefault="002F57F4" w:rsidP="00BF33C2">
            <w:pPr>
              <w:ind w:firstLine="57"/>
              <w:jc w:val="center"/>
              <w:rPr>
                <w:color w:val="000000"/>
              </w:rPr>
            </w:pPr>
            <w:r w:rsidRPr="00B206EF">
              <w:rPr>
                <w:color w:val="000000"/>
              </w:rPr>
              <w:t>0,24</w:t>
            </w:r>
          </w:p>
        </w:tc>
      </w:tr>
      <w:tr w:rsidR="002F57F4" w:rsidRPr="00B206EF" w14:paraId="0A0376A6"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157562E" w14:textId="77777777" w:rsidR="002F57F4" w:rsidRPr="00B206EF" w:rsidRDefault="002F57F4" w:rsidP="00BF33C2">
            <w:pPr>
              <w:ind w:firstLine="57"/>
              <w:jc w:val="center"/>
              <w:rPr>
                <w:color w:val="000000"/>
              </w:rPr>
            </w:pPr>
            <w:r w:rsidRPr="00B206EF">
              <w:rPr>
                <w:color w:val="000000"/>
              </w:rPr>
              <w:t>60</w:t>
            </w:r>
          </w:p>
        </w:tc>
        <w:tc>
          <w:tcPr>
            <w:tcW w:w="3118" w:type="dxa"/>
            <w:tcBorders>
              <w:top w:val="nil"/>
              <w:left w:val="nil"/>
              <w:bottom w:val="single" w:sz="8" w:space="0" w:color="auto"/>
              <w:right w:val="single" w:sz="8" w:space="0" w:color="auto"/>
            </w:tcBorders>
            <w:shd w:val="clear" w:color="auto" w:fill="auto"/>
            <w:noWrap/>
            <w:vAlign w:val="center"/>
            <w:hideMark/>
          </w:tcPr>
          <w:p w14:paraId="7E91F7FA" w14:textId="77777777" w:rsidR="002F57F4" w:rsidRPr="00B206EF" w:rsidRDefault="002F57F4" w:rsidP="00BF33C2">
            <w:pPr>
              <w:ind w:firstLine="57"/>
              <w:rPr>
                <w:color w:val="000000"/>
              </w:rPr>
            </w:pPr>
            <w:r w:rsidRPr="00B206EF">
              <w:rPr>
                <w:color w:val="000000"/>
              </w:rPr>
              <w:t>Псковская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40E326C9" w14:textId="77777777" w:rsidR="002F57F4" w:rsidRPr="00B206EF" w:rsidRDefault="002F57F4" w:rsidP="00BF33C2">
            <w:pPr>
              <w:ind w:firstLine="57"/>
              <w:jc w:val="center"/>
              <w:rPr>
                <w:color w:val="000000"/>
              </w:rPr>
            </w:pPr>
            <w:r w:rsidRPr="00B206EF">
              <w:rPr>
                <w:color w:val="000000"/>
              </w:rPr>
              <w:t>2</w:t>
            </w:r>
          </w:p>
        </w:tc>
        <w:tc>
          <w:tcPr>
            <w:tcW w:w="709" w:type="dxa"/>
            <w:tcBorders>
              <w:top w:val="nil"/>
              <w:left w:val="nil"/>
              <w:bottom w:val="single" w:sz="8" w:space="0" w:color="auto"/>
              <w:right w:val="single" w:sz="8" w:space="0" w:color="auto"/>
            </w:tcBorders>
            <w:shd w:val="clear" w:color="auto" w:fill="auto"/>
            <w:noWrap/>
            <w:vAlign w:val="center"/>
            <w:hideMark/>
          </w:tcPr>
          <w:p w14:paraId="6553B553" w14:textId="77777777" w:rsidR="002F57F4" w:rsidRPr="00B206EF" w:rsidRDefault="002F57F4" w:rsidP="00BF33C2">
            <w:pPr>
              <w:ind w:firstLine="57"/>
              <w:jc w:val="center"/>
              <w:rPr>
                <w:color w:val="000000"/>
              </w:rPr>
            </w:pPr>
            <w:r w:rsidRPr="00B206EF">
              <w:rPr>
                <w:color w:val="000000"/>
              </w:rPr>
              <w:t>4</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576015DB" w14:textId="77777777" w:rsidR="002F57F4" w:rsidRPr="00B206EF" w:rsidRDefault="002F57F4" w:rsidP="00BF33C2">
            <w:pPr>
              <w:ind w:firstLine="57"/>
              <w:jc w:val="center"/>
              <w:rPr>
                <w:color w:val="000000"/>
              </w:rPr>
            </w:pPr>
            <w:r w:rsidRPr="00B206EF">
              <w:rPr>
                <w:color w:val="000000"/>
              </w:rPr>
              <w:t>2</w:t>
            </w:r>
          </w:p>
        </w:tc>
        <w:tc>
          <w:tcPr>
            <w:tcW w:w="1134" w:type="dxa"/>
            <w:tcBorders>
              <w:top w:val="nil"/>
              <w:left w:val="nil"/>
              <w:bottom w:val="single" w:sz="8" w:space="0" w:color="auto"/>
              <w:right w:val="single" w:sz="8" w:space="0" w:color="auto"/>
            </w:tcBorders>
            <w:shd w:val="clear" w:color="000000" w:fill="FBB178"/>
            <w:noWrap/>
            <w:vAlign w:val="center"/>
            <w:hideMark/>
          </w:tcPr>
          <w:p w14:paraId="1C335132" w14:textId="77777777" w:rsidR="002F57F4" w:rsidRPr="00B206EF" w:rsidRDefault="002F57F4" w:rsidP="00BF33C2">
            <w:pPr>
              <w:ind w:firstLine="57"/>
              <w:jc w:val="center"/>
              <w:rPr>
                <w:color w:val="000000"/>
              </w:rPr>
            </w:pPr>
            <w:r w:rsidRPr="00B206EF">
              <w:rPr>
                <w:color w:val="000000"/>
              </w:rPr>
              <w:t>0,26</w:t>
            </w:r>
          </w:p>
        </w:tc>
        <w:tc>
          <w:tcPr>
            <w:tcW w:w="1134" w:type="dxa"/>
            <w:tcBorders>
              <w:top w:val="nil"/>
              <w:left w:val="nil"/>
              <w:bottom w:val="single" w:sz="8" w:space="0" w:color="auto"/>
              <w:right w:val="nil"/>
            </w:tcBorders>
            <w:shd w:val="clear" w:color="000000" w:fill="FFEB84"/>
            <w:noWrap/>
            <w:vAlign w:val="center"/>
            <w:hideMark/>
          </w:tcPr>
          <w:p w14:paraId="77BEAE72" w14:textId="77777777" w:rsidR="002F57F4" w:rsidRPr="00B206EF" w:rsidRDefault="002F57F4" w:rsidP="00BF33C2">
            <w:pPr>
              <w:ind w:firstLine="57"/>
              <w:jc w:val="center"/>
              <w:rPr>
                <w:color w:val="000000"/>
              </w:rPr>
            </w:pPr>
            <w:r w:rsidRPr="00B206EF">
              <w:rPr>
                <w:color w:val="000000"/>
              </w:rPr>
              <w:t>0,5</w:t>
            </w:r>
          </w:p>
        </w:tc>
        <w:tc>
          <w:tcPr>
            <w:tcW w:w="992" w:type="dxa"/>
            <w:tcBorders>
              <w:top w:val="nil"/>
              <w:left w:val="single" w:sz="8" w:space="0" w:color="auto"/>
              <w:bottom w:val="single" w:sz="8" w:space="0" w:color="auto"/>
              <w:right w:val="single" w:sz="4" w:space="0" w:color="auto"/>
            </w:tcBorders>
            <w:shd w:val="clear" w:color="000000" w:fill="FBB179"/>
            <w:noWrap/>
            <w:vAlign w:val="center"/>
            <w:hideMark/>
          </w:tcPr>
          <w:p w14:paraId="69374FF6" w14:textId="77777777" w:rsidR="002F57F4" w:rsidRPr="00B206EF" w:rsidRDefault="002F57F4" w:rsidP="00BF33C2">
            <w:pPr>
              <w:ind w:firstLine="57"/>
              <w:jc w:val="center"/>
              <w:rPr>
                <w:color w:val="000000"/>
              </w:rPr>
            </w:pPr>
            <w:r w:rsidRPr="00B206EF">
              <w:rPr>
                <w:color w:val="000000"/>
              </w:rPr>
              <w:t>0,23</w:t>
            </w:r>
          </w:p>
        </w:tc>
      </w:tr>
      <w:tr w:rsidR="002F57F4" w:rsidRPr="00B206EF" w14:paraId="5707C652"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1EB6F75" w14:textId="77777777" w:rsidR="002F57F4" w:rsidRPr="00B206EF" w:rsidRDefault="002F57F4" w:rsidP="00BF33C2">
            <w:pPr>
              <w:ind w:firstLine="57"/>
              <w:jc w:val="center"/>
              <w:rPr>
                <w:color w:val="000000"/>
              </w:rPr>
            </w:pPr>
            <w:r w:rsidRPr="00B206EF">
              <w:rPr>
                <w:color w:val="000000"/>
              </w:rPr>
              <w:t>69</w:t>
            </w:r>
          </w:p>
        </w:tc>
        <w:tc>
          <w:tcPr>
            <w:tcW w:w="3118" w:type="dxa"/>
            <w:tcBorders>
              <w:top w:val="nil"/>
              <w:left w:val="nil"/>
              <w:bottom w:val="single" w:sz="8" w:space="0" w:color="auto"/>
              <w:right w:val="single" w:sz="8" w:space="0" w:color="auto"/>
            </w:tcBorders>
            <w:shd w:val="clear" w:color="auto" w:fill="auto"/>
            <w:noWrap/>
            <w:vAlign w:val="center"/>
            <w:hideMark/>
          </w:tcPr>
          <w:p w14:paraId="001FBB57" w14:textId="77777777" w:rsidR="002F57F4" w:rsidRPr="00B206EF" w:rsidRDefault="002F57F4" w:rsidP="00BF33C2">
            <w:pPr>
              <w:ind w:firstLine="57"/>
              <w:rPr>
                <w:color w:val="000000"/>
              </w:rPr>
            </w:pPr>
            <w:r w:rsidRPr="00B206EF">
              <w:rPr>
                <w:color w:val="000000"/>
              </w:rPr>
              <w:t>Тверская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5C62B84B" w14:textId="77777777" w:rsidR="002F57F4" w:rsidRPr="00B206EF" w:rsidRDefault="002F57F4" w:rsidP="00BF33C2">
            <w:pPr>
              <w:ind w:firstLine="57"/>
              <w:jc w:val="center"/>
              <w:rPr>
                <w:color w:val="000000"/>
              </w:rPr>
            </w:pPr>
            <w:r w:rsidRPr="00B206EF">
              <w:rPr>
                <w:color w:val="000000"/>
              </w:rPr>
              <w:t>7</w:t>
            </w:r>
          </w:p>
        </w:tc>
        <w:tc>
          <w:tcPr>
            <w:tcW w:w="709" w:type="dxa"/>
            <w:tcBorders>
              <w:top w:val="nil"/>
              <w:left w:val="nil"/>
              <w:bottom w:val="single" w:sz="8" w:space="0" w:color="auto"/>
              <w:right w:val="single" w:sz="8" w:space="0" w:color="auto"/>
            </w:tcBorders>
            <w:shd w:val="clear" w:color="auto" w:fill="auto"/>
            <w:noWrap/>
            <w:vAlign w:val="center"/>
            <w:hideMark/>
          </w:tcPr>
          <w:p w14:paraId="5244FE39" w14:textId="77777777" w:rsidR="002F57F4" w:rsidRPr="00B206EF" w:rsidRDefault="002F57F4" w:rsidP="00BF33C2">
            <w:pPr>
              <w:ind w:firstLine="57"/>
              <w:jc w:val="center"/>
              <w:rPr>
                <w:color w:val="000000"/>
              </w:rPr>
            </w:pPr>
            <w:r w:rsidRPr="00B206EF">
              <w:rPr>
                <w:color w:val="000000"/>
              </w:rPr>
              <w:t>6</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BD9A4ED" w14:textId="77777777" w:rsidR="002F57F4" w:rsidRPr="00B206EF" w:rsidRDefault="002F57F4" w:rsidP="00BF33C2">
            <w:pPr>
              <w:ind w:firstLine="57"/>
              <w:jc w:val="center"/>
              <w:rPr>
                <w:color w:val="000000"/>
              </w:rPr>
            </w:pPr>
            <w:r w:rsidRPr="00B206EF">
              <w:rPr>
                <w:color w:val="000000"/>
              </w:rPr>
              <w:t>4</w:t>
            </w:r>
          </w:p>
        </w:tc>
        <w:tc>
          <w:tcPr>
            <w:tcW w:w="1134" w:type="dxa"/>
            <w:tcBorders>
              <w:top w:val="nil"/>
              <w:left w:val="nil"/>
              <w:bottom w:val="single" w:sz="8" w:space="0" w:color="auto"/>
              <w:right w:val="single" w:sz="8" w:space="0" w:color="auto"/>
            </w:tcBorders>
            <w:shd w:val="clear" w:color="000000" w:fill="FEDE81"/>
            <w:noWrap/>
            <w:vAlign w:val="center"/>
            <w:hideMark/>
          </w:tcPr>
          <w:p w14:paraId="2798F83C" w14:textId="77777777" w:rsidR="002F57F4" w:rsidRPr="00B206EF" w:rsidRDefault="002F57F4" w:rsidP="00BF33C2">
            <w:pPr>
              <w:ind w:firstLine="57"/>
              <w:jc w:val="center"/>
              <w:rPr>
                <w:color w:val="000000"/>
              </w:rPr>
            </w:pPr>
            <w:r w:rsidRPr="00B206EF">
              <w:rPr>
                <w:color w:val="000000"/>
              </w:rPr>
              <w:t>0,42</w:t>
            </w:r>
          </w:p>
        </w:tc>
        <w:tc>
          <w:tcPr>
            <w:tcW w:w="1134" w:type="dxa"/>
            <w:tcBorders>
              <w:top w:val="nil"/>
              <w:left w:val="nil"/>
              <w:bottom w:val="single" w:sz="8" w:space="0" w:color="auto"/>
              <w:right w:val="nil"/>
            </w:tcBorders>
            <w:shd w:val="clear" w:color="000000" w:fill="FDCD7E"/>
            <w:noWrap/>
            <w:vAlign w:val="center"/>
            <w:hideMark/>
          </w:tcPr>
          <w:p w14:paraId="3277CAFF" w14:textId="77777777" w:rsidR="002F57F4" w:rsidRPr="00B206EF" w:rsidRDefault="002F57F4" w:rsidP="00BF33C2">
            <w:pPr>
              <w:ind w:firstLine="57"/>
              <w:jc w:val="center"/>
              <w:rPr>
                <w:color w:val="000000"/>
              </w:rPr>
            </w:pPr>
            <w:r w:rsidRPr="00B206EF">
              <w:rPr>
                <w:color w:val="000000"/>
              </w:rPr>
              <w:t>0,36</w:t>
            </w:r>
          </w:p>
        </w:tc>
        <w:tc>
          <w:tcPr>
            <w:tcW w:w="992" w:type="dxa"/>
            <w:tcBorders>
              <w:top w:val="nil"/>
              <w:left w:val="single" w:sz="8" w:space="0" w:color="auto"/>
              <w:bottom w:val="single" w:sz="8" w:space="0" w:color="auto"/>
              <w:right w:val="single" w:sz="4" w:space="0" w:color="auto"/>
            </w:tcBorders>
            <w:shd w:val="clear" w:color="000000" w:fill="FBB078"/>
            <w:noWrap/>
            <w:vAlign w:val="center"/>
            <w:hideMark/>
          </w:tcPr>
          <w:p w14:paraId="38B37121" w14:textId="77777777" w:rsidR="002F57F4" w:rsidRPr="00B206EF" w:rsidRDefault="002F57F4" w:rsidP="00BF33C2">
            <w:pPr>
              <w:ind w:firstLine="57"/>
              <w:jc w:val="center"/>
              <w:rPr>
                <w:color w:val="000000"/>
              </w:rPr>
            </w:pPr>
            <w:r w:rsidRPr="00B206EF">
              <w:rPr>
                <w:color w:val="000000"/>
              </w:rPr>
              <w:t>0,23</w:t>
            </w:r>
          </w:p>
        </w:tc>
      </w:tr>
      <w:tr w:rsidR="002F57F4" w:rsidRPr="00B206EF" w14:paraId="29210DAC"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0500EA1" w14:textId="77777777" w:rsidR="002F57F4" w:rsidRPr="00B206EF" w:rsidRDefault="002F57F4" w:rsidP="00BF33C2">
            <w:pPr>
              <w:ind w:firstLine="57"/>
              <w:jc w:val="center"/>
              <w:rPr>
                <w:color w:val="000000"/>
              </w:rPr>
            </w:pPr>
            <w:r w:rsidRPr="00B206EF">
              <w:rPr>
                <w:color w:val="000000"/>
              </w:rPr>
              <w:t>8</w:t>
            </w:r>
          </w:p>
        </w:tc>
        <w:tc>
          <w:tcPr>
            <w:tcW w:w="3118" w:type="dxa"/>
            <w:tcBorders>
              <w:top w:val="nil"/>
              <w:left w:val="nil"/>
              <w:bottom w:val="single" w:sz="8" w:space="0" w:color="auto"/>
              <w:right w:val="single" w:sz="8" w:space="0" w:color="auto"/>
            </w:tcBorders>
            <w:shd w:val="clear" w:color="auto" w:fill="auto"/>
            <w:noWrap/>
            <w:vAlign w:val="center"/>
            <w:hideMark/>
          </w:tcPr>
          <w:p w14:paraId="7A4E2454" w14:textId="77777777" w:rsidR="002F57F4" w:rsidRPr="00B206EF" w:rsidRDefault="002F57F4" w:rsidP="00BF33C2">
            <w:pPr>
              <w:ind w:firstLine="57"/>
              <w:rPr>
                <w:color w:val="000000"/>
              </w:rPr>
            </w:pPr>
            <w:r w:rsidRPr="00B206EF">
              <w:rPr>
                <w:color w:val="000000"/>
              </w:rPr>
              <w:t>Республика Калмыкия</w:t>
            </w:r>
          </w:p>
        </w:tc>
        <w:tc>
          <w:tcPr>
            <w:tcW w:w="851" w:type="dxa"/>
            <w:tcBorders>
              <w:top w:val="nil"/>
              <w:left w:val="nil"/>
              <w:bottom w:val="single" w:sz="8" w:space="0" w:color="auto"/>
              <w:right w:val="single" w:sz="8" w:space="0" w:color="auto"/>
            </w:tcBorders>
            <w:shd w:val="clear" w:color="auto" w:fill="auto"/>
            <w:noWrap/>
            <w:vAlign w:val="center"/>
            <w:hideMark/>
          </w:tcPr>
          <w:p w14:paraId="22D4B5A9" w14:textId="77777777" w:rsidR="002F57F4" w:rsidRPr="00B206EF" w:rsidRDefault="002F57F4" w:rsidP="00BF33C2">
            <w:pPr>
              <w:ind w:firstLine="57"/>
              <w:jc w:val="center"/>
              <w:rPr>
                <w:color w:val="000000"/>
              </w:rPr>
            </w:pPr>
            <w:r w:rsidRPr="00B206EF">
              <w:rPr>
                <w:color w:val="000000"/>
              </w:rPr>
              <w:t>0</w:t>
            </w:r>
          </w:p>
        </w:tc>
        <w:tc>
          <w:tcPr>
            <w:tcW w:w="709" w:type="dxa"/>
            <w:tcBorders>
              <w:top w:val="nil"/>
              <w:left w:val="nil"/>
              <w:bottom w:val="single" w:sz="8" w:space="0" w:color="auto"/>
              <w:right w:val="single" w:sz="8" w:space="0" w:color="auto"/>
            </w:tcBorders>
            <w:shd w:val="clear" w:color="auto" w:fill="auto"/>
            <w:noWrap/>
            <w:vAlign w:val="center"/>
            <w:hideMark/>
          </w:tcPr>
          <w:p w14:paraId="5549D3B5" w14:textId="77777777" w:rsidR="002F57F4" w:rsidRPr="00B206EF" w:rsidRDefault="002F57F4" w:rsidP="00BF33C2">
            <w:pPr>
              <w:ind w:firstLine="57"/>
              <w:jc w:val="center"/>
              <w:rPr>
                <w:color w:val="000000"/>
              </w:rPr>
            </w:pPr>
            <w:r w:rsidRPr="00B206EF">
              <w:rPr>
                <w:color w:val="000000"/>
              </w:rPr>
              <w:t>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0C4BB341" w14:textId="77777777" w:rsidR="002F57F4" w:rsidRPr="00B206EF" w:rsidRDefault="002F57F4" w:rsidP="00BF33C2">
            <w:pPr>
              <w:ind w:firstLine="57"/>
              <w:jc w:val="center"/>
              <w:rPr>
                <w:color w:val="000000"/>
              </w:rPr>
            </w:pPr>
            <w:r w:rsidRPr="00B206EF">
              <w:rPr>
                <w:color w:val="000000"/>
              </w:rPr>
              <w:t>1</w:t>
            </w:r>
          </w:p>
        </w:tc>
        <w:tc>
          <w:tcPr>
            <w:tcW w:w="1134" w:type="dxa"/>
            <w:tcBorders>
              <w:top w:val="nil"/>
              <w:left w:val="nil"/>
              <w:bottom w:val="single" w:sz="8" w:space="0" w:color="auto"/>
              <w:right w:val="single" w:sz="8" w:space="0" w:color="auto"/>
            </w:tcBorders>
            <w:shd w:val="clear" w:color="000000" w:fill="F8696B"/>
            <w:noWrap/>
            <w:vAlign w:val="center"/>
            <w:hideMark/>
          </w:tcPr>
          <w:p w14:paraId="4F2878B0"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nil"/>
            </w:tcBorders>
            <w:shd w:val="clear" w:color="000000" w:fill="F8696B"/>
            <w:noWrap/>
            <w:vAlign w:val="center"/>
            <w:hideMark/>
          </w:tcPr>
          <w:p w14:paraId="5EAADAFE" w14:textId="77777777" w:rsidR="002F57F4" w:rsidRPr="00B206EF" w:rsidRDefault="002F57F4" w:rsidP="00BF33C2">
            <w:pPr>
              <w:ind w:firstLine="57"/>
              <w:jc w:val="center"/>
              <w:rPr>
                <w:color w:val="000000"/>
              </w:rPr>
            </w:pPr>
            <w:r w:rsidRPr="00B206EF">
              <w:rPr>
                <w:color w:val="000000"/>
              </w:rPr>
              <w:t>0</w:t>
            </w:r>
          </w:p>
        </w:tc>
        <w:tc>
          <w:tcPr>
            <w:tcW w:w="992" w:type="dxa"/>
            <w:tcBorders>
              <w:top w:val="nil"/>
              <w:left w:val="single" w:sz="8" w:space="0" w:color="auto"/>
              <w:bottom w:val="single" w:sz="8" w:space="0" w:color="auto"/>
              <w:right w:val="single" w:sz="4" w:space="0" w:color="auto"/>
            </w:tcBorders>
            <w:shd w:val="clear" w:color="000000" w:fill="FBAF78"/>
            <w:noWrap/>
            <w:vAlign w:val="center"/>
            <w:hideMark/>
          </w:tcPr>
          <w:p w14:paraId="5BA0210E" w14:textId="77777777" w:rsidR="002F57F4" w:rsidRPr="00B206EF" w:rsidRDefault="002F57F4" w:rsidP="00BF33C2">
            <w:pPr>
              <w:ind w:firstLine="57"/>
              <w:jc w:val="center"/>
              <w:rPr>
                <w:color w:val="000000"/>
              </w:rPr>
            </w:pPr>
            <w:r w:rsidRPr="00B206EF">
              <w:rPr>
                <w:color w:val="000000"/>
              </w:rPr>
              <w:t>0,23</w:t>
            </w:r>
          </w:p>
        </w:tc>
      </w:tr>
      <w:tr w:rsidR="002F57F4" w:rsidRPr="00B206EF" w14:paraId="73734C22"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416556D" w14:textId="77777777" w:rsidR="002F57F4" w:rsidRPr="00B206EF" w:rsidRDefault="002F57F4" w:rsidP="00BF33C2">
            <w:pPr>
              <w:ind w:firstLine="57"/>
              <w:jc w:val="center"/>
              <w:rPr>
                <w:color w:val="000000"/>
              </w:rPr>
            </w:pPr>
            <w:r w:rsidRPr="00B206EF">
              <w:rPr>
                <w:color w:val="000000"/>
              </w:rPr>
              <w:t>44</w:t>
            </w:r>
          </w:p>
        </w:tc>
        <w:tc>
          <w:tcPr>
            <w:tcW w:w="3118" w:type="dxa"/>
            <w:tcBorders>
              <w:top w:val="nil"/>
              <w:left w:val="nil"/>
              <w:bottom w:val="single" w:sz="8" w:space="0" w:color="auto"/>
              <w:right w:val="single" w:sz="8" w:space="0" w:color="auto"/>
            </w:tcBorders>
            <w:shd w:val="clear" w:color="auto" w:fill="auto"/>
            <w:noWrap/>
            <w:vAlign w:val="center"/>
            <w:hideMark/>
          </w:tcPr>
          <w:p w14:paraId="17D81D8D" w14:textId="77777777" w:rsidR="002F57F4" w:rsidRPr="00B206EF" w:rsidRDefault="002F57F4" w:rsidP="00BF33C2">
            <w:pPr>
              <w:ind w:firstLine="57"/>
              <w:rPr>
                <w:color w:val="000000"/>
              </w:rPr>
            </w:pPr>
            <w:r w:rsidRPr="00B206EF">
              <w:rPr>
                <w:color w:val="000000"/>
              </w:rPr>
              <w:t>Костромская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58F273BA" w14:textId="77777777" w:rsidR="002F57F4" w:rsidRPr="00B206EF" w:rsidRDefault="002F57F4" w:rsidP="00BF33C2">
            <w:pPr>
              <w:ind w:firstLine="57"/>
              <w:jc w:val="center"/>
              <w:rPr>
                <w:color w:val="000000"/>
              </w:rPr>
            </w:pPr>
            <w:r w:rsidRPr="00B206EF">
              <w:rPr>
                <w:color w:val="000000"/>
              </w:rPr>
              <w:t>4</w:t>
            </w:r>
          </w:p>
        </w:tc>
        <w:tc>
          <w:tcPr>
            <w:tcW w:w="709" w:type="dxa"/>
            <w:tcBorders>
              <w:top w:val="nil"/>
              <w:left w:val="nil"/>
              <w:bottom w:val="single" w:sz="8" w:space="0" w:color="auto"/>
              <w:right w:val="single" w:sz="8" w:space="0" w:color="auto"/>
            </w:tcBorders>
            <w:shd w:val="clear" w:color="auto" w:fill="auto"/>
            <w:noWrap/>
            <w:vAlign w:val="center"/>
            <w:hideMark/>
          </w:tcPr>
          <w:p w14:paraId="684E87AD" w14:textId="77777777" w:rsidR="002F57F4" w:rsidRPr="00B206EF" w:rsidRDefault="002F57F4" w:rsidP="00BF33C2">
            <w:pPr>
              <w:ind w:firstLine="57"/>
              <w:jc w:val="center"/>
              <w:rPr>
                <w:color w:val="000000"/>
              </w:rPr>
            </w:pPr>
            <w:r w:rsidRPr="00B206EF">
              <w:rPr>
                <w:color w:val="000000"/>
              </w:rPr>
              <w:t>4</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27B7E146" w14:textId="77777777" w:rsidR="002F57F4" w:rsidRPr="00B206EF" w:rsidRDefault="002F57F4" w:rsidP="00BF33C2">
            <w:pPr>
              <w:ind w:firstLine="57"/>
              <w:jc w:val="center"/>
              <w:rPr>
                <w:color w:val="000000"/>
              </w:rPr>
            </w:pPr>
            <w:r w:rsidRPr="00B206EF">
              <w:rPr>
                <w:color w:val="000000"/>
              </w:rPr>
              <w:t>2</w:t>
            </w:r>
          </w:p>
        </w:tc>
        <w:tc>
          <w:tcPr>
            <w:tcW w:w="1134" w:type="dxa"/>
            <w:tcBorders>
              <w:top w:val="nil"/>
              <w:left w:val="nil"/>
              <w:bottom w:val="single" w:sz="8" w:space="0" w:color="auto"/>
              <w:right w:val="single" w:sz="8" w:space="0" w:color="auto"/>
            </w:tcBorders>
            <w:shd w:val="clear" w:color="000000" w:fill="FEEA83"/>
            <w:noWrap/>
            <w:vAlign w:val="center"/>
            <w:hideMark/>
          </w:tcPr>
          <w:p w14:paraId="544A03B5" w14:textId="77777777" w:rsidR="002F57F4" w:rsidRPr="00B206EF" w:rsidRDefault="002F57F4" w:rsidP="00BF33C2">
            <w:pPr>
              <w:ind w:firstLine="57"/>
              <w:jc w:val="center"/>
              <w:rPr>
                <w:color w:val="000000"/>
              </w:rPr>
            </w:pPr>
            <w:r w:rsidRPr="00B206EF">
              <w:rPr>
                <w:color w:val="000000"/>
              </w:rPr>
              <w:t>0,46</w:t>
            </w:r>
          </w:p>
        </w:tc>
        <w:tc>
          <w:tcPr>
            <w:tcW w:w="1134" w:type="dxa"/>
            <w:tcBorders>
              <w:top w:val="nil"/>
              <w:left w:val="nil"/>
              <w:bottom w:val="single" w:sz="8" w:space="0" w:color="auto"/>
              <w:right w:val="nil"/>
            </w:tcBorders>
            <w:shd w:val="clear" w:color="000000" w:fill="FFEB84"/>
            <w:noWrap/>
            <w:vAlign w:val="center"/>
            <w:hideMark/>
          </w:tcPr>
          <w:p w14:paraId="367D2952" w14:textId="77777777" w:rsidR="002F57F4" w:rsidRPr="00B206EF" w:rsidRDefault="002F57F4" w:rsidP="00BF33C2">
            <w:pPr>
              <w:ind w:firstLine="57"/>
              <w:jc w:val="center"/>
              <w:rPr>
                <w:color w:val="000000"/>
              </w:rPr>
            </w:pPr>
            <w:r w:rsidRPr="00B206EF">
              <w:rPr>
                <w:color w:val="000000"/>
              </w:rPr>
              <w:t>0,47</w:t>
            </w:r>
          </w:p>
        </w:tc>
        <w:tc>
          <w:tcPr>
            <w:tcW w:w="992" w:type="dxa"/>
            <w:tcBorders>
              <w:top w:val="nil"/>
              <w:left w:val="single" w:sz="8" w:space="0" w:color="auto"/>
              <w:bottom w:val="single" w:sz="8" w:space="0" w:color="auto"/>
              <w:right w:val="single" w:sz="4" w:space="0" w:color="auto"/>
            </w:tcBorders>
            <w:shd w:val="clear" w:color="000000" w:fill="FBAD78"/>
            <w:noWrap/>
            <w:vAlign w:val="center"/>
            <w:hideMark/>
          </w:tcPr>
          <w:p w14:paraId="7AA6FE36" w14:textId="77777777" w:rsidR="002F57F4" w:rsidRPr="00B206EF" w:rsidRDefault="002F57F4" w:rsidP="00BF33C2">
            <w:pPr>
              <w:ind w:firstLine="57"/>
              <w:jc w:val="center"/>
              <w:rPr>
                <w:color w:val="000000"/>
              </w:rPr>
            </w:pPr>
            <w:r w:rsidRPr="00B206EF">
              <w:rPr>
                <w:color w:val="000000"/>
              </w:rPr>
              <w:t>0,22</w:t>
            </w:r>
          </w:p>
        </w:tc>
      </w:tr>
      <w:tr w:rsidR="002F57F4" w:rsidRPr="00B206EF" w14:paraId="0979E6BE"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93CB18F" w14:textId="77777777" w:rsidR="002F57F4" w:rsidRPr="00B206EF" w:rsidRDefault="002F57F4" w:rsidP="00BF33C2">
            <w:pPr>
              <w:ind w:firstLine="57"/>
              <w:jc w:val="center"/>
              <w:rPr>
                <w:color w:val="000000"/>
              </w:rPr>
            </w:pPr>
            <w:r w:rsidRPr="00B206EF">
              <w:rPr>
                <w:color w:val="000000"/>
              </w:rPr>
              <w:t>24</w:t>
            </w:r>
          </w:p>
        </w:tc>
        <w:tc>
          <w:tcPr>
            <w:tcW w:w="3118" w:type="dxa"/>
            <w:tcBorders>
              <w:top w:val="nil"/>
              <w:left w:val="nil"/>
              <w:bottom w:val="single" w:sz="8" w:space="0" w:color="auto"/>
              <w:right w:val="single" w:sz="8" w:space="0" w:color="auto"/>
            </w:tcBorders>
            <w:shd w:val="clear" w:color="auto" w:fill="auto"/>
            <w:noWrap/>
            <w:vAlign w:val="center"/>
            <w:hideMark/>
          </w:tcPr>
          <w:p w14:paraId="18748282" w14:textId="77777777" w:rsidR="002F57F4" w:rsidRPr="00B206EF" w:rsidRDefault="002F57F4" w:rsidP="00BF33C2">
            <w:pPr>
              <w:ind w:firstLine="57"/>
              <w:rPr>
                <w:color w:val="000000"/>
              </w:rPr>
            </w:pPr>
            <w:r w:rsidRPr="00B206EF">
              <w:rPr>
                <w:color w:val="000000"/>
              </w:rPr>
              <w:t>Красноярский край</w:t>
            </w:r>
          </w:p>
        </w:tc>
        <w:tc>
          <w:tcPr>
            <w:tcW w:w="851" w:type="dxa"/>
            <w:tcBorders>
              <w:top w:val="nil"/>
              <w:left w:val="nil"/>
              <w:bottom w:val="single" w:sz="8" w:space="0" w:color="auto"/>
              <w:right w:val="single" w:sz="8" w:space="0" w:color="auto"/>
            </w:tcBorders>
            <w:shd w:val="clear" w:color="auto" w:fill="auto"/>
            <w:noWrap/>
            <w:vAlign w:val="center"/>
            <w:hideMark/>
          </w:tcPr>
          <w:p w14:paraId="48BF7A9C" w14:textId="77777777" w:rsidR="002F57F4" w:rsidRPr="00B206EF" w:rsidRDefault="002F57F4" w:rsidP="00BF33C2">
            <w:pPr>
              <w:ind w:firstLine="57"/>
              <w:jc w:val="center"/>
              <w:rPr>
                <w:color w:val="000000"/>
              </w:rPr>
            </w:pPr>
            <w:r w:rsidRPr="00B206EF">
              <w:rPr>
                <w:color w:val="000000"/>
              </w:rPr>
              <w:t>15</w:t>
            </w:r>
          </w:p>
        </w:tc>
        <w:tc>
          <w:tcPr>
            <w:tcW w:w="709" w:type="dxa"/>
            <w:tcBorders>
              <w:top w:val="nil"/>
              <w:left w:val="nil"/>
              <w:bottom w:val="single" w:sz="8" w:space="0" w:color="auto"/>
              <w:right w:val="single" w:sz="8" w:space="0" w:color="auto"/>
            </w:tcBorders>
            <w:shd w:val="clear" w:color="auto" w:fill="auto"/>
            <w:noWrap/>
            <w:vAlign w:val="center"/>
            <w:hideMark/>
          </w:tcPr>
          <w:p w14:paraId="74CF9427" w14:textId="77777777" w:rsidR="002F57F4" w:rsidRPr="00B206EF" w:rsidRDefault="002F57F4" w:rsidP="00BF33C2">
            <w:pPr>
              <w:ind w:firstLine="57"/>
              <w:jc w:val="center"/>
              <w:rPr>
                <w:color w:val="000000"/>
              </w:rPr>
            </w:pPr>
            <w:r w:rsidRPr="00B206EF">
              <w:rPr>
                <w:color w:val="000000"/>
              </w:rPr>
              <w:t>12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5A738212" w14:textId="77777777" w:rsidR="002F57F4" w:rsidRPr="00B206EF" w:rsidRDefault="002F57F4" w:rsidP="00BF33C2">
            <w:pPr>
              <w:ind w:firstLine="57"/>
              <w:jc w:val="center"/>
              <w:rPr>
                <w:color w:val="000000"/>
              </w:rPr>
            </w:pPr>
            <w:r w:rsidRPr="00B206EF">
              <w:rPr>
                <w:color w:val="000000"/>
              </w:rPr>
              <w:t>9</w:t>
            </w:r>
          </w:p>
        </w:tc>
        <w:tc>
          <w:tcPr>
            <w:tcW w:w="1134" w:type="dxa"/>
            <w:tcBorders>
              <w:top w:val="nil"/>
              <w:left w:val="nil"/>
              <w:bottom w:val="single" w:sz="8" w:space="0" w:color="auto"/>
              <w:right w:val="single" w:sz="8" w:space="0" w:color="auto"/>
            </w:tcBorders>
            <w:shd w:val="clear" w:color="000000" w:fill="FDCF7E"/>
            <w:noWrap/>
            <w:vAlign w:val="center"/>
            <w:hideMark/>
          </w:tcPr>
          <w:p w14:paraId="1C51C794" w14:textId="77777777" w:rsidR="002F57F4" w:rsidRPr="00B206EF" w:rsidRDefault="002F57F4" w:rsidP="00BF33C2">
            <w:pPr>
              <w:ind w:firstLine="57"/>
              <w:jc w:val="center"/>
              <w:rPr>
                <w:color w:val="000000"/>
              </w:rPr>
            </w:pPr>
            <w:r w:rsidRPr="00B206EF">
              <w:rPr>
                <w:color w:val="000000"/>
              </w:rPr>
              <w:t>0,37</w:t>
            </w:r>
          </w:p>
        </w:tc>
        <w:tc>
          <w:tcPr>
            <w:tcW w:w="1134" w:type="dxa"/>
            <w:tcBorders>
              <w:top w:val="nil"/>
              <w:left w:val="nil"/>
              <w:bottom w:val="single" w:sz="8" w:space="0" w:color="auto"/>
              <w:right w:val="nil"/>
            </w:tcBorders>
            <w:shd w:val="clear" w:color="000000" w:fill="FCB97A"/>
            <w:noWrap/>
            <w:vAlign w:val="center"/>
            <w:hideMark/>
          </w:tcPr>
          <w:p w14:paraId="086246D8" w14:textId="77777777" w:rsidR="002F57F4" w:rsidRPr="00B206EF" w:rsidRDefault="002F57F4" w:rsidP="00BF33C2">
            <w:pPr>
              <w:ind w:firstLine="57"/>
              <w:jc w:val="center"/>
              <w:rPr>
                <w:color w:val="000000"/>
              </w:rPr>
            </w:pPr>
            <w:r w:rsidRPr="00B206EF">
              <w:rPr>
                <w:color w:val="000000"/>
              </w:rPr>
              <w:t>0,29</w:t>
            </w:r>
          </w:p>
        </w:tc>
        <w:tc>
          <w:tcPr>
            <w:tcW w:w="992" w:type="dxa"/>
            <w:tcBorders>
              <w:top w:val="nil"/>
              <w:left w:val="single" w:sz="8" w:space="0" w:color="auto"/>
              <w:bottom w:val="single" w:sz="8" w:space="0" w:color="auto"/>
              <w:right w:val="single" w:sz="4" w:space="0" w:color="auto"/>
            </w:tcBorders>
            <w:shd w:val="clear" w:color="000000" w:fill="FBA977"/>
            <w:noWrap/>
            <w:vAlign w:val="center"/>
            <w:hideMark/>
          </w:tcPr>
          <w:p w14:paraId="3D448A49" w14:textId="77777777" w:rsidR="002F57F4" w:rsidRPr="00B206EF" w:rsidRDefault="002F57F4" w:rsidP="00BF33C2">
            <w:pPr>
              <w:ind w:firstLine="57"/>
              <w:jc w:val="center"/>
              <w:rPr>
                <w:color w:val="000000"/>
              </w:rPr>
            </w:pPr>
            <w:r w:rsidRPr="00B206EF">
              <w:rPr>
                <w:color w:val="000000"/>
              </w:rPr>
              <w:t>0,21</w:t>
            </w:r>
          </w:p>
        </w:tc>
      </w:tr>
      <w:tr w:rsidR="002F57F4" w:rsidRPr="00B206EF" w14:paraId="1A8C75F2"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495C0CC" w14:textId="77777777" w:rsidR="002F57F4" w:rsidRPr="00B206EF" w:rsidRDefault="002F57F4" w:rsidP="00BF33C2">
            <w:pPr>
              <w:ind w:firstLine="57"/>
              <w:jc w:val="center"/>
              <w:rPr>
                <w:color w:val="000000"/>
              </w:rPr>
            </w:pPr>
            <w:r w:rsidRPr="00B206EF">
              <w:rPr>
                <w:color w:val="000000"/>
              </w:rPr>
              <w:t>89</w:t>
            </w:r>
          </w:p>
        </w:tc>
        <w:tc>
          <w:tcPr>
            <w:tcW w:w="3118" w:type="dxa"/>
            <w:tcBorders>
              <w:top w:val="nil"/>
              <w:left w:val="nil"/>
              <w:bottom w:val="single" w:sz="8" w:space="0" w:color="auto"/>
              <w:right w:val="single" w:sz="8" w:space="0" w:color="auto"/>
            </w:tcBorders>
            <w:shd w:val="clear" w:color="auto" w:fill="auto"/>
            <w:noWrap/>
            <w:vAlign w:val="center"/>
            <w:hideMark/>
          </w:tcPr>
          <w:p w14:paraId="20120750" w14:textId="77777777" w:rsidR="002F57F4" w:rsidRPr="00B206EF" w:rsidRDefault="002F57F4" w:rsidP="00BF33C2">
            <w:pPr>
              <w:ind w:firstLine="57"/>
              <w:rPr>
                <w:color w:val="000000"/>
              </w:rPr>
            </w:pPr>
            <w:r w:rsidRPr="00B206EF">
              <w:rPr>
                <w:color w:val="000000"/>
              </w:rPr>
              <w:t>Ямало-Ненецкий автономный округ</w:t>
            </w:r>
          </w:p>
        </w:tc>
        <w:tc>
          <w:tcPr>
            <w:tcW w:w="851" w:type="dxa"/>
            <w:tcBorders>
              <w:top w:val="nil"/>
              <w:left w:val="nil"/>
              <w:bottom w:val="single" w:sz="8" w:space="0" w:color="auto"/>
              <w:right w:val="single" w:sz="8" w:space="0" w:color="auto"/>
            </w:tcBorders>
            <w:shd w:val="clear" w:color="auto" w:fill="auto"/>
            <w:noWrap/>
            <w:vAlign w:val="center"/>
            <w:hideMark/>
          </w:tcPr>
          <w:p w14:paraId="6EAF3A30" w14:textId="77777777" w:rsidR="002F57F4" w:rsidRPr="00B206EF" w:rsidRDefault="002F57F4" w:rsidP="00BF33C2">
            <w:pPr>
              <w:ind w:firstLine="57"/>
              <w:jc w:val="center"/>
              <w:rPr>
                <w:color w:val="000000"/>
              </w:rPr>
            </w:pPr>
            <w:r w:rsidRPr="00B206EF">
              <w:rPr>
                <w:color w:val="000000"/>
              </w:rPr>
              <w:t>4</w:t>
            </w:r>
          </w:p>
        </w:tc>
        <w:tc>
          <w:tcPr>
            <w:tcW w:w="709" w:type="dxa"/>
            <w:tcBorders>
              <w:top w:val="nil"/>
              <w:left w:val="nil"/>
              <w:bottom w:val="single" w:sz="8" w:space="0" w:color="auto"/>
              <w:right w:val="single" w:sz="8" w:space="0" w:color="auto"/>
            </w:tcBorders>
            <w:shd w:val="clear" w:color="auto" w:fill="auto"/>
            <w:noWrap/>
            <w:vAlign w:val="center"/>
            <w:hideMark/>
          </w:tcPr>
          <w:p w14:paraId="53583122" w14:textId="77777777" w:rsidR="002F57F4" w:rsidRPr="00B206EF" w:rsidRDefault="002F57F4" w:rsidP="00BF33C2">
            <w:pPr>
              <w:ind w:firstLine="57"/>
              <w:jc w:val="center"/>
              <w:rPr>
                <w:color w:val="000000"/>
              </w:rPr>
            </w:pPr>
            <w:r w:rsidRPr="00B206EF">
              <w:rPr>
                <w:color w:val="000000"/>
              </w:rPr>
              <w:t>3</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7961BC31" w14:textId="77777777" w:rsidR="002F57F4" w:rsidRPr="00B206EF" w:rsidRDefault="002F57F4" w:rsidP="00BF33C2">
            <w:pPr>
              <w:ind w:firstLine="57"/>
              <w:jc w:val="center"/>
              <w:rPr>
                <w:color w:val="000000"/>
              </w:rPr>
            </w:pPr>
            <w:r w:rsidRPr="00B206EF">
              <w:rPr>
                <w:color w:val="000000"/>
              </w:rPr>
              <w:t>2</w:t>
            </w:r>
          </w:p>
        </w:tc>
        <w:tc>
          <w:tcPr>
            <w:tcW w:w="1134" w:type="dxa"/>
            <w:tcBorders>
              <w:top w:val="nil"/>
              <w:left w:val="nil"/>
              <w:bottom w:val="single" w:sz="8" w:space="0" w:color="auto"/>
              <w:right w:val="single" w:sz="8" w:space="0" w:color="auto"/>
            </w:tcBorders>
            <w:shd w:val="clear" w:color="000000" w:fill="FEDC81"/>
            <w:noWrap/>
            <w:vAlign w:val="center"/>
            <w:hideMark/>
          </w:tcPr>
          <w:p w14:paraId="357D91A6" w14:textId="77777777" w:rsidR="002F57F4" w:rsidRPr="00B206EF" w:rsidRDefault="002F57F4" w:rsidP="00BF33C2">
            <w:pPr>
              <w:ind w:firstLine="57"/>
              <w:jc w:val="center"/>
              <w:rPr>
                <w:color w:val="000000"/>
              </w:rPr>
            </w:pPr>
            <w:r w:rsidRPr="00B206EF">
              <w:rPr>
                <w:color w:val="000000"/>
              </w:rPr>
              <w:t>0,41</w:t>
            </w:r>
          </w:p>
        </w:tc>
        <w:tc>
          <w:tcPr>
            <w:tcW w:w="1134" w:type="dxa"/>
            <w:tcBorders>
              <w:top w:val="nil"/>
              <w:left w:val="nil"/>
              <w:bottom w:val="single" w:sz="8" w:space="0" w:color="auto"/>
              <w:right w:val="nil"/>
            </w:tcBorders>
            <w:shd w:val="clear" w:color="000000" w:fill="FCC27C"/>
            <w:noWrap/>
            <w:vAlign w:val="center"/>
            <w:hideMark/>
          </w:tcPr>
          <w:p w14:paraId="2D494BB9" w14:textId="77777777" w:rsidR="002F57F4" w:rsidRPr="00B206EF" w:rsidRDefault="002F57F4" w:rsidP="00BF33C2">
            <w:pPr>
              <w:ind w:firstLine="57"/>
              <w:jc w:val="center"/>
              <w:rPr>
                <w:color w:val="000000"/>
              </w:rPr>
            </w:pPr>
            <w:r w:rsidRPr="00B206EF">
              <w:rPr>
                <w:color w:val="000000"/>
              </w:rPr>
              <w:t>0,32</w:t>
            </w:r>
          </w:p>
        </w:tc>
        <w:tc>
          <w:tcPr>
            <w:tcW w:w="992" w:type="dxa"/>
            <w:tcBorders>
              <w:top w:val="nil"/>
              <w:left w:val="single" w:sz="8" w:space="0" w:color="auto"/>
              <w:bottom w:val="single" w:sz="8" w:space="0" w:color="auto"/>
              <w:right w:val="single" w:sz="4" w:space="0" w:color="auto"/>
            </w:tcBorders>
            <w:shd w:val="clear" w:color="000000" w:fill="FBA977"/>
            <w:noWrap/>
            <w:vAlign w:val="center"/>
            <w:hideMark/>
          </w:tcPr>
          <w:p w14:paraId="6FEAB772" w14:textId="77777777" w:rsidR="002F57F4" w:rsidRPr="00B206EF" w:rsidRDefault="002F57F4" w:rsidP="00BF33C2">
            <w:pPr>
              <w:ind w:firstLine="57"/>
              <w:jc w:val="center"/>
              <w:rPr>
                <w:color w:val="000000"/>
              </w:rPr>
            </w:pPr>
            <w:r w:rsidRPr="00B206EF">
              <w:rPr>
                <w:color w:val="000000"/>
              </w:rPr>
              <w:t>0,21</w:t>
            </w:r>
          </w:p>
        </w:tc>
      </w:tr>
      <w:tr w:rsidR="002F57F4" w:rsidRPr="00B206EF" w14:paraId="309D4E61"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9957D30" w14:textId="77777777" w:rsidR="002F57F4" w:rsidRPr="00B206EF" w:rsidRDefault="002F57F4" w:rsidP="00BF33C2">
            <w:pPr>
              <w:ind w:firstLine="57"/>
              <w:jc w:val="center"/>
              <w:rPr>
                <w:color w:val="000000"/>
              </w:rPr>
            </w:pPr>
            <w:r w:rsidRPr="00B206EF">
              <w:rPr>
                <w:color w:val="000000"/>
              </w:rPr>
              <w:t>82</w:t>
            </w:r>
          </w:p>
        </w:tc>
        <w:tc>
          <w:tcPr>
            <w:tcW w:w="3118" w:type="dxa"/>
            <w:tcBorders>
              <w:top w:val="nil"/>
              <w:left w:val="nil"/>
              <w:bottom w:val="single" w:sz="8" w:space="0" w:color="auto"/>
              <w:right w:val="single" w:sz="8" w:space="0" w:color="auto"/>
            </w:tcBorders>
            <w:shd w:val="clear" w:color="auto" w:fill="auto"/>
            <w:noWrap/>
            <w:vAlign w:val="center"/>
            <w:hideMark/>
          </w:tcPr>
          <w:p w14:paraId="16F05DBA" w14:textId="77777777" w:rsidR="002F57F4" w:rsidRPr="00B206EF" w:rsidRDefault="002F57F4" w:rsidP="00BF33C2">
            <w:pPr>
              <w:ind w:firstLine="57"/>
              <w:rPr>
                <w:color w:val="000000"/>
              </w:rPr>
            </w:pPr>
            <w:r w:rsidRPr="00B206EF">
              <w:rPr>
                <w:color w:val="000000"/>
              </w:rPr>
              <w:t>Республика Крым</w:t>
            </w:r>
          </w:p>
        </w:tc>
        <w:tc>
          <w:tcPr>
            <w:tcW w:w="851" w:type="dxa"/>
            <w:tcBorders>
              <w:top w:val="nil"/>
              <w:left w:val="nil"/>
              <w:bottom w:val="single" w:sz="8" w:space="0" w:color="auto"/>
              <w:right w:val="single" w:sz="8" w:space="0" w:color="auto"/>
            </w:tcBorders>
            <w:shd w:val="clear" w:color="auto" w:fill="auto"/>
            <w:noWrap/>
            <w:vAlign w:val="center"/>
            <w:hideMark/>
          </w:tcPr>
          <w:p w14:paraId="1E486065" w14:textId="77777777" w:rsidR="002F57F4" w:rsidRPr="00B206EF" w:rsidRDefault="002F57F4" w:rsidP="00BF33C2">
            <w:pPr>
              <w:ind w:firstLine="57"/>
              <w:jc w:val="center"/>
              <w:rPr>
                <w:color w:val="000000"/>
              </w:rPr>
            </w:pPr>
            <w:r w:rsidRPr="00B206EF">
              <w:rPr>
                <w:color w:val="000000"/>
              </w:rPr>
              <w:t>2</w:t>
            </w:r>
          </w:p>
        </w:tc>
        <w:tc>
          <w:tcPr>
            <w:tcW w:w="709" w:type="dxa"/>
            <w:tcBorders>
              <w:top w:val="nil"/>
              <w:left w:val="nil"/>
              <w:bottom w:val="single" w:sz="8" w:space="0" w:color="auto"/>
              <w:right w:val="single" w:sz="8" w:space="0" w:color="auto"/>
            </w:tcBorders>
            <w:shd w:val="clear" w:color="auto" w:fill="auto"/>
            <w:noWrap/>
            <w:vAlign w:val="center"/>
            <w:hideMark/>
          </w:tcPr>
          <w:p w14:paraId="59A6C287" w14:textId="77777777" w:rsidR="002F57F4" w:rsidRPr="00B206EF" w:rsidRDefault="002F57F4" w:rsidP="00BF33C2">
            <w:pPr>
              <w:ind w:firstLine="57"/>
              <w:jc w:val="center"/>
              <w:rPr>
                <w:color w:val="000000"/>
              </w:rPr>
            </w:pPr>
            <w:r w:rsidRPr="00B206EF">
              <w:rPr>
                <w:color w:val="000000"/>
              </w:rPr>
              <w:t>4</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6D81ABF4" w14:textId="77777777" w:rsidR="002F57F4" w:rsidRPr="00B206EF" w:rsidRDefault="002F57F4" w:rsidP="00BF33C2">
            <w:pPr>
              <w:ind w:firstLine="57"/>
              <w:jc w:val="center"/>
              <w:rPr>
                <w:color w:val="000000"/>
              </w:rPr>
            </w:pPr>
            <w:r w:rsidRPr="00B206EF">
              <w:rPr>
                <w:color w:val="000000"/>
              </w:rPr>
              <w:t>5</w:t>
            </w:r>
          </w:p>
        </w:tc>
        <w:tc>
          <w:tcPr>
            <w:tcW w:w="1134" w:type="dxa"/>
            <w:tcBorders>
              <w:top w:val="nil"/>
              <w:left w:val="nil"/>
              <w:bottom w:val="single" w:sz="8" w:space="0" w:color="auto"/>
              <w:right w:val="single" w:sz="8" w:space="0" w:color="auto"/>
            </w:tcBorders>
            <w:shd w:val="clear" w:color="000000" w:fill="FEE382"/>
            <w:noWrap/>
            <w:vAlign w:val="center"/>
            <w:hideMark/>
          </w:tcPr>
          <w:p w14:paraId="22AE9399" w14:textId="77777777" w:rsidR="002F57F4" w:rsidRPr="00B206EF" w:rsidRDefault="002F57F4" w:rsidP="00BF33C2">
            <w:pPr>
              <w:ind w:firstLine="57"/>
              <w:jc w:val="center"/>
              <w:rPr>
                <w:color w:val="000000"/>
              </w:rPr>
            </w:pPr>
            <w:r w:rsidRPr="00B206EF">
              <w:rPr>
                <w:color w:val="000000"/>
              </w:rPr>
              <w:t>0,44</w:t>
            </w:r>
          </w:p>
        </w:tc>
        <w:tc>
          <w:tcPr>
            <w:tcW w:w="1134" w:type="dxa"/>
            <w:tcBorders>
              <w:top w:val="nil"/>
              <w:left w:val="nil"/>
              <w:bottom w:val="single" w:sz="8" w:space="0" w:color="auto"/>
              <w:right w:val="nil"/>
            </w:tcBorders>
            <w:shd w:val="clear" w:color="000000" w:fill="FCEA84"/>
            <w:noWrap/>
            <w:vAlign w:val="center"/>
            <w:hideMark/>
          </w:tcPr>
          <w:p w14:paraId="1E6113E6" w14:textId="77777777" w:rsidR="002F57F4" w:rsidRPr="00B206EF" w:rsidRDefault="002F57F4" w:rsidP="00BF33C2">
            <w:pPr>
              <w:ind w:firstLine="57"/>
              <w:jc w:val="center"/>
              <w:rPr>
                <w:color w:val="000000"/>
              </w:rPr>
            </w:pPr>
            <w:r w:rsidRPr="00B206EF">
              <w:rPr>
                <w:color w:val="000000"/>
              </w:rPr>
              <w:t>0,58</w:t>
            </w:r>
          </w:p>
        </w:tc>
        <w:tc>
          <w:tcPr>
            <w:tcW w:w="992" w:type="dxa"/>
            <w:tcBorders>
              <w:top w:val="nil"/>
              <w:left w:val="single" w:sz="8" w:space="0" w:color="auto"/>
              <w:bottom w:val="single" w:sz="8" w:space="0" w:color="auto"/>
              <w:right w:val="single" w:sz="4" w:space="0" w:color="auto"/>
            </w:tcBorders>
            <w:shd w:val="clear" w:color="000000" w:fill="FBA075"/>
            <w:noWrap/>
            <w:vAlign w:val="center"/>
            <w:hideMark/>
          </w:tcPr>
          <w:p w14:paraId="0D4524B1" w14:textId="77777777" w:rsidR="002F57F4" w:rsidRPr="00B206EF" w:rsidRDefault="002F57F4" w:rsidP="00BF33C2">
            <w:pPr>
              <w:ind w:firstLine="57"/>
              <w:jc w:val="center"/>
              <w:rPr>
                <w:color w:val="000000"/>
              </w:rPr>
            </w:pPr>
            <w:r w:rsidRPr="00B206EF">
              <w:rPr>
                <w:color w:val="000000"/>
              </w:rPr>
              <w:t>0,18</w:t>
            </w:r>
          </w:p>
        </w:tc>
      </w:tr>
      <w:tr w:rsidR="002F57F4" w:rsidRPr="00B206EF" w14:paraId="61E7921A"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DD49BEF" w14:textId="77777777" w:rsidR="002F57F4" w:rsidRPr="00B206EF" w:rsidRDefault="002F57F4" w:rsidP="00BF33C2">
            <w:pPr>
              <w:ind w:firstLine="57"/>
              <w:jc w:val="center"/>
              <w:rPr>
                <w:color w:val="000000"/>
              </w:rPr>
            </w:pPr>
            <w:r w:rsidRPr="00B206EF">
              <w:rPr>
                <w:color w:val="000000"/>
              </w:rPr>
              <w:t>33</w:t>
            </w:r>
          </w:p>
        </w:tc>
        <w:tc>
          <w:tcPr>
            <w:tcW w:w="3118" w:type="dxa"/>
            <w:tcBorders>
              <w:top w:val="nil"/>
              <w:left w:val="nil"/>
              <w:bottom w:val="single" w:sz="8" w:space="0" w:color="auto"/>
              <w:right w:val="single" w:sz="8" w:space="0" w:color="auto"/>
            </w:tcBorders>
            <w:shd w:val="clear" w:color="auto" w:fill="auto"/>
            <w:noWrap/>
            <w:vAlign w:val="center"/>
            <w:hideMark/>
          </w:tcPr>
          <w:p w14:paraId="006ED840" w14:textId="77777777" w:rsidR="002F57F4" w:rsidRPr="00B206EF" w:rsidRDefault="002F57F4" w:rsidP="00BF33C2">
            <w:pPr>
              <w:ind w:firstLine="57"/>
              <w:rPr>
                <w:color w:val="000000"/>
              </w:rPr>
            </w:pPr>
            <w:r w:rsidRPr="00B206EF">
              <w:rPr>
                <w:color w:val="000000"/>
              </w:rPr>
              <w:t>Владимирская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376ABA1C" w14:textId="77777777" w:rsidR="002F57F4" w:rsidRPr="00B206EF" w:rsidRDefault="002F57F4" w:rsidP="00BF33C2">
            <w:pPr>
              <w:ind w:firstLine="57"/>
              <w:jc w:val="center"/>
              <w:rPr>
                <w:color w:val="000000"/>
              </w:rPr>
            </w:pPr>
            <w:r w:rsidRPr="00B206EF">
              <w:rPr>
                <w:color w:val="000000"/>
              </w:rPr>
              <w:t>4</w:t>
            </w:r>
          </w:p>
        </w:tc>
        <w:tc>
          <w:tcPr>
            <w:tcW w:w="709" w:type="dxa"/>
            <w:tcBorders>
              <w:top w:val="nil"/>
              <w:left w:val="nil"/>
              <w:bottom w:val="single" w:sz="8" w:space="0" w:color="auto"/>
              <w:right w:val="single" w:sz="8" w:space="0" w:color="auto"/>
            </w:tcBorders>
            <w:shd w:val="clear" w:color="auto" w:fill="auto"/>
            <w:noWrap/>
            <w:vAlign w:val="center"/>
            <w:hideMark/>
          </w:tcPr>
          <w:p w14:paraId="14729A1E" w14:textId="77777777" w:rsidR="002F57F4" w:rsidRPr="00B206EF" w:rsidRDefault="002F57F4" w:rsidP="00BF33C2">
            <w:pPr>
              <w:ind w:firstLine="57"/>
              <w:jc w:val="center"/>
              <w:rPr>
                <w:color w:val="000000"/>
              </w:rPr>
            </w:pPr>
            <w:r w:rsidRPr="00B206EF">
              <w:rPr>
                <w:color w:val="000000"/>
              </w:rPr>
              <w:t>8</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0B8F3CF4" w14:textId="77777777" w:rsidR="002F57F4" w:rsidRPr="00B206EF" w:rsidRDefault="002F57F4" w:rsidP="00BF33C2">
            <w:pPr>
              <w:ind w:firstLine="57"/>
              <w:jc w:val="center"/>
              <w:rPr>
                <w:color w:val="000000"/>
              </w:rPr>
            </w:pPr>
            <w:r w:rsidRPr="00B206EF">
              <w:rPr>
                <w:color w:val="000000"/>
              </w:rPr>
              <w:t>3</w:t>
            </w:r>
          </w:p>
        </w:tc>
        <w:tc>
          <w:tcPr>
            <w:tcW w:w="1134" w:type="dxa"/>
            <w:tcBorders>
              <w:top w:val="nil"/>
              <w:left w:val="nil"/>
              <w:bottom w:val="single" w:sz="8" w:space="0" w:color="auto"/>
              <w:right w:val="single" w:sz="8" w:space="0" w:color="auto"/>
            </w:tcBorders>
            <w:shd w:val="clear" w:color="000000" w:fill="FBAF78"/>
            <w:noWrap/>
            <w:vAlign w:val="center"/>
            <w:hideMark/>
          </w:tcPr>
          <w:p w14:paraId="11221E22" w14:textId="77777777" w:rsidR="002F57F4" w:rsidRPr="00B206EF" w:rsidRDefault="002F57F4" w:rsidP="00BF33C2">
            <w:pPr>
              <w:ind w:firstLine="57"/>
              <w:jc w:val="center"/>
              <w:rPr>
                <w:color w:val="000000"/>
              </w:rPr>
            </w:pPr>
            <w:r w:rsidRPr="00B206EF">
              <w:rPr>
                <w:color w:val="000000"/>
              </w:rPr>
              <w:t>0,25</w:t>
            </w:r>
          </w:p>
        </w:tc>
        <w:tc>
          <w:tcPr>
            <w:tcW w:w="1134" w:type="dxa"/>
            <w:tcBorders>
              <w:top w:val="nil"/>
              <w:left w:val="nil"/>
              <w:bottom w:val="single" w:sz="8" w:space="0" w:color="auto"/>
              <w:right w:val="nil"/>
            </w:tcBorders>
            <w:shd w:val="clear" w:color="000000" w:fill="FFEB84"/>
            <w:noWrap/>
            <w:vAlign w:val="center"/>
            <w:hideMark/>
          </w:tcPr>
          <w:p w14:paraId="64EAA862" w14:textId="77777777" w:rsidR="002F57F4" w:rsidRPr="00B206EF" w:rsidRDefault="002F57F4" w:rsidP="00BF33C2">
            <w:pPr>
              <w:ind w:firstLine="57"/>
              <w:jc w:val="center"/>
              <w:rPr>
                <w:color w:val="000000"/>
              </w:rPr>
            </w:pPr>
            <w:r w:rsidRPr="00B206EF">
              <w:rPr>
                <w:color w:val="000000"/>
              </w:rPr>
              <w:t>0,48</w:t>
            </w:r>
          </w:p>
        </w:tc>
        <w:tc>
          <w:tcPr>
            <w:tcW w:w="992" w:type="dxa"/>
            <w:tcBorders>
              <w:top w:val="nil"/>
              <w:left w:val="single" w:sz="8" w:space="0" w:color="auto"/>
              <w:bottom w:val="single" w:sz="8" w:space="0" w:color="auto"/>
              <w:right w:val="single" w:sz="4" w:space="0" w:color="auto"/>
            </w:tcBorders>
            <w:shd w:val="clear" w:color="000000" w:fill="FA9C74"/>
            <w:noWrap/>
            <w:vAlign w:val="center"/>
            <w:hideMark/>
          </w:tcPr>
          <w:p w14:paraId="194AB3FC" w14:textId="77777777" w:rsidR="002F57F4" w:rsidRPr="00B206EF" w:rsidRDefault="002F57F4" w:rsidP="00BF33C2">
            <w:pPr>
              <w:ind w:firstLine="57"/>
              <w:jc w:val="center"/>
              <w:rPr>
                <w:color w:val="000000"/>
              </w:rPr>
            </w:pPr>
            <w:r w:rsidRPr="00B206EF">
              <w:rPr>
                <w:color w:val="000000"/>
              </w:rPr>
              <w:t>0,17</w:t>
            </w:r>
          </w:p>
        </w:tc>
      </w:tr>
      <w:tr w:rsidR="002F57F4" w:rsidRPr="00B206EF" w14:paraId="2C1FC6C7"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BDCDB32" w14:textId="77777777" w:rsidR="002F57F4" w:rsidRPr="00B206EF" w:rsidRDefault="002F57F4" w:rsidP="00BF33C2">
            <w:pPr>
              <w:ind w:firstLine="57"/>
              <w:jc w:val="center"/>
              <w:rPr>
                <w:color w:val="000000"/>
              </w:rPr>
            </w:pPr>
            <w:r w:rsidRPr="00B206EF">
              <w:rPr>
                <w:color w:val="000000"/>
              </w:rPr>
              <w:t>7</w:t>
            </w:r>
          </w:p>
        </w:tc>
        <w:tc>
          <w:tcPr>
            <w:tcW w:w="3118" w:type="dxa"/>
            <w:tcBorders>
              <w:top w:val="nil"/>
              <w:left w:val="nil"/>
              <w:bottom w:val="single" w:sz="8" w:space="0" w:color="auto"/>
              <w:right w:val="single" w:sz="8" w:space="0" w:color="auto"/>
            </w:tcBorders>
            <w:shd w:val="clear" w:color="auto" w:fill="auto"/>
            <w:noWrap/>
            <w:vAlign w:val="center"/>
            <w:hideMark/>
          </w:tcPr>
          <w:p w14:paraId="32D1C849" w14:textId="77777777" w:rsidR="002F57F4" w:rsidRPr="00B206EF" w:rsidRDefault="002F57F4" w:rsidP="00BF33C2">
            <w:pPr>
              <w:ind w:firstLine="57"/>
              <w:rPr>
                <w:color w:val="000000"/>
              </w:rPr>
            </w:pPr>
            <w:r w:rsidRPr="00B206EF">
              <w:rPr>
                <w:color w:val="000000"/>
              </w:rPr>
              <w:t>Кабардино-Балкарская Республика</w:t>
            </w:r>
          </w:p>
        </w:tc>
        <w:tc>
          <w:tcPr>
            <w:tcW w:w="851" w:type="dxa"/>
            <w:tcBorders>
              <w:top w:val="nil"/>
              <w:left w:val="nil"/>
              <w:bottom w:val="single" w:sz="8" w:space="0" w:color="auto"/>
              <w:right w:val="single" w:sz="8" w:space="0" w:color="auto"/>
            </w:tcBorders>
            <w:shd w:val="clear" w:color="auto" w:fill="auto"/>
            <w:noWrap/>
            <w:vAlign w:val="center"/>
            <w:hideMark/>
          </w:tcPr>
          <w:p w14:paraId="34FD580F" w14:textId="77777777" w:rsidR="002F57F4" w:rsidRPr="00B206EF" w:rsidRDefault="002F57F4" w:rsidP="00BF33C2">
            <w:pPr>
              <w:ind w:firstLine="57"/>
              <w:jc w:val="center"/>
              <w:rPr>
                <w:color w:val="000000"/>
              </w:rPr>
            </w:pPr>
            <w:r w:rsidRPr="00B206EF">
              <w:rPr>
                <w:color w:val="000000"/>
              </w:rPr>
              <w:t>3</w:t>
            </w:r>
          </w:p>
        </w:tc>
        <w:tc>
          <w:tcPr>
            <w:tcW w:w="709" w:type="dxa"/>
            <w:tcBorders>
              <w:top w:val="nil"/>
              <w:left w:val="nil"/>
              <w:bottom w:val="single" w:sz="8" w:space="0" w:color="auto"/>
              <w:right w:val="single" w:sz="8" w:space="0" w:color="auto"/>
            </w:tcBorders>
            <w:shd w:val="clear" w:color="auto" w:fill="auto"/>
            <w:noWrap/>
            <w:vAlign w:val="center"/>
            <w:hideMark/>
          </w:tcPr>
          <w:p w14:paraId="7628127C" w14:textId="77777777" w:rsidR="002F57F4" w:rsidRPr="00B206EF" w:rsidRDefault="002F57F4" w:rsidP="00BF33C2">
            <w:pPr>
              <w:ind w:firstLine="57"/>
              <w:jc w:val="center"/>
              <w:rPr>
                <w:color w:val="000000"/>
              </w:rPr>
            </w:pPr>
            <w:r w:rsidRPr="00B206EF">
              <w:rPr>
                <w:color w:val="000000"/>
              </w:rPr>
              <w:t>5</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7A5A137B" w14:textId="77777777" w:rsidR="002F57F4" w:rsidRPr="00B206EF" w:rsidRDefault="002F57F4" w:rsidP="00BF33C2">
            <w:pPr>
              <w:ind w:firstLine="57"/>
              <w:jc w:val="center"/>
              <w:rPr>
                <w:color w:val="000000"/>
              </w:rPr>
            </w:pPr>
            <w:r w:rsidRPr="00B206EF">
              <w:rPr>
                <w:color w:val="000000"/>
              </w:rPr>
              <w:t>2</w:t>
            </w:r>
          </w:p>
        </w:tc>
        <w:tc>
          <w:tcPr>
            <w:tcW w:w="1134" w:type="dxa"/>
            <w:tcBorders>
              <w:top w:val="nil"/>
              <w:left w:val="nil"/>
              <w:bottom w:val="single" w:sz="8" w:space="0" w:color="auto"/>
              <w:right w:val="single" w:sz="8" w:space="0" w:color="auto"/>
            </w:tcBorders>
            <w:shd w:val="clear" w:color="000000" w:fill="FBAC78"/>
            <w:noWrap/>
            <w:vAlign w:val="center"/>
            <w:hideMark/>
          </w:tcPr>
          <w:p w14:paraId="6CAA6039" w14:textId="77777777" w:rsidR="002F57F4" w:rsidRPr="00B206EF" w:rsidRDefault="002F57F4" w:rsidP="00BF33C2">
            <w:pPr>
              <w:ind w:firstLine="57"/>
              <w:jc w:val="center"/>
              <w:rPr>
                <w:color w:val="000000"/>
              </w:rPr>
            </w:pPr>
            <w:r w:rsidRPr="00B206EF">
              <w:rPr>
                <w:color w:val="000000"/>
              </w:rPr>
              <w:t>0,24</w:t>
            </w:r>
          </w:p>
        </w:tc>
        <w:tc>
          <w:tcPr>
            <w:tcW w:w="1134" w:type="dxa"/>
            <w:tcBorders>
              <w:top w:val="nil"/>
              <w:left w:val="nil"/>
              <w:bottom w:val="single" w:sz="8" w:space="0" w:color="auto"/>
              <w:right w:val="nil"/>
            </w:tcBorders>
            <w:shd w:val="clear" w:color="000000" w:fill="FEDC81"/>
            <w:noWrap/>
            <w:vAlign w:val="center"/>
            <w:hideMark/>
          </w:tcPr>
          <w:p w14:paraId="5F3A655D" w14:textId="77777777" w:rsidR="002F57F4" w:rsidRPr="00B206EF" w:rsidRDefault="002F57F4" w:rsidP="00BF33C2">
            <w:pPr>
              <w:ind w:firstLine="57"/>
              <w:jc w:val="center"/>
              <w:rPr>
                <w:color w:val="000000"/>
              </w:rPr>
            </w:pPr>
            <w:r w:rsidRPr="00B206EF">
              <w:rPr>
                <w:color w:val="000000"/>
              </w:rPr>
              <w:t>0,42</w:t>
            </w:r>
          </w:p>
        </w:tc>
        <w:tc>
          <w:tcPr>
            <w:tcW w:w="992" w:type="dxa"/>
            <w:tcBorders>
              <w:top w:val="nil"/>
              <w:left w:val="single" w:sz="8" w:space="0" w:color="auto"/>
              <w:bottom w:val="single" w:sz="8" w:space="0" w:color="auto"/>
              <w:right w:val="single" w:sz="4" w:space="0" w:color="auto"/>
            </w:tcBorders>
            <w:shd w:val="clear" w:color="000000" w:fill="FA9A74"/>
            <w:noWrap/>
            <w:vAlign w:val="center"/>
            <w:hideMark/>
          </w:tcPr>
          <w:p w14:paraId="5E4F87F6" w14:textId="77777777" w:rsidR="002F57F4" w:rsidRPr="00B206EF" w:rsidRDefault="002F57F4" w:rsidP="00BF33C2">
            <w:pPr>
              <w:ind w:firstLine="57"/>
              <w:jc w:val="center"/>
              <w:rPr>
                <w:color w:val="000000"/>
              </w:rPr>
            </w:pPr>
            <w:r w:rsidRPr="00B206EF">
              <w:rPr>
                <w:color w:val="000000"/>
              </w:rPr>
              <w:t>0,16</w:t>
            </w:r>
          </w:p>
        </w:tc>
      </w:tr>
      <w:tr w:rsidR="002F57F4" w:rsidRPr="00B206EF" w14:paraId="6D56598D"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A199509" w14:textId="77777777" w:rsidR="002F57F4" w:rsidRPr="00B206EF" w:rsidRDefault="002F57F4" w:rsidP="00BF33C2">
            <w:pPr>
              <w:ind w:firstLine="57"/>
              <w:jc w:val="center"/>
              <w:rPr>
                <w:color w:val="000000"/>
              </w:rPr>
            </w:pPr>
            <w:r w:rsidRPr="00B206EF">
              <w:rPr>
                <w:color w:val="000000"/>
              </w:rPr>
              <w:t>3</w:t>
            </w:r>
          </w:p>
        </w:tc>
        <w:tc>
          <w:tcPr>
            <w:tcW w:w="3118" w:type="dxa"/>
            <w:tcBorders>
              <w:top w:val="nil"/>
              <w:left w:val="nil"/>
              <w:bottom w:val="single" w:sz="8" w:space="0" w:color="auto"/>
              <w:right w:val="single" w:sz="8" w:space="0" w:color="auto"/>
            </w:tcBorders>
            <w:shd w:val="clear" w:color="auto" w:fill="auto"/>
            <w:noWrap/>
            <w:vAlign w:val="center"/>
            <w:hideMark/>
          </w:tcPr>
          <w:p w14:paraId="227764D2" w14:textId="77777777" w:rsidR="002F57F4" w:rsidRPr="00B206EF" w:rsidRDefault="002F57F4" w:rsidP="00BF33C2">
            <w:pPr>
              <w:ind w:firstLine="57"/>
              <w:rPr>
                <w:color w:val="000000"/>
              </w:rPr>
            </w:pPr>
            <w:r w:rsidRPr="00B206EF">
              <w:rPr>
                <w:color w:val="000000"/>
              </w:rPr>
              <w:t>Республика Бурятия</w:t>
            </w:r>
          </w:p>
        </w:tc>
        <w:tc>
          <w:tcPr>
            <w:tcW w:w="851" w:type="dxa"/>
            <w:tcBorders>
              <w:top w:val="nil"/>
              <w:left w:val="nil"/>
              <w:bottom w:val="single" w:sz="8" w:space="0" w:color="auto"/>
              <w:right w:val="single" w:sz="8" w:space="0" w:color="auto"/>
            </w:tcBorders>
            <w:shd w:val="clear" w:color="auto" w:fill="auto"/>
            <w:noWrap/>
            <w:vAlign w:val="center"/>
            <w:hideMark/>
          </w:tcPr>
          <w:p w14:paraId="59638B01" w14:textId="77777777" w:rsidR="002F57F4" w:rsidRPr="00B206EF" w:rsidRDefault="002F57F4" w:rsidP="00BF33C2">
            <w:pPr>
              <w:ind w:firstLine="57"/>
              <w:jc w:val="center"/>
              <w:rPr>
                <w:color w:val="000000"/>
              </w:rPr>
            </w:pPr>
            <w:r w:rsidRPr="00B206EF">
              <w:rPr>
                <w:color w:val="000000"/>
              </w:rPr>
              <w:t>1</w:t>
            </w:r>
          </w:p>
        </w:tc>
        <w:tc>
          <w:tcPr>
            <w:tcW w:w="709" w:type="dxa"/>
            <w:tcBorders>
              <w:top w:val="nil"/>
              <w:left w:val="nil"/>
              <w:bottom w:val="single" w:sz="8" w:space="0" w:color="auto"/>
              <w:right w:val="single" w:sz="8" w:space="0" w:color="auto"/>
            </w:tcBorders>
            <w:shd w:val="clear" w:color="auto" w:fill="auto"/>
            <w:noWrap/>
            <w:vAlign w:val="center"/>
            <w:hideMark/>
          </w:tcPr>
          <w:p w14:paraId="5AD8807A" w14:textId="77777777" w:rsidR="002F57F4" w:rsidRPr="00B206EF" w:rsidRDefault="002F57F4" w:rsidP="00BF33C2">
            <w:pPr>
              <w:ind w:firstLine="57"/>
              <w:jc w:val="center"/>
              <w:rPr>
                <w:color w:val="000000"/>
              </w:rPr>
            </w:pPr>
            <w:r w:rsidRPr="00B206EF">
              <w:rPr>
                <w:color w:val="000000"/>
              </w:rPr>
              <w:t>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EC59D5D" w14:textId="77777777" w:rsidR="002F57F4" w:rsidRPr="00B206EF" w:rsidRDefault="002F57F4" w:rsidP="00BF33C2">
            <w:pPr>
              <w:ind w:firstLine="57"/>
              <w:jc w:val="center"/>
              <w:rPr>
                <w:color w:val="000000"/>
              </w:rPr>
            </w:pPr>
            <w:r w:rsidRPr="00B206EF">
              <w:rPr>
                <w:color w:val="000000"/>
              </w:rPr>
              <w:t>2</w:t>
            </w:r>
          </w:p>
        </w:tc>
        <w:tc>
          <w:tcPr>
            <w:tcW w:w="1134" w:type="dxa"/>
            <w:tcBorders>
              <w:top w:val="nil"/>
              <w:left w:val="nil"/>
              <w:bottom w:val="single" w:sz="8" w:space="0" w:color="auto"/>
              <w:right w:val="single" w:sz="8" w:space="0" w:color="auto"/>
            </w:tcBorders>
            <w:shd w:val="clear" w:color="000000" w:fill="F8796E"/>
            <w:noWrap/>
            <w:vAlign w:val="center"/>
            <w:hideMark/>
          </w:tcPr>
          <w:p w14:paraId="3E32D8D8" w14:textId="77777777" w:rsidR="002F57F4" w:rsidRPr="00B206EF" w:rsidRDefault="002F57F4" w:rsidP="00BF33C2">
            <w:pPr>
              <w:ind w:firstLine="57"/>
              <w:jc w:val="center"/>
              <w:rPr>
                <w:color w:val="000000"/>
              </w:rPr>
            </w:pPr>
            <w:r w:rsidRPr="00B206EF">
              <w:rPr>
                <w:color w:val="000000"/>
              </w:rPr>
              <w:t>0,06</w:t>
            </w:r>
          </w:p>
        </w:tc>
        <w:tc>
          <w:tcPr>
            <w:tcW w:w="1134" w:type="dxa"/>
            <w:tcBorders>
              <w:top w:val="nil"/>
              <w:left w:val="nil"/>
              <w:bottom w:val="single" w:sz="8" w:space="0" w:color="auto"/>
              <w:right w:val="nil"/>
            </w:tcBorders>
            <w:shd w:val="clear" w:color="000000" w:fill="F98A71"/>
            <w:noWrap/>
            <w:vAlign w:val="center"/>
            <w:hideMark/>
          </w:tcPr>
          <w:p w14:paraId="3FB5AB10" w14:textId="77777777" w:rsidR="002F57F4" w:rsidRPr="00B206EF" w:rsidRDefault="002F57F4" w:rsidP="00BF33C2">
            <w:pPr>
              <w:ind w:firstLine="57"/>
              <w:jc w:val="center"/>
              <w:rPr>
                <w:color w:val="000000"/>
              </w:rPr>
            </w:pPr>
            <w:r w:rsidRPr="00B206EF">
              <w:rPr>
                <w:color w:val="000000"/>
              </w:rPr>
              <w:t>0,12</w:t>
            </w:r>
          </w:p>
        </w:tc>
        <w:tc>
          <w:tcPr>
            <w:tcW w:w="992" w:type="dxa"/>
            <w:tcBorders>
              <w:top w:val="nil"/>
              <w:left w:val="single" w:sz="8" w:space="0" w:color="auto"/>
              <w:bottom w:val="single" w:sz="8" w:space="0" w:color="auto"/>
              <w:right w:val="single" w:sz="4" w:space="0" w:color="auto"/>
            </w:tcBorders>
            <w:shd w:val="clear" w:color="000000" w:fill="F98D72"/>
            <w:noWrap/>
            <w:vAlign w:val="center"/>
            <w:hideMark/>
          </w:tcPr>
          <w:p w14:paraId="3770616D" w14:textId="77777777" w:rsidR="002F57F4" w:rsidRPr="00B206EF" w:rsidRDefault="002F57F4" w:rsidP="00BF33C2">
            <w:pPr>
              <w:ind w:firstLine="57"/>
              <w:jc w:val="center"/>
              <w:rPr>
                <w:color w:val="000000"/>
              </w:rPr>
            </w:pPr>
            <w:r w:rsidRPr="00B206EF">
              <w:rPr>
                <w:color w:val="000000"/>
              </w:rPr>
              <w:t>0,12</w:t>
            </w:r>
          </w:p>
        </w:tc>
      </w:tr>
      <w:tr w:rsidR="002F57F4" w:rsidRPr="00B206EF" w14:paraId="706FC952"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4B676F4" w14:textId="77777777" w:rsidR="002F57F4" w:rsidRPr="00B206EF" w:rsidRDefault="002F57F4" w:rsidP="00BF33C2">
            <w:pPr>
              <w:ind w:firstLine="57"/>
              <w:jc w:val="center"/>
              <w:rPr>
                <w:color w:val="000000"/>
              </w:rPr>
            </w:pPr>
            <w:r w:rsidRPr="00B206EF">
              <w:rPr>
                <w:color w:val="000000"/>
              </w:rPr>
              <w:t>25</w:t>
            </w:r>
          </w:p>
        </w:tc>
        <w:tc>
          <w:tcPr>
            <w:tcW w:w="3118" w:type="dxa"/>
            <w:tcBorders>
              <w:top w:val="nil"/>
              <w:left w:val="nil"/>
              <w:bottom w:val="single" w:sz="8" w:space="0" w:color="auto"/>
              <w:right w:val="single" w:sz="8" w:space="0" w:color="auto"/>
            </w:tcBorders>
            <w:shd w:val="clear" w:color="auto" w:fill="auto"/>
            <w:noWrap/>
            <w:vAlign w:val="center"/>
            <w:hideMark/>
          </w:tcPr>
          <w:p w14:paraId="06FE245E" w14:textId="77777777" w:rsidR="002F57F4" w:rsidRPr="00B206EF" w:rsidRDefault="002F57F4" w:rsidP="00BF33C2">
            <w:pPr>
              <w:ind w:firstLine="57"/>
              <w:rPr>
                <w:color w:val="000000"/>
              </w:rPr>
            </w:pPr>
            <w:r w:rsidRPr="00B206EF">
              <w:rPr>
                <w:color w:val="000000"/>
              </w:rPr>
              <w:t>Приморский край</w:t>
            </w:r>
          </w:p>
        </w:tc>
        <w:tc>
          <w:tcPr>
            <w:tcW w:w="851" w:type="dxa"/>
            <w:tcBorders>
              <w:top w:val="nil"/>
              <w:left w:val="nil"/>
              <w:bottom w:val="single" w:sz="8" w:space="0" w:color="auto"/>
              <w:right w:val="single" w:sz="8" w:space="0" w:color="auto"/>
            </w:tcBorders>
            <w:shd w:val="clear" w:color="auto" w:fill="auto"/>
            <w:noWrap/>
            <w:vAlign w:val="center"/>
            <w:hideMark/>
          </w:tcPr>
          <w:p w14:paraId="5EC5E6B0" w14:textId="77777777" w:rsidR="002F57F4" w:rsidRPr="00B206EF" w:rsidRDefault="002F57F4" w:rsidP="00BF33C2">
            <w:pPr>
              <w:ind w:firstLine="57"/>
              <w:jc w:val="center"/>
              <w:rPr>
                <w:color w:val="000000"/>
              </w:rPr>
            </w:pPr>
            <w:r w:rsidRPr="00B206EF">
              <w:rPr>
                <w:color w:val="000000"/>
              </w:rPr>
              <w:t>4</w:t>
            </w:r>
          </w:p>
        </w:tc>
        <w:tc>
          <w:tcPr>
            <w:tcW w:w="709" w:type="dxa"/>
            <w:tcBorders>
              <w:top w:val="nil"/>
              <w:left w:val="nil"/>
              <w:bottom w:val="single" w:sz="8" w:space="0" w:color="auto"/>
              <w:right w:val="single" w:sz="8" w:space="0" w:color="auto"/>
            </w:tcBorders>
            <w:shd w:val="clear" w:color="auto" w:fill="auto"/>
            <w:noWrap/>
            <w:vAlign w:val="center"/>
            <w:hideMark/>
          </w:tcPr>
          <w:p w14:paraId="692FE525" w14:textId="77777777" w:rsidR="002F57F4" w:rsidRPr="00B206EF" w:rsidRDefault="002F57F4" w:rsidP="00BF33C2">
            <w:pPr>
              <w:ind w:firstLine="57"/>
              <w:jc w:val="center"/>
              <w:rPr>
                <w:color w:val="000000"/>
              </w:rPr>
            </w:pPr>
            <w:r w:rsidRPr="00B206EF">
              <w:rPr>
                <w:color w:val="000000"/>
              </w:rPr>
              <w:t>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6D76BC44" w14:textId="77777777" w:rsidR="002F57F4" w:rsidRPr="00B206EF" w:rsidRDefault="002F57F4" w:rsidP="00BF33C2">
            <w:pPr>
              <w:ind w:firstLine="57"/>
              <w:jc w:val="center"/>
              <w:rPr>
                <w:color w:val="000000"/>
              </w:rPr>
            </w:pPr>
            <w:r w:rsidRPr="00B206EF">
              <w:rPr>
                <w:color w:val="000000"/>
              </w:rPr>
              <w:t>3</w:t>
            </w:r>
          </w:p>
        </w:tc>
        <w:tc>
          <w:tcPr>
            <w:tcW w:w="1134" w:type="dxa"/>
            <w:tcBorders>
              <w:top w:val="nil"/>
              <w:left w:val="nil"/>
              <w:bottom w:val="single" w:sz="8" w:space="0" w:color="auto"/>
              <w:right w:val="single" w:sz="8" w:space="0" w:color="auto"/>
            </w:tcBorders>
            <w:shd w:val="clear" w:color="000000" w:fill="FA9473"/>
            <w:noWrap/>
            <w:vAlign w:val="center"/>
            <w:hideMark/>
          </w:tcPr>
          <w:p w14:paraId="7F217842" w14:textId="77777777" w:rsidR="002F57F4" w:rsidRPr="00B206EF" w:rsidRDefault="002F57F4" w:rsidP="00BF33C2">
            <w:pPr>
              <w:ind w:firstLine="57"/>
              <w:jc w:val="center"/>
              <w:rPr>
                <w:color w:val="000000"/>
              </w:rPr>
            </w:pPr>
            <w:r w:rsidRPr="00B206EF">
              <w:rPr>
                <w:color w:val="000000"/>
              </w:rPr>
              <w:t>0,16</w:t>
            </w:r>
          </w:p>
        </w:tc>
        <w:tc>
          <w:tcPr>
            <w:tcW w:w="1134" w:type="dxa"/>
            <w:tcBorders>
              <w:top w:val="nil"/>
              <w:left w:val="nil"/>
              <w:bottom w:val="single" w:sz="8" w:space="0" w:color="auto"/>
              <w:right w:val="nil"/>
            </w:tcBorders>
            <w:shd w:val="clear" w:color="000000" w:fill="F8696B"/>
            <w:noWrap/>
            <w:vAlign w:val="center"/>
            <w:hideMark/>
          </w:tcPr>
          <w:p w14:paraId="420F6A0C" w14:textId="77777777" w:rsidR="002F57F4" w:rsidRPr="00B206EF" w:rsidRDefault="002F57F4" w:rsidP="00BF33C2">
            <w:pPr>
              <w:ind w:firstLine="57"/>
              <w:jc w:val="center"/>
              <w:rPr>
                <w:color w:val="000000"/>
              </w:rPr>
            </w:pPr>
            <w:r w:rsidRPr="00B206EF">
              <w:rPr>
                <w:color w:val="000000"/>
              </w:rPr>
              <w:t>0</w:t>
            </w:r>
          </w:p>
        </w:tc>
        <w:tc>
          <w:tcPr>
            <w:tcW w:w="992" w:type="dxa"/>
            <w:tcBorders>
              <w:top w:val="nil"/>
              <w:left w:val="single" w:sz="8" w:space="0" w:color="auto"/>
              <w:bottom w:val="single" w:sz="8" w:space="0" w:color="auto"/>
              <w:right w:val="single" w:sz="4" w:space="0" w:color="auto"/>
            </w:tcBorders>
            <w:shd w:val="clear" w:color="000000" w:fill="F98A71"/>
            <w:noWrap/>
            <w:vAlign w:val="center"/>
            <w:hideMark/>
          </w:tcPr>
          <w:p w14:paraId="646421C1" w14:textId="77777777" w:rsidR="002F57F4" w:rsidRPr="00B206EF" w:rsidRDefault="002F57F4" w:rsidP="00BF33C2">
            <w:pPr>
              <w:ind w:firstLine="57"/>
              <w:jc w:val="center"/>
              <w:rPr>
                <w:color w:val="000000"/>
              </w:rPr>
            </w:pPr>
            <w:r w:rsidRPr="00B206EF">
              <w:rPr>
                <w:color w:val="000000"/>
              </w:rPr>
              <w:t>0,11</w:t>
            </w:r>
          </w:p>
        </w:tc>
      </w:tr>
      <w:tr w:rsidR="002F57F4" w:rsidRPr="00B206EF" w14:paraId="0EF7F727"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B8B3153" w14:textId="77777777" w:rsidR="002F57F4" w:rsidRPr="00B206EF" w:rsidRDefault="002F57F4" w:rsidP="00BF33C2">
            <w:pPr>
              <w:ind w:firstLine="57"/>
              <w:jc w:val="center"/>
              <w:rPr>
                <w:color w:val="000000"/>
              </w:rPr>
            </w:pPr>
            <w:r w:rsidRPr="00B206EF">
              <w:rPr>
                <w:color w:val="000000"/>
              </w:rPr>
              <w:t>30</w:t>
            </w:r>
          </w:p>
        </w:tc>
        <w:tc>
          <w:tcPr>
            <w:tcW w:w="3118" w:type="dxa"/>
            <w:tcBorders>
              <w:top w:val="nil"/>
              <w:left w:val="nil"/>
              <w:bottom w:val="single" w:sz="8" w:space="0" w:color="auto"/>
              <w:right w:val="single" w:sz="8" w:space="0" w:color="auto"/>
            </w:tcBorders>
            <w:shd w:val="clear" w:color="auto" w:fill="auto"/>
            <w:noWrap/>
            <w:vAlign w:val="center"/>
            <w:hideMark/>
          </w:tcPr>
          <w:p w14:paraId="75EFEB3B" w14:textId="77777777" w:rsidR="002F57F4" w:rsidRPr="00B206EF" w:rsidRDefault="002F57F4" w:rsidP="00BF33C2">
            <w:pPr>
              <w:ind w:firstLine="57"/>
              <w:rPr>
                <w:color w:val="000000"/>
              </w:rPr>
            </w:pPr>
            <w:r w:rsidRPr="00B206EF">
              <w:rPr>
                <w:color w:val="000000"/>
              </w:rPr>
              <w:t>Астраханская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10202B7A" w14:textId="77777777" w:rsidR="002F57F4" w:rsidRPr="00B206EF" w:rsidRDefault="002F57F4" w:rsidP="00BF33C2">
            <w:pPr>
              <w:ind w:firstLine="57"/>
              <w:jc w:val="center"/>
              <w:rPr>
                <w:color w:val="000000"/>
              </w:rPr>
            </w:pPr>
            <w:r w:rsidRPr="00B206EF">
              <w:rPr>
                <w:color w:val="000000"/>
              </w:rPr>
              <w:t>1</w:t>
            </w:r>
          </w:p>
        </w:tc>
        <w:tc>
          <w:tcPr>
            <w:tcW w:w="709" w:type="dxa"/>
            <w:tcBorders>
              <w:top w:val="nil"/>
              <w:left w:val="nil"/>
              <w:bottom w:val="single" w:sz="8" w:space="0" w:color="auto"/>
              <w:right w:val="single" w:sz="8" w:space="0" w:color="auto"/>
            </w:tcBorders>
            <w:shd w:val="clear" w:color="auto" w:fill="auto"/>
            <w:noWrap/>
            <w:vAlign w:val="center"/>
            <w:hideMark/>
          </w:tcPr>
          <w:p w14:paraId="3D309028" w14:textId="77777777" w:rsidR="002F57F4" w:rsidRPr="00B206EF" w:rsidRDefault="002F57F4" w:rsidP="00BF33C2">
            <w:pPr>
              <w:ind w:firstLine="57"/>
              <w:jc w:val="center"/>
              <w:rPr>
                <w:color w:val="000000"/>
              </w:rPr>
            </w:pPr>
            <w:r w:rsidRPr="00B206EF">
              <w:rPr>
                <w:color w:val="000000"/>
              </w:rPr>
              <w:t>1</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0B172826" w14:textId="77777777" w:rsidR="002F57F4" w:rsidRPr="00B206EF" w:rsidRDefault="002F57F4" w:rsidP="00BF33C2">
            <w:pPr>
              <w:ind w:firstLine="57"/>
              <w:jc w:val="center"/>
              <w:rPr>
                <w:color w:val="000000"/>
              </w:rPr>
            </w:pPr>
            <w:r w:rsidRPr="00B206EF">
              <w:rPr>
                <w:color w:val="000000"/>
              </w:rPr>
              <w:t>1</w:t>
            </w:r>
          </w:p>
        </w:tc>
        <w:tc>
          <w:tcPr>
            <w:tcW w:w="1134" w:type="dxa"/>
            <w:tcBorders>
              <w:top w:val="nil"/>
              <w:left w:val="nil"/>
              <w:bottom w:val="single" w:sz="8" w:space="0" w:color="auto"/>
              <w:right w:val="single" w:sz="8" w:space="0" w:color="auto"/>
            </w:tcBorders>
            <w:shd w:val="clear" w:color="000000" w:fill="F97F6F"/>
            <w:noWrap/>
            <w:vAlign w:val="center"/>
            <w:hideMark/>
          </w:tcPr>
          <w:p w14:paraId="126BF693" w14:textId="77777777" w:rsidR="002F57F4" w:rsidRPr="00B206EF" w:rsidRDefault="002F57F4" w:rsidP="00BF33C2">
            <w:pPr>
              <w:ind w:firstLine="57"/>
              <w:jc w:val="center"/>
              <w:rPr>
                <w:color w:val="000000"/>
              </w:rPr>
            </w:pPr>
            <w:r w:rsidRPr="00B206EF">
              <w:rPr>
                <w:color w:val="000000"/>
              </w:rPr>
              <w:t>0,08</w:t>
            </w:r>
          </w:p>
        </w:tc>
        <w:tc>
          <w:tcPr>
            <w:tcW w:w="1134" w:type="dxa"/>
            <w:tcBorders>
              <w:top w:val="nil"/>
              <w:left w:val="nil"/>
              <w:bottom w:val="single" w:sz="8" w:space="0" w:color="auto"/>
              <w:right w:val="nil"/>
            </w:tcBorders>
            <w:shd w:val="clear" w:color="000000" w:fill="F97E6F"/>
            <w:noWrap/>
            <w:vAlign w:val="center"/>
            <w:hideMark/>
          </w:tcPr>
          <w:p w14:paraId="52DF24CA" w14:textId="77777777" w:rsidR="002F57F4" w:rsidRPr="00B206EF" w:rsidRDefault="002F57F4" w:rsidP="00BF33C2">
            <w:pPr>
              <w:ind w:firstLine="57"/>
              <w:jc w:val="center"/>
              <w:rPr>
                <w:color w:val="000000"/>
              </w:rPr>
            </w:pPr>
            <w:r w:rsidRPr="00B206EF">
              <w:rPr>
                <w:color w:val="000000"/>
              </w:rPr>
              <w:t>0,08</w:t>
            </w:r>
          </w:p>
        </w:tc>
        <w:tc>
          <w:tcPr>
            <w:tcW w:w="992" w:type="dxa"/>
            <w:tcBorders>
              <w:top w:val="nil"/>
              <w:left w:val="single" w:sz="8" w:space="0" w:color="auto"/>
              <w:bottom w:val="single" w:sz="8" w:space="0" w:color="auto"/>
              <w:right w:val="single" w:sz="4" w:space="0" w:color="auto"/>
            </w:tcBorders>
            <w:shd w:val="clear" w:color="000000" w:fill="F97E6F"/>
            <w:noWrap/>
            <w:vAlign w:val="center"/>
            <w:hideMark/>
          </w:tcPr>
          <w:p w14:paraId="55934CD9" w14:textId="77777777" w:rsidR="002F57F4" w:rsidRPr="00B206EF" w:rsidRDefault="002F57F4" w:rsidP="00BF33C2">
            <w:pPr>
              <w:ind w:firstLine="57"/>
              <w:jc w:val="center"/>
              <w:rPr>
                <w:color w:val="000000"/>
              </w:rPr>
            </w:pPr>
            <w:r w:rsidRPr="00B206EF">
              <w:rPr>
                <w:color w:val="000000"/>
              </w:rPr>
              <w:t>0,07</w:t>
            </w:r>
          </w:p>
        </w:tc>
      </w:tr>
      <w:tr w:rsidR="002F57F4" w:rsidRPr="00B206EF" w14:paraId="37135051"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59D1503C" w14:textId="77777777" w:rsidR="002F57F4" w:rsidRPr="00B206EF" w:rsidRDefault="002F57F4" w:rsidP="00BF33C2">
            <w:pPr>
              <w:ind w:firstLine="57"/>
              <w:jc w:val="center"/>
              <w:rPr>
                <w:color w:val="000000"/>
              </w:rPr>
            </w:pPr>
            <w:r w:rsidRPr="00B206EF">
              <w:rPr>
                <w:color w:val="000000"/>
              </w:rPr>
              <w:t>5</w:t>
            </w:r>
          </w:p>
        </w:tc>
        <w:tc>
          <w:tcPr>
            <w:tcW w:w="3118" w:type="dxa"/>
            <w:tcBorders>
              <w:top w:val="nil"/>
              <w:left w:val="nil"/>
              <w:bottom w:val="single" w:sz="8" w:space="0" w:color="auto"/>
              <w:right w:val="single" w:sz="8" w:space="0" w:color="auto"/>
            </w:tcBorders>
            <w:shd w:val="clear" w:color="auto" w:fill="auto"/>
            <w:noWrap/>
            <w:vAlign w:val="center"/>
            <w:hideMark/>
          </w:tcPr>
          <w:p w14:paraId="4DFFE90F" w14:textId="77777777" w:rsidR="002F57F4" w:rsidRPr="00B206EF" w:rsidRDefault="002F57F4" w:rsidP="00BF33C2">
            <w:pPr>
              <w:ind w:firstLine="57"/>
              <w:rPr>
                <w:color w:val="000000"/>
              </w:rPr>
            </w:pPr>
            <w:r w:rsidRPr="00B206EF">
              <w:rPr>
                <w:color w:val="000000"/>
              </w:rPr>
              <w:t>Республика Дагестан</w:t>
            </w:r>
          </w:p>
        </w:tc>
        <w:tc>
          <w:tcPr>
            <w:tcW w:w="851" w:type="dxa"/>
            <w:tcBorders>
              <w:top w:val="nil"/>
              <w:left w:val="nil"/>
              <w:bottom w:val="single" w:sz="8" w:space="0" w:color="auto"/>
              <w:right w:val="single" w:sz="8" w:space="0" w:color="auto"/>
            </w:tcBorders>
            <w:shd w:val="clear" w:color="auto" w:fill="auto"/>
            <w:noWrap/>
            <w:vAlign w:val="center"/>
            <w:hideMark/>
          </w:tcPr>
          <w:p w14:paraId="6D9CC76D" w14:textId="77777777" w:rsidR="002F57F4" w:rsidRPr="00B206EF" w:rsidRDefault="002F57F4" w:rsidP="00BF33C2">
            <w:pPr>
              <w:ind w:firstLine="57"/>
              <w:jc w:val="center"/>
              <w:rPr>
                <w:color w:val="000000"/>
              </w:rPr>
            </w:pPr>
            <w:r w:rsidRPr="00B206EF">
              <w:rPr>
                <w:color w:val="000000"/>
              </w:rPr>
              <w:t>0</w:t>
            </w:r>
          </w:p>
        </w:tc>
        <w:tc>
          <w:tcPr>
            <w:tcW w:w="709" w:type="dxa"/>
            <w:tcBorders>
              <w:top w:val="nil"/>
              <w:left w:val="nil"/>
              <w:bottom w:val="single" w:sz="8" w:space="0" w:color="auto"/>
              <w:right w:val="single" w:sz="8" w:space="0" w:color="auto"/>
            </w:tcBorders>
            <w:shd w:val="clear" w:color="auto" w:fill="auto"/>
            <w:noWrap/>
            <w:vAlign w:val="center"/>
            <w:hideMark/>
          </w:tcPr>
          <w:p w14:paraId="329B9EC7" w14:textId="77777777" w:rsidR="002F57F4" w:rsidRPr="00B206EF" w:rsidRDefault="002F57F4" w:rsidP="00BF33C2">
            <w:pPr>
              <w:ind w:firstLine="57"/>
              <w:jc w:val="center"/>
              <w:rPr>
                <w:color w:val="000000"/>
              </w:rPr>
            </w:pPr>
            <w:r w:rsidRPr="00B206EF">
              <w:rPr>
                <w:color w:val="000000"/>
              </w:rPr>
              <w:t>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17270DA4" w14:textId="77777777" w:rsidR="002F57F4" w:rsidRPr="00B206EF" w:rsidRDefault="002F57F4" w:rsidP="00BF33C2">
            <w:pPr>
              <w:ind w:firstLine="57"/>
              <w:jc w:val="center"/>
              <w:rPr>
                <w:color w:val="000000"/>
              </w:rPr>
            </w:pPr>
            <w:r w:rsidRPr="00B206EF">
              <w:rPr>
                <w:color w:val="000000"/>
              </w:rPr>
              <w:t>3</w:t>
            </w:r>
          </w:p>
        </w:tc>
        <w:tc>
          <w:tcPr>
            <w:tcW w:w="1134" w:type="dxa"/>
            <w:tcBorders>
              <w:top w:val="nil"/>
              <w:left w:val="nil"/>
              <w:bottom w:val="single" w:sz="8" w:space="0" w:color="auto"/>
              <w:right w:val="single" w:sz="8" w:space="0" w:color="auto"/>
            </w:tcBorders>
            <w:shd w:val="clear" w:color="000000" w:fill="F8696B"/>
            <w:noWrap/>
            <w:vAlign w:val="center"/>
            <w:hideMark/>
          </w:tcPr>
          <w:p w14:paraId="5042FBC8"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nil"/>
            </w:tcBorders>
            <w:shd w:val="clear" w:color="000000" w:fill="F8696B"/>
            <w:noWrap/>
            <w:vAlign w:val="center"/>
            <w:hideMark/>
          </w:tcPr>
          <w:p w14:paraId="34C21221" w14:textId="77777777" w:rsidR="002F57F4" w:rsidRPr="00B206EF" w:rsidRDefault="002F57F4" w:rsidP="00BF33C2">
            <w:pPr>
              <w:ind w:firstLine="57"/>
              <w:jc w:val="center"/>
              <w:rPr>
                <w:color w:val="000000"/>
              </w:rPr>
            </w:pPr>
            <w:r w:rsidRPr="00B206EF">
              <w:rPr>
                <w:color w:val="000000"/>
              </w:rPr>
              <w:t>0</w:t>
            </w:r>
          </w:p>
        </w:tc>
        <w:tc>
          <w:tcPr>
            <w:tcW w:w="992" w:type="dxa"/>
            <w:tcBorders>
              <w:top w:val="nil"/>
              <w:left w:val="single" w:sz="8" w:space="0" w:color="auto"/>
              <w:bottom w:val="single" w:sz="8" w:space="0" w:color="auto"/>
              <w:right w:val="single" w:sz="4" w:space="0" w:color="auto"/>
            </w:tcBorders>
            <w:shd w:val="clear" w:color="000000" w:fill="F97C6E"/>
            <w:noWrap/>
            <w:vAlign w:val="center"/>
            <w:hideMark/>
          </w:tcPr>
          <w:p w14:paraId="143E5A1A" w14:textId="77777777" w:rsidR="002F57F4" w:rsidRPr="00B206EF" w:rsidRDefault="002F57F4" w:rsidP="00BF33C2">
            <w:pPr>
              <w:ind w:firstLine="57"/>
              <w:jc w:val="center"/>
              <w:rPr>
                <w:color w:val="000000"/>
              </w:rPr>
            </w:pPr>
            <w:r w:rsidRPr="00B206EF">
              <w:rPr>
                <w:color w:val="000000"/>
              </w:rPr>
              <w:t>0,06</w:t>
            </w:r>
          </w:p>
        </w:tc>
      </w:tr>
      <w:tr w:rsidR="002F57F4" w:rsidRPr="00B206EF" w14:paraId="0D104C4C"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AFD0817" w14:textId="77777777" w:rsidR="002F57F4" w:rsidRPr="00B206EF" w:rsidRDefault="002F57F4" w:rsidP="00BF33C2">
            <w:pPr>
              <w:ind w:firstLine="57"/>
              <w:jc w:val="center"/>
              <w:rPr>
                <w:color w:val="000000"/>
              </w:rPr>
            </w:pPr>
            <w:r w:rsidRPr="00B206EF">
              <w:rPr>
                <w:color w:val="000000"/>
              </w:rPr>
              <w:t>4</w:t>
            </w:r>
          </w:p>
        </w:tc>
        <w:tc>
          <w:tcPr>
            <w:tcW w:w="3118" w:type="dxa"/>
            <w:tcBorders>
              <w:top w:val="nil"/>
              <w:left w:val="nil"/>
              <w:bottom w:val="single" w:sz="8" w:space="0" w:color="auto"/>
              <w:right w:val="single" w:sz="8" w:space="0" w:color="auto"/>
            </w:tcBorders>
            <w:shd w:val="clear" w:color="auto" w:fill="auto"/>
            <w:noWrap/>
            <w:vAlign w:val="center"/>
            <w:hideMark/>
          </w:tcPr>
          <w:p w14:paraId="582C644C" w14:textId="77777777" w:rsidR="002F57F4" w:rsidRPr="00B206EF" w:rsidRDefault="002F57F4" w:rsidP="00BF33C2">
            <w:pPr>
              <w:ind w:firstLine="57"/>
              <w:rPr>
                <w:color w:val="000000"/>
              </w:rPr>
            </w:pPr>
            <w:r w:rsidRPr="00B206EF">
              <w:rPr>
                <w:color w:val="000000"/>
              </w:rPr>
              <w:t>Республика Алтай</w:t>
            </w:r>
          </w:p>
        </w:tc>
        <w:tc>
          <w:tcPr>
            <w:tcW w:w="851" w:type="dxa"/>
            <w:tcBorders>
              <w:top w:val="nil"/>
              <w:left w:val="nil"/>
              <w:bottom w:val="single" w:sz="8" w:space="0" w:color="auto"/>
              <w:right w:val="single" w:sz="8" w:space="0" w:color="auto"/>
            </w:tcBorders>
            <w:shd w:val="clear" w:color="auto" w:fill="auto"/>
            <w:noWrap/>
            <w:vAlign w:val="center"/>
            <w:hideMark/>
          </w:tcPr>
          <w:p w14:paraId="3A10A0E2" w14:textId="77777777" w:rsidR="002F57F4" w:rsidRPr="00B206EF" w:rsidRDefault="002F57F4" w:rsidP="00BF33C2">
            <w:pPr>
              <w:ind w:firstLine="57"/>
              <w:jc w:val="center"/>
              <w:rPr>
                <w:color w:val="000000"/>
              </w:rPr>
            </w:pPr>
            <w:r w:rsidRPr="00B206EF">
              <w:rPr>
                <w:color w:val="000000"/>
              </w:rPr>
              <w:t>2</w:t>
            </w:r>
          </w:p>
        </w:tc>
        <w:tc>
          <w:tcPr>
            <w:tcW w:w="709" w:type="dxa"/>
            <w:tcBorders>
              <w:top w:val="nil"/>
              <w:left w:val="nil"/>
              <w:bottom w:val="single" w:sz="8" w:space="0" w:color="auto"/>
              <w:right w:val="single" w:sz="8" w:space="0" w:color="auto"/>
            </w:tcBorders>
            <w:shd w:val="clear" w:color="auto" w:fill="auto"/>
            <w:noWrap/>
            <w:vAlign w:val="center"/>
            <w:hideMark/>
          </w:tcPr>
          <w:p w14:paraId="2AF8DFCF" w14:textId="77777777" w:rsidR="002F57F4" w:rsidRPr="00B206EF" w:rsidRDefault="002F57F4" w:rsidP="00BF33C2">
            <w:pPr>
              <w:ind w:firstLine="57"/>
              <w:jc w:val="center"/>
              <w:rPr>
                <w:color w:val="000000"/>
              </w:rPr>
            </w:pPr>
            <w:r w:rsidRPr="00B206EF">
              <w:rPr>
                <w:color w:val="000000"/>
              </w:rPr>
              <w:t>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28AEDCA5"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single" w:sz="8" w:space="0" w:color="auto"/>
            </w:tcBorders>
            <w:shd w:val="clear" w:color="000000" w:fill="FFEB84"/>
            <w:noWrap/>
            <w:vAlign w:val="center"/>
            <w:hideMark/>
          </w:tcPr>
          <w:p w14:paraId="5753749D" w14:textId="77777777" w:rsidR="002F57F4" w:rsidRPr="00B206EF" w:rsidRDefault="002F57F4" w:rsidP="00BF33C2">
            <w:pPr>
              <w:ind w:firstLine="57"/>
              <w:jc w:val="center"/>
              <w:rPr>
                <w:color w:val="000000"/>
              </w:rPr>
            </w:pPr>
            <w:r w:rsidRPr="00B206EF">
              <w:rPr>
                <w:color w:val="000000"/>
              </w:rPr>
              <w:t>0,46</w:t>
            </w:r>
          </w:p>
        </w:tc>
        <w:tc>
          <w:tcPr>
            <w:tcW w:w="1134" w:type="dxa"/>
            <w:tcBorders>
              <w:top w:val="nil"/>
              <w:left w:val="nil"/>
              <w:bottom w:val="single" w:sz="8" w:space="0" w:color="auto"/>
              <w:right w:val="nil"/>
            </w:tcBorders>
            <w:shd w:val="clear" w:color="000000" w:fill="F8696B"/>
            <w:noWrap/>
            <w:vAlign w:val="center"/>
            <w:hideMark/>
          </w:tcPr>
          <w:p w14:paraId="37ADA099" w14:textId="77777777" w:rsidR="002F57F4" w:rsidRPr="00B206EF" w:rsidRDefault="002F57F4" w:rsidP="00BF33C2">
            <w:pPr>
              <w:ind w:firstLine="57"/>
              <w:jc w:val="center"/>
              <w:rPr>
                <w:color w:val="000000"/>
              </w:rPr>
            </w:pPr>
            <w:r w:rsidRPr="00B206EF">
              <w:rPr>
                <w:color w:val="000000"/>
              </w:rPr>
              <w:t>0</w:t>
            </w:r>
          </w:p>
        </w:tc>
        <w:tc>
          <w:tcPr>
            <w:tcW w:w="992" w:type="dxa"/>
            <w:tcBorders>
              <w:top w:val="nil"/>
              <w:left w:val="single" w:sz="8" w:space="0" w:color="auto"/>
              <w:bottom w:val="single" w:sz="8" w:space="0" w:color="auto"/>
              <w:right w:val="single" w:sz="4" w:space="0" w:color="auto"/>
            </w:tcBorders>
            <w:shd w:val="clear" w:color="000000" w:fill="F8696B"/>
            <w:noWrap/>
            <w:vAlign w:val="center"/>
            <w:hideMark/>
          </w:tcPr>
          <w:p w14:paraId="1AF6E733" w14:textId="77777777" w:rsidR="002F57F4" w:rsidRPr="00B206EF" w:rsidRDefault="002F57F4" w:rsidP="00BF33C2">
            <w:pPr>
              <w:ind w:firstLine="57"/>
              <w:jc w:val="center"/>
              <w:rPr>
                <w:color w:val="000000"/>
              </w:rPr>
            </w:pPr>
            <w:r w:rsidRPr="00B206EF">
              <w:rPr>
                <w:color w:val="000000"/>
              </w:rPr>
              <w:t>0</w:t>
            </w:r>
          </w:p>
        </w:tc>
      </w:tr>
      <w:tr w:rsidR="002F57F4" w:rsidRPr="00B206EF" w14:paraId="7019AF30"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454BBF00" w14:textId="77777777" w:rsidR="002F57F4" w:rsidRPr="00B206EF" w:rsidRDefault="002F57F4" w:rsidP="00BF33C2">
            <w:pPr>
              <w:ind w:firstLine="57"/>
              <w:jc w:val="center"/>
              <w:rPr>
                <w:color w:val="000000"/>
              </w:rPr>
            </w:pPr>
            <w:r w:rsidRPr="00B206EF">
              <w:rPr>
                <w:color w:val="000000"/>
              </w:rPr>
              <w:t>6</w:t>
            </w:r>
          </w:p>
        </w:tc>
        <w:tc>
          <w:tcPr>
            <w:tcW w:w="3118" w:type="dxa"/>
            <w:tcBorders>
              <w:top w:val="nil"/>
              <w:left w:val="nil"/>
              <w:bottom w:val="single" w:sz="8" w:space="0" w:color="auto"/>
              <w:right w:val="single" w:sz="8" w:space="0" w:color="auto"/>
            </w:tcBorders>
            <w:shd w:val="clear" w:color="auto" w:fill="auto"/>
            <w:noWrap/>
            <w:vAlign w:val="center"/>
            <w:hideMark/>
          </w:tcPr>
          <w:p w14:paraId="05EB301B" w14:textId="77777777" w:rsidR="002F57F4" w:rsidRPr="00B206EF" w:rsidRDefault="002F57F4" w:rsidP="00BF33C2">
            <w:pPr>
              <w:ind w:firstLine="57"/>
              <w:rPr>
                <w:color w:val="000000"/>
              </w:rPr>
            </w:pPr>
            <w:r w:rsidRPr="00B206EF">
              <w:rPr>
                <w:color w:val="000000"/>
              </w:rPr>
              <w:t>Республика Ингушетия</w:t>
            </w:r>
          </w:p>
        </w:tc>
        <w:tc>
          <w:tcPr>
            <w:tcW w:w="851" w:type="dxa"/>
            <w:tcBorders>
              <w:top w:val="nil"/>
              <w:left w:val="nil"/>
              <w:bottom w:val="single" w:sz="8" w:space="0" w:color="auto"/>
              <w:right w:val="single" w:sz="8" w:space="0" w:color="auto"/>
            </w:tcBorders>
            <w:shd w:val="clear" w:color="auto" w:fill="auto"/>
            <w:noWrap/>
            <w:vAlign w:val="center"/>
            <w:hideMark/>
          </w:tcPr>
          <w:p w14:paraId="2AA12BC4" w14:textId="77777777" w:rsidR="002F57F4" w:rsidRPr="00B206EF" w:rsidRDefault="002F57F4" w:rsidP="00BF33C2">
            <w:pPr>
              <w:ind w:firstLine="57"/>
              <w:jc w:val="center"/>
              <w:rPr>
                <w:color w:val="000000"/>
              </w:rPr>
            </w:pPr>
            <w:r w:rsidRPr="00B206EF">
              <w:rPr>
                <w:color w:val="000000"/>
              </w:rPr>
              <w:t>0</w:t>
            </w:r>
          </w:p>
        </w:tc>
        <w:tc>
          <w:tcPr>
            <w:tcW w:w="709" w:type="dxa"/>
            <w:tcBorders>
              <w:top w:val="nil"/>
              <w:left w:val="nil"/>
              <w:bottom w:val="single" w:sz="8" w:space="0" w:color="auto"/>
              <w:right w:val="single" w:sz="8" w:space="0" w:color="auto"/>
            </w:tcBorders>
            <w:shd w:val="clear" w:color="auto" w:fill="auto"/>
            <w:noWrap/>
            <w:vAlign w:val="center"/>
            <w:hideMark/>
          </w:tcPr>
          <w:p w14:paraId="0418BB46" w14:textId="77777777" w:rsidR="002F57F4" w:rsidRPr="00B206EF" w:rsidRDefault="002F57F4" w:rsidP="00BF33C2">
            <w:pPr>
              <w:ind w:firstLine="57"/>
              <w:jc w:val="center"/>
              <w:rPr>
                <w:color w:val="000000"/>
              </w:rPr>
            </w:pPr>
            <w:r w:rsidRPr="00B206EF">
              <w:rPr>
                <w:color w:val="000000"/>
              </w:rPr>
              <w:t>2</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43D52154"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single" w:sz="8" w:space="0" w:color="auto"/>
            </w:tcBorders>
            <w:shd w:val="clear" w:color="000000" w:fill="F8696B"/>
            <w:noWrap/>
            <w:vAlign w:val="center"/>
            <w:hideMark/>
          </w:tcPr>
          <w:p w14:paraId="626C767E"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nil"/>
            </w:tcBorders>
            <w:shd w:val="clear" w:color="000000" w:fill="FBAC78"/>
            <w:noWrap/>
            <w:vAlign w:val="center"/>
            <w:hideMark/>
          </w:tcPr>
          <w:p w14:paraId="760ABDF3" w14:textId="77777777" w:rsidR="002F57F4" w:rsidRPr="00B206EF" w:rsidRDefault="002F57F4" w:rsidP="00BF33C2">
            <w:pPr>
              <w:ind w:firstLine="57"/>
              <w:jc w:val="center"/>
              <w:rPr>
                <w:color w:val="000000"/>
              </w:rPr>
            </w:pPr>
            <w:r w:rsidRPr="00B206EF">
              <w:rPr>
                <w:color w:val="000000"/>
              </w:rPr>
              <w:t>0,24</w:t>
            </w:r>
          </w:p>
        </w:tc>
        <w:tc>
          <w:tcPr>
            <w:tcW w:w="992" w:type="dxa"/>
            <w:tcBorders>
              <w:top w:val="nil"/>
              <w:left w:val="single" w:sz="8" w:space="0" w:color="auto"/>
              <w:bottom w:val="single" w:sz="8" w:space="0" w:color="auto"/>
              <w:right w:val="single" w:sz="4" w:space="0" w:color="auto"/>
            </w:tcBorders>
            <w:shd w:val="clear" w:color="000000" w:fill="F8696B"/>
            <w:noWrap/>
            <w:vAlign w:val="center"/>
            <w:hideMark/>
          </w:tcPr>
          <w:p w14:paraId="15260EFD" w14:textId="77777777" w:rsidR="002F57F4" w:rsidRPr="00B206EF" w:rsidRDefault="002F57F4" w:rsidP="00BF33C2">
            <w:pPr>
              <w:ind w:firstLine="57"/>
              <w:jc w:val="center"/>
              <w:rPr>
                <w:color w:val="000000"/>
              </w:rPr>
            </w:pPr>
            <w:r w:rsidRPr="00B206EF">
              <w:rPr>
                <w:color w:val="000000"/>
              </w:rPr>
              <w:t>0</w:t>
            </w:r>
          </w:p>
        </w:tc>
      </w:tr>
      <w:tr w:rsidR="002F57F4" w:rsidRPr="00B206EF" w14:paraId="1F99F965"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2462B5E2" w14:textId="77777777" w:rsidR="002F57F4" w:rsidRPr="00B206EF" w:rsidRDefault="002F57F4" w:rsidP="00BF33C2">
            <w:pPr>
              <w:ind w:firstLine="57"/>
              <w:jc w:val="center"/>
              <w:rPr>
                <w:color w:val="000000"/>
              </w:rPr>
            </w:pPr>
            <w:r w:rsidRPr="00B206EF">
              <w:rPr>
                <w:color w:val="000000"/>
              </w:rPr>
              <w:t>9</w:t>
            </w:r>
          </w:p>
        </w:tc>
        <w:tc>
          <w:tcPr>
            <w:tcW w:w="3118" w:type="dxa"/>
            <w:tcBorders>
              <w:top w:val="nil"/>
              <w:left w:val="nil"/>
              <w:bottom w:val="single" w:sz="8" w:space="0" w:color="auto"/>
              <w:right w:val="single" w:sz="8" w:space="0" w:color="auto"/>
            </w:tcBorders>
            <w:shd w:val="clear" w:color="auto" w:fill="auto"/>
            <w:noWrap/>
            <w:vAlign w:val="center"/>
            <w:hideMark/>
          </w:tcPr>
          <w:p w14:paraId="79E852B9" w14:textId="77777777" w:rsidR="002F57F4" w:rsidRPr="00B206EF" w:rsidRDefault="002F57F4" w:rsidP="00BF33C2">
            <w:pPr>
              <w:ind w:firstLine="57"/>
              <w:rPr>
                <w:color w:val="000000"/>
              </w:rPr>
            </w:pPr>
            <w:r w:rsidRPr="00B206EF">
              <w:rPr>
                <w:color w:val="000000"/>
              </w:rPr>
              <w:t xml:space="preserve">Карачаево-Черкесская </w:t>
            </w:r>
            <w:r w:rsidRPr="00B206EF">
              <w:rPr>
                <w:color w:val="000000"/>
              </w:rPr>
              <w:lastRenderedPageBreak/>
              <w:t>Республика</w:t>
            </w:r>
          </w:p>
        </w:tc>
        <w:tc>
          <w:tcPr>
            <w:tcW w:w="851" w:type="dxa"/>
            <w:tcBorders>
              <w:top w:val="nil"/>
              <w:left w:val="nil"/>
              <w:bottom w:val="single" w:sz="8" w:space="0" w:color="auto"/>
              <w:right w:val="single" w:sz="8" w:space="0" w:color="auto"/>
            </w:tcBorders>
            <w:shd w:val="clear" w:color="auto" w:fill="auto"/>
            <w:noWrap/>
            <w:vAlign w:val="center"/>
            <w:hideMark/>
          </w:tcPr>
          <w:p w14:paraId="60BA892D" w14:textId="77777777" w:rsidR="002F57F4" w:rsidRPr="00B206EF" w:rsidRDefault="002F57F4" w:rsidP="00BF33C2">
            <w:pPr>
              <w:ind w:firstLine="57"/>
              <w:jc w:val="center"/>
              <w:rPr>
                <w:color w:val="000000"/>
              </w:rPr>
            </w:pPr>
            <w:r w:rsidRPr="00B206EF">
              <w:rPr>
                <w:color w:val="000000"/>
              </w:rPr>
              <w:lastRenderedPageBreak/>
              <w:t>0</w:t>
            </w:r>
          </w:p>
        </w:tc>
        <w:tc>
          <w:tcPr>
            <w:tcW w:w="709" w:type="dxa"/>
            <w:tcBorders>
              <w:top w:val="nil"/>
              <w:left w:val="nil"/>
              <w:bottom w:val="single" w:sz="8" w:space="0" w:color="auto"/>
              <w:right w:val="single" w:sz="8" w:space="0" w:color="auto"/>
            </w:tcBorders>
            <w:shd w:val="clear" w:color="auto" w:fill="auto"/>
            <w:noWrap/>
            <w:vAlign w:val="center"/>
            <w:hideMark/>
          </w:tcPr>
          <w:p w14:paraId="6F2D7ADB" w14:textId="77777777" w:rsidR="002F57F4" w:rsidRPr="00B206EF" w:rsidRDefault="002F57F4" w:rsidP="00BF33C2">
            <w:pPr>
              <w:ind w:firstLine="57"/>
              <w:jc w:val="center"/>
              <w:rPr>
                <w:color w:val="000000"/>
              </w:rPr>
            </w:pPr>
            <w:r w:rsidRPr="00B206EF">
              <w:rPr>
                <w:color w:val="000000"/>
              </w:rPr>
              <w:t>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3ECF18E6"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single" w:sz="8" w:space="0" w:color="auto"/>
            </w:tcBorders>
            <w:shd w:val="clear" w:color="000000" w:fill="F8696B"/>
            <w:noWrap/>
            <w:vAlign w:val="center"/>
            <w:hideMark/>
          </w:tcPr>
          <w:p w14:paraId="29FAF444"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nil"/>
            </w:tcBorders>
            <w:shd w:val="clear" w:color="000000" w:fill="F8696B"/>
            <w:noWrap/>
            <w:vAlign w:val="center"/>
            <w:hideMark/>
          </w:tcPr>
          <w:p w14:paraId="1B799DD6" w14:textId="77777777" w:rsidR="002F57F4" w:rsidRPr="00B206EF" w:rsidRDefault="002F57F4" w:rsidP="00BF33C2">
            <w:pPr>
              <w:ind w:firstLine="57"/>
              <w:jc w:val="center"/>
              <w:rPr>
                <w:color w:val="000000"/>
              </w:rPr>
            </w:pPr>
            <w:r w:rsidRPr="00B206EF">
              <w:rPr>
                <w:color w:val="000000"/>
              </w:rPr>
              <w:t>0</w:t>
            </w:r>
          </w:p>
        </w:tc>
        <w:tc>
          <w:tcPr>
            <w:tcW w:w="992" w:type="dxa"/>
            <w:tcBorders>
              <w:top w:val="nil"/>
              <w:left w:val="single" w:sz="8" w:space="0" w:color="auto"/>
              <w:bottom w:val="single" w:sz="8" w:space="0" w:color="auto"/>
              <w:right w:val="single" w:sz="4" w:space="0" w:color="auto"/>
            </w:tcBorders>
            <w:shd w:val="clear" w:color="000000" w:fill="F8696B"/>
            <w:noWrap/>
            <w:vAlign w:val="center"/>
            <w:hideMark/>
          </w:tcPr>
          <w:p w14:paraId="23A8D902" w14:textId="77777777" w:rsidR="002F57F4" w:rsidRPr="00B206EF" w:rsidRDefault="002F57F4" w:rsidP="00BF33C2">
            <w:pPr>
              <w:ind w:firstLine="57"/>
              <w:jc w:val="center"/>
              <w:rPr>
                <w:color w:val="000000"/>
              </w:rPr>
            </w:pPr>
            <w:r w:rsidRPr="00B206EF">
              <w:rPr>
                <w:color w:val="000000"/>
              </w:rPr>
              <w:t>0</w:t>
            </w:r>
          </w:p>
        </w:tc>
      </w:tr>
      <w:tr w:rsidR="002F57F4" w:rsidRPr="00B206EF" w14:paraId="420D68F8"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1015F18" w14:textId="77777777" w:rsidR="002F57F4" w:rsidRPr="00B206EF" w:rsidRDefault="002F57F4" w:rsidP="00BF33C2">
            <w:pPr>
              <w:ind w:firstLine="57"/>
              <w:jc w:val="center"/>
              <w:rPr>
                <w:color w:val="000000"/>
              </w:rPr>
            </w:pPr>
            <w:r w:rsidRPr="00B206EF">
              <w:rPr>
                <w:color w:val="000000"/>
              </w:rPr>
              <w:lastRenderedPageBreak/>
              <w:t>15</w:t>
            </w:r>
          </w:p>
        </w:tc>
        <w:tc>
          <w:tcPr>
            <w:tcW w:w="3118" w:type="dxa"/>
            <w:tcBorders>
              <w:top w:val="nil"/>
              <w:left w:val="nil"/>
              <w:bottom w:val="single" w:sz="8" w:space="0" w:color="auto"/>
              <w:right w:val="single" w:sz="8" w:space="0" w:color="auto"/>
            </w:tcBorders>
            <w:shd w:val="clear" w:color="auto" w:fill="auto"/>
            <w:noWrap/>
            <w:vAlign w:val="center"/>
            <w:hideMark/>
          </w:tcPr>
          <w:p w14:paraId="5CAA1FE4" w14:textId="77777777" w:rsidR="002F57F4" w:rsidRPr="00B206EF" w:rsidRDefault="002F57F4" w:rsidP="00BF33C2">
            <w:pPr>
              <w:ind w:firstLine="57"/>
              <w:rPr>
                <w:color w:val="000000"/>
              </w:rPr>
            </w:pPr>
            <w:r w:rsidRPr="00B206EF">
              <w:rPr>
                <w:color w:val="000000"/>
              </w:rPr>
              <w:t>Республика Северная Осетия</w:t>
            </w:r>
          </w:p>
        </w:tc>
        <w:tc>
          <w:tcPr>
            <w:tcW w:w="851" w:type="dxa"/>
            <w:tcBorders>
              <w:top w:val="nil"/>
              <w:left w:val="nil"/>
              <w:bottom w:val="single" w:sz="8" w:space="0" w:color="auto"/>
              <w:right w:val="single" w:sz="8" w:space="0" w:color="auto"/>
            </w:tcBorders>
            <w:shd w:val="clear" w:color="auto" w:fill="auto"/>
            <w:noWrap/>
            <w:vAlign w:val="center"/>
            <w:hideMark/>
          </w:tcPr>
          <w:p w14:paraId="0596578E" w14:textId="77777777" w:rsidR="002F57F4" w:rsidRPr="00B206EF" w:rsidRDefault="002F57F4" w:rsidP="00BF33C2">
            <w:pPr>
              <w:ind w:firstLine="57"/>
              <w:jc w:val="center"/>
              <w:rPr>
                <w:color w:val="000000"/>
              </w:rPr>
            </w:pPr>
            <w:r w:rsidRPr="00B206EF">
              <w:rPr>
                <w:color w:val="000000"/>
              </w:rPr>
              <w:t>0</w:t>
            </w:r>
          </w:p>
        </w:tc>
        <w:tc>
          <w:tcPr>
            <w:tcW w:w="709" w:type="dxa"/>
            <w:tcBorders>
              <w:top w:val="nil"/>
              <w:left w:val="nil"/>
              <w:bottom w:val="single" w:sz="8" w:space="0" w:color="auto"/>
              <w:right w:val="single" w:sz="8" w:space="0" w:color="auto"/>
            </w:tcBorders>
            <w:shd w:val="clear" w:color="auto" w:fill="auto"/>
            <w:noWrap/>
            <w:vAlign w:val="center"/>
            <w:hideMark/>
          </w:tcPr>
          <w:p w14:paraId="73A9A15F" w14:textId="77777777" w:rsidR="002F57F4" w:rsidRPr="00B206EF" w:rsidRDefault="002F57F4" w:rsidP="00BF33C2">
            <w:pPr>
              <w:ind w:firstLine="57"/>
              <w:jc w:val="center"/>
              <w:rPr>
                <w:color w:val="000000"/>
              </w:rPr>
            </w:pPr>
            <w:r w:rsidRPr="00B206EF">
              <w:rPr>
                <w:color w:val="000000"/>
              </w:rPr>
              <w:t>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4DA0C1F5"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single" w:sz="8" w:space="0" w:color="auto"/>
            </w:tcBorders>
            <w:shd w:val="clear" w:color="000000" w:fill="F8696B"/>
            <w:noWrap/>
            <w:vAlign w:val="center"/>
            <w:hideMark/>
          </w:tcPr>
          <w:p w14:paraId="2B3DA501"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nil"/>
            </w:tcBorders>
            <w:shd w:val="clear" w:color="000000" w:fill="F8696B"/>
            <w:noWrap/>
            <w:vAlign w:val="center"/>
            <w:hideMark/>
          </w:tcPr>
          <w:p w14:paraId="76EFD866" w14:textId="77777777" w:rsidR="002F57F4" w:rsidRPr="00B206EF" w:rsidRDefault="002F57F4" w:rsidP="00BF33C2">
            <w:pPr>
              <w:ind w:firstLine="57"/>
              <w:jc w:val="center"/>
              <w:rPr>
                <w:color w:val="000000"/>
              </w:rPr>
            </w:pPr>
            <w:r w:rsidRPr="00B206EF">
              <w:rPr>
                <w:color w:val="000000"/>
              </w:rPr>
              <w:t>0</w:t>
            </w:r>
          </w:p>
        </w:tc>
        <w:tc>
          <w:tcPr>
            <w:tcW w:w="992" w:type="dxa"/>
            <w:tcBorders>
              <w:top w:val="nil"/>
              <w:left w:val="single" w:sz="8" w:space="0" w:color="auto"/>
              <w:bottom w:val="single" w:sz="8" w:space="0" w:color="auto"/>
              <w:right w:val="single" w:sz="4" w:space="0" w:color="auto"/>
            </w:tcBorders>
            <w:shd w:val="clear" w:color="000000" w:fill="F8696B"/>
            <w:noWrap/>
            <w:vAlign w:val="center"/>
            <w:hideMark/>
          </w:tcPr>
          <w:p w14:paraId="6A4DB45E" w14:textId="77777777" w:rsidR="002F57F4" w:rsidRPr="00B206EF" w:rsidRDefault="002F57F4" w:rsidP="00BF33C2">
            <w:pPr>
              <w:ind w:firstLine="57"/>
              <w:jc w:val="center"/>
              <w:rPr>
                <w:color w:val="000000"/>
              </w:rPr>
            </w:pPr>
            <w:r w:rsidRPr="00B206EF">
              <w:rPr>
                <w:color w:val="000000"/>
              </w:rPr>
              <w:t>0</w:t>
            </w:r>
          </w:p>
        </w:tc>
      </w:tr>
      <w:tr w:rsidR="002F57F4" w:rsidRPr="00B206EF" w14:paraId="7F853466"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1780BE60" w14:textId="77777777" w:rsidR="002F57F4" w:rsidRPr="00B206EF" w:rsidRDefault="002F57F4" w:rsidP="00BF33C2">
            <w:pPr>
              <w:ind w:firstLine="57"/>
              <w:jc w:val="center"/>
              <w:rPr>
                <w:color w:val="000000"/>
              </w:rPr>
            </w:pPr>
            <w:r w:rsidRPr="00B206EF">
              <w:rPr>
                <w:color w:val="000000"/>
              </w:rPr>
              <w:t>17</w:t>
            </w:r>
          </w:p>
        </w:tc>
        <w:tc>
          <w:tcPr>
            <w:tcW w:w="3118" w:type="dxa"/>
            <w:tcBorders>
              <w:top w:val="nil"/>
              <w:left w:val="nil"/>
              <w:bottom w:val="single" w:sz="8" w:space="0" w:color="auto"/>
              <w:right w:val="single" w:sz="8" w:space="0" w:color="auto"/>
            </w:tcBorders>
            <w:shd w:val="clear" w:color="auto" w:fill="auto"/>
            <w:noWrap/>
            <w:vAlign w:val="center"/>
            <w:hideMark/>
          </w:tcPr>
          <w:p w14:paraId="411418E8" w14:textId="77777777" w:rsidR="002F57F4" w:rsidRPr="00B206EF" w:rsidRDefault="002F57F4" w:rsidP="00BF33C2">
            <w:pPr>
              <w:ind w:firstLine="57"/>
              <w:rPr>
                <w:color w:val="000000"/>
              </w:rPr>
            </w:pPr>
            <w:r w:rsidRPr="00B206EF">
              <w:rPr>
                <w:color w:val="000000"/>
              </w:rPr>
              <w:t>Республика Тыва</w:t>
            </w:r>
          </w:p>
        </w:tc>
        <w:tc>
          <w:tcPr>
            <w:tcW w:w="851" w:type="dxa"/>
            <w:tcBorders>
              <w:top w:val="nil"/>
              <w:left w:val="nil"/>
              <w:bottom w:val="single" w:sz="8" w:space="0" w:color="auto"/>
              <w:right w:val="single" w:sz="8" w:space="0" w:color="auto"/>
            </w:tcBorders>
            <w:shd w:val="clear" w:color="auto" w:fill="auto"/>
            <w:noWrap/>
            <w:vAlign w:val="center"/>
            <w:hideMark/>
          </w:tcPr>
          <w:p w14:paraId="3B0C4051" w14:textId="77777777" w:rsidR="002F57F4" w:rsidRPr="00B206EF" w:rsidRDefault="002F57F4" w:rsidP="00BF33C2">
            <w:pPr>
              <w:ind w:firstLine="57"/>
              <w:jc w:val="center"/>
              <w:rPr>
                <w:color w:val="000000"/>
              </w:rPr>
            </w:pPr>
            <w:r w:rsidRPr="00B206EF">
              <w:rPr>
                <w:color w:val="000000"/>
              </w:rPr>
              <w:t>0</w:t>
            </w:r>
          </w:p>
        </w:tc>
        <w:tc>
          <w:tcPr>
            <w:tcW w:w="709" w:type="dxa"/>
            <w:tcBorders>
              <w:top w:val="nil"/>
              <w:left w:val="nil"/>
              <w:bottom w:val="single" w:sz="8" w:space="0" w:color="auto"/>
              <w:right w:val="single" w:sz="8" w:space="0" w:color="auto"/>
            </w:tcBorders>
            <w:shd w:val="clear" w:color="auto" w:fill="auto"/>
            <w:noWrap/>
            <w:vAlign w:val="center"/>
            <w:hideMark/>
          </w:tcPr>
          <w:p w14:paraId="600C3A91" w14:textId="77777777" w:rsidR="002F57F4" w:rsidRPr="00B206EF" w:rsidRDefault="002F57F4" w:rsidP="00BF33C2">
            <w:pPr>
              <w:ind w:firstLine="57"/>
              <w:jc w:val="center"/>
              <w:rPr>
                <w:color w:val="000000"/>
              </w:rPr>
            </w:pPr>
            <w:r w:rsidRPr="00B206EF">
              <w:rPr>
                <w:color w:val="000000"/>
              </w:rPr>
              <w:t>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502FB008"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single" w:sz="8" w:space="0" w:color="auto"/>
            </w:tcBorders>
            <w:shd w:val="clear" w:color="000000" w:fill="F8696B"/>
            <w:noWrap/>
            <w:vAlign w:val="center"/>
            <w:hideMark/>
          </w:tcPr>
          <w:p w14:paraId="5080F733"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nil"/>
            </w:tcBorders>
            <w:shd w:val="clear" w:color="000000" w:fill="F8696B"/>
            <w:noWrap/>
            <w:vAlign w:val="center"/>
            <w:hideMark/>
          </w:tcPr>
          <w:p w14:paraId="7E9846A0" w14:textId="77777777" w:rsidR="002F57F4" w:rsidRPr="00B206EF" w:rsidRDefault="002F57F4" w:rsidP="00BF33C2">
            <w:pPr>
              <w:ind w:firstLine="57"/>
              <w:jc w:val="center"/>
              <w:rPr>
                <w:color w:val="000000"/>
              </w:rPr>
            </w:pPr>
            <w:r w:rsidRPr="00B206EF">
              <w:rPr>
                <w:color w:val="000000"/>
              </w:rPr>
              <w:t>0</w:t>
            </w:r>
          </w:p>
        </w:tc>
        <w:tc>
          <w:tcPr>
            <w:tcW w:w="992" w:type="dxa"/>
            <w:tcBorders>
              <w:top w:val="nil"/>
              <w:left w:val="single" w:sz="8" w:space="0" w:color="auto"/>
              <w:bottom w:val="single" w:sz="8" w:space="0" w:color="auto"/>
              <w:right w:val="single" w:sz="4" w:space="0" w:color="auto"/>
            </w:tcBorders>
            <w:shd w:val="clear" w:color="000000" w:fill="F8696B"/>
            <w:noWrap/>
            <w:vAlign w:val="center"/>
            <w:hideMark/>
          </w:tcPr>
          <w:p w14:paraId="32DA65EE" w14:textId="77777777" w:rsidR="002F57F4" w:rsidRPr="00B206EF" w:rsidRDefault="002F57F4" w:rsidP="00BF33C2">
            <w:pPr>
              <w:ind w:firstLine="57"/>
              <w:jc w:val="center"/>
              <w:rPr>
                <w:color w:val="000000"/>
              </w:rPr>
            </w:pPr>
            <w:r w:rsidRPr="00B206EF">
              <w:rPr>
                <w:color w:val="000000"/>
              </w:rPr>
              <w:t>0</w:t>
            </w:r>
          </w:p>
        </w:tc>
      </w:tr>
      <w:tr w:rsidR="002F57F4" w:rsidRPr="00B206EF" w14:paraId="44907D92"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34381E33" w14:textId="77777777" w:rsidR="002F57F4" w:rsidRPr="00B206EF" w:rsidRDefault="002F57F4" w:rsidP="00BF33C2">
            <w:pPr>
              <w:ind w:firstLine="57"/>
              <w:jc w:val="center"/>
              <w:rPr>
                <w:color w:val="000000"/>
              </w:rPr>
            </w:pPr>
            <w:r w:rsidRPr="00B206EF">
              <w:rPr>
                <w:color w:val="000000"/>
              </w:rPr>
              <w:t>19</w:t>
            </w:r>
          </w:p>
        </w:tc>
        <w:tc>
          <w:tcPr>
            <w:tcW w:w="3118" w:type="dxa"/>
            <w:tcBorders>
              <w:top w:val="nil"/>
              <w:left w:val="nil"/>
              <w:bottom w:val="single" w:sz="8" w:space="0" w:color="auto"/>
              <w:right w:val="single" w:sz="8" w:space="0" w:color="auto"/>
            </w:tcBorders>
            <w:shd w:val="clear" w:color="auto" w:fill="auto"/>
            <w:noWrap/>
            <w:vAlign w:val="center"/>
            <w:hideMark/>
          </w:tcPr>
          <w:p w14:paraId="67EB48A4" w14:textId="77777777" w:rsidR="002F57F4" w:rsidRPr="00B206EF" w:rsidRDefault="002F57F4" w:rsidP="00BF33C2">
            <w:pPr>
              <w:ind w:firstLine="57"/>
              <w:rPr>
                <w:color w:val="000000"/>
              </w:rPr>
            </w:pPr>
            <w:r w:rsidRPr="00B206EF">
              <w:rPr>
                <w:color w:val="000000"/>
              </w:rPr>
              <w:t>Республика Хакасия</w:t>
            </w:r>
          </w:p>
        </w:tc>
        <w:tc>
          <w:tcPr>
            <w:tcW w:w="851" w:type="dxa"/>
            <w:tcBorders>
              <w:top w:val="nil"/>
              <w:left w:val="nil"/>
              <w:bottom w:val="single" w:sz="8" w:space="0" w:color="auto"/>
              <w:right w:val="single" w:sz="8" w:space="0" w:color="auto"/>
            </w:tcBorders>
            <w:shd w:val="clear" w:color="auto" w:fill="auto"/>
            <w:noWrap/>
            <w:vAlign w:val="center"/>
            <w:hideMark/>
          </w:tcPr>
          <w:p w14:paraId="484EABAC" w14:textId="77777777" w:rsidR="002F57F4" w:rsidRPr="00B206EF" w:rsidRDefault="002F57F4" w:rsidP="00BF33C2">
            <w:pPr>
              <w:ind w:firstLine="57"/>
              <w:jc w:val="center"/>
              <w:rPr>
                <w:color w:val="000000"/>
              </w:rPr>
            </w:pPr>
            <w:r w:rsidRPr="00B206EF">
              <w:rPr>
                <w:color w:val="000000"/>
              </w:rPr>
              <w:t>1</w:t>
            </w:r>
          </w:p>
        </w:tc>
        <w:tc>
          <w:tcPr>
            <w:tcW w:w="709" w:type="dxa"/>
            <w:tcBorders>
              <w:top w:val="nil"/>
              <w:left w:val="nil"/>
              <w:bottom w:val="single" w:sz="8" w:space="0" w:color="auto"/>
              <w:right w:val="single" w:sz="8" w:space="0" w:color="auto"/>
            </w:tcBorders>
            <w:shd w:val="clear" w:color="auto" w:fill="auto"/>
            <w:noWrap/>
            <w:vAlign w:val="center"/>
            <w:hideMark/>
          </w:tcPr>
          <w:p w14:paraId="0D1CB523" w14:textId="77777777" w:rsidR="002F57F4" w:rsidRPr="00B206EF" w:rsidRDefault="002F57F4" w:rsidP="00BF33C2">
            <w:pPr>
              <w:ind w:firstLine="57"/>
              <w:jc w:val="center"/>
              <w:rPr>
                <w:color w:val="000000"/>
              </w:rPr>
            </w:pPr>
            <w:r w:rsidRPr="00B206EF">
              <w:rPr>
                <w:color w:val="000000"/>
              </w:rPr>
              <w:t>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215DB66A"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single" w:sz="8" w:space="0" w:color="auto"/>
            </w:tcBorders>
            <w:shd w:val="clear" w:color="000000" w:fill="F98C71"/>
            <w:noWrap/>
            <w:vAlign w:val="center"/>
            <w:hideMark/>
          </w:tcPr>
          <w:p w14:paraId="232BCAEA" w14:textId="77777777" w:rsidR="002F57F4" w:rsidRPr="00B206EF" w:rsidRDefault="002F57F4" w:rsidP="00BF33C2">
            <w:pPr>
              <w:ind w:firstLine="57"/>
              <w:jc w:val="center"/>
              <w:rPr>
                <w:color w:val="000000"/>
              </w:rPr>
            </w:pPr>
            <w:r w:rsidRPr="00B206EF">
              <w:rPr>
                <w:color w:val="000000"/>
              </w:rPr>
              <w:t>0,13</w:t>
            </w:r>
          </w:p>
        </w:tc>
        <w:tc>
          <w:tcPr>
            <w:tcW w:w="1134" w:type="dxa"/>
            <w:tcBorders>
              <w:top w:val="nil"/>
              <w:left w:val="nil"/>
              <w:bottom w:val="single" w:sz="8" w:space="0" w:color="auto"/>
              <w:right w:val="nil"/>
            </w:tcBorders>
            <w:shd w:val="clear" w:color="000000" w:fill="F8696B"/>
            <w:noWrap/>
            <w:vAlign w:val="center"/>
            <w:hideMark/>
          </w:tcPr>
          <w:p w14:paraId="621434A5" w14:textId="77777777" w:rsidR="002F57F4" w:rsidRPr="00B206EF" w:rsidRDefault="002F57F4" w:rsidP="00BF33C2">
            <w:pPr>
              <w:ind w:firstLine="57"/>
              <w:jc w:val="center"/>
              <w:rPr>
                <w:color w:val="000000"/>
              </w:rPr>
            </w:pPr>
            <w:r w:rsidRPr="00B206EF">
              <w:rPr>
                <w:color w:val="000000"/>
              </w:rPr>
              <w:t>0</w:t>
            </w:r>
          </w:p>
        </w:tc>
        <w:tc>
          <w:tcPr>
            <w:tcW w:w="992" w:type="dxa"/>
            <w:tcBorders>
              <w:top w:val="nil"/>
              <w:left w:val="single" w:sz="8" w:space="0" w:color="auto"/>
              <w:bottom w:val="single" w:sz="8" w:space="0" w:color="auto"/>
              <w:right w:val="single" w:sz="4" w:space="0" w:color="auto"/>
            </w:tcBorders>
            <w:shd w:val="clear" w:color="000000" w:fill="F8696B"/>
            <w:noWrap/>
            <w:vAlign w:val="center"/>
            <w:hideMark/>
          </w:tcPr>
          <w:p w14:paraId="3C347C47" w14:textId="77777777" w:rsidR="002F57F4" w:rsidRPr="00B206EF" w:rsidRDefault="002F57F4" w:rsidP="00BF33C2">
            <w:pPr>
              <w:ind w:firstLine="57"/>
              <w:jc w:val="center"/>
              <w:rPr>
                <w:color w:val="000000"/>
              </w:rPr>
            </w:pPr>
            <w:r w:rsidRPr="00B206EF">
              <w:rPr>
                <w:color w:val="000000"/>
              </w:rPr>
              <w:t>0</w:t>
            </w:r>
          </w:p>
        </w:tc>
      </w:tr>
      <w:tr w:rsidR="002F57F4" w:rsidRPr="00B206EF" w14:paraId="22A7001C"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62E1258" w14:textId="77777777" w:rsidR="002F57F4" w:rsidRPr="00B206EF" w:rsidRDefault="002F57F4" w:rsidP="00BF33C2">
            <w:pPr>
              <w:ind w:firstLine="57"/>
              <w:jc w:val="center"/>
              <w:rPr>
                <w:color w:val="000000"/>
              </w:rPr>
            </w:pPr>
            <w:r w:rsidRPr="00B206EF">
              <w:rPr>
                <w:color w:val="000000"/>
              </w:rPr>
              <w:t>20</w:t>
            </w:r>
          </w:p>
        </w:tc>
        <w:tc>
          <w:tcPr>
            <w:tcW w:w="3118" w:type="dxa"/>
            <w:tcBorders>
              <w:top w:val="nil"/>
              <w:left w:val="nil"/>
              <w:bottom w:val="single" w:sz="8" w:space="0" w:color="auto"/>
              <w:right w:val="single" w:sz="8" w:space="0" w:color="auto"/>
            </w:tcBorders>
            <w:shd w:val="clear" w:color="auto" w:fill="auto"/>
            <w:noWrap/>
            <w:vAlign w:val="center"/>
            <w:hideMark/>
          </w:tcPr>
          <w:p w14:paraId="60829EAC" w14:textId="77777777" w:rsidR="002F57F4" w:rsidRPr="00B206EF" w:rsidRDefault="002F57F4" w:rsidP="00BF33C2">
            <w:pPr>
              <w:ind w:firstLine="57"/>
              <w:rPr>
                <w:color w:val="000000"/>
              </w:rPr>
            </w:pPr>
            <w:r w:rsidRPr="00B206EF">
              <w:rPr>
                <w:color w:val="000000"/>
              </w:rPr>
              <w:t>Чеченская Республика</w:t>
            </w:r>
          </w:p>
        </w:tc>
        <w:tc>
          <w:tcPr>
            <w:tcW w:w="851" w:type="dxa"/>
            <w:tcBorders>
              <w:top w:val="nil"/>
              <w:left w:val="nil"/>
              <w:bottom w:val="single" w:sz="8" w:space="0" w:color="auto"/>
              <w:right w:val="single" w:sz="8" w:space="0" w:color="auto"/>
            </w:tcBorders>
            <w:shd w:val="clear" w:color="auto" w:fill="auto"/>
            <w:noWrap/>
            <w:vAlign w:val="center"/>
            <w:hideMark/>
          </w:tcPr>
          <w:p w14:paraId="0E0E0B1F" w14:textId="77777777" w:rsidR="002F57F4" w:rsidRPr="00B206EF" w:rsidRDefault="002F57F4" w:rsidP="00BF33C2">
            <w:pPr>
              <w:ind w:firstLine="57"/>
              <w:jc w:val="center"/>
              <w:rPr>
                <w:color w:val="000000"/>
              </w:rPr>
            </w:pPr>
            <w:r w:rsidRPr="00B206EF">
              <w:rPr>
                <w:color w:val="000000"/>
              </w:rPr>
              <w:t>1</w:t>
            </w:r>
          </w:p>
        </w:tc>
        <w:tc>
          <w:tcPr>
            <w:tcW w:w="709" w:type="dxa"/>
            <w:tcBorders>
              <w:top w:val="nil"/>
              <w:left w:val="nil"/>
              <w:bottom w:val="single" w:sz="8" w:space="0" w:color="auto"/>
              <w:right w:val="single" w:sz="8" w:space="0" w:color="auto"/>
            </w:tcBorders>
            <w:shd w:val="clear" w:color="auto" w:fill="auto"/>
            <w:noWrap/>
            <w:vAlign w:val="center"/>
            <w:hideMark/>
          </w:tcPr>
          <w:p w14:paraId="4BCD678C" w14:textId="77777777" w:rsidR="002F57F4" w:rsidRPr="00B206EF" w:rsidRDefault="002F57F4" w:rsidP="00BF33C2">
            <w:pPr>
              <w:ind w:firstLine="57"/>
              <w:jc w:val="center"/>
              <w:rPr>
                <w:color w:val="000000"/>
              </w:rPr>
            </w:pPr>
            <w:r w:rsidRPr="00B206EF">
              <w:rPr>
                <w:color w:val="000000"/>
              </w:rPr>
              <w:t>1</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220A440C"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single" w:sz="8" w:space="0" w:color="auto"/>
            </w:tcBorders>
            <w:shd w:val="clear" w:color="000000" w:fill="F8716C"/>
            <w:noWrap/>
            <w:vAlign w:val="center"/>
            <w:hideMark/>
          </w:tcPr>
          <w:p w14:paraId="7EE14032" w14:textId="77777777" w:rsidR="002F57F4" w:rsidRPr="00B206EF" w:rsidRDefault="002F57F4" w:rsidP="00BF33C2">
            <w:pPr>
              <w:ind w:firstLine="57"/>
              <w:jc w:val="center"/>
              <w:rPr>
                <w:color w:val="000000"/>
              </w:rPr>
            </w:pPr>
            <w:r w:rsidRPr="00B206EF">
              <w:rPr>
                <w:color w:val="000000"/>
              </w:rPr>
              <w:t>0,03</w:t>
            </w:r>
          </w:p>
        </w:tc>
        <w:tc>
          <w:tcPr>
            <w:tcW w:w="1134" w:type="dxa"/>
            <w:tcBorders>
              <w:top w:val="nil"/>
              <w:left w:val="nil"/>
              <w:bottom w:val="single" w:sz="8" w:space="0" w:color="auto"/>
              <w:right w:val="nil"/>
            </w:tcBorders>
            <w:shd w:val="clear" w:color="000000" w:fill="F8726C"/>
            <w:noWrap/>
            <w:vAlign w:val="center"/>
            <w:hideMark/>
          </w:tcPr>
          <w:p w14:paraId="2268B514" w14:textId="77777777" w:rsidR="002F57F4" w:rsidRPr="00B206EF" w:rsidRDefault="002F57F4" w:rsidP="00BF33C2">
            <w:pPr>
              <w:ind w:firstLine="57"/>
              <w:jc w:val="center"/>
              <w:rPr>
                <w:color w:val="000000"/>
              </w:rPr>
            </w:pPr>
            <w:r w:rsidRPr="00B206EF">
              <w:rPr>
                <w:color w:val="000000"/>
              </w:rPr>
              <w:t>0,03</w:t>
            </w:r>
          </w:p>
        </w:tc>
        <w:tc>
          <w:tcPr>
            <w:tcW w:w="992" w:type="dxa"/>
            <w:tcBorders>
              <w:top w:val="nil"/>
              <w:left w:val="single" w:sz="8" w:space="0" w:color="auto"/>
              <w:bottom w:val="single" w:sz="8" w:space="0" w:color="auto"/>
              <w:right w:val="single" w:sz="4" w:space="0" w:color="auto"/>
            </w:tcBorders>
            <w:shd w:val="clear" w:color="000000" w:fill="F8696B"/>
            <w:noWrap/>
            <w:vAlign w:val="center"/>
            <w:hideMark/>
          </w:tcPr>
          <w:p w14:paraId="25F77DEF" w14:textId="77777777" w:rsidR="002F57F4" w:rsidRPr="00B206EF" w:rsidRDefault="002F57F4" w:rsidP="00BF33C2">
            <w:pPr>
              <w:ind w:firstLine="57"/>
              <w:jc w:val="center"/>
              <w:rPr>
                <w:color w:val="000000"/>
              </w:rPr>
            </w:pPr>
            <w:r w:rsidRPr="00B206EF">
              <w:rPr>
                <w:color w:val="000000"/>
              </w:rPr>
              <w:t>0</w:t>
            </w:r>
          </w:p>
        </w:tc>
      </w:tr>
      <w:tr w:rsidR="002F57F4" w:rsidRPr="00B206EF" w14:paraId="787CA981"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7BBBF42E" w14:textId="77777777" w:rsidR="002F57F4" w:rsidRPr="00B206EF" w:rsidRDefault="002F57F4" w:rsidP="00BF33C2">
            <w:pPr>
              <w:ind w:firstLine="57"/>
              <w:jc w:val="center"/>
              <w:rPr>
                <w:color w:val="000000"/>
              </w:rPr>
            </w:pPr>
            <w:r w:rsidRPr="00B206EF">
              <w:rPr>
                <w:color w:val="000000"/>
              </w:rPr>
              <w:t>75</w:t>
            </w:r>
          </w:p>
        </w:tc>
        <w:tc>
          <w:tcPr>
            <w:tcW w:w="3118" w:type="dxa"/>
            <w:tcBorders>
              <w:top w:val="nil"/>
              <w:left w:val="nil"/>
              <w:bottom w:val="single" w:sz="8" w:space="0" w:color="auto"/>
              <w:right w:val="single" w:sz="8" w:space="0" w:color="auto"/>
            </w:tcBorders>
            <w:shd w:val="clear" w:color="auto" w:fill="auto"/>
            <w:noWrap/>
            <w:vAlign w:val="center"/>
            <w:hideMark/>
          </w:tcPr>
          <w:p w14:paraId="749389E2" w14:textId="77777777" w:rsidR="002F57F4" w:rsidRPr="00B206EF" w:rsidRDefault="002F57F4" w:rsidP="00BF33C2">
            <w:pPr>
              <w:ind w:firstLine="57"/>
              <w:rPr>
                <w:color w:val="000000"/>
              </w:rPr>
            </w:pPr>
            <w:r w:rsidRPr="00B206EF">
              <w:rPr>
                <w:color w:val="000000"/>
              </w:rPr>
              <w:t>Забайкальский край</w:t>
            </w:r>
          </w:p>
        </w:tc>
        <w:tc>
          <w:tcPr>
            <w:tcW w:w="851" w:type="dxa"/>
            <w:tcBorders>
              <w:top w:val="nil"/>
              <w:left w:val="nil"/>
              <w:bottom w:val="single" w:sz="8" w:space="0" w:color="auto"/>
              <w:right w:val="single" w:sz="8" w:space="0" w:color="auto"/>
            </w:tcBorders>
            <w:shd w:val="clear" w:color="auto" w:fill="auto"/>
            <w:noWrap/>
            <w:vAlign w:val="center"/>
            <w:hideMark/>
          </w:tcPr>
          <w:p w14:paraId="5B1DA8FF" w14:textId="77777777" w:rsidR="002F57F4" w:rsidRPr="00B206EF" w:rsidRDefault="002F57F4" w:rsidP="00BF33C2">
            <w:pPr>
              <w:ind w:firstLine="57"/>
              <w:jc w:val="center"/>
              <w:rPr>
                <w:color w:val="000000"/>
              </w:rPr>
            </w:pPr>
            <w:r w:rsidRPr="00B206EF">
              <w:rPr>
                <w:color w:val="000000"/>
              </w:rPr>
              <w:t>0</w:t>
            </w:r>
          </w:p>
        </w:tc>
        <w:tc>
          <w:tcPr>
            <w:tcW w:w="709" w:type="dxa"/>
            <w:tcBorders>
              <w:top w:val="nil"/>
              <w:left w:val="nil"/>
              <w:bottom w:val="single" w:sz="8" w:space="0" w:color="auto"/>
              <w:right w:val="single" w:sz="8" w:space="0" w:color="auto"/>
            </w:tcBorders>
            <w:shd w:val="clear" w:color="auto" w:fill="auto"/>
            <w:noWrap/>
            <w:vAlign w:val="center"/>
            <w:hideMark/>
          </w:tcPr>
          <w:p w14:paraId="1BE92F42" w14:textId="77777777" w:rsidR="002F57F4" w:rsidRPr="00B206EF" w:rsidRDefault="002F57F4" w:rsidP="00BF33C2">
            <w:pPr>
              <w:ind w:firstLine="57"/>
              <w:jc w:val="center"/>
              <w:rPr>
                <w:color w:val="000000"/>
              </w:rPr>
            </w:pPr>
            <w:r w:rsidRPr="00B206EF">
              <w:rPr>
                <w:color w:val="000000"/>
              </w:rPr>
              <w:t>1</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5BC6AAAD"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single" w:sz="8" w:space="0" w:color="auto"/>
            </w:tcBorders>
            <w:shd w:val="clear" w:color="000000" w:fill="F8696B"/>
            <w:noWrap/>
            <w:vAlign w:val="center"/>
            <w:hideMark/>
          </w:tcPr>
          <w:p w14:paraId="6F8E956C"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nil"/>
            </w:tcBorders>
            <w:shd w:val="clear" w:color="000000" w:fill="F8796E"/>
            <w:noWrap/>
            <w:vAlign w:val="center"/>
            <w:hideMark/>
          </w:tcPr>
          <w:p w14:paraId="4C0743A0" w14:textId="77777777" w:rsidR="002F57F4" w:rsidRPr="00B206EF" w:rsidRDefault="002F57F4" w:rsidP="00BF33C2">
            <w:pPr>
              <w:ind w:firstLine="57"/>
              <w:jc w:val="center"/>
              <w:rPr>
                <w:color w:val="000000"/>
              </w:rPr>
            </w:pPr>
            <w:r w:rsidRPr="00B206EF">
              <w:rPr>
                <w:color w:val="000000"/>
              </w:rPr>
              <w:t>0,06</w:t>
            </w:r>
          </w:p>
        </w:tc>
        <w:tc>
          <w:tcPr>
            <w:tcW w:w="992" w:type="dxa"/>
            <w:tcBorders>
              <w:top w:val="nil"/>
              <w:left w:val="single" w:sz="8" w:space="0" w:color="auto"/>
              <w:bottom w:val="single" w:sz="8" w:space="0" w:color="auto"/>
              <w:right w:val="single" w:sz="4" w:space="0" w:color="auto"/>
            </w:tcBorders>
            <w:shd w:val="clear" w:color="000000" w:fill="F8696B"/>
            <w:noWrap/>
            <w:vAlign w:val="center"/>
            <w:hideMark/>
          </w:tcPr>
          <w:p w14:paraId="4DBA2079" w14:textId="77777777" w:rsidR="002F57F4" w:rsidRPr="00B206EF" w:rsidRDefault="002F57F4" w:rsidP="00BF33C2">
            <w:pPr>
              <w:ind w:firstLine="57"/>
              <w:jc w:val="center"/>
              <w:rPr>
                <w:color w:val="000000"/>
              </w:rPr>
            </w:pPr>
            <w:r w:rsidRPr="00B206EF">
              <w:rPr>
                <w:color w:val="000000"/>
              </w:rPr>
              <w:t>0</w:t>
            </w:r>
          </w:p>
        </w:tc>
      </w:tr>
      <w:tr w:rsidR="002F57F4" w:rsidRPr="00B206EF" w14:paraId="636A5F35"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17FBB1D" w14:textId="77777777" w:rsidR="002F57F4" w:rsidRPr="00B206EF" w:rsidRDefault="002F57F4" w:rsidP="00BF33C2">
            <w:pPr>
              <w:ind w:firstLine="57"/>
              <w:jc w:val="center"/>
              <w:rPr>
                <w:color w:val="000000"/>
              </w:rPr>
            </w:pPr>
            <w:r w:rsidRPr="00B206EF">
              <w:rPr>
                <w:color w:val="000000"/>
              </w:rPr>
              <w:t>79</w:t>
            </w:r>
          </w:p>
        </w:tc>
        <w:tc>
          <w:tcPr>
            <w:tcW w:w="3118" w:type="dxa"/>
            <w:tcBorders>
              <w:top w:val="nil"/>
              <w:left w:val="nil"/>
              <w:bottom w:val="single" w:sz="8" w:space="0" w:color="auto"/>
              <w:right w:val="single" w:sz="8" w:space="0" w:color="auto"/>
            </w:tcBorders>
            <w:shd w:val="clear" w:color="auto" w:fill="auto"/>
            <w:noWrap/>
            <w:vAlign w:val="center"/>
            <w:hideMark/>
          </w:tcPr>
          <w:p w14:paraId="7C3A2E1C" w14:textId="77777777" w:rsidR="002F57F4" w:rsidRPr="00B206EF" w:rsidRDefault="002F57F4" w:rsidP="00BF33C2">
            <w:pPr>
              <w:ind w:firstLine="57"/>
              <w:rPr>
                <w:color w:val="000000"/>
              </w:rPr>
            </w:pPr>
            <w:r w:rsidRPr="00B206EF">
              <w:rPr>
                <w:color w:val="000000"/>
              </w:rPr>
              <w:t>Еврейская автономная область</w:t>
            </w:r>
          </w:p>
        </w:tc>
        <w:tc>
          <w:tcPr>
            <w:tcW w:w="851" w:type="dxa"/>
            <w:tcBorders>
              <w:top w:val="nil"/>
              <w:left w:val="nil"/>
              <w:bottom w:val="single" w:sz="8" w:space="0" w:color="auto"/>
              <w:right w:val="single" w:sz="8" w:space="0" w:color="auto"/>
            </w:tcBorders>
            <w:shd w:val="clear" w:color="auto" w:fill="auto"/>
            <w:noWrap/>
            <w:vAlign w:val="center"/>
            <w:hideMark/>
          </w:tcPr>
          <w:p w14:paraId="5F07DB8F" w14:textId="77777777" w:rsidR="002F57F4" w:rsidRPr="00B206EF" w:rsidRDefault="002F57F4" w:rsidP="00BF33C2">
            <w:pPr>
              <w:ind w:firstLine="57"/>
              <w:jc w:val="center"/>
              <w:rPr>
                <w:color w:val="000000"/>
              </w:rPr>
            </w:pPr>
            <w:r w:rsidRPr="00B206EF">
              <w:rPr>
                <w:color w:val="000000"/>
              </w:rPr>
              <w:t>0</w:t>
            </w:r>
          </w:p>
        </w:tc>
        <w:tc>
          <w:tcPr>
            <w:tcW w:w="709" w:type="dxa"/>
            <w:tcBorders>
              <w:top w:val="nil"/>
              <w:left w:val="nil"/>
              <w:bottom w:val="single" w:sz="8" w:space="0" w:color="auto"/>
              <w:right w:val="single" w:sz="8" w:space="0" w:color="auto"/>
            </w:tcBorders>
            <w:shd w:val="clear" w:color="auto" w:fill="auto"/>
            <w:noWrap/>
            <w:vAlign w:val="center"/>
            <w:hideMark/>
          </w:tcPr>
          <w:p w14:paraId="4B7EF2A9" w14:textId="77777777" w:rsidR="002F57F4" w:rsidRPr="00B206EF" w:rsidRDefault="002F57F4" w:rsidP="00BF33C2">
            <w:pPr>
              <w:ind w:firstLine="57"/>
              <w:jc w:val="center"/>
              <w:rPr>
                <w:color w:val="000000"/>
              </w:rPr>
            </w:pPr>
            <w:r w:rsidRPr="00B206EF">
              <w:rPr>
                <w:color w:val="000000"/>
              </w:rPr>
              <w:t>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603024F2"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single" w:sz="8" w:space="0" w:color="auto"/>
            </w:tcBorders>
            <w:shd w:val="clear" w:color="000000" w:fill="F8696B"/>
            <w:noWrap/>
            <w:vAlign w:val="center"/>
            <w:hideMark/>
          </w:tcPr>
          <w:p w14:paraId="320632CE"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nil"/>
            </w:tcBorders>
            <w:shd w:val="clear" w:color="000000" w:fill="F8696B"/>
            <w:noWrap/>
            <w:vAlign w:val="center"/>
            <w:hideMark/>
          </w:tcPr>
          <w:p w14:paraId="32D7C8FA" w14:textId="77777777" w:rsidR="002F57F4" w:rsidRPr="00B206EF" w:rsidRDefault="002F57F4" w:rsidP="00BF33C2">
            <w:pPr>
              <w:ind w:firstLine="57"/>
              <w:jc w:val="center"/>
              <w:rPr>
                <w:color w:val="000000"/>
              </w:rPr>
            </w:pPr>
            <w:r w:rsidRPr="00B206EF">
              <w:rPr>
                <w:color w:val="000000"/>
              </w:rPr>
              <w:t>0</w:t>
            </w:r>
          </w:p>
        </w:tc>
        <w:tc>
          <w:tcPr>
            <w:tcW w:w="992" w:type="dxa"/>
            <w:tcBorders>
              <w:top w:val="nil"/>
              <w:left w:val="single" w:sz="8" w:space="0" w:color="auto"/>
              <w:bottom w:val="single" w:sz="8" w:space="0" w:color="auto"/>
              <w:right w:val="single" w:sz="4" w:space="0" w:color="auto"/>
            </w:tcBorders>
            <w:shd w:val="clear" w:color="000000" w:fill="F8696B"/>
            <w:noWrap/>
            <w:vAlign w:val="center"/>
            <w:hideMark/>
          </w:tcPr>
          <w:p w14:paraId="1B45E4E1" w14:textId="77777777" w:rsidR="002F57F4" w:rsidRPr="00B206EF" w:rsidRDefault="002F57F4" w:rsidP="00BF33C2">
            <w:pPr>
              <w:ind w:firstLine="57"/>
              <w:jc w:val="center"/>
              <w:rPr>
                <w:color w:val="000000"/>
              </w:rPr>
            </w:pPr>
            <w:r w:rsidRPr="00B206EF">
              <w:rPr>
                <w:color w:val="000000"/>
              </w:rPr>
              <w:t>0</w:t>
            </w:r>
          </w:p>
        </w:tc>
      </w:tr>
      <w:tr w:rsidR="002F57F4" w:rsidRPr="00B206EF" w14:paraId="747FE1C9"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02D35B6F" w14:textId="77777777" w:rsidR="002F57F4" w:rsidRPr="00B206EF" w:rsidRDefault="002F57F4" w:rsidP="00BF33C2">
            <w:pPr>
              <w:ind w:firstLine="57"/>
              <w:jc w:val="center"/>
              <w:rPr>
                <w:color w:val="000000"/>
              </w:rPr>
            </w:pPr>
            <w:r w:rsidRPr="00B206EF">
              <w:rPr>
                <w:color w:val="000000"/>
              </w:rPr>
              <w:t>83</w:t>
            </w:r>
          </w:p>
        </w:tc>
        <w:tc>
          <w:tcPr>
            <w:tcW w:w="3118" w:type="dxa"/>
            <w:tcBorders>
              <w:top w:val="nil"/>
              <w:left w:val="nil"/>
              <w:bottom w:val="single" w:sz="8" w:space="0" w:color="auto"/>
              <w:right w:val="single" w:sz="8" w:space="0" w:color="auto"/>
            </w:tcBorders>
            <w:shd w:val="clear" w:color="auto" w:fill="auto"/>
            <w:noWrap/>
            <w:vAlign w:val="center"/>
            <w:hideMark/>
          </w:tcPr>
          <w:p w14:paraId="01676960" w14:textId="77777777" w:rsidR="002F57F4" w:rsidRPr="00B206EF" w:rsidRDefault="002F57F4" w:rsidP="00BF33C2">
            <w:pPr>
              <w:ind w:firstLine="57"/>
              <w:rPr>
                <w:color w:val="000000"/>
              </w:rPr>
            </w:pPr>
            <w:r w:rsidRPr="00B206EF">
              <w:rPr>
                <w:color w:val="000000"/>
              </w:rPr>
              <w:t>Ненецкий автономный округ</w:t>
            </w:r>
          </w:p>
        </w:tc>
        <w:tc>
          <w:tcPr>
            <w:tcW w:w="851" w:type="dxa"/>
            <w:tcBorders>
              <w:top w:val="nil"/>
              <w:left w:val="nil"/>
              <w:bottom w:val="single" w:sz="8" w:space="0" w:color="auto"/>
              <w:right w:val="single" w:sz="8" w:space="0" w:color="auto"/>
            </w:tcBorders>
            <w:shd w:val="clear" w:color="auto" w:fill="auto"/>
            <w:noWrap/>
            <w:vAlign w:val="center"/>
            <w:hideMark/>
          </w:tcPr>
          <w:p w14:paraId="77423641" w14:textId="77777777" w:rsidR="002F57F4" w:rsidRPr="00B206EF" w:rsidRDefault="002F57F4" w:rsidP="00BF33C2">
            <w:pPr>
              <w:ind w:firstLine="57"/>
              <w:jc w:val="center"/>
              <w:rPr>
                <w:color w:val="000000"/>
              </w:rPr>
            </w:pPr>
            <w:r w:rsidRPr="00B206EF">
              <w:rPr>
                <w:color w:val="000000"/>
              </w:rPr>
              <w:t>0</w:t>
            </w:r>
          </w:p>
        </w:tc>
        <w:tc>
          <w:tcPr>
            <w:tcW w:w="709" w:type="dxa"/>
            <w:tcBorders>
              <w:top w:val="nil"/>
              <w:left w:val="nil"/>
              <w:bottom w:val="single" w:sz="8" w:space="0" w:color="auto"/>
              <w:right w:val="single" w:sz="8" w:space="0" w:color="auto"/>
            </w:tcBorders>
            <w:shd w:val="clear" w:color="auto" w:fill="auto"/>
            <w:noWrap/>
            <w:vAlign w:val="center"/>
            <w:hideMark/>
          </w:tcPr>
          <w:p w14:paraId="42285D29" w14:textId="77777777" w:rsidR="002F57F4" w:rsidRPr="00B206EF" w:rsidRDefault="002F57F4" w:rsidP="00BF33C2">
            <w:pPr>
              <w:ind w:firstLine="57"/>
              <w:jc w:val="center"/>
              <w:rPr>
                <w:color w:val="000000"/>
              </w:rPr>
            </w:pPr>
            <w:r w:rsidRPr="00B206EF">
              <w:rPr>
                <w:color w:val="000000"/>
              </w:rPr>
              <w:t>0</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218AB6CD"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single" w:sz="8" w:space="0" w:color="auto"/>
            </w:tcBorders>
            <w:shd w:val="clear" w:color="000000" w:fill="F8696B"/>
            <w:noWrap/>
            <w:vAlign w:val="center"/>
            <w:hideMark/>
          </w:tcPr>
          <w:p w14:paraId="6193A632"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nil"/>
            </w:tcBorders>
            <w:shd w:val="clear" w:color="000000" w:fill="F8696B"/>
            <w:noWrap/>
            <w:vAlign w:val="center"/>
            <w:hideMark/>
          </w:tcPr>
          <w:p w14:paraId="785BB031" w14:textId="77777777" w:rsidR="002F57F4" w:rsidRPr="00B206EF" w:rsidRDefault="002F57F4" w:rsidP="00BF33C2">
            <w:pPr>
              <w:ind w:firstLine="57"/>
              <w:jc w:val="center"/>
              <w:rPr>
                <w:color w:val="000000"/>
              </w:rPr>
            </w:pPr>
            <w:r w:rsidRPr="00B206EF">
              <w:rPr>
                <w:color w:val="000000"/>
              </w:rPr>
              <w:t>0</w:t>
            </w:r>
          </w:p>
        </w:tc>
        <w:tc>
          <w:tcPr>
            <w:tcW w:w="992" w:type="dxa"/>
            <w:tcBorders>
              <w:top w:val="nil"/>
              <w:left w:val="single" w:sz="8" w:space="0" w:color="auto"/>
              <w:bottom w:val="single" w:sz="8" w:space="0" w:color="auto"/>
              <w:right w:val="single" w:sz="4" w:space="0" w:color="auto"/>
            </w:tcBorders>
            <w:shd w:val="clear" w:color="000000" w:fill="F8696B"/>
            <w:noWrap/>
            <w:vAlign w:val="center"/>
            <w:hideMark/>
          </w:tcPr>
          <w:p w14:paraId="70833472" w14:textId="77777777" w:rsidR="002F57F4" w:rsidRPr="00B206EF" w:rsidRDefault="002F57F4" w:rsidP="00BF33C2">
            <w:pPr>
              <w:ind w:firstLine="57"/>
              <w:jc w:val="center"/>
              <w:rPr>
                <w:color w:val="000000"/>
              </w:rPr>
            </w:pPr>
            <w:r w:rsidRPr="00B206EF">
              <w:rPr>
                <w:color w:val="000000"/>
              </w:rPr>
              <w:t>0</w:t>
            </w:r>
          </w:p>
        </w:tc>
      </w:tr>
      <w:tr w:rsidR="002F57F4" w:rsidRPr="00B206EF" w14:paraId="037F9A5E" w14:textId="77777777" w:rsidTr="002F57F4">
        <w:trPr>
          <w:trHeight w:val="25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14:paraId="6905DD45" w14:textId="77777777" w:rsidR="002F57F4" w:rsidRPr="00B206EF" w:rsidRDefault="002F57F4" w:rsidP="00BF33C2">
            <w:pPr>
              <w:ind w:firstLine="57"/>
              <w:jc w:val="center"/>
              <w:rPr>
                <w:color w:val="000000"/>
              </w:rPr>
            </w:pPr>
            <w:r w:rsidRPr="00B206EF">
              <w:rPr>
                <w:color w:val="000000"/>
              </w:rPr>
              <w:t>87</w:t>
            </w:r>
          </w:p>
        </w:tc>
        <w:tc>
          <w:tcPr>
            <w:tcW w:w="3118" w:type="dxa"/>
            <w:tcBorders>
              <w:top w:val="nil"/>
              <w:left w:val="nil"/>
              <w:bottom w:val="single" w:sz="8" w:space="0" w:color="auto"/>
              <w:right w:val="single" w:sz="8" w:space="0" w:color="auto"/>
            </w:tcBorders>
            <w:shd w:val="clear" w:color="auto" w:fill="auto"/>
            <w:noWrap/>
            <w:vAlign w:val="center"/>
            <w:hideMark/>
          </w:tcPr>
          <w:p w14:paraId="210686A5" w14:textId="77777777" w:rsidR="002F57F4" w:rsidRPr="00B206EF" w:rsidRDefault="002F57F4" w:rsidP="00BF33C2">
            <w:pPr>
              <w:ind w:firstLine="57"/>
              <w:rPr>
                <w:color w:val="000000"/>
              </w:rPr>
            </w:pPr>
            <w:r w:rsidRPr="00B206EF">
              <w:rPr>
                <w:color w:val="000000"/>
              </w:rPr>
              <w:t>Чукотский автономный округ</w:t>
            </w:r>
          </w:p>
        </w:tc>
        <w:tc>
          <w:tcPr>
            <w:tcW w:w="851" w:type="dxa"/>
            <w:tcBorders>
              <w:top w:val="nil"/>
              <w:left w:val="nil"/>
              <w:bottom w:val="single" w:sz="8" w:space="0" w:color="auto"/>
              <w:right w:val="single" w:sz="8" w:space="0" w:color="auto"/>
            </w:tcBorders>
            <w:shd w:val="clear" w:color="auto" w:fill="auto"/>
            <w:noWrap/>
            <w:vAlign w:val="center"/>
            <w:hideMark/>
          </w:tcPr>
          <w:p w14:paraId="126834F9" w14:textId="77777777" w:rsidR="002F57F4" w:rsidRPr="00B206EF" w:rsidRDefault="002F57F4" w:rsidP="00BF33C2">
            <w:pPr>
              <w:ind w:firstLine="57"/>
              <w:jc w:val="center"/>
              <w:rPr>
                <w:color w:val="000000"/>
              </w:rPr>
            </w:pPr>
            <w:r w:rsidRPr="00B206EF">
              <w:rPr>
                <w:color w:val="000000"/>
              </w:rPr>
              <w:t>0</w:t>
            </w:r>
          </w:p>
        </w:tc>
        <w:tc>
          <w:tcPr>
            <w:tcW w:w="709" w:type="dxa"/>
            <w:tcBorders>
              <w:top w:val="nil"/>
              <w:left w:val="nil"/>
              <w:bottom w:val="single" w:sz="8" w:space="0" w:color="auto"/>
              <w:right w:val="single" w:sz="8" w:space="0" w:color="auto"/>
            </w:tcBorders>
            <w:shd w:val="clear" w:color="auto" w:fill="auto"/>
            <w:noWrap/>
            <w:vAlign w:val="center"/>
            <w:hideMark/>
          </w:tcPr>
          <w:p w14:paraId="42C4DD71" w14:textId="77777777" w:rsidR="002F57F4" w:rsidRPr="00B206EF" w:rsidRDefault="002F57F4" w:rsidP="00BF33C2">
            <w:pPr>
              <w:ind w:firstLine="57"/>
              <w:jc w:val="center"/>
              <w:rPr>
                <w:color w:val="000000"/>
              </w:rPr>
            </w:pPr>
            <w:r w:rsidRPr="00B206EF">
              <w:rPr>
                <w:color w:val="000000"/>
              </w:rPr>
              <w:t>1</w:t>
            </w:r>
          </w:p>
        </w:tc>
        <w:tc>
          <w:tcPr>
            <w:tcW w:w="850" w:type="dxa"/>
            <w:tcBorders>
              <w:top w:val="nil"/>
              <w:left w:val="single" w:sz="4" w:space="0" w:color="auto"/>
              <w:bottom w:val="single" w:sz="8" w:space="0" w:color="auto"/>
              <w:right w:val="single" w:sz="8" w:space="0" w:color="auto"/>
            </w:tcBorders>
            <w:shd w:val="clear" w:color="auto" w:fill="auto"/>
            <w:noWrap/>
            <w:vAlign w:val="center"/>
            <w:hideMark/>
          </w:tcPr>
          <w:p w14:paraId="15701F9B"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single" w:sz="8" w:space="0" w:color="auto"/>
            </w:tcBorders>
            <w:shd w:val="clear" w:color="000000" w:fill="F8696B"/>
            <w:noWrap/>
            <w:vAlign w:val="center"/>
            <w:hideMark/>
          </w:tcPr>
          <w:p w14:paraId="097931D6" w14:textId="77777777" w:rsidR="002F57F4" w:rsidRPr="00B206EF" w:rsidRDefault="002F57F4" w:rsidP="00BF33C2">
            <w:pPr>
              <w:ind w:firstLine="57"/>
              <w:jc w:val="center"/>
              <w:rPr>
                <w:color w:val="000000"/>
              </w:rPr>
            </w:pPr>
            <w:r w:rsidRPr="00B206EF">
              <w:rPr>
                <w:color w:val="000000"/>
              </w:rPr>
              <w:t>0</w:t>
            </w:r>
          </w:p>
        </w:tc>
        <w:tc>
          <w:tcPr>
            <w:tcW w:w="1134" w:type="dxa"/>
            <w:tcBorders>
              <w:top w:val="nil"/>
              <w:left w:val="nil"/>
              <w:bottom w:val="single" w:sz="8" w:space="0" w:color="auto"/>
              <w:right w:val="nil"/>
            </w:tcBorders>
            <w:shd w:val="clear" w:color="000000" w:fill="EFE784"/>
            <w:noWrap/>
            <w:vAlign w:val="center"/>
            <w:hideMark/>
          </w:tcPr>
          <w:p w14:paraId="09799EE2" w14:textId="77777777" w:rsidR="002F57F4" w:rsidRPr="00B206EF" w:rsidRDefault="002F57F4" w:rsidP="00BF33C2">
            <w:pPr>
              <w:ind w:firstLine="57"/>
              <w:jc w:val="center"/>
              <w:rPr>
                <w:color w:val="000000"/>
              </w:rPr>
            </w:pPr>
            <w:r w:rsidRPr="00B206EF">
              <w:rPr>
                <w:color w:val="000000"/>
              </w:rPr>
              <w:t>0,96</w:t>
            </w:r>
          </w:p>
        </w:tc>
        <w:tc>
          <w:tcPr>
            <w:tcW w:w="992" w:type="dxa"/>
            <w:tcBorders>
              <w:top w:val="single" w:sz="8" w:space="0" w:color="auto"/>
              <w:left w:val="single" w:sz="8" w:space="0" w:color="auto"/>
              <w:bottom w:val="single" w:sz="8" w:space="0" w:color="auto"/>
              <w:right w:val="single" w:sz="4" w:space="0" w:color="auto"/>
            </w:tcBorders>
            <w:shd w:val="clear" w:color="000000" w:fill="F8696B"/>
            <w:noWrap/>
            <w:vAlign w:val="center"/>
            <w:hideMark/>
          </w:tcPr>
          <w:p w14:paraId="19D10A2A" w14:textId="77777777" w:rsidR="002F57F4" w:rsidRPr="00B206EF" w:rsidRDefault="002F57F4" w:rsidP="00BF33C2">
            <w:pPr>
              <w:ind w:firstLine="57"/>
              <w:jc w:val="center"/>
              <w:rPr>
                <w:color w:val="000000"/>
              </w:rPr>
            </w:pPr>
            <w:r w:rsidRPr="00B206EF">
              <w:rPr>
                <w:color w:val="000000"/>
              </w:rPr>
              <w:t>0</w:t>
            </w:r>
          </w:p>
        </w:tc>
      </w:tr>
      <w:bookmarkEnd w:id="32"/>
    </w:tbl>
    <w:p w14:paraId="57AAB83D" w14:textId="77777777" w:rsidR="000511A6" w:rsidRPr="001F0C63" w:rsidRDefault="000511A6" w:rsidP="00BF33C2"/>
    <w:p w14:paraId="4B6AEF66" w14:textId="265E4A6B" w:rsidR="000511A6" w:rsidRPr="00656AA6" w:rsidRDefault="000511A6" w:rsidP="00BF33C2">
      <w:pPr>
        <w:pStyle w:val="2"/>
      </w:pPr>
      <w:bookmarkStart w:id="33" w:name="_Toc532662970"/>
      <w:bookmarkStart w:id="34" w:name="_Toc532771349"/>
      <w:r w:rsidRPr="00656AA6">
        <w:t>Качество массового образования в разрезе учебных предметов</w:t>
      </w:r>
      <w:r w:rsidR="00656AA6">
        <w:t>,</w:t>
      </w:r>
      <w:r w:rsidRPr="00656AA6">
        <w:t xml:space="preserve"> достижение обязательного минимума базовой подготовки и развитие таланта в разрезе общеобразовательных предметов</w:t>
      </w:r>
      <w:bookmarkEnd w:id="33"/>
      <w:bookmarkEnd w:id="34"/>
    </w:p>
    <w:p w14:paraId="606F03D4" w14:textId="22E54215" w:rsidR="000511A6" w:rsidRPr="009E2206" w:rsidRDefault="000511A6" w:rsidP="00BF33C2">
      <w:r w:rsidRPr="009E2206">
        <w:t>Индексы массовых, низких и высоких результатов в разрезе общеобразовательных предметов представлены в таблице.</w:t>
      </w:r>
    </w:p>
    <w:p w14:paraId="1DF2CBD0" w14:textId="73DEB811" w:rsidR="000511A6" w:rsidRPr="009E2206" w:rsidRDefault="000511A6" w:rsidP="00BF33C2">
      <w:pPr>
        <w:jc w:val="right"/>
      </w:pPr>
      <w:r w:rsidRPr="009E2206">
        <w:t>Таблица</w:t>
      </w:r>
      <w:r w:rsidR="009E2206" w:rsidRPr="009E2206">
        <w:t>.</w:t>
      </w:r>
      <w:r w:rsidRPr="009E2206">
        <w:t xml:space="preserve"> Индексы массовых результатов по учебным предметам</w:t>
      </w:r>
    </w:p>
    <w:p w14:paraId="76CE4E36" w14:textId="72D1CE68" w:rsidR="000511A6" w:rsidRDefault="000511A6" w:rsidP="00BF33C2">
      <w:pPr>
        <w:ind w:left="348" w:firstLine="0"/>
        <w:rPr>
          <w:highlight w:val="yellow"/>
        </w:rPr>
      </w:pPr>
    </w:p>
    <w:tbl>
      <w:tblPr>
        <w:tblW w:w="5000" w:type="pct"/>
        <w:tblLook w:val="04A0" w:firstRow="1" w:lastRow="0" w:firstColumn="1" w:lastColumn="0" w:noHBand="0" w:noVBand="1"/>
      </w:tblPr>
      <w:tblGrid>
        <w:gridCol w:w="2118"/>
        <w:gridCol w:w="1657"/>
        <w:gridCol w:w="1532"/>
        <w:gridCol w:w="1532"/>
        <w:gridCol w:w="1533"/>
        <w:gridCol w:w="1533"/>
      </w:tblGrid>
      <w:tr w:rsidR="003E153F" w:rsidRPr="003E153F" w14:paraId="4B0F08E6" w14:textId="77777777" w:rsidTr="003E153F">
        <w:trPr>
          <w:trHeight w:val="645"/>
        </w:trPr>
        <w:tc>
          <w:tcPr>
            <w:tcW w:w="108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47F0F05" w14:textId="77777777" w:rsidR="003E153F" w:rsidRPr="003E153F" w:rsidRDefault="003E153F" w:rsidP="00BF33C2">
            <w:pPr>
              <w:ind w:firstLine="0"/>
              <w:jc w:val="center"/>
              <w:rPr>
                <w:b/>
                <w:bCs/>
                <w:color w:val="000000"/>
                <w:sz w:val="22"/>
                <w:szCs w:val="22"/>
              </w:rPr>
            </w:pPr>
            <w:r w:rsidRPr="003E153F">
              <w:rPr>
                <w:b/>
                <w:bCs/>
                <w:color w:val="000000"/>
                <w:sz w:val="22"/>
                <w:szCs w:val="22"/>
              </w:rPr>
              <w:t>Предмет, оценочная процедура</w:t>
            </w:r>
          </w:p>
        </w:tc>
        <w:tc>
          <w:tcPr>
            <w:tcW w:w="784" w:type="pct"/>
            <w:tcBorders>
              <w:top w:val="single" w:sz="8" w:space="0" w:color="auto"/>
              <w:left w:val="nil"/>
              <w:bottom w:val="single" w:sz="8" w:space="0" w:color="auto"/>
              <w:right w:val="single" w:sz="8" w:space="0" w:color="auto"/>
            </w:tcBorders>
            <w:shd w:val="clear" w:color="auto" w:fill="auto"/>
            <w:vAlign w:val="center"/>
            <w:hideMark/>
          </w:tcPr>
          <w:p w14:paraId="29701CB1" w14:textId="77777777" w:rsidR="003E153F" w:rsidRPr="003E153F" w:rsidRDefault="003E153F" w:rsidP="00BF33C2">
            <w:pPr>
              <w:ind w:firstLine="0"/>
              <w:jc w:val="center"/>
              <w:rPr>
                <w:b/>
                <w:bCs/>
                <w:color w:val="000000"/>
                <w:sz w:val="22"/>
                <w:szCs w:val="22"/>
              </w:rPr>
            </w:pPr>
            <w:r w:rsidRPr="003E153F">
              <w:rPr>
                <w:b/>
                <w:bCs/>
                <w:color w:val="000000"/>
                <w:sz w:val="22"/>
                <w:szCs w:val="22"/>
              </w:rPr>
              <w:t>% не преодолевших мин. границу</w:t>
            </w:r>
          </w:p>
        </w:tc>
        <w:tc>
          <w:tcPr>
            <w:tcW w:w="784" w:type="pct"/>
            <w:tcBorders>
              <w:top w:val="single" w:sz="8" w:space="0" w:color="auto"/>
              <w:left w:val="nil"/>
              <w:bottom w:val="single" w:sz="8" w:space="0" w:color="auto"/>
              <w:right w:val="single" w:sz="8" w:space="0" w:color="auto"/>
            </w:tcBorders>
            <w:shd w:val="clear" w:color="auto" w:fill="auto"/>
            <w:vAlign w:val="center"/>
            <w:hideMark/>
          </w:tcPr>
          <w:p w14:paraId="4D097F07" w14:textId="77777777" w:rsidR="003E153F" w:rsidRPr="003E153F" w:rsidRDefault="003E153F" w:rsidP="00BF33C2">
            <w:pPr>
              <w:ind w:firstLine="0"/>
              <w:jc w:val="center"/>
              <w:rPr>
                <w:b/>
                <w:bCs/>
                <w:color w:val="000000"/>
                <w:sz w:val="22"/>
                <w:szCs w:val="22"/>
              </w:rPr>
            </w:pPr>
            <w:r w:rsidRPr="003E153F">
              <w:rPr>
                <w:b/>
                <w:bCs/>
                <w:color w:val="000000"/>
                <w:sz w:val="22"/>
                <w:szCs w:val="22"/>
              </w:rPr>
              <w:t>Индекс низких результатов</w:t>
            </w:r>
          </w:p>
        </w:tc>
        <w:tc>
          <w:tcPr>
            <w:tcW w:w="784" w:type="pct"/>
            <w:tcBorders>
              <w:top w:val="single" w:sz="8" w:space="0" w:color="auto"/>
              <w:left w:val="nil"/>
              <w:bottom w:val="single" w:sz="8" w:space="0" w:color="auto"/>
              <w:right w:val="single" w:sz="8" w:space="0" w:color="auto"/>
            </w:tcBorders>
            <w:shd w:val="clear" w:color="auto" w:fill="auto"/>
            <w:vAlign w:val="center"/>
            <w:hideMark/>
          </w:tcPr>
          <w:p w14:paraId="005B0963" w14:textId="77777777" w:rsidR="003E153F" w:rsidRPr="003E153F" w:rsidRDefault="003E153F" w:rsidP="00BF33C2">
            <w:pPr>
              <w:ind w:firstLine="0"/>
              <w:jc w:val="center"/>
              <w:rPr>
                <w:b/>
                <w:bCs/>
                <w:color w:val="000000"/>
                <w:sz w:val="22"/>
                <w:szCs w:val="22"/>
              </w:rPr>
            </w:pPr>
            <w:r w:rsidRPr="003E153F">
              <w:rPr>
                <w:b/>
                <w:bCs/>
                <w:color w:val="000000"/>
                <w:sz w:val="22"/>
                <w:szCs w:val="22"/>
              </w:rPr>
              <w:t>Индекс массовых результатов</w:t>
            </w:r>
          </w:p>
        </w:tc>
        <w:tc>
          <w:tcPr>
            <w:tcW w:w="784" w:type="pct"/>
            <w:tcBorders>
              <w:top w:val="single" w:sz="8" w:space="0" w:color="auto"/>
              <w:left w:val="nil"/>
              <w:bottom w:val="single" w:sz="8" w:space="0" w:color="auto"/>
              <w:right w:val="single" w:sz="8" w:space="0" w:color="auto"/>
            </w:tcBorders>
            <w:shd w:val="clear" w:color="auto" w:fill="auto"/>
            <w:vAlign w:val="center"/>
            <w:hideMark/>
          </w:tcPr>
          <w:p w14:paraId="3F83C646" w14:textId="77777777" w:rsidR="003E153F" w:rsidRPr="003E153F" w:rsidRDefault="003E153F" w:rsidP="00BF33C2">
            <w:pPr>
              <w:ind w:firstLine="0"/>
              <w:jc w:val="center"/>
              <w:rPr>
                <w:b/>
                <w:bCs/>
                <w:color w:val="000000"/>
                <w:sz w:val="22"/>
                <w:szCs w:val="22"/>
              </w:rPr>
            </w:pPr>
            <w:r w:rsidRPr="003E153F">
              <w:rPr>
                <w:b/>
                <w:bCs/>
                <w:color w:val="000000"/>
                <w:sz w:val="22"/>
                <w:szCs w:val="22"/>
              </w:rPr>
              <w:t>Индекс высоких результатов</w:t>
            </w:r>
          </w:p>
        </w:tc>
        <w:tc>
          <w:tcPr>
            <w:tcW w:w="784" w:type="pct"/>
            <w:tcBorders>
              <w:top w:val="single" w:sz="8" w:space="0" w:color="auto"/>
              <w:left w:val="nil"/>
              <w:bottom w:val="single" w:sz="8" w:space="0" w:color="auto"/>
              <w:right w:val="single" w:sz="8" w:space="0" w:color="auto"/>
            </w:tcBorders>
            <w:shd w:val="clear" w:color="auto" w:fill="auto"/>
            <w:vAlign w:val="center"/>
            <w:hideMark/>
          </w:tcPr>
          <w:p w14:paraId="3D5A44D2" w14:textId="77777777" w:rsidR="003E153F" w:rsidRPr="003E153F" w:rsidRDefault="003E153F" w:rsidP="00BF33C2">
            <w:pPr>
              <w:ind w:firstLine="0"/>
              <w:jc w:val="center"/>
              <w:rPr>
                <w:b/>
                <w:bCs/>
                <w:color w:val="000000"/>
                <w:sz w:val="22"/>
                <w:szCs w:val="22"/>
              </w:rPr>
            </w:pPr>
            <w:r w:rsidRPr="003E153F">
              <w:rPr>
                <w:b/>
                <w:bCs/>
                <w:color w:val="000000"/>
                <w:sz w:val="22"/>
                <w:szCs w:val="22"/>
              </w:rPr>
              <w:t>Количество участников</w:t>
            </w:r>
          </w:p>
        </w:tc>
      </w:tr>
      <w:tr w:rsidR="003E153F" w:rsidRPr="003E153F" w14:paraId="57D3DB44" w14:textId="77777777" w:rsidTr="003E153F">
        <w:trPr>
          <w:trHeight w:val="330"/>
        </w:trPr>
        <w:tc>
          <w:tcPr>
            <w:tcW w:w="1080" w:type="pct"/>
            <w:tcBorders>
              <w:top w:val="nil"/>
              <w:left w:val="single" w:sz="8" w:space="0" w:color="auto"/>
              <w:bottom w:val="single" w:sz="8" w:space="0" w:color="auto"/>
              <w:right w:val="single" w:sz="8" w:space="0" w:color="auto"/>
            </w:tcBorders>
            <w:shd w:val="clear" w:color="000000" w:fill="D6DCE4"/>
            <w:vAlign w:val="center"/>
            <w:hideMark/>
          </w:tcPr>
          <w:p w14:paraId="1AD54CE1" w14:textId="77777777" w:rsidR="003E153F" w:rsidRPr="003E153F" w:rsidRDefault="003E153F" w:rsidP="00BF33C2">
            <w:pPr>
              <w:ind w:firstLine="0"/>
              <w:jc w:val="center"/>
              <w:rPr>
                <w:b/>
                <w:bCs/>
                <w:color w:val="000000"/>
                <w:szCs w:val="24"/>
              </w:rPr>
            </w:pPr>
            <w:r w:rsidRPr="003E153F">
              <w:rPr>
                <w:b/>
                <w:bCs/>
                <w:color w:val="000000"/>
                <w:szCs w:val="24"/>
              </w:rPr>
              <w:t>Русский язык</w:t>
            </w:r>
          </w:p>
        </w:tc>
        <w:tc>
          <w:tcPr>
            <w:tcW w:w="784" w:type="pct"/>
            <w:tcBorders>
              <w:top w:val="nil"/>
              <w:left w:val="nil"/>
              <w:bottom w:val="single" w:sz="8" w:space="0" w:color="auto"/>
              <w:right w:val="single" w:sz="8" w:space="0" w:color="auto"/>
            </w:tcBorders>
            <w:shd w:val="clear" w:color="000000" w:fill="D6DCE4"/>
            <w:vAlign w:val="center"/>
            <w:hideMark/>
          </w:tcPr>
          <w:p w14:paraId="03F307BE"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1D7CB9C0"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54EEB74B"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64FA8917"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vAlign w:val="bottom"/>
            <w:hideMark/>
          </w:tcPr>
          <w:p w14:paraId="7A6A372E"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r>
      <w:tr w:rsidR="003E153F" w:rsidRPr="003E153F" w14:paraId="2CB3A086"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58FADC5" w14:textId="6FA6050D" w:rsidR="003E153F" w:rsidRPr="003E153F" w:rsidRDefault="003E153F" w:rsidP="00BF33C2">
            <w:pPr>
              <w:ind w:firstLine="0"/>
              <w:rPr>
                <w:color w:val="000000"/>
                <w:szCs w:val="24"/>
              </w:rPr>
            </w:pPr>
            <w:r w:rsidRPr="003E153F">
              <w:rPr>
                <w:color w:val="000000"/>
                <w:szCs w:val="24"/>
              </w:rPr>
              <w:lastRenderedPageBreak/>
              <w:t>НИКО-2015.</w:t>
            </w:r>
            <w:r>
              <w:rPr>
                <w:color w:val="000000"/>
                <w:szCs w:val="24"/>
                <w:lang w:val="en-US"/>
              </w:rPr>
              <w:t> </w:t>
            </w:r>
            <w:r w:rsidRPr="003E153F">
              <w:rPr>
                <w:color w:val="000000"/>
                <w:szCs w:val="24"/>
              </w:rPr>
              <w:t>4 класс</w:t>
            </w:r>
          </w:p>
        </w:tc>
        <w:tc>
          <w:tcPr>
            <w:tcW w:w="784" w:type="pct"/>
            <w:tcBorders>
              <w:top w:val="nil"/>
              <w:left w:val="nil"/>
              <w:bottom w:val="single" w:sz="8" w:space="0" w:color="auto"/>
              <w:right w:val="single" w:sz="8" w:space="0" w:color="auto"/>
            </w:tcBorders>
            <w:shd w:val="clear" w:color="auto" w:fill="auto"/>
            <w:vAlign w:val="center"/>
            <w:hideMark/>
          </w:tcPr>
          <w:p w14:paraId="240A5841" w14:textId="77777777" w:rsidR="003E153F" w:rsidRPr="003E153F" w:rsidRDefault="003E153F" w:rsidP="00BF33C2">
            <w:pPr>
              <w:ind w:firstLine="0"/>
              <w:jc w:val="center"/>
              <w:rPr>
                <w:color w:val="000000"/>
                <w:szCs w:val="24"/>
              </w:rPr>
            </w:pPr>
            <w:r w:rsidRPr="003E153F">
              <w:rPr>
                <w:color w:val="000000"/>
                <w:szCs w:val="24"/>
              </w:rPr>
              <w:t>7,80%</w:t>
            </w:r>
          </w:p>
        </w:tc>
        <w:tc>
          <w:tcPr>
            <w:tcW w:w="784" w:type="pct"/>
            <w:tcBorders>
              <w:top w:val="nil"/>
              <w:left w:val="nil"/>
              <w:bottom w:val="single" w:sz="8" w:space="0" w:color="auto"/>
              <w:right w:val="single" w:sz="8" w:space="0" w:color="auto"/>
            </w:tcBorders>
            <w:shd w:val="clear" w:color="auto" w:fill="auto"/>
            <w:vAlign w:val="center"/>
            <w:hideMark/>
          </w:tcPr>
          <w:p w14:paraId="3BE8687D" w14:textId="77777777" w:rsidR="003E153F" w:rsidRPr="003E153F" w:rsidRDefault="003E153F" w:rsidP="00BF33C2">
            <w:pPr>
              <w:ind w:firstLine="0"/>
              <w:jc w:val="center"/>
              <w:rPr>
                <w:color w:val="000000"/>
                <w:szCs w:val="24"/>
              </w:rPr>
            </w:pPr>
            <w:r w:rsidRPr="003E153F">
              <w:rPr>
                <w:color w:val="000000"/>
                <w:szCs w:val="24"/>
              </w:rPr>
              <w:t>12,10%</w:t>
            </w:r>
          </w:p>
        </w:tc>
        <w:tc>
          <w:tcPr>
            <w:tcW w:w="784" w:type="pct"/>
            <w:tcBorders>
              <w:top w:val="nil"/>
              <w:left w:val="nil"/>
              <w:bottom w:val="single" w:sz="8" w:space="0" w:color="auto"/>
              <w:right w:val="single" w:sz="8" w:space="0" w:color="auto"/>
            </w:tcBorders>
            <w:shd w:val="clear" w:color="auto" w:fill="auto"/>
            <w:vAlign w:val="center"/>
            <w:hideMark/>
          </w:tcPr>
          <w:p w14:paraId="5DFD6A0F" w14:textId="77777777" w:rsidR="003E153F" w:rsidRPr="003E153F" w:rsidRDefault="003E153F" w:rsidP="00BF33C2">
            <w:pPr>
              <w:ind w:firstLine="0"/>
              <w:jc w:val="center"/>
              <w:rPr>
                <w:color w:val="000000"/>
                <w:szCs w:val="24"/>
              </w:rPr>
            </w:pPr>
            <w:r w:rsidRPr="003E153F">
              <w:rPr>
                <w:color w:val="000000"/>
                <w:szCs w:val="24"/>
              </w:rPr>
              <w:t>53,70%</w:t>
            </w:r>
          </w:p>
        </w:tc>
        <w:tc>
          <w:tcPr>
            <w:tcW w:w="784" w:type="pct"/>
            <w:tcBorders>
              <w:top w:val="nil"/>
              <w:left w:val="nil"/>
              <w:bottom w:val="single" w:sz="8" w:space="0" w:color="auto"/>
              <w:right w:val="single" w:sz="8" w:space="0" w:color="auto"/>
            </w:tcBorders>
            <w:shd w:val="clear" w:color="auto" w:fill="auto"/>
            <w:vAlign w:val="center"/>
            <w:hideMark/>
          </w:tcPr>
          <w:p w14:paraId="5DDABBCE" w14:textId="77777777" w:rsidR="003E153F" w:rsidRPr="003E153F" w:rsidRDefault="003E153F" w:rsidP="00BF33C2">
            <w:pPr>
              <w:ind w:firstLine="0"/>
              <w:jc w:val="center"/>
              <w:rPr>
                <w:color w:val="000000"/>
                <w:szCs w:val="24"/>
              </w:rPr>
            </w:pPr>
            <w:r w:rsidRPr="003E153F">
              <w:rPr>
                <w:color w:val="000000"/>
                <w:szCs w:val="24"/>
              </w:rPr>
              <w:t>12,50%</w:t>
            </w:r>
          </w:p>
        </w:tc>
        <w:tc>
          <w:tcPr>
            <w:tcW w:w="784" w:type="pct"/>
            <w:tcBorders>
              <w:top w:val="nil"/>
              <w:left w:val="nil"/>
              <w:bottom w:val="single" w:sz="8" w:space="0" w:color="auto"/>
              <w:right w:val="single" w:sz="8" w:space="0" w:color="auto"/>
            </w:tcBorders>
            <w:shd w:val="clear" w:color="auto" w:fill="auto"/>
            <w:vAlign w:val="center"/>
            <w:hideMark/>
          </w:tcPr>
          <w:p w14:paraId="2B63BF6E" w14:textId="77777777" w:rsidR="003E153F" w:rsidRPr="003E153F" w:rsidRDefault="003E153F" w:rsidP="00BF33C2">
            <w:pPr>
              <w:ind w:firstLine="0"/>
              <w:jc w:val="center"/>
              <w:rPr>
                <w:color w:val="000000"/>
                <w:szCs w:val="24"/>
              </w:rPr>
            </w:pPr>
            <w:r w:rsidRPr="003E153F">
              <w:rPr>
                <w:color w:val="000000"/>
                <w:szCs w:val="24"/>
              </w:rPr>
              <w:t>21 461</w:t>
            </w:r>
          </w:p>
        </w:tc>
      </w:tr>
      <w:tr w:rsidR="003E153F" w:rsidRPr="003E153F" w14:paraId="2E2F3C97"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2220C0D" w14:textId="77777777" w:rsidR="003E153F" w:rsidRPr="003E153F" w:rsidRDefault="003E153F" w:rsidP="00BF33C2">
            <w:pPr>
              <w:ind w:firstLine="0"/>
              <w:rPr>
                <w:color w:val="000000"/>
                <w:szCs w:val="24"/>
              </w:rPr>
            </w:pPr>
            <w:r w:rsidRPr="003E153F">
              <w:rPr>
                <w:color w:val="000000"/>
                <w:szCs w:val="24"/>
              </w:rPr>
              <w:t>ВПР-2016. 4 класс</w:t>
            </w:r>
          </w:p>
        </w:tc>
        <w:tc>
          <w:tcPr>
            <w:tcW w:w="784" w:type="pct"/>
            <w:tcBorders>
              <w:top w:val="nil"/>
              <w:left w:val="nil"/>
              <w:bottom w:val="single" w:sz="8" w:space="0" w:color="auto"/>
              <w:right w:val="single" w:sz="8" w:space="0" w:color="auto"/>
            </w:tcBorders>
            <w:shd w:val="clear" w:color="auto" w:fill="auto"/>
            <w:vAlign w:val="center"/>
            <w:hideMark/>
          </w:tcPr>
          <w:p w14:paraId="6F34FA41" w14:textId="77777777" w:rsidR="003E153F" w:rsidRPr="003E153F" w:rsidRDefault="003E153F" w:rsidP="00BF33C2">
            <w:pPr>
              <w:ind w:firstLine="0"/>
              <w:jc w:val="center"/>
              <w:rPr>
                <w:color w:val="000000"/>
                <w:szCs w:val="24"/>
              </w:rPr>
            </w:pPr>
            <w:r w:rsidRPr="003E153F">
              <w:rPr>
                <w:color w:val="000000"/>
                <w:szCs w:val="24"/>
              </w:rPr>
              <w:t>3,00%</w:t>
            </w:r>
          </w:p>
        </w:tc>
        <w:tc>
          <w:tcPr>
            <w:tcW w:w="784" w:type="pct"/>
            <w:tcBorders>
              <w:top w:val="nil"/>
              <w:left w:val="nil"/>
              <w:bottom w:val="single" w:sz="8" w:space="0" w:color="auto"/>
              <w:right w:val="single" w:sz="8" w:space="0" w:color="auto"/>
            </w:tcBorders>
            <w:shd w:val="clear" w:color="auto" w:fill="auto"/>
            <w:vAlign w:val="center"/>
            <w:hideMark/>
          </w:tcPr>
          <w:p w14:paraId="5E717DE9" w14:textId="77777777" w:rsidR="003E153F" w:rsidRPr="003E153F" w:rsidRDefault="003E153F" w:rsidP="00BF33C2">
            <w:pPr>
              <w:ind w:firstLine="0"/>
              <w:jc w:val="center"/>
              <w:rPr>
                <w:color w:val="000000"/>
                <w:szCs w:val="24"/>
              </w:rPr>
            </w:pPr>
            <w:r w:rsidRPr="003E153F">
              <w:rPr>
                <w:color w:val="000000"/>
                <w:szCs w:val="24"/>
              </w:rPr>
              <w:t>4,50%</w:t>
            </w:r>
          </w:p>
        </w:tc>
        <w:tc>
          <w:tcPr>
            <w:tcW w:w="784" w:type="pct"/>
            <w:tcBorders>
              <w:top w:val="nil"/>
              <w:left w:val="nil"/>
              <w:bottom w:val="single" w:sz="8" w:space="0" w:color="auto"/>
              <w:right w:val="single" w:sz="8" w:space="0" w:color="auto"/>
            </w:tcBorders>
            <w:shd w:val="clear" w:color="auto" w:fill="auto"/>
            <w:vAlign w:val="center"/>
            <w:hideMark/>
          </w:tcPr>
          <w:p w14:paraId="42F82C96" w14:textId="77777777" w:rsidR="003E153F" w:rsidRPr="003E153F" w:rsidRDefault="003E153F" w:rsidP="00BF33C2">
            <w:pPr>
              <w:ind w:firstLine="0"/>
              <w:jc w:val="center"/>
              <w:rPr>
                <w:color w:val="000000"/>
                <w:szCs w:val="24"/>
              </w:rPr>
            </w:pPr>
            <w:r w:rsidRPr="003E153F">
              <w:rPr>
                <w:color w:val="000000"/>
                <w:szCs w:val="24"/>
              </w:rPr>
              <w:t>80,00%</w:t>
            </w:r>
          </w:p>
        </w:tc>
        <w:tc>
          <w:tcPr>
            <w:tcW w:w="784" w:type="pct"/>
            <w:tcBorders>
              <w:top w:val="nil"/>
              <w:left w:val="nil"/>
              <w:bottom w:val="single" w:sz="8" w:space="0" w:color="auto"/>
              <w:right w:val="single" w:sz="8" w:space="0" w:color="auto"/>
            </w:tcBorders>
            <w:shd w:val="clear" w:color="auto" w:fill="auto"/>
            <w:vAlign w:val="center"/>
            <w:hideMark/>
          </w:tcPr>
          <w:p w14:paraId="45D34145" w14:textId="77777777" w:rsidR="003E153F" w:rsidRPr="003E153F" w:rsidRDefault="003E153F" w:rsidP="00BF33C2">
            <w:pPr>
              <w:ind w:firstLine="0"/>
              <w:jc w:val="center"/>
              <w:rPr>
                <w:color w:val="000000"/>
                <w:szCs w:val="24"/>
              </w:rPr>
            </w:pPr>
            <w:r w:rsidRPr="003E153F">
              <w:rPr>
                <w:color w:val="000000"/>
                <w:szCs w:val="24"/>
              </w:rPr>
              <w:t>43,90%</w:t>
            </w:r>
          </w:p>
        </w:tc>
        <w:tc>
          <w:tcPr>
            <w:tcW w:w="784" w:type="pct"/>
            <w:tcBorders>
              <w:top w:val="nil"/>
              <w:left w:val="nil"/>
              <w:bottom w:val="single" w:sz="8" w:space="0" w:color="auto"/>
              <w:right w:val="single" w:sz="8" w:space="0" w:color="auto"/>
            </w:tcBorders>
            <w:shd w:val="clear" w:color="auto" w:fill="auto"/>
            <w:vAlign w:val="center"/>
            <w:hideMark/>
          </w:tcPr>
          <w:p w14:paraId="547BD88B" w14:textId="77777777" w:rsidR="003E153F" w:rsidRPr="003E153F" w:rsidRDefault="003E153F" w:rsidP="00BF33C2">
            <w:pPr>
              <w:ind w:firstLine="0"/>
              <w:jc w:val="center"/>
              <w:rPr>
                <w:color w:val="000000"/>
                <w:szCs w:val="24"/>
              </w:rPr>
            </w:pPr>
            <w:r w:rsidRPr="003E153F">
              <w:rPr>
                <w:color w:val="000000"/>
                <w:szCs w:val="24"/>
              </w:rPr>
              <w:t>1 285 493</w:t>
            </w:r>
          </w:p>
        </w:tc>
      </w:tr>
      <w:tr w:rsidR="003E153F" w:rsidRPr="003E153F" w14:paraId="36D27AA0"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5343C81" w14:textId="77777777" w:rsidR="003E153F" w:rsidRPr="003E153F" w:rsidRDefault="003E153F" w:rsidP="00BF33C2">
            <w:pPr>
              <w:ind w:firstLine="0"/>
              <w:rPr>
                <w:color w:val="000000"/>
                <w:szCs w:val="24"/>
              </w:rPr>
            </w:pPr>
            <w:r w:rsidRPr="003E153F">
              <w:rPr>
                <w:color w:val="000000"/>
                <w:szCs w:val="24"/>
              </w:rPr>
              <w:t>ВПР-2017. 4 класс</w:t>
            </w:r>
          </w:p>
        </w:tc>
        <w:tc>
          <w:tcPr>
            <w:tcW w:w="784" w:type="pct"/>
            <w:tcBorders>
              <w:top w:val="nil"/>
              <w:left w:val="nil"/>
              <w:bottom w:val="single" w:sz="8" w:space="0" w:color="auto"/>
              <w:right w:val="single" w:sz="8" w:space="0" w:color="auto"/>
            </w:tcBorders>
            <w:shd w:val="clear" w:color="auto" w:fill="auto"/>
            <w:vAlign w:val="center"/>
            <w:hideMark/>
          </w:tcPr>
          <w:p w14:paraId="2001FDED" w14:textId="77777777" w:rsidR="003E153F" w:rsidRPr="003E153F" w:rsidRDefault="003E153F" w:rsidP="00BF33C2">
            <w:pPr>
              <w:ind w:firstLine="0"/>
              <w:jc w:val="center"/>
              <w:rPr>
                <w:color w:val="000000"/>
                <w:szCs w:val="24"/>
              </w:rPr>
            </w:pPr>
            <w:r w:rsidRPr="003E153F">
              <w:rPr>
                <w:color w:val="000000"/>
                <w:szCs w:val="24"/>
              </w:rPr>
              <w:t>3,80%</w:t>
            </w:r>
          </w:p>
        </w:tc>
        <w:tc>
          <w:tcPr>
            <w:tcW w:w="784" w:type="pct"/>
            <w:tcBorders>
              <w:top w:val="nil"/>
              <w:left w:val="nil"/>
              <w:bottom w:val="single" w:sz="8" w:space="0" w:color="auto"/>
              <w:right w:val="single" w:sz="8" w:space="0" w:color="auto"/>
            </w:tcBorders>
            <w:shd w:val="clear" w:color="auto" w:fill="auto"/>
            <w:vAlign w:val="center"/>
            <w:hideMark/>
          </w:tcPr>
          <w:p w14:paraId="07773781" w14:textId="77777777" w:rsidR="003E153F" w:rsidRPr="003E153F" w:rsidRDefault="003E153F" w:rsidP="00BF33C2">
            <w:pPr>
              <w:ind w:firstLine="0"/>
              <w:jc w:val="center"/>
              <w:rPr>
                <w:color w:val="000000"/>
                <w:szCs w:val="24"/>
              </w:rPr>
            </w:pPr>
            <w:r w:rsidRPr="003E153F">
              <w:rPr>
                <w:color w:val="000000"/>
                <w:szCs w:val="24"/>
              </w:rPr>
              <w:t>6,80%</w:t>
            </w:r>
          </w:p>
        </w:tc>
        <w:tc>
          <w:tcPr>
            <w:tcW w:w="784" w:type="pct"/>
            <w:tcBorders>
              <w:top w:val="nil"/>
              <w:left w:val="nil"/>
              <w:bottom w:val="single" w:sz="8" w:space="0" w:color="auto"/>
              <w:right w:val="single" w:sz="8" w:space="0" w:color="auto"/>
            </w:tcBorders>
            <w:shd w:val="clear" w:color="auto" w:fill="auto"/>
            <w:vAlign w:val="center"/>
            <w:hideMark/>
          </w:tcPr>
          <w:p w14:paraId="03991181" w14:textId="77777777" w:rsidR="003E153F" w:rsidRPr="003E153F" w:rsidRDefault="003E153F" w:rsidP="00BF33C2">
            <w:pPr>
              <w:ind w:firstLine="0"/>
              <w:jc w:val="center"/>
              <w:rPr>
                <w:color w:val="000000"/>
                <w:szCs w:val="24"/>
              </w:rPr>
            </w:pPr>
            <w:r w:rsidRPr="003E153F">
              <w:rPr>
                <w:color w:val="000000"/>
                <w:szCs w:val="24"/>
              </w:rPr>
              <w:t>70,80%</w:t>
            </w:r>
          </w:p>
        </w:tc>
        <w:tc>
          <w:tcPr>
            <w:tcW w:w="784" w:type="pct"/>
            <w:tcBorders>
              <w:top w:val="nil"/>
              <w:left w:val="nil"/>
              <w:bottom w:val="single" w:sz="8" w:space="0" w:color="auto"/>
              <w:right w:val="single" w:sz="8" w:space="0" w:color="auto"/>
            </w:tcBorders>
            <w:shd w:val="clear" w:color="auto" w:fill="auto"/>
            <w:vAlign w:val="center"/>
            <w:hideMark/>
          </w:tcPr>
          <w:p w14:paraId="224139D6" w14:textId="77777777" w:rsidR="003E153F" w:rsidRPr="003E153F" w:rsidRDefault="003E153F" w:rsidP="00BF33C2">
            <w:pPr>
              <w:ind w:firstLine="0"/>
              <w:jc w:val="center"/>
              <w:rPr>
                <w:color w:val="000000"/>
                <w:szCs w:val="24"/>
              </w:rPr>
            </w:pPr>
            <w:r w:rsidRPr="003E153F">
              <w:rPr>
                <w:color w:val="000000"/>
                <w:szCs w:val="24"/>
              </w:rPr>
              <w:t>28,70%</w:t>
            </w:r>
          </w:p>
        </w:tc>
        <w:tc>
          <w:tcPr>
            <w:tcW w:w="784" w:type="pct"/>
            <w:tcBorders>
              <w:top w:val="nil"/>
              <w:left w:val="nil"/>
              <w:bottom w:val="single" w:sz="8" w:space="0" w:color="auto"/>
              <w:right w:val="single" w:sz="8" w:space="0" w:color="auto"/>
            </w:tcBorders>
            <w:shd w:val="clear" w:color="auto" w:fill="auto"/>
            <w:vAlign w:val="center"/>
            <w:hideMark/>
          </w:tcPr>
          <w:p w14:paraId="3B549485" w14:textId="77777777" w:rsidR="003E153F" w:rsidRPr="003E153F" w:rsidRDefault="003E153F" w:rsidP="00BF33C2">
            <w:pPr>
              <w:ind w:firstLine="0"/>
              <w:jc w:val="center"/>
              <w:rPr>
                <w:color w:val="000000"/>
                <w:szCs w:val="24"/>
              </w:rPr>
            </w:pPr>
            <w:r w:rsidRPr="003E153F">
              <w:rPr>
                <w:color w:val="000000"/>
                <w:szCs w:val="24"/>
              </w:rPr>
              <w:t>1 365 348</w:t>
            </w:r>
          </w:p>
        </w:tc>
      </w:tr>
      <w:tr w:rsidR="003E153F" w:rsidRPr="003E153F" w14:paraId="3221F4C2"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3B70A77" w14:textId="77777777" w:rsidR="003E153F" w:rsidRPr="003E153F" w:rsidRDefault="003E153F" w:rsidP="00BF33C2">
            <w:pPr>
              <w:ind w:firstLine="0"/>
              <w:rPr>
                <w:color w:val="000000"/>
                <w:szCs w:val="24"/>
              </w:rPr>
            </w:pPr>
            <w:r w:rsidRPr="003E153F">
              <w:rPr>
                <w:color w:val="000000"/>
                <w:szCs w:val="24"/>
              </w:rPr>
              <w:t>ВПР-2017. 5 класс</w:t>
            </w:r>
          </w:p>
        </w:tc>
        <w:tc>
          <w:tcPr>
            <w:tcW w:w="784" w:type="pct"/>
            <w:tcBorders>
              <w:top w:val="nil"/>
              <w:left w:val="nil"/>
              <w:bottom w:val="single" w:sz="8" w:space="0" w:color="auto"/>
              <w:right w:val="single" w:sz="8" w:space="0" w:color="auto"/>
            </w:tcBorders>
            <w:shd w:val="clear" w:color="auto" w:fill="auto"/>
            <w:vAlign w:val="center"/>
            <w:hideMark/>
          </w:tcPr>
          <w:p w14:paraId="601955DD" w14:textId="77777777" w:rsidR="003E153F" w:rsidRPr="003E153F" w:rsidRDefault="003E153F" w:rsidP="00BF33C2">
            <w:pPr>
              <w:ind w:firstLine="0"/>
              <w:jc w:val="center"/>
              <w:rPr>
                <w:color w:val="000000"/>
                <w:szCs w:val="24"/>
              </w:rPr>
            </w:pPr>
            <w:r w:rsidRPr="003E153F">
              <w:rPr>
                <w:color w:val="000000"/>
                <w:szCs w:val="24"/>
              </w:rPr>
              <w:t>15,40%</w:t>
            </w:r>
          </w:p>
        </w:tc>
        <w:tc>
          <w:tcPr>
            <w:tcW w:w="784" w:type="pct"/>
            <w:tcBorders>
              <w:top w:val="nil"/>
              <w:left w:val="nil"/>
              <w:bottom w:val="single" w:sz="8" w:space="0" w:color="auto"/>
              <w:right w:val="single" w:sz="8" w:space="0" w:color="auto"/>
            </w:tcBorders>
            <w:shd w:val="clear" w:color="auto" w:fill="auto"/>
            <w:vAlign w:val="center"/>
            <w:hideMark/>
          </w:tcPr>
          <w:p w14:paraId="46FFE8EF" w14:textId="77777777" w:rsidR="003E153F" w:rsidRPr="003E153F" w:rsidRDefault="003E153F" w:rsidP="00BF33C2">
            <w:pPr>
              <w:ind w:firstLine="0"/>
              <w:jc w:val="center"/>
              <w:rPr>
                <w:color w:val="000000"/>
                <w:szCs w:val="24"/>
              </w:rPr>
            </w:pPr>
            <w:r w:rsidRPr="003E153F">
              <w:rPr>
                <w:color w:val="000000"/>
                <w:szCs w:val="24"/>
              </w:rPr>
              <w:t>26,40%</w:t>
            </w:r>
          </w:p>
        </w:tc>
        <w:tc>
          <w:tcPr>
            <w:tcW w:w="784" w:type="pct"/>
            <w:tcBorders>
              <w:top w:val="nil"/>
              <w:left w:val="nil"/>
              <w:bottom w:val="single" w:sz="8" w:space="0" w:color="auto"/>
              <w:right w:val="single" w:sz="8" w:space="0" w:color="auto"/>
            </w:tcBorders>
            <w:shd w:val="clear" w:color="auto" w:fill="auto"/>
            <w:vAlign w:val="center"/>
            <w:hideMark/>
          </w:tcPr>
          <w:p w14:paraId="6297F702" w14:textId="77777777" w:rsidR="003E153F" w:rsidRPr="003E153F" w:rsidRDefault="003E153F" w:rsidP="00BF33C2">
            <w:pPr>
              <w:ind w:firstLine="0"/>
              <w:jc w:val="center"/>
              <w:rPr>
                <w:color w:val="000000"/>
                <w:szCs w:val="24"/>
              </w:rPr>
            </w:pPr>
            <w:r w:rsidRPr="003E153F">
              <w:rPr>
                <w:color w:val="000000"/>
                <w:szCs w:val="24"/>
              </w:rPr>
              <w:t>40,40%</w:t>
            </w:r>
          </w:p>
        </w:tc>
        <w:tc>
          <w:tcPr>
            <w:tcW w:w="784" w:type="pct"/>
            <w:tcBorders>
              <w:top w:val="nil"/>
              <w:left w:val="nil"/>
              <w:bottom w:val="single" w:sz="8" w:space="0" w:color="auto"/>
              <w:right w:val="single" w:sz="8" w:space="0" w:color="auto"/>
            </w:tcBorders>
            <w:shd w:val="clear" w:color="auto" w:fill="auto"/>
            <w:vAlign w:val="center"/>
            <w:hideMark/>
          </w:tcPr>
          <w:p w14:paraId="7AEBEDED" w14:textId="77777777" w:rsidR="003E153F" w:rsidRPr="003E153F" w:rsidRDefault="003E153F" w:rsidP="00BF33C2">
            <w:pPr>
              <w:ind w:firstLine="0"/>
              <w:jc w:val="center"/>
              <w:rPr>
                <w:color w:val="000000"/>
                <w:szCs w:val="24"/>
              </w:rPr>
            </w:pPr>
            <w:r w:rsidRPr="003E153F">
              <w:rPr>
                <w:color w:val="000000"/>
                <w:szCs w:val="24"/>
              </w:rPr>
              <w:t>11,80%</w:t>
            </w:r>
          </w:p>
        </w:tc>
        <w:tc>
          <w:tcPr>
            <w:tcW w:w="784" w:type="pct"/>
            <w:tcBorders>
              <w:top w:val="nil"/>
              <w:left w:val="nil"/>
              <w:bottom w:val="single" w:sz="8" w:space="0" w:color="auto"/>
              <w:right w:val="single" w:sz="8" w:space="0" w:color="auto"/>
            </w:tcBorders>
            <w:shd w:val="clear" w:color="auto" w:fill="auto"/>
            <w:vAlign w:val="center"/>
            <w:hideMark/>
          </w:tcPr>
          <w:p w14:paraId="48139402" w14:textId="77777777" w:rsidR="003E153F" w:rsidRPr="003E153F" w:rsidRDefault="003E153F" w:rsidP="00BF33C2">
            <w:pPr>
              <w:ind w:firstLine="0"/>
              <w:jc w:val="center"/>
              <w:rPr>
                <w:color w:val="000000"/>
                <w:szCs w:val="24"/>
              </w:rPr>
            </w:pPr>
            <w:r w:rsidRPr="003E153F">
              <w:rPr>
                <w:color w:val="000000"/>
                <w:szCs w:val="24"/>
              </w:rPr>
              <w:t>1 108 215</w:t>
            </w:r>
          </w:p>
        </w:tc>
      </w:tr>
      <w:tr w:rsidR="003E153F" w:rsidRPr="003E153F" w14:paraId="4FF4C795"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BB77CC2" w14:textId="77777777" w:rsidR="003E153F" w:rsidRPr="003E153F" w:rsidRDefault="003E153F" w:rsidP="00BF33C2">
            <w:pPr>
              <w:ind w:firstLine="0"/>
              <w:rPr>
                <w:color w:val="000000"/>
                <w:szCs w:val="24"/>
              </w:rPr>
            </w:pPr>
            <w:r w:rsidRPr="003E153F">
              <w:rPr>
                <w:color w:val="000000"/>
                <w:szCs w:val="24"/>
              </w:rPr>
              <w:t>ВПР-2018. 4 класс</w:t>
            </w:r>
          </w:p>
        </w:tc>
        <w:tc>
          <w:tcPr>
            <w:tcW w:w="784" w:type="pct"/>
            <w:tcBorders>
              <w:top w:val="nil"/>
              <w:left w:val="nil"/>
              <w:bottom w:val="single" w:sz="8" w:space="0" w:color="auto"/>
              <w:right w:val="single" w:sz="8" w:space="0" w:color="auto"/>
            </w:tcBorders>
            <w:shd w:val="clear" w:color="auto" w:fill="auto"/>
            <w:vAlign w:val="center"/>
            <w:hideMark/>
          </w:tcPr>
          <w:p w14:paraId="293A06DA" w14:textId="77777777" w:rsidR="003E153F" w:rsidRPr="003E153F" w:rsidRDefault="003E153F" w:rsidP="00BF33C2">
            <w:pPr>
              <w:ind w:firstLine="0"/>
              <w:jc w:val="center"/>
              <w:rPr>
                <w:color w:val="000000"/>
                <w:szCs w:val="24"/>
              </w:rPr>
            </w:pPr>
            <w:r w:rsidRPr="003E153F">
              <w:rPr>
                <w:color w:val="000000"/>
                <w:szCs w:val="24"/>
              </w:rPr>
              <w:t>4,59%</w:t>
            </w:r>
          </w:p>
        </w:tc>
        <w:tc>
          <w:tcPr>
            <w:tcW w:w="784" w:type="pct"/>
            <w:tcBorders>
              <w:top w:val="nil"/>
              <w:left w:val="nil"/>
              <w:bottom w:val="single" w:sz="8" w:space="0" w:color="auto"/>
              <w:right w:val="single" w:sz="8" w:space="0" w:color="auto"/>
            </w:tcBorders>
            <w:shd w:val="clear" w:color="auto" w:fill="auto"/>
            <w:vAlign w:val="center"/>
            <w:hideMark/>
          </w:tcPr>
          <w:p w14:paraId="3225B402" w14:textId="77777777" w:rsidR="003E153F" w:rsidRPr="003E153F" w:rsidRDefault="003E153F" w:rsidP="00BF33C2">
            <w:pPr>
              <w:ind w:firstLine="0"/>
              <w:jc w:val="center"/>
              <w:rPr>
                <w:color w:val="000000"/>
                <w:szCs w:val="24"/>
              </w:rPr>
            </w:pPr>
            <w:r w:rsidRPr="003E153F">
              <w:rPr>
                <w:color w:val="000000"/>
                <w:szCs w:val="24"/>
              </w:rPr>
              <w:t>8,32%</w:t>
            </w:r>
          </w:p>
        </w:tc>
        <w:tc>
          <w:tcPr>
            <w:tcW w:w="784" w:type="pct"/>
            <w:tcBorders>
              <w:top w:val="nil"/>
              <w:left w:val="nil"/>
              <w:bottom w:val="single" w:sz="8" w:space="0" w:color="auto"/>
              <w:right w:val="single" w:sz="8" w:space="0" w:color="auto"/>
            </w:tcBorders>
            <w:shd w:val="clear" w:color="auto" w:fill="auto"/>
            <w:vAlign w:val="center"/>
            <w:hideMark/>
          </w:tcPr>
          <w:p w14:paraId="6B779042" w14:textId="77777777" w:rsidR="003E153F" w:rsidRPr="003E153F" w:rsidRDefault="003E153F" w:rsidP="00BF33C2">
            <w:pPr>
              <w:ind w:firstLine="0"/>
              <w:jc w:val="center"/>
              <w:rPr>
                <w:color w:val="000000"/>
                <w:szCs w:val="24"/>
              </w:rPr>
            </w:pPr>
            <w:r w:rsidRPr="003E153F">
              <w:rPr>
                <w:color w:val="000000"/>
                <w:szCs w:val="24"/>
              </w:rPr>
              <w:t>66,08%</w:t>
            </w:r>
          </w:p>
        </w:tc>
        <w:tc>
          <w:tcPr>
            <w:tcW w:w="784" w:type="pct"/>
            <w:tcBorders>
              <w:top w:val="nil"/>
              <w:left w:val="nil"/>
              <w:bottom w:val="single" w:sz="8" w:space="0" w:color="auto"/>
              <w:right w:val="single" w:sz="8" w:space="0" w:color="auto"/>
            </w:tcBorders>
            <w:shd w:val="clear" w:color="auto" w:fill="auto"/>
            <w:vAlign w:val="center"/>
            <w:hideMark/>
          </w:tcPr>
          <w:p w14:paraId="64E62484" w14:textId="77777777" w:rsidR="003E153F" w:rsidRPr="003E153F" w:rsidRDefault="003E153F" w:rsidP="00BF33C2">
            <w:pPr>
              <w:ind w:firstLine="0"/>
              <w:jc w:val="center"/>
              <w:rPr>
                <w:color w:val="000000"/>
                <w:szCs w:val="24"/>
              </w:rPr>
            </w:pPr>
            <w:r w:rsidRPr="003E153F">
              <w:rPr>
                <w:color w:val="000000"/>
                <w:szCs w:val="24"/>
              </w:rPr>
              <w:t>23,54%</w:t>
            </w:r>
          </w:p>
        </w:tc>
        <w:tc>
          <w:tcPr>
            <w:tcW w:w="784" w:type="pct"/>
            <w:tcBorders>
              <w:top w:val="nil"/>
              <w:left w:val="nil"/>
              <w:bottom w:val="single" w:sz="8" w:space="0" w:color="auto"/>
              <w:right w:val="single" w:sz="8" w:space="0" w:color="auto"/>
            </w:tcBorders>
            <w:shd w:val="clear" w:color="auto" w:fill="auto"/>
            <w:vAlign w:val="center"/>
            <w:hideMark/>
          </w:tcPr>
          <w:p w14:paraId="6C13D58F" w14:textId="77777777" w:rsidR="003E153F" w:rsidRPr="003E153F" w:rsidRDefault="003E153F" w:rsidP="00BF33C2">
            <w:pPr>
              <w:ind w:firstLine="0"/>
              <w:jc w:val="center"/>
              <w:rPr>
                <w:color w:val="000000"/>
                <w:szCs w:val="24"/>
              </w:rPr>
            </w:pPr>
            <w:r w:rsidRPr="003E153F">
              <w:rPr>
                <w:color w:val="000000"/>
                <w:szCs w:val="24"/>
              </w:rPr>
              <w:t>1 454 556</w:t>
            </w:r>
          </w:p>
        </w:tc>
      </w:tr>
      <w:tr w:rsidR="003E153F" w:rsidRPr="003E153F" w14:paraId="2DB10A4A"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C998A0C" w14:textId="77777777" w:rsidR="003E153F" w:rsidRPr="003E153F" w:rsidRDefault="003E153F" w:rsidP="00BF33C2">
            <w:pPr>
              <w:ind w:firstLine="0"/>
              <w:rPr>
                <w:color w:val="000000"/>
                <w:szCs w:val="24"/>
              </w:rPr>
            </w:pPr>
            <w:r w:rsidRPr="003E153F">
              <w:rPr>
                <w:color w:val="000000"/>
                <w:szCs w:val="24"/>
              </w:rPr>
              <w:t>ВПР-2018. 5 класс</w:t>
            </w:r>
          </w:p>
        </w:tc>
        <w:tc>
          <w:tcPr>
            <w:tcW w:w="784" w:type="pct"/>
            <w:tcBorders>
              <w:top w:val="nil"/>
              <w:left w:val="nil"/>
              <w:bottom w:val="single" w:sz="8" w:space="0" w:color="auto"/>
              <w:right w:val="single" w:sz="8" w:space="0" w:color="auto"/>
            </w:tcBorders>
            <w:shd w:val="clear" w:color="auto" w:fill="auto"/>
            <w:vAlign w:val="center"/>
            <w:hideMark/>
          </w:tcPr>
          <w:p w14:paraId="2951F648" w14:textId="77777777" w:rsidR="003E153F" w:rsidRPr="003E153F" w:rsidRDefault="003E153F" w:rsidP="00BF33C2">
            <w:pPr>
              <w:ind w:firstLine="0"/>
              <w:jc w:val="center"/>
              <w:rPr>
                <w:color w:val="000000"/>
                <w:szCs w:val="24"/>
              </w:rPr>
            </w:pPr>
            <w:r w:rsidRPr="003E153F">
              <w:rPr>
                <w:color w:val="000000"/>
                <w:szCs w:val="24"/>
              </w:rPr>
              <w:t>15,02%</w:t>
            </w:r>
          </w:p>
        </w:tc>
        <w:tc>
          <w:tcPr>
            <w:tcW w:w="784" w:type="pct"/>
            <w:tcBorders>
              <w:top w:val="nil"/>
              <w:left w:val="nil"/>
              <w:bottom w:val="single" w:sz="8" w:space="0" w:color="auto"/>
              <w:right w:val="single" w:sz="8" w:space="0" w:color="auto"/>
            </w:tcBorders>
            <w:shd w:val="clear" w:color="auto" w:fill="auto"/>
            <w:vAlign w:val="center"/>
            <w:hideMark/>
          </w:tcPr>
          <w:p w14:paraId="4861EED0" w14:textId="77777777" w:rsidR="003E153F" w:rsidRPr="003E153F" w:rsidRDefault="003E153F" w:rsidP="00BF33C2">
            <w:pPr>
              <w:ind w:firstLine="0"/>
              <w:jc w:val="center"/>
              <w:rPr>
                <w:color w:val="000000"/>
                <w:szCs w:val="24"/>
              </w:rPr>
            </w:pPr>
            <w:r w:rsidRPr="003E153F">
              <w:rPr>
                <w:color w:val="000000"/>
                <w:szCs w:val="24"/>
              </w:rPr>
              <w:t>26,30%</w:t>
            </w:r>
          </w:p>
        </w:tc>
        <w:tc>
          <w:tcPr>
            <w:tcW w:w="784" w:type="pct"/>
            <w:tcBorders>
              <w:top w:val="nil"/>
              <w:left w:val="nil"/>
              <w:bottom w:val="single" w:sz="8" w:space="0" w:color="auto"/>
              <w:right w:val="single" w:sz="8" w:space="0" w:color="auto"/>
            </w:tcBorders>
            <w:shd w:val="clear" w:color="auto" w:fill="auto"/>
            <w:vAlign w:val="center"/>
            <w:hideMark/>
          </w:tcPr>
          <w:p w14:paraId="7013866A" w14:textId="77777777" w:rsidR="003E153F" w:rsidRPr="003E153F" w:rsidRDefault="003E153F" w:rsidP="00BF33C2">
            <w:pPr>
              <w:ind w:firstLine="0"/>
              <w:jc w:val="center"/>
              <w:rPr>
                <w:color w:val="000000"/>
                <w:szCs w:val="24"/>
              </w:rPr>
            </w:pPr>
            <w:r w:rsidRPr="003E153F">
              <w:rPr>
                <w:color w:val="000000"/>
                <w:szCs w:val="24"/>
              </w:rPr>
              <w:t>40,27%</w:t>
            </w:r>
          </w:p>
        </w:tc>
        <w:tc>
          <w:tcPr>
            <w:tcW w:w="784" w:type="pct"/>
            <w:tcBorders>
              <w:top w:val="nil"/>
              <w:left w:val="nil"/>
              <w:bottom w:val="single" w:sz="8" w:space="0" w:color="auto"/>
              <w:right w:val="single" w:sz="8" w:space="0" w:color="auto"/>
            </w:tcBorders>
            <w:shd w:val="clear" w:color="auto" w:fill="auto"/>
            <w:vAlign w:val="center"/>
            <w:hideMark/>
          </w:tcPr>
          <w:p w14:paraId="38187D14" w14:textId="77777777" w:rsidR="003E153F" w:rsidRPr="003E153F" w:rsidRDefault="003E153F" w:rsidP="00BF33C2">
            <w:pPr>
              <w:ind w:firstLine="0"/>
              <w:jc w:val="center"/>
              <w:rPr>
                <w:color w:val="000000"/>
                <w:szCs w:val="24"/>
              </w:rPr>
            </w:pPr>
            <w:r w:rsidRPr="003E153F">
              <w:rPr>
                <w:color w:val="000000"/>
                <w:szCs w:val="24"/>
              </w:rPr>
              <w:t>11,29%</w:t>
            </w:r>
          </w:p>
        </w:tc>
        <w:tc>
          <w:tcPr>
            <w:tcW w:w="784" w:type="pct"/>
            <w:tcBorders>
              <w:top w:val="nil"/>
              <w:left w:val="nil"/>
              <w:bottom w:val="single" w:sz="8" w:space="0" w:color="auto"/>
              <w:right w:val="single" w:sz="8" w:space="0" w:color="auto"/>
            </w:tcBorders>
            <w:shd w:val="clear" w:color="auto" w:fill="auto"/>
            <w:vAlign w:val="center"/>
            <w:hideMark/>
          </w:tcPr>
          <w:p w14:paraId="1E8349C0" w14:textId="77777777" w:rsidR="003E153F" w:rsidRPr="003E153F" w:rsidRDefault="003E153F" w:rsidP="00BF33C2">
            <w:pPr>
              <w:ind w:firstLine="0"/>
              <w:jc w:val="center"/>
              <w:rPr>
                <w:color w:val="000000"/>
                <w:szCs w:val="24"/>
              </w:rPr>
            </w:pPr>
            <w:r w:rsidRPr="003E153F">
              <w:rPr>
                <w:color w:val="000000"/>
                <w:szCs w:val="24"/>
              </w:rPr>
              <w:t>1 322 763</w:t>
            </w:r>
          </w:p>
        </w:tc>
      </w:tr>
      <w:tr w:rsidR="003E153F" w:rsidRPr="003E153F" w14:paraId="61065D85"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BE493EB" w14:textId="77777777" w:rsidR="003E153F" w:rsidRPr="003E153F" w:rsidRDefault="003E153F" w:rsidP="00BF33C2">
            <w:pPr>
              <w:ind w:firstLine="0"/>
              <w:rPr>
                <w:color w:val="000000"/>
                <w:szCs w:val="24"/>
              </w:rPr>
            </w:pPr>
            <w:r w:rsidRPr="003E153F">
              <w:rPr>
                <w:color w:val="000000"/>
                <w:szCs w:val="24"/>
              </w:rPr>
              <w:t>ВПР-2018. 6 класс</w:t>
            </w:r>
          </w:p>
        </w:tc>
        <w:tc>
          <w:tcPr>
            <w:tcW w:w="784" w:type="pct"/>
            <w:tcBorders>
              <w:top w:val="nil"/>
              <w:left w:val="nil"/>
              <w:bottom w:val="single" w:sz="8" w:space="0" w:color="auto"/>
              <w:right w:val="single" w:sz="8" w:space="0" w:color="auto"/>
            </w:tcBorders>
            <w:shd w:val="clear" w:color="auto" w:fill="auto"/>
            <w:vAlign w:val="center"/>
            <w:hideMark/>
          </w:tcPr>
          <w:p w14:paraId="0B0B92D0" w14:textId="77777777" w:rsidR="003E153F" w:rsidRPr="003E153F" w:rsidRDefault="003E153F" w:rsidP="00BF33C2">
            <w:pPr>
              <w:ind w:firstLine="0"/>
              <w:jc w:val="center"/>
              <w:rPr>
                <w:color w:val="000000"/>
                <w:szCs w:val="24"/>
              </w:rPr>
            </w:pPr>
            <w:r w:rsidRPr="003E153F">
              <w:rPr>
                <w:color w:val="000000"/>
                <w:szCs w:val="24"/>
              </w:rPr>
              <w:t>18,61%</w:t>
            </w:r>
          </w:p>
        </w:tc>
        <w:tc>
          <w:tcPr>
            <w:tcW w:w="784" w:type="pct"/>
            <w:tcBorders>
              <w:top w:val="nil"/>
              <w:left w:val="nil"/>
              <w:bottom w:val="single" w:sz="8" w:space="0" w:color="auto"/>
              <w:right w:val="single" w:sz="8" w:space="0" w:color="auto"/>
            </w:tcBorders>
            <w:shd w:val="clear" w:color="auto" w:fill="auto"/>
            <w:vAlign w:val="center"/>
            <w:hideMark/>
          </w:tcPr>
          <w:p w14:paraId="560BF387" w14:textId="77777777" w:rsidR="003E153F" w:rsidRPr="003E153F" w:rsidRDefault="003E153F" w:rsidP="00BF33C2">
            <w:pPr>
              <w:ind w:firstLine="0"/>
              <w:jc w:val="center"/>
              <w:rPr>
                <w:color w:val="000000"/>
                <w:szCs w:val="24"/>
              </w:rPr>
            </w:pPr>
            <w:r w:rsidRPr="003E153F">
              <w:rPr>
                <w:color w:val="000000"/>
                <w:szCs w:val="24"/>
              </w:rPr>
              <w:t>37,40%</w:t>
            </w:r>
          </w:p>
        </w:tc>
        <w:tc>
          <w:tcPr>
            <w:tcW w:w="784" w:type="pct"/>
            <w:tcBorders>
              <w:top w:val="nil"/>
              <w:left w:val="nil"/>
              <w:bottom w:val="single" w:sz="8" w:space="0" w:color="auto"/>
              <w:right w:val="single" w:sz="8" w:space="0" w:color="auto"/>
            </w:tcBorders>
            <w:shd w:val="clear" w:color="auto" w:fill="auto"/>
            <w:vAlign w:val="center"/>
            <w:hideMark/>
          </w:tcPr>
          <w:p w14:paraId="238A6433" w14:textId="77777777" w:rsidR="003E153F" w:rsidRPr="003E153F" w:rsidRDefault="003E153F" w:rsidP="00BF33C2">
            <w:pPr>
              <w:ind w:firstLine="0"/>
              <w:jc w:val="center"/>
              <w:rPr>
                <w:color w:val="000000"/>
                <w:szCs w:val="24"/>
              </w:rPr>
            </w:pPr>
            <w:r w:rsidRPr="003E153F">
              <w:rPr>
                <w:color w:val="000000"/>
                <w:szCs w:val="24"/>
              </w:rPr>
              <w:t>30,23%</w:t>
            </w:r>
          </w:p>
        </w:tc>
        <w:tc>
          <w:tcPr>
            <w:tcW w:w="784" w:type="pct"/>
            <w:tcBorders>
              <w:top w:val="nil"/>
              <w:left w:val="nil"/>
              <w:bottom w:val="single" w:sz="8" w:space="0" w:color="auto"/>
              <w:right w:val="single" w:sz="8" w:space="0" w:color="auto"/>
            </w:tcBorders>
            <w:shd w:val="clear" w:color="auto" w:fill="auto"/>
            <w:vAlign w:val="center"/>
            <w:hideMark/>
          </w:tcPr>
          <w:p w14:paraId="0F32D06C" w14:textId="77777777" w:rsidR="003E153F" w:rsidRPr="003E153F" w:rsidRDefault="003E153F" w:rsidP="00BF33C2">
            <w:pPr>
              <w:ind w:firstLine="0"/>
              <w:jc w:val="center"/>
              <w:rPr>
                <w:color w:val="000000"/>
                <w:szCs w:val="24"/>
              </w:rPr>
            </w:pPr>
            <w:r w:rsidRPr="003E153F">
              <w:rPr>
                <w:color w:val="000000"/>
                <w:szCs w:val="24"/>
              </w:rPr>
              <w:t>7,95%</w:t>
            </w:r>
          </w:p>
        </w:tc>
        <w:tc>
          <w:tcPr>
            <w:tcW w:w="784" w:type="pct"/>
            <w:tcBorders>
              <w:top w:val="nil"/>
              <w:left w:val="nil"/>
              <w:bottom w:val="single" w:sz="8" w:space="0" w:color="auto"/>
              <w:right w:val="single" w:sz="8" w:space="0" w:color="auto"/>
            </w:tcBorders>
            <w:shd w:val="clear" w:color="auto" w:fill="auto"/>
            <w:vAlign w:val="center"/>
            <w:hideMark/>
          </w:tcPr>
          <w:p w14:paraId="2B72752F" w14:textId="77777777" w:rsidR="003E153F" w:rsidRPr="003E153F" w:rsidRDefault="003E153F" w:rsidP="00BF33C2">
            <w:pPr>
              <w:ind w:firstLine="0"/>
              <w:jc w:val="center"/>
              <w:rPr>
                <w:color w:val="000000"/>
                <w:szCs w:val="24"/>
              </w:rPr>
            </w:pPr>
            <w:r w:rsidRPr="003E153F">
              <w:rPr>
                <w:color w:val="000000"/>
                <w:szCs w:val="24"/>
              </w:rPr>
              <w:t>1 007 355</w:t>
            </w:r>
          </w:p>
        </w:tc>
      </w:tr>
      <w:tr w:rsidR="003E153F" w:rsidRPr="003E153F" w14:paraId="610E1836"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C3EA22A" w14:textId="77777777" w:rsidR="003E153F" w:rsidRPr="003E153F" w:rsidRDefault="003E153F" w:rsidP="00BF33C2">
            <w:pPr>
              <w:ind w:firstLine="0"/>
              <w:rPr>
                <w:color w:val="000000"/>
                <w:szCs w:val="24"/>
              </w:rPr>
            </w:pPr>
            <w:r w:rsidRPr="003E153F">
              <w:rPr>
                <w:color w:val="000000"/>
                <w:szCs w:val="24"/>
              </w:rPr>
              <w:t>ОГЭ-2016</w:t>
            </w:r>
          </w:p>
        </w:tc>
        <w:tc>
          <w:tcPr>
            <w:tcW w:w="784" w:type="pct"/>
            <w:tcBorders>
              <w:top w:val="nil"/>
              <w:left w:val="nil"/>
              <w:bottom w:val="single" w:sz="8" w:space="0" w:color="auto"/>
              <w:right w:val="single" w:sz="8" w:space="0" w:color="auto"/>
            </w:tcBorders>
            <w:shd w:val="clear" w:color="auto" w:fill="auto"/>
            <w:vAlign w:val="center"/>
            <w:hideMark/>
          </w:tcPr>
          <w:p w14:paraId="19DFFFD9" w14:textId="77777777" w:rsidR="003E153F" w:rsidRPr="003E153F" w:rsidRDefault="003E153F" w:rsidP="00BF33C2">
            <w:pPr>
              <w:ind w:firstLine="0"/>
              <w:jc w:val="center"/>
              <w:rPr>
                <w:color w:val="000000"/>
                <w:szCs w:val="24"/>
              </w:rPr>
            </w:pPr>
            <w:r w:rsidRPr="003E153F">
              <w:rPr>
                <w:color w:val="000000"/>
                <w:szCs w:val="24"/>
              </w:rPr>
              <w:t>3,00%</w:t>
            </w:r>
          </w:p>
        </w:tc>
        <w:tc>
          <w:tcPr>
            <w:tcW w:w="784" w:type="pct"/>
            <w:tcBorders>
              <w:top w:val="nil"/>
              <w:left w:val="nil"/>
              <w:bottom w:val="single" w:sz="8" w:space="0" w:color="auto"/>
              <w:right w:val="single" w:sz="8" w:space="0" w:color="auto"/>
            </w:tcBorders>
            <w:shd w:val="clear" w:color="auto" w:fill="auto"/>
            <w:vAlign w:val="center"/>
            <w:hideMark/>
          </w:tcPr>
          <w:p w14:paraId="4166F276" w14:textId="77777777" w:rsidR="003E153F" w:rsidRPr="003E153F" w:rsidRDefault="003E153F" w:rsidP="00BF33C2">
            <w:pPr>
              <w:ind w:firstLine="0"/>
              <w:jc w:val="center"/>
              <w:rPr>
                <w:color w:val="000000"/>
                <w:szCs w:val="24"/>
              </w:rPr>
            </w:pPr>
            <w:r w:rsidRPr="003E153F">
              <w:rPr>
                <w:color w:val="000000"/>
                <w:szCs w:val="24"/>
              </w:rPr>
              <w:t>4,60%</w:t>
            </w:r>
          </w:p>
        </w:tc>
        <w:tc>
          <w:tcPr>
            <w:tcW w:w="784" w:type="pct"/>
            <w:tcBorders>
              <w:top w:val="nil"/>
              <w:left w:val="nil"/>
              <w:bottom w:val="single" w:sz="8" w:space="0" w:color="auto"/>
              <w:right w:val="single" w:sz="8" w:space="0" w:color="auto"/>
            </w:tcBorders>
            <w:shd w:val="clear" w:color="auto" w:fill="auto"/>
            <w:vAlign w:val="center"/>
            <w:hideMark/>
          </w:tcPr>
          <w:p w14:paraId="25706F69" w14:textId="77777777" w:rsidR="003E153F" w:rsidRPr="003E153F" w:rsidRDefault="003E153F" w:rsidP="00BF33C2">
            <w:pPr>
              <w:ind w:firstLine="0"/>
              <w:jc w:val="center"/>
              <w:rPr>
                <w:color w:val="000000"/>
                <w:szCs w:val="24"/>
              </w:rPr>
            </w:pPr>
            <w:r w:rsidRPr="003E153F">
              <w:rPr>
                <w:color w:val="000000"/>
                <w:szCs w:val="24"/>
              </w:rPr>
              <w:t>76,30%</w:t>
            </w:r>
          </w:p>
        </w:tc>
        <w:tc>
          <w:tcPr>
            <w:tcW w:w="784" w:type="pct"/>
            <w:tcBorders>
              <w:top w:val="nil"/>
              <w:left w:val="nil"/>
              <w:bottom w:val="single" w:sz="8" w:space="0" w:color="auto"/>
              <w:right w:val="single" w:sz="8" w:space="0" w:color="auto"/>
            </w:tcBorders>
            <w:shd w:val="clear" w:color="auto" w:fill="auto"/>
            <w:vAlign w:val="center"/>
            <w:hideMark/>
          </w:tcPr>
          <w:p w14:paraId="656EE11D" w14:textId="77777777" w:rsidR="003E153F" w:rsidRPr="003E153F" w:rsidRDefault="003E153F" w:rsidP="00BF33C2">
            <w:pPr>
              <w:ind w:firstLine="0"/>
              <w:jc w:val="center"/>
              <w:rPr>
                <w:color w:val="000000"/>
                <w:szCs w:val="24"/>
              </w:rPr>
            </w:pPr>
            <w:r w:rsidRPr="003E153F">
              <w:rPr>
                <w:color w:val="000000"/>
                <w:szCs w:val="24"/>
              </w:rPr>
              <w:t>35,10%</w:t>
            </w:r>
          </w:p>
        </w:tc>
        <w:tc>
          <w:tcPr>
            <w:tcW w:w="784" w:type="pct"/>
            <w:tcBorders>
              <w:top w:val="nil"/>
              <w:left w:val="nil"/>
              <w:bottom w:val="single" w:sz="8" w:space="0" w:color="auto"/>
              <w:right w:val="single" w:sz="8" w:space="0" w:color="auto"/>
            </w:tcBorders>
            <w:shd w:val="clear" w:color="auto" w:fill="auto"/>
            <w:vAlign w:val="center"/>
            <w:hideMark/>
          </w:tcPr>
          <w:p w14:paraId="69BF0ACC" w14:textId="77777777" w:rsidR="003E153F" w:rsidRPr="003E153F" w:rsidRDefault="003E153F" w:rsidP="00BF33C2">
            <w:pPr>
              <w:ind w:firstLine="0"/>
              <w:jc w:val="center"/>
              <w:rPr>
                <w:color w:val="000000"/>
                <w:szCs w:val="24"/>
              </w:rPr>
            </w:pPr>
            <w:r w:rsidRPr="003E153F">
              <w:rPr>
                <w:color w:val="000000"/>
                <w:szCs w:val="24"/>
              </w:rPr>
              <w:t>1 186 375</w:t>
            </w:r>
          </w:p>
        </w:tc>
      </w:tr>
      <w:tr w:rsidR="003E153F" w:rsidRPr="003E153F" w14:paraId="438A888B"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4C3C33B" w14:textId="77777777" w:rsidR="003E153F" w:rsidRPr="003E153F" w:rsidRDefault="003E153F" w:rsidP="00BF33C2">
            <w:pPr>
              <w:ind w:firstLine="0"/>
              <w:rPr>
                <w:color w:val="000000"/>
                <w:szCs w:val="24"/>
              </w:rPr>
            </w:pPr>
            <w:r w:rsidRPr="003E153F">
              <w:rPr>
                <w:color w:val="000000"/>
                <w:szCs w:val="24"/>
              </w:rPr>
              <w:t>ОГЭ-2017</w:t>
            </w:r>
          </w:p>
        </w:tc>
        <w:tc>
          <w:tcPr>
            <w:tcW w:w="784" w:type="pct"/>
            <w:tcBorders>
              <w:top w:val="nil"/>
              <w:left w:val="nil"/>
              <w:bottom w:val="single" w:sz="8" w:space="0" w:color="auto"/>
              <w:right w:val="single" w:sz="8" w:space="0" w:color="auto"/>
            </w:tcBorders>
            <w:shd w:val="clear" w:color="auto" w:fill="auto"/>
            <w:vAlign w:val="center"/>
            <w:hideMark/>
          </w:tcPr>
          <w:p w14:paraId="152592B1" w14:textId="77777777" w:rsidR="003E153F" w:rsidRPr="003E153F" w:rsidRDefault="003E153F" w:rsidP="00BF33C2">
            <w:pPr>
              <w:ind w:firstLine="0"/>
              <w:jc w:val="center"/>
              <w:rPr>
                <w:color w:val="000000"/>
                <w:szCs w:val="24"/>
              </w:rPr>
            </w:pPr>
            <w:r w:rsidRPr="003E153F">
              <w:rPr>
                <w:color w:val="000000"/>
                <w:szCs w:val="24"/>
              </w:rPr>
              <w:t>2,80%</w:t>
            </w:r>
          </w:p>
        </w:tc>
        <w:tc>
          <w:tcPr>
            <w:tcW w:w="784" w:type="pct"/>
            <w:tcBorders>
              <w:top w:val="nil"/>
              <w:left w:val="nil"/>
              <w:bottom w:val="single" w:sz="8" w:space="0" w:color="auto"/>
              <w:right w:val="single" w:sz="8" w:space="0" w:color="auto"/>
            </w:tcBorders>
            <w:shd w:val="clear" w:color="auto" w:fill="auto"/>
            <w:vAlign w:val="center"/>
            <w:hideMark/>
          </w:tcPr>
          <w:p w14:paraId="5D794546" w14:textId="77777777" w:rsidR="003E153F" w:rsidRPr="003E153F" w:rsidRDefault="003E153F" w:rsidP="00BF33C2">
            <w:pPr>
              <w:ind w:firstLine="0"/>
              <w:jc w:val="center"/>
              <w:rPr>
                <w:color w:val="000000"/>
                <w:szCs w:val="24"/>
              </w:rPr>
            </w:pPr>
            <w:r w:rsidRPr="003E153F">
              <w:rPr>
                <w:color w:val="000000"/>
                <w:szCs w:val="24"/>
              </w:rPr>
              <w:t>4,50%</w:t>
            </w:r>
          </w:p>
        </w:tc>
        <w:tc>
          <w:tcPr>
            <w:tcW w:w="784" w:type="pct"/>
            <w:tcBorders>
              <w:top w:val="nil"/>
              <w:left w:val="nil"/>
              <w:bottom w:val="single" w:sz="8" w:space="0" w:color="auto"/>
              <w:right w:val="single" w:sz="8" w:space="0" w:color="auto"/>
            </w:tcBorders>
            <w:shd w:val="clear" w:color="auto" w:fill="auto"/>
            <w:vAlign w:val="center"/>
            <w:hideMark/>
          </w:tcPr>
          <w:p w14:paraId="10637862" w14:textId="77777777" w:rsidR="003E153F" w:rsidRPr="003E153F" w:rsidRDefault="003E153F" w:rsidP="00BF33C2">
            <w:pPr>
              <w:ind w:firstLine="0"/>
              <w:jc w:val="center"/>
              <w:rPr>
                <w:color w:val="000000"/>
                <w:szCs w:val="24"/>
              </w:rPr>
            </w:pPr>
            <w:r w:rsidRPr="003E153F">
              <w:rPr>
                <w:color w:val="000000"/>
                <w:szCs w:val="24"/>
              </w:rPr>
              <w:t>75,50%</w:t>
            </w:r>
          </w:p>
        </w:tc>
        <w:tc>
          <w:tcPr>
            <w:tcW w:w="784" w:type="pct"/>
            <w:tcBorders>
              <w:top w:val="nil"/>
              <w:left w:val="nil"/>
              <w:bottom w:val="single" w:sz="8" w:space="0" w:color="auto"/>
              <w:right w:val="single" w:sz="8" w:space="0" w:color="auto"/>
            </w:tcBorders>
            <w:shd w:val="clear" w:color="auto" w:fill="auto"/>
            <w:vAlign w:val="center"/>
            <w:hideMark/>
          </w:tcPr>
          <w:p w14:paraId="530DF4EF" w14:textId="77777777" w:rsidR="003E153F" w:rsidRPr="003E153F" w:rsidRDefault="003E153F" w:rsidP="00BF33C2">
            <w:pPr>
              <w:ind w:firstLine="0"/>
              <w:jc w:val="center"/>
              <w:rPr>
                <w:color w:val="000000"/>
                <w:szCs w:val="24"/>
              </w:rPr>
            </w:pPr>
            <w:r w:rsidRPr="003E153F">
              <w:rPr>
                <w:color w:val="000000"/>
                <w:szCs w:val="24"/>
              </w:rPr>
              <w:t>32,70%</w:t>
            </w:r>
          </w:p>
        </w:tc>
        <w:tc>
          <w:tcPr>
            <w:tcW w:w="784" w:type="pct"/>
            <w:tcBorders>
              <w:top w:val="nil"/>
              <w:left w:val="nil"/>
              <w:bottom w:val="single" w:sz="8" w:space="0" w:color="auto"/>
              <w:right w:val="single" w:sz="8" w:space="0" w:color="auto"/>
            </w:tcBorders>
            <w:shd w:val="clear" w:color="auto" w:fill="auto"/>
            <w:vAlign w:val="center"/>
            <w:hideMark/>
          </w:tcPr>
          <w:p w14:paraId="597A4A8A" w14:textId="77777777" w:rsidR="003E153F" w:rsidRPr="003E153F" w:rsidRDefault="003E153F" w:rsidP="00BF33C2">
            <w:pPr>
              <w:ind w:firstLine="0"/>
              <w:jc w:val="center"/>
              <w:rPr>
                <w:color w:val="000000"/>
                <w:szCs w:val="24"/>
              </w:rPr>
            </w:pPr>
            <w:r w:rsidRPr="003E153F">
              <w:rPr>
                <w:color w:val="000000"/>
                <w:szCs w:val="24"/>
              </w:rPr>
              <w:t>1 224 290</w:t>
            </w:r>
          </w:p>
        </w:tc>
      </w:tr>
      <w:tr w:rsidR="003E153F" w:rsidRPr="003E153F" w14:paraId="197A4E76"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34A5125D" w14:textId="77777777" w:rsidR="003E153F" w:rsidRPr="003E153F" w:rsidRDefault="003E153F" w:rsidP="00BF33C2">
            <w:pPr>
              <w:ind w:firstLine="0"/>
              <w:rPr>
                <w:color w:val="000000"/>
                <w:szCs w:val="24"/>
              </w:rPr>
            </w:pPr>
            <w:r w:rsidRPr="003E153F">
              <w:rPr>
                <w:color w:val="000000"/>
                <w:szCs w:val="24"/>
              </w:rPr>
              <w:t>ОГЭ-2018</w:t>
            </w:r>
          </w:p>
        </w:tc>
        <w:tc>
          <w:tcPr>
            <w:tcW w:w="784" w:type="pct"/>
            <w:tcBorders>
              <w:top w:val="nil"/>
              <w:left w:val="nil"/>
              <w:bottom w:val="single" w:sz="8" w:space="0" w:color="auto"/>
              <w:right w:val="single" w:sz="8" w:space="0" w:color="auto"/>
            </w:tcBorders>
            <w:shd w:val="clear" w:color="auto" w:fill="auto"/>
            <w:vAlign w:val="center"/>
            <w:hideMark/>
          </w:tcPr>
          <w:p w14:paraId="3BBE59C5" w14:textId="77777777" w:rsidR="003E153F" w:rsidRPr="003E153F" w:rsidRDefault="003E153F" w:rsidP="00BF33C2">
            <w:pPr>
              <w:ind w:firstLine="0"/>
              <w:jc w:val="center"/>
              <w:rPr>
                <w:color w:val="000000"/>
                <w:szCs w:val="24"/>
              </w:rPr>
            </w:pPr>
            <w:r w:rsidRPr="003E153F">
              <w:rPr>
                <w:color w:val="000000"/>
                <w:szCs w:val="24"/>
              </w:rPr>
              <w:t>3,20%</w:t>
            </w:r>
          </w:p>
        </w:tc>
        <w:tc>
          <w:tcPr>
            <w:tcW w:w="784" w:type="pct"/>
            <w:tcBorders>
              <w:top w:val="nil"/>
              <w:left w:val="nil"/>
              <w:bottom w:val="single" w:sz="8" w:space="0" w:color="auto"/>
              <w:right w:val="single" w:sz="8" w:space="0" w:color="auto"/>
            </w:tcBorders>
            <w:shd w:val="clear" w:color="auto" w:fill="auto"/>
            <w:vAlign w:val="center"/>
            <w:hideMark/>
          </w:tcPr>
          <w:p w14:paraId="1086A832" w14:textId="77777777" w:rsidR="003E153F" w:rsidRPr="003E153F" w:rsidRDefault="003E153F" w:rsidP="00BF33C2">
            <w:pPr>
              <w:ind w:firstLine="0"/>
              <w:jc w:val="center"/>
              <w:rPr>
                <w:color w:val="000000"/>
                <w:szCs w:val="24"/>
              </w:rPr>
            </w:pPr>
            <w:r w:rsidRPr="003E153F">
              <w:rPr>
                <w:color w:val="000000"/>
                <w:szCs w:val="24"/>
              </w:rPr>
              <w:t>5,01%</w:t>
            </w:r>
          </w:p>
        </w:tc>
        <w:tc>
          <w:tcPr>
            <w:tcW w:w="784" w:type="pct"/>
            <w:tcBorders>
              <w:top w:val="nil"/>
              <w:left w:val="nil"/>
              <w:bottom w:val="single" w:sz="8" w:space="0" w:color="auto"/>
              <w:right w:val="single" w:sz="8" w:space="0" w:color="auto"/>
            </w:tcBorders>
            <w:shd w:val="clear" w:color="auto" w:fill="auto"/>
            <w:vAlign w:val="center"/>
            <w:hideMark/>
          </w:tcPr>
          <w:p w14:paraId="18EF4089" w14:textId="77777777" w:rsidR="003E153F" w:rsidRPr="003E153F" w:rsidRDefault="003E153F" w:rsidP="00BF33C2">
            <w:pPr>
              <w:ind w:firstLine="0"/>
              <w:jc w:val="center"/>
              <w:rPr>
                <w:color w:val="000000"/>
                <w:szCs w:val="24"/>
              </w:rPr>
            </w:pPr>
            <w:r w:rsidRPr="003E153F">
              <w:rPr>
                <w:color w:val="000000"/>
                <w:szCs w:val="24"/>
              </w:rPr>
              <w:t>73,66%</w:t>
            </w:r>
          </w:p>
        </w:tc>
        <w:tc>
          <w:tcPr>
            <w:tcW w:w="784" w:type="pct"/>
            <w:tcBorders>
              <w:top w:val="nil"/>
              <w:left w:val="nil"/>
              <w:bottom w:val="single" w:sz="8" w:space="0" w:color="auto"/>
              <w:right w:val="single" w:sz="8" w:space="0" w:color="auto"/>
            </w:tcBorders>
            <w:shd w:val="clear" w:color="auto" w:fill="auto"/>
            <w:vAlign w:val="center"/>
            <w:hideMark/>
          </w:tcPr>
          <w:p w14:paraId="2D8B8E5A" w14:textId="77777777" w:rsidR="003E153F" w:rsidRPr="003E153F" w:rsidRDefault="003E153F" w:rsidP="00BF33C2">
            <w:pPr>
              <w:ind w:firstLine="0"/>
              <w:jc w:val="center"/>
              <w:rPr>
                <w:color w:val="000000"/>
                <w:szCs w:val="24"/>
              </w:rPr>
            </w:pPr>
            <w:r w:rsidRPr="003E153F">
              <w:rPr>
                <w:color w:val="000000"/>
                <w:szCs w:val="24"/>
              </w:rPr>
              <w:t>31,01%</w:t>
            </w:r>
          </w:p>
        </w:tc>
        <w:tc>
          <w:tcPr>
            <w:tcW w:w="784" w:type="pct"/>
            <w:tcBorders>
              <w:top w:val="nil"/>
              <w:left w:val="nil"/>
              <w:bottom w:val="single" w:sz="8" w:space="0" w:color="auto"/>
              <w:right w:val="single" w:sz="8" w:space="0" w:color="auto"/>
            </w:tcBorders>
            <w:shd w:val="clear" w:color="auto" w:fill="auto"/>
            <w:vAlign w:val="center"/>
            <w:hideMark/>
          </w:tcPr>
          <w:p w14:paraId="5DE0F094" w14:textId="77777777" w:rsidR="003E153F" w:rsidRPr="003E153F" w:rsidRDefault="003E153F" w:rsidP="00BF33C2">
            <w:pPr>
              <w:ind w:firstLine="0"/>
              <w:jc w:val="center"/>
              <w:rPr>
                <w:color w:val="000000"/>
                <w:szCs w:val="24"/>
              </w:rPr>
            </w:pPr>
            <w:r w:rsidRPr="003E153F">
              <w:rPr>
                <w:color w:val="000000"/>
                <w:szCs w:val="24"/>
              </w:rPr>
              <w:t>1 321 416</w:t>
            </w:r>
          </w:p>
        </w:tc>
      </w:tr>
      <w:tr w:rsidR="003E153F" w:rsidRPr="003E153F" w14:paraId="3998E7DF"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420BF8A" w14:textId="77777777" w:rsidR="003E153F" w:rsidRPr="003E153F" w:rsidRDefault="003E153F" w:rsidP="00BF33C2">
            <w:pPr>
              <w:ind w:firstLine="0"/>
              <w:rPr>
                <w:color w:val="000000"/>
                <w:szCs w:val="24"/>
              </w:rPr>
            </w:pPr>
            <w:r w:rsidRPr="003E153F">
              <w:rPr>
                <w:color w:val="000000"/>
                <w:szCs w:val="24"/>
              </w:rPr>
              <w:t>ЕГЭ-2016</w:t>
            </w:r>
          </w:p>
        </w:tc>
        <w:tc>
          <w:tcPr>
            <w:tcW w:w="784" w:type="pct"/>
            <w:tcBorders>
              <w:top w:val="nil"/>
              <w:left w:val="nil"/>
              <w:bottom w:val="single" w:sz="8" w:space="0" w:color="auto"/>
              <w:right w:val="single" w:sz="8" w:space="0" w:color="auto"/>
            </w:tcBorders>
            <w:shd w:val="clear" w:color="auto" w:fill="auto"/>
            <w:vAlign w:val="center"/>
            <w:hideMark/>
          </w:tcPr>
          <w:p w14:paraId="7760CD39" w14:textId="77777777" w:rsidR="003E153F" w:rsidRPr="003E153F" w:rsidRDefault="003E153F" w:rsidP="00BF33C2">
            <w:pPr>
              <w:ind w:firstLine="0"/>
              <w:jc w:val="center"/>
              <w:rPr>
                <w:color w:val="000000"/>
                <w:szCs w:val="24"/>
              </w:rPr>
            </w:pPr>
            <w:r w:rsidRPr="003E153F">
              <w:rPr>
                <w:color w:val="000000"/>
                <w:szCs w:val="24"/>
              </w:rPr>
              <w:t>2,20%</w:t>
            </w:r>
          </w:p>
        </w:tc>
        <w:tc>
          <w:tcPr>
            <w:tcW w:w="784" w:type="pct"/>
            <w:tcBorders>
              <w:top w:val="nil"/>
              <w:left w:val="nil"/>
              <w:bottom w:val="single" w:sz="8" w:space="0" w:color="auto"/>
              <w:right w:val="single" w:sz="8" w:space="0" w:color="auto"/>
            </w:tcBorders>
            <w:shd w:val="clear" w:color="auto" w:fill="auto"/>
            <w:vAlign w:val="center"/>
            <w:hideMark/>
          </w:tcPr>
          <w:p w14:paraId="57ADF778" w14:textId="77777777" w:rsidR="003E153F" w:rsidRPr="003E153F" w:rsidRDefault="003E153F" w:rsidP="00BF33C2">
            <w:pPr>
              <w:ind w:firstLine="0"/>
              <w:jc w:val="center"/>
              <w:rPr>
                <w:color w:val="000000"/>
                <w:szCs w:val="24"/>
              </w:rPr>
            </w:pPr>
            <w:r w:rsidRPr="003E153F">
              <w:rPr>
                <w:color w:val="000000"/>
                <w:szCs w:val="24"/>
              </w:rPr>
              <w:t>3,30%</w:t>
            </w:r>
          </w:p>
        </w:tc>
        <w:tc>
          <w:tcPr>
            <w:tcW w:w="784" w:type="pct"/>
            <w:tcBorders>
              <w:top w:val="nil"/>
              <w:left w:val="nil"/>
              <w:bottom w:val="single" w:sz="8" w:space="0" w:color="auto"/>
              <w:right w:val="single" w:sz="8" w:space="0" w:color="auto"/>
            </w:tcBorders>
            <w:shd w:val="clear" w:color="auto" w:fill="auto"/>
            <w:vAlign w:val="center"/>
            <w:hideMark/>
          </w:tcPr>
          <w:p w14:paraId="47FBA8DC" w14:textId="77777777" w:rsidR="003E153F" w:rsidRPr="003E153F" w:rsidRDefault="003E153F" w:rsidP="00BF33C2">
            <w:pPr>
              <w:ind w:firstLine="0"/>
              <w:jc w:val="center"/>
              <w:rPr>
                <w:color w:val="000000"/>
                <w:szCs w:val="24"/>
              </w:rPr>
            </w:pPr>
            <w:r w:rsidRPr="003E153F">
              <w:rPr>
                <w:color w:val="000000"/>
                <w:szCs w:val="24"/>
              </w:rPr>
              <w:t>77,20%</w:t>
            </w:r>
          </w:p>
        </w:tc>
        <w:tc>
          <w:tcPr>
            <w:tcW w:w="784" w:type="pct"/>
            <w:tcBorders>
              <w:top w:val="nil"/>
              <w:left w:val="nil"/>
              <w:bottom w:val="single" w:sz="8" w:space="0" w:color="auto"/>
              <w:right w:val="single" w:sz="8" w:space="0" w:color="auto"/>
            </w:tcBorders>
            <w:shd w:val="clear" w:color="auto" w:fill="auto"/>
            <w:vAlign w:val="center"/>
            <w:hideMark/>
          </w:tcPr>
          <w:p w14:paraId="1C89D9D7" w14:textId="77777777" w:rsidR="003E153F" w:rsidRPr="003E153F" w:rsidRDefault="003E153F" w:rsidP="00BF33C2">
            <w:pPr>
              <w:ind w:firstLine="0"/>
              <w:jc w:val="center"/>
              <w:rPr>
                <w:color w:val="000000"/>
                <w:szCs w:val="24"/>
              </w:rPr>
            </w:pPr>
            <w:r w:rsidRPr="003E153F">
              <w:rPr>
                <w:color w:val="000000"/>
                <w:szCs w:val="24"/>
              </w:rPr>
              <w:t>26,10%</w:t>
            </w:r>
          </w:p>
        </w:tc>
        <w:tc>
          <w:tcPr>
            <w:tcW w:w="784" w:type="pct"/>
            <w:tcBorders>
              <w:top w:val="nil"/>
              <w:left w:val="nil"/>
              <w:bottom w:val="single" w:sz="8" w:space="0" w:color="auto"/>
              <w:right w:val="single" w:sz="8" w:space="0" w:color="auto"/>
            </w:tcBorders>
            <w:shd w:val="clear" w:color="auto" w:fill="auto"/>
            <w:vAlign w:val="center"/>
            <w:hideMark/>
          </w:tcPr>
          <w:p w14:paraId="6F76BF61" w14:textId="77777777" w:rsidR="003E153F" w:rsidRPr="003E153F" w:rsidRDefault="003E153F" w:rsidP="00BF33C2">
            <w:pPr>
              <w:ind w:firstLine="0"/>
              <w:jc w:val="center"/>
              <w:rPr>
                <w:color w:val="000000"/>
                <w:szCs w:val="24"/>
              </w:rPr>
            </w:pPr>
            <w:r w:rsidRPr="003E153F">
              <w:rPr>
                <w:color w:val="000000"/>
                <w:szCs w:val="24"/>
              </w:rPr>
              <w:t>632 334</w:t>
            </w:r>
          </w:p>
        </w:tc>
      </w:tr>
      <w:tr w:rsidR="003E153F" w:rsidRPr="003E153F" w14:paraId="29629D8C"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3A0424C3" w14:textId="77777777" w:rsidR="003E153F" w:rsidRPr="003E153F" w:rsidRDefault="003E153F" w:rsidP="00BF33C2">
            <w:pPr>
              <w:ind w:firstLine="0"/>
              <w:rPr>
                <w:color w:val="000000"/>
                <w:szCs w:val="24"/>
              </w:rPr>
            </w:pPr>
            <w:r w:rsidRPr="003E153F">
              <w:rPr>
                <w:color w:val="000000"/>
                <w:szCs w:val="24"/>
              </w:rPr>
              <w:t>ЕГЭ-2017</w:t>
            </w:r>
          </w:p>
        </w:tc>
        <w:tc>
          <w:tcPr>
            <w:tcW w:w="784" w:type="pct"/>
            <w:tcBorders>
              <w:top w:val="nil"/>
              <w:left w:val="nil"/>
              <w:bottom w:val="single" w:sz="8" w:space="0" w:color="auto"/>
              <w:right w:val="single" w:sz="8" w:space="0" w:color="auto"/>
            </w:tcBorders>
            <w:shd w:val="clear" w:color="auto" w:fill="auto"/>
            <w:vAlign w:val="center"/>
            <w:hideMark/>
          </w:tcPr>
          <w:p w14:paraId="4C032302" w14:textId="77777777" w:rsidR="003E153F" w:rsidRPr="003E153F" w:rsidRDefault="003E153F" w:rsidP="00BF33C2">
            <w:pPr>
              <w:ind w:firstLine="0"/>
              <w:jc w:val="center"/>
              <w:rPr>
                <w:color w:val="000000"/>
                <w:szCs w:val="24"/>
              </w:rPr>
            </w:pPr>
            <w:r w:rsidRPr="003E153F">
              <w:rPr>
                <w:color w:val="000000"/>
                <w:szCs w:val="24"/>
              </w:rPr>
              <w:t>1,60%</w:t>
            </w:r>
          </w:p>
        </w:tc>
        <w:tc>
          <w:tcPr>
            <w:tcW w:w="784" w:type="pct"/>
            <w:tcBorders>
              <w:top w:val="nil"/>
              <w:left w:val="nil"/>
              <w:bottom w:val="single" w:sz="8" w:space="0" w:color="auto"/>
              <w:right w:val="single" w:sz="8" w:space="0" w:color="auto"/>
            </w:tcBorders>
            <w:shd w:val="clear" w:color="auto" w:fill="auto"/>
            <w:vAlign w:val="center"/>
            <w:hideMark/>
          </w:tcPr>
          <w:p w14:paraId="2F62D939" w14:textId="77777777" w:rsidR="003E153F" w:rsidRPr="003E153F" w:rsidRDefault="003E153F" w:rsidP="00BF33C2">
            <w:pPr>
              <w:ind w:firstLine="0"/>
              <w:jc w:val="center"/>
              <w:rPr>
                <w:color w:val="000000"/>
                <w:szCs w:val="24"/>
              </w:rPr>
            </w:pPr>
            <w:r w:rsidRPr="003E153F">
              <w:rPr>
                <w:color w:val="000000"/>
                <w:szCs w:val="24"/>
              </w:rPr>
              <w:t>2,50%</w:t>
            </w:r>
          </w:p>
        </w:tc>
        <w:tc>
          <w:tcPr>
            <w:tcW w:w="784" w:type="pct"/>
            <w:tcBorders>
              <w:top w:val="nil"/>
              <w:left w:val="nil"/>
              <w:bottom w:val="single" w:sz="8" w:space="0" w:color="auto"/>
              <w:right w:val="single" w:sz="8" w:space="0" w:color="auto"/>
            </w:tcBorders>
            <w:shd w:val="clear" w:color="auto" w:fill="auto"/>
            <w:vAlign w:val="center"/>
            <w:hideMark/>
          </w:tcPr>
          <w:p w14:paraId="7E341CD8" w14:textId="77777777" w:rsidR="003E153F" w:rsidRPr="003E153F" w:rsidRDefault="003E153F" w:rsidP="00BF33C2">
            <w:pPr>
              <w:ind w:firstLine="0"/>
              <w:jc w:val="center"/>
              <w:rPr>
                <w:color w:val="000000"/>
                <w:szCs w:val="24"/>
              </w:rPr>
            </w:pPr>
            <w:r w:rsidRPr="003E153F">
              <w:rPr>
                <w:color w:val="000000"/>
                <w:szCs w:val="24"/>
              </w:rPr>
              <w:t>78,80%</w:t>
            </w:r>
          </w:p>
        </w:tc>
        <w:tc>
          <w:tcPr>
            <w:tcW w:w="784" w:type="pct"/>
            <w:tcBorders>
              <w:top w:val="nil"/>
              <w:left w:val="nil"/>
              <w:bottom w:val="single" w:sz="8" w:space="0" w:color="auto"/>
              <w:right w:val="single" w:sz="8" w:space="0" w:color="auto"/>
            </w:tcBorders>
            <w:shd w:val="clear" w:color="auto" w:fill="auto"/>
            <w:vAlign w:val="center"/>
            <w:hideMark/>
          </w:tcPr>
          <w:p w14:paraId="30439310" w14:textId="77777777" w:rsidR="003E153F" w:rsidRPr="003E153F" w:rsidRDefault="003E153F" w:rsidP="00BF33C2">
            <w:pPr>
              <w:ind w:firstLine="0"/>
              <w:jc w:val="center"/>
              <w:rPr>
                <w:color w:val="000000"/>
                <w:szCs w:val="24"/>
              </w:rPr>
            </w:pPr>
            <w:r w:rsidRPr="003E153F">
              <w:rPr>
                <w:color w:val="000000"/>
                <w:szCs w:val="24"/>
              </w:rPr>
              <w:t>25,30%</w:t>
            </w:r>
          </w:p>
        </w:tc>
        <w:tc>
          <w:tcPr>
            <w:tcW w:w="784" w:type="pct"/>
            <w:tcBorders>
              <w:top w:val="nil"/>
              <w:left w:val="nil"/>
              <w:bottom w:val="single" w:sz="8" w:space="0" w:color="auto"/>
              <w:right w:val="single" w:sz="8" w:space="0" w:color="auto"/>
            </w:tcBorders>
            <w:shd w:val="clear" w:color="auto" w:fill="auto"/>
            <w:vAlign w:val="center"/>
            <w:hideMark/>
          </w:tcPr>
          <w:p w14:paraId="2B6DABC0" w14:textId="77777777" w:rsidR="003E153F" w:rsidRPr="003E153F" w:rsidRDefault="003E153F" w:rsidP="00BF33C2">
            <w:pPr>
              <w:ind w:firstLine="0"/>
              <w:jc w:val="center"/>
              <w:rPr>
                <w:color w:val="000000"/>
                <w:szCs w:val="24"/>
              </w:rPr>
            </w:pPr>
            <w:r w:rsidRPr="003E153F">
              <w:rPr>
                <w:color w:val="000000"/>
                <w:szCs w:val="24"/>
              </w:rPr>
              <w:t>609 801</w:t>
            </w:r>
          </w:p>
        </w:tc>
      </w:tr>
      <w:tr w:rsidR="003E153F" w:rsidRPr="003E153F" w14:paraId="645C6593"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742D18F" w14:textId="77777777" w:rsidR="003E153F" w:rsidRPr="003E153F" w:rsidRDefault="003E153F" w:rsidP="00BF33C2">
            <w:pPr>
              <w:ind w:firstLine="0"/>
              <w:rPr>
                <w:color w:val="000000"/>
                <w:szCs w:val="24"/>
              </w:rPr>
            </w:pPr>
            <w:r w:rsidRPr="003E153F">
              <w:rPr>
                <w:color w:val="000000"/>
                <w:szCs w:val="24"/>
              </w:rPr>
              <w:t>ЕГЭ-2018</w:t>
            </w:r>
          </w:p>
        </w:tc>
        <w:tc>
          <w:tcPr>
            <w:tcW w:w="784" w:type="pct"/>
            <w:tcBorders>
              <w:top w:val="nil"/>
              <w:left w:val="nil"/>
              <w:bottom w:val="single" w:sz="8" w:space="0" w:color="auto"/>
              <w:right w:val="single" w:sz="8" w:space="0" w:color="auto"/>
            </w:tcBorders>
            <w:shd w:val="clear" w:color="auto" w:fill="auto"/>
            <w:vAlign w:val="center"/>
            <w:hideMark/>
          </w:tcPr>
          <w:p w14:paraId="696E42A6" w14:textId="77777777" w:rsidR="003E153F" w:rsidRPr="003E153F" w:rsidRDefault="003E153F" w:rsidP="00BF33C2">
            <w:pPr>
              <w:ind w:firstLine="0"/>
              <w:jc w:val="center"/>
              <w:rPr>
                <w:color w:val="000000"/>
                <w:szCs w:val="24"/>
              </w:rPr>
            </w:pPr>
            <w:r w:rsidRPr="003E153F">
              <w:rPr>
                <w:color w:val="000000"/>
                <w:szCs w:val="24"/>
              </w:rPr>
              <w:t>1,54%</w:t>
            </w:r>
          </w:p>
        </w:tc>
        <w:tc>
          <w:tcPr>
            <w:tcW w:w="784" w:type="pct"/>
            <w:tcBorders>
              <w:top w:val="nil"/>
              <w:left w:val="nil"/>
              <w:bottom w:val="single" w:sz="8" w:space="0" w:color="auto"/>
              <w:right w:val="single" w:sz="8" w:space="0" w:color="auto"/>
            </w:tcBorders>
            <w:shd w:val="clear" w:color="auto" w:fill="auto"/>
            <w:vAlign w:val="center"/>
            <w:hideMark/>
          </w:tcPr>
          <w:p w14:paraId="45FFC321" w14:textId="77777777" w:rsidR="003E153F" w:rsidRPr="003E153F" w:rsidRDefault="003E153F" w:rsidP="00BF33C2">
            <w:pPr>
              <w:ind w:firstLine="0"/>
              <w:jc w:val="center"/>
              <w:rPr>
                <w:color w:val="000000"/>
                <w:szCs w:val="24"/>
              </w:rPr>
            </w:pPr>
            <w:r w:rsidRPr="003E153F">
              <w:rPr>
                <w:color w:val="000000"/>
                <w:szCs w:val="24"/>
              </w:rPr>
              <w:t>2,42%</w:t>
            </w:r>
          </w:p>
        </w:tc>
        <w:tc>
          <w:tcPr>
            <w:tcW w:w="784" w:type="pct"/>
            <w:tcBorders>
              <w:top w:val="nil"/>
              <w:left w:val="nil"/>
              <w:bottom w:val="single" w:sz="8" w:space="0" w:color="auto"/>
              <w:right w:val="single" w:sz="8" w:space="0" w:color="auto"/>
            </w:tcBorders>
            <w:shd w:val="clear" w:color="auto" w:fill="auto"/>
            <w:vAlign w:val="center"/>
            <w:hideMark/>
          </w:tcPr>
          <w:p w14:paraId="7FEDA73F" w14:textId="77777777" w:rsidR="003E153F" w:rsidRPr="003E153F" w:rsidRDefault="003E153F" w:rsidP="00BF33C2">
            <w:pPr>
              <w:ind w:firstLine="0"/>
              <w:jc w:val="center"/>
              <w:rPr>
                <w:color w:val="000000"/>
                <w:szCs w:val="24"/>
              </w:rPr>
            </w:pPr>
            <w:r w:rsidRPr="003E153F">
              <w:rPr>
                <w:color w:val="000000"/>
                <w:szCs w:val="24"/>
              </w:rPr>
              <w:t>80,83%</w:t>
            </w:r>
          </w:p>
        </w:tc>
        <w:tc>
          <w:tcPr>
            <w:tcW w:w="784" w:type="pct"/>
            <w:tcBorders>
              <w:top w:val="nil"/>
              <w:left w:val="nil"/>
              <w:bottom w:val="single" w:sz="8" w:space="0" w:color="auto"/>
              <w:right w:val="single" w:sz="8" w:space="0" w:color="auto"/>
            </w:tcBorders>
            <w:shd w:val="clear" w:color="auto" w:fill="auto"/>
            <w:vAlign w:val="center"/>
            <w:hideMark/>
          </w:tcPr>
          <w:p w14:paraId="5B36090E" w14:textId="77777777" w:rsidR="003E153F" w:rsidRPr="003E153F" w:rsidRDefault="003E153F" w:rsidP="00BF33C2">
            <w:pPr>
              <w:ind w:firstLine="0"/>
              <w:jc w:val="center"/>
              <w:rPr>
                <w:color w:val="000000"/>
                <w:szCs w:val="24"/>
              </w:rPr>
            </w:pPr>
            <w:r w:rsidRPr="003E153F">
              <w:rPr>
                <w:color w:val="000000"/>
                <w:szCs w:val="24"/>
              </w:rPr>
              <w:t>30,51%</w:t>
            </w:r>
          </w:p>
        </w:tc>
        <w:tc>
          <w:tcPr>
            <w:tcW w:w="784" w:type="pct"/>
            <w:tcBorders>
              <w:top w:val="nil"/>
              <w:left w:val="nil"/>
              <w:bottom w:val="single" w:sz="8" w:space="0" w:color="auto"/>
              <w:right w:val="single" w:sz="8" w:space="0" w:color="auto"/>
            </w:tcBorders>
            <w:shd w:val="clear" w:color="auto" w:fill="auto"/>
            <w:vAlign w:val="center"/>
            <w:hideMark/>
          </w:tcPr>
          <w:p w14:paraId="430650F3" w14:textId="77777777" w:rsidR="003E153F" w:rsidRPr="003E153F" w:rsidRDefault="003E153F" w:rsidP="00BF33C2">
            <w:pPr>
              <w:ind w:firstLine="0"/>
              <w:jc w:val="center"/>
              <w:rPr>
                <w:color w:val="000000"/>
                <w:szCs w:val="24"/>
              </w:rPr>
            </w:pPr>
            <w:r w:rsidRPr="003E153F">
              <w:rPr>
                <w:color w:val="000000"/>
                <w:szCs w:val="24"/>
              </w:rPr>
              <w:t>674 894</w:t>
            </w:r>
          </w:p>
        </w:tc>
      </w:tr>
      <w:tr w:rsidR="003E153F" w:rsidRPr="003E153F" w14:paraId="002DB563" w14:textId="77777777" w:rsidTr="003E153F">
        <w:trPr>
          <w:trHeight w:val="330"/>
        </w:trPr>
        <w:tc>
          <w:tcPr>
            <w:tcW w:w="1080" w:type="pct"/>
            <w:tcBorders>
              <w:top w:val="nil"/>
              <w:left w:val="single" w:sz="8" w:space="0" w:color="auto"/>
              <w:bottom w:val="single" w:sz="8" w:space="0" w:color="auto"/>
              <w:right w:val="single" w:sz="8" w:space="0" w:color="auto"/>
            </w:tcBorders>
            <w:shd w:val="clear" w:color="000000" w:fill="D6DCE4"/>
            <w:vAlign w:val="center"/>
            <w:hideMark/>
          </w:tcPr>
          <w:p w14:paraId="47B19670" w14:textId="77777777" w:rsidR="003E153F" w:rsidRPr="003E153F" w:rsidRDefault="003E153F" w:rsidP="00BF33C2">
            <w:pPr>
              <w:ind w:firstLine="0"/>
              <w:jc w:val="center"/>
              <w:rPr>
                <w:b/>
                <w:bCs/>
                <w:color w:val="000000"/>
                <w:szCs w:val="24"/>
              </w:rPr>
            </w:pPr>
            <w:r w:rsidRPr="003E153F">
              <w:rPr>
                <w:b/>
                <w:bCs/>
                <w:color w:val="000000"/>
                <w:szCs w:val="24"/>
              </w:rPr>
              <w:t>Математика</w:t>
            </w:r>
          </w:p>
        </w:tc>
        <w:tc>
          <w:tcPr>
            <w:tcW w:w="784" w:type="pct"/>
            <w:tcBorders>
              <w:top w:val="nil"/>
              <w:left w:val="nil"/>
              <w:bottom w:val="single" w:sz="8" w:space="0" w:color="auto"/>
              <w:right w:val="single" w:sz="8" w:space="0" w:color="auto"/>
            </w:tcBorders>
            <w:shd w:val="clear" w:color="000000" w:fill="D6DCE4"/>
            <w:vAlign w:val="center"/>
            <w:hideMark/>
          </w:tcPr>
          <w:p w14:paraId="02E51EF5"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vAlign w:val="center"/>
            <w:hideMark/>
          </w:tcPr>
          <w:p w14:paraId="2AE14F6F"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20B1122C"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4412D8FB"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vAlign w:val="bottom"/>
            <w:hideMark/>
          </w:tcPr>
          <w:p w14:paraId="221AFB76"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r>
      <w:tr w:rsidR="003E153F" w:rsidRPr="003E153F" w14:paraId="35E900B0"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494506F" w14:textId="77777777" w:rsidR="003E153F" w:rsidRPr="003E153F" w:rsidRDefault="003E153F" w:rsidP="00BF33C2">
            <w:pPr>
              <w:ind w:firstLine="0"/>
              <w:rPr>
                <w:color w:val="000000"/>
                <w:szCs w:val="24"/>
              </w:rPr>
            </w:pPr>
            <w:r w:rsidRPr="003E153F">
              <w:rPr>
                <w:color w:val="000000"/>
                <w:szCs w:val="24"/>
              </w:rPr>
              <w:t>НИКО-2015. 4 класс</w:t>
            </w:r>
          </w:p>
        </w:tc>
        <w:tc>
          <w:tcPr>
            <w:tcW w:w="784" w:type="pct"/>
            <w:tcBorders>
              <w:top w:val="nil"/>
              <w:left w:val="nil"/>
              <w:bottom w:val="single" w:sz="8" w:space="0" w:color="auto"/>
              <w:right w:val="single" w:sz="8" w:space="0" w:color="auto"/>
            </w:tcBorders>
            <w:shd w:val="clear" w:color="auto" w:fill="auto"/>
            <w:vAlign w:val="center"/>
            <w:hideMark/>
          </w:tcPr>
          <w:p w14:paraId="78DE9860" w14:textId="77777777" w:rsidR="003E153F" w:rsidRPr="003E153F" w:rsidRDefault="003E153F" w:rsidP="00BF33C2">
            <w:pPr>
              <w:ind w:firstLine="0"/>
              <w:jc w:val="center"/>
              <w:rPr>
                <w:color w:val="000000"/>
                <w:szCs w:val="24"/>
              </w:rPr>
            </w:pPr>
            <w:r w:rsidRPr="003E153F">
              <w:rPr>
                <w:color w:val="000000"/>
                <w:szCs w:val="24"/>
              </w:rPr>
              <w:t>3,80%</w:t>
            </w:r>
          </w:p>
        </w:tc>
        <w:tc>
          <w:tcPr>
            <w:tcW w:w="784" w:type="pct"/>
            <w:tcBorders>
              <w:top w:val="nil"/>
              <w:left w:val="nil"/>
              <w:bottom w:val="single" w:sz="8" w:space="0" w:color="auto"/>
              <w:right w:val="single" w:sz="8" w:space="0" w:color="auto"/>
            </w:tcBorders>
            <w:shd w:val="clear" w:color="auto" w:fill="auto"/>
            <w:vAlign w:val="center"/>
            <w:hideMark/>
          </w:tcPr>
          <w:p w14:paraId="0E88923D" w14:textId="77777777" w:rsidR="003E153F" w:rsidRPr="003E153F" w:rsidRDefault="003E153F" w:rsidP="00BF33C2">
            <w:pPr>
              <w:ind w:firstLine="0"/>
              <w:jc w:val="center"/>
              <w:rPr>
                <w:color w:val="000000"/>
                <w:szCs w:val="24"/>
              </w:rPr>
            </w:pPr>
            <w:r w:rsidRPr="003E153F">
              <w:rPr>
                <w:color w:val="000000"/>
                <w:szCs w:val="24"/>
              </w:rPr>
              <w:t>6,00%</w:t>
            </w:r>
          </w:p>
        </w:tc>
        <w:tc>
          <w:tcPr>
            <w:tcW w:w="784" w:type="pct"/>
            <w:tcBorders>
              <w:top w:val="nil"/>
              <w:left w:val="nil"/>
              <w:bottom w:val="single" w:sz="8" w:space="0" w:color="auto"/>
              <w:right w:val="single" w:sz="8" w:space="0" w:color="auto"/>
            </w:tcBorders>
            <w:shd w:val="clear" w:color="auto" w:fill="auto"/>
            <w:vAlign w:val="center"/>
            <w:hideMark/>
          </w:tcPr>
          <w:p w14:paraId="285EEF46" w14:textId="77777777" w:rsidR="003E153F" w:rsidRPr="003E153F" w:rsidRDefault="003E153F" w:rsidP="00BF33C2">
            <w:pPr>
              <w:ind w:firstLine="0"/>
              <w:jc w:val="center"/>
              <w:rPr>
                <w:color w:val="000000"/>
                <w:szCs w:val="24"/>
              </w:rPr>
            </w:pPr>
            <w:r w:rsidRPr="003E153F">
              <w:rPr>
                <w:color w:val="000000"/>
                <w:szCs w:val="24"/>
              </w:rPr>
              <w:t>59,40%</w:t>
            </w:r>
          </w:p>
        </w:tc>
        <w:tc>
          <w:tcPr>
            <w:tcW w:w="784" w:type="pct"/>
            <w:tcBorders>
              <w:top w:val="nil"/>
              <w:left w:val="nil"/>
              <w:bottom w:val="single" w:sz="8" w:space="0" w:color="auto"/>
              <w:right w:val="single" w:sz="8" w:space="0" w:color="auto"/>
            </w:tcBorders>
            <w:shd w:val="clear" w:color="auto" w:fill="auto"/>
            <w:vAlign w:val="center"/>
            <w:hideMark/>
          </w:tcPr>
          <w:p w14:paraId="5D0E2459" w14:textId="77777777" w:rsidR="003E153F" w:rsidRPr="003E153F" w:rsidRDefault="003E153F" w:rsidP="00BF33C2">
            <w:pPr>
              <w:ind w:firstLine="0"/>
              <w:jc w:val="center"/>
              <w:rPr>
                <w:color w:val="000000"/>
                <w:szCs w:val="24"/>
              </w:rPr>
            </w:pPr>
            <w:r w:rsidRPr="003E153F">
              <w:rPr>
                <w:color w:val="000000"/>
                <w:szCs w:val="24"/>
              </w:rPr>
              <w:t>8,40%</w:t>
            </w:r>
          </w:p>
        </w:tc>
        <w:tc>
          <w:tcPr>
            <w:tcW w:w="784" w:type="pct"/>
            <w:tcBorders>
              <w:top w:val="nil"/>
              <w:left w:val="nil"/>
              <w:bottom w:val="single" w:sz="8" w:space="0" w:color="auto"/>
              <w:right w:val="single" w:sz="8" w:space="0" w:color="auto"/>
            </w:tcBorders>
            <w:shd w:val="clear" w:color="auto" w:fill="auto"/>
            <w:vAlign w:val="center"/>
            <w:hideMark/>
          </w:tcPr>
          <w:p w14:paraId="029554F6" w14:textId="77777777" w:rsidR="003E153F" w:rsidRPr="003E153F" w:rsidRDefault="003E153F" w:rsidP="00BF33C2">
            <w:pPr>
              <w:ind w:firstLine="0"/>
              <w:jc w:val="center"/>
              <w:rPr>
                <w:color w:val="000000"/>
                <w:szCs w:val="24"/>
              </w:rPr>
            </w:pPr>
            <w:r w:rsidRPr="003E153F">
              <w:rPr>
                <w:color w:val="000000"/>
                <w:szCs w:val="24"/>
              </w:rPr>
              <w:t>20 788</w:t>
            </w:r>
          </w:p>
        </w:tc>
      </w:tr>
      <w:tr w:rsidR="003E153F" w:rsidRPr="003E153F" w14:paraId="2AA71317"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6CC36EE" w14:textId="77777777" w:rsidR="003E153F" w:rsidRPr="003E153F" w:rsidRDefault="003E153F" w:rsidP="00BF33C2">
            <w:pPr>
              <w:ind w:firstLine="0"/>
              <w:rPr>
                <w:color w:val="000000"/>
                <w:szCs w:val="24"/>
              </w:rPr>
            </w:pPr>
            <w:r w:rsidRPr="003E153F">
              <w:rPr>
                <w:color w:val="000000"/>
                <w:szCs w:val="24"/>
              </w:rPr>
              <w:t>НИКО-2014. 5 класс</w:t>
            </w:r>
          </w:p>
        </w:tc>
        <w:tc>
          <w:tcPr>
            <w:tcW w:w="784" w:type="pct"/>
            <w:tcBorders>
              <w:top w:val="nil"/>
              <w:left w:val="nil"/>
              <w:bottom w:val="single" w:sz="8" w:space="0" w:color="auto"/>
              <w:right w:val="single" w:sz="8" w:space="0" w:color="auto"/>
            </w:tcBorders>
            <w:shd w:val="clear" w:color="auto" w:fill="auto"/>
            <w:vAlign w:val="center"/>
            <w:hideMark/>
          </w:tcPr>
          <w:p w14:paraId="236434E2" w14:textId="77777777" w:rsidR="003E153F" w:rsidRPr="003E153F" w:rsidRDefault="003E153F" w:rsidP="00BF33C2">
            <w:pPr>
              <w:ind w:firstLine="0"/>
              <w:jc w:val="center"/>
              <w:rPr>
                <w:color w:val="000000"/>
                <w:szCs w:val="24"/>
              </w:rPr>
            </w:pPr>
            <w:r w:rsidRPr="003E153F">
              <w:rPr>
                <w:color w:val="000000"/>
                <w:szCs w:val="24"/>
              </w:rPr>
              <w:t>12,40%</w:t>
            </w:r>
          </w:p>
        </w:tc>
        <w:tc>
          <w:tcPr>
            <w:tcW w:w="784" w:type="pct"/>
            <w:tcBorders>
              <w:top w:val="nil"/>
              <w:left w:val="nil"/>
              <w:bottom w:val="single" w:sz="8" w:space="0" w:color="auto"/>
              <w:right w:val="single" w:sz="8" w:space="0" w:color="auto"/>
            </w:tcBorders>
            <w:shd w:val="clear" w:color="auto" w:fill="auto"/>
            <w:vAlign w:val="center"/>
            <w:hideMark/>
          </w:tcPr>
          <w:p w14:paraId="564D9592" w14:textId="77777777" w:rsidR="003E153F" w:rsidRPr="003E153F" w:rsidRDefault="003E153F" w:rsidP="00BF33C2">
            <w:pPr>
              <w:ind w:firstLine="0"/>
              <w:jc w:val="center"/>
              <w:rPr>
                <w:color w:val="000000"/>
                <w:szCs w:val="24"/>
              </w:rPr>
            </w:pPr>
            <w:r w:rsidRPr="003E153F">
              <w:rPr>
                <w:color w:val="000000"/>
                <w:szCs w:val="24"/>
              </w:rPr>
              <w:t>19,00%</w:t>
            </w:r>
          </w:p>
        </w:tc>
        <w:tc>
          <w:tcPr>
            <w:tcW w:w="784" w:type="pct"/>
            <w:tcBorders>
              <w:top w:val="nil"/>
              <w:left w:val="nil"/>
              <w:bottom w:val="single" w:sz="8" w:space="0" w:color="auto"/>
              <w:right w:val="single" w:sz="8" w:space="0" w:color="auto"/>
            </w:tcBorders>
            <w:shd w:val="clear" w:color="auto" w:fill="auto"/>
            <w:vAlign w:val="center"/>
            <w:hideMark/>
          </w:tcPr>
          <w:p w14:paraId="796FE936" w14:textId="77777777" w:rsidR="003E153F" w:rsidRPr="003E153F" w:rsidRDefault="003E153F" w:rsidP="00BF33C2">
            <w:pPr>
              <w:ind w:firstLine="0"/>
              <w:jc w:val="center"/>
              <w:rPr>
                <w:color w:val="000000"/>
                <w:szCs w:val="24"/>
              </w:rPr>
            </w:pPr>
            <w:r w:rsidRPr="003E153F">
              <w:rPr>
                <w:color w:val="000000"/>
                <w:szCs w:val="24"/>
              </w:rPr>
              <w:t>32,50%</w:t>
            </w:r>
          </w:p>
        </w:tc>
        <w:tc>
          <w:tcPr>
            <w:tcW w:w="784" w:type="pct"/>
            <w:tcBorders>
              <w:top w:val="nil"/>
              <w:left w:val="nil"/>
              <w:bottom w:val="single" w:sz="8" w:space="0" w:color="auto"/>
              <w:right w:val="single" w:sz="8" w:space="0" w:color="auto"/>
            </w:tcBorders>
            <w:shd w:val="clear" w:color="auto" w:fill="auto"/>
            <w:vAlign w:val="center"/>
            <w:hideMark/>
          </w:tcPr>
          <w:p w14:paraId="5552C164" w14:textId="77777777" w:rsidR="003E153F" w:rsidRPr="003E153F" w:rsidRDefault="003E153F" w:rsidP="00BF33C2">
            <w:pPr>
              <w:ind w:firstLine="0"/>
              <w:jc w:val="center"/>
              <w:rPr>
                <w:color w:val="000000"/>
                <w:szCs w:val="24"/>
              </w:rPr>
            </w:pPr>
            <w:r w:rsidRPr="003E153F">
              <w:rPr>
                <w:color w:val="000000"/>
                <w:szCs w:val="24"/>
              </w:rPr>
              <w:t>3,80%</w:t>
            </w:r>
          </w:p>
        </w:tc>
        <w:tc>
          <w:tcPr>
            <w:tcW w:w="784" w:type="pct"/>
            <w:tcBorders>
              <w:top w:val="nil"/>
              <w:left w:val="nil"/>
              <w:bottom w:val="single" w:sz="8" w:space="0" w:color="auto"/>
              <w:right w:val="single" w:sz="8" w:space="0" w:color="auto"/>
            </w:tcBorders>
            <w:shd w:val="clear" w:color="auto" w:fill="auto"/>
            <w:vAlign w:val="center"/>
            <w:hideMark/>
          </w:tcPr>
          <w:p w14:paraId="62D1EE12" w14:textId="77777777" w:rsidR="003E153F" w:rsidRPr="003E153F" w:rsidRDefault="003E153F" w:rsidP="00BF33C2">
            <w:pPr>
              <w:ind w:firstLine="0"/>
              <w:jc w:val="center"/>
              <w:rPr>
                <w:color w:val="000000"/>
                <w:szCs w:val="24"/>
              </w:rPr>
            </w:pPr>
            <w:r w:rsidRPr="003E153F">
              <w:rPr>
                <w:color w:val="000000"/>
                <w:szCs w:val="24"/>
              </w:rPr>
              <w:t>17 573</w:t>
            </w:r>
          </w:p>
        </w:tc>
      </w:tr>
      <w:tr w:rsidR="003E153F" w:rsidRPr="003E153F" w14:paraId="7F89D015"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6941812" w14:textId="77777777" w:rsidR="003E153F" w:rsidRPr="003E153F" w:rsidRDefault="003E153F" w:rsidP="00BF33C2">
            <w:pPr>
              <w:ind w:firstLine="0"/>
              <w:rPr>
                <w:color w:val="000000"/>
                <w:szCs w:val="24"/>
              </w:rPr>
            </w:pPr>
            <w:r w:rsidRPr="003E153F">
              <w:rPr>
                <w:color w:val="000000"/>
                <w:szCs w:val="24"/>
              </w:rPr>
              <w:t>НИКО-2014. 6 класс</w:t>
            </w:r>
          </w:p>
        </w:tc>
        <w:tc>
          <w:tcPr>
            <w:tcW w:w="784" w:type="pct"/>
            <w:tcBorders>
              <w:top w:val="nil"/>
              <w:left w:val="nil"/>
              <w:bottom w:val="single" w:sz="8" w:space="0" w:color="auto"/>
              <w:right w:val="single" w:sz="8" w:space="0" w:color="auto"/>
            </w:tcBorders>
            <w:shd w:val="clear" w:color="auto" w:fill="auto"/>
            <w:vAlign w:val="center"/>
            <w:hideMark/>
          </w:tcPr>
          <w:p w14:paraId="5A6C45A7" w14:textId="77777777" w:rsidR="003E153F" w:rsidRPr="003E153F" w:rsidRDefault="003E153F" w:rsidP="00BF33C2">
            <w:pPr>
              <w:ind w:firstLine="0"/>
              <w:jc w:val="center"/>
              <w:rPr>
                <w:color w:val="000000"/>
                <w:szCs w:val="24"/>
              </w:rPr>
            </w:pPr>
            <w:r w:rsidRPr="003E153F">
              <w:rPr>
                <w:color w:val="000000"/>
                <w:szCs w:val="24"/>
              </w:rPr>
              <w:t>16,80%</w:t>
            </w:r>
          </w:p>
        </w:tc>
        <w:tc>
          <w:tcPr>
            <w:tcW w:w="784" w:type="pct"/>
            <w:tcBorders>
              <w:top w:val="nil"/>
              <w:left w:val="nil"/>
              <w:bottom w:val="single" w:sz="8" w:space="0" w:color="auto"/>
              <w:right w:val="single" w:sz="8" w:space="0" w:color="auto"/>
            </w:tcBorders>
            <w:shd w:val="clear" w:color="auto" w:fill="auto"/>
            <w:vAlign w:val="center"/>
            <w:hideMark/>
          </w:tcPr>
          <w:p w14:paraId="06B8ECB7" w14:textId="77777777" w:rsidR="003E153F" w:rsidRPr="003E153F" w:rsidRDefault="003E153F" w:rsidP="00BF33C2">
            <w:pPr>
              <w:ind w:firstLine="0"/>
              <w:jc w:val="center"/>
              <w:rPr>
                <w:color w:val="000000"/>
                <w:szCs w:val="24"/>
              </w:rPr>
            </w:pPr>
            <w:r w:rsidRPr="003E153F">
              <w:rPr>
                <w:color w:val="000000"/>
                <w:szCs w:val="24"/>
              </w:rPr>
              <w:t>25,10%</w:t>
            </w:r>
          </w:p>
        </w:tc>
        <w:tc>
          <w:tcPr>
            <w:tcW w:w="784" w:type="pct"/>
            <w:tcBorders>
              <w:top w:val="nil"/>
              <w:left w:val="nil"/>
              <w:bottom w:val="single" w:sz="8" w:space="0" w:color="auto"/>
              <w:right w:val="single" w:sz="8" w:space="0" w:color="auto"/>
            </w:tcBorders>
            <w:shd w:val="clear" w:color="auto" w:fill="auto"/>
            <w:vAlign w:val="center"/>
            <w:hideMark/>
          </w:tcPr>
          <w:p w14:paraId="7F5DE22C" w14:textId="77777777" w:rsidR="003E153F" w:rsidRPr="003E153F" w:rsidRDefault="003E153F" w:rsidP="00BF33C2">
            <w:pPr>
              <w:ind w:firstLine="0"/>
              <w:jc w:val="center"/>
              <w:rPr>
                <w:color w:val="000000"/>
                <w:szCs w:val="24"/>
              </w:rPr>
            </w:pPr>
            <w:r w:rsidRPr="003E153F">
              <w:rPr>
                <w:color w:val="000000"/>
                <w:szCs w:val="24"/>
              </w:rPr>
              <w:t>33,50%</w:t>
            </w:r>
          </w:p>
        </w:tc>
        <w:tc>
          <w:tcPr>
            <w:tcW w:w="784" w:type="pct"/>
            <w:tcBorders>
              <w:top w:val="nil"/>
              <w:left w:val="nil"/>
              <w:bottom w:val="single" w:sz="8" w:space="0" w:color="auto"/>
              <w:right w:val="single" w:sz="8" w:space="0" w:color="auto"/>
            </w:tcBorders>
            <w:shd w:val="clear" w:color="auto" w:fill="auto"/>
            <w:vAlign w:val="center"/>
            <w:hideMark/>
          </w:tcPr>
          <w:p w14:paraId="4FBAACF1" w14:textId="77777777" w:rsidR="003E153F" w:rsidRPr="003E153F" w:rsidRDefault="003E153F" w:rsidP="00BF33C2">
            <w:pPr>
              <w:ind w:firstLine="0"/>
              <w:jc w:val="center"/>
              <w:rPr>
                <w:color w:val="000000"/>
                <w:szCs w:val="24"/>
              </w:rPr>
            </w:pPr>
            <w:r w:rsidRPr="003E153F">
              <w:rPr>
                <w:color w:val="000000"/>
                <w:szCs w:val="24"/>
              </w:rPr>
              <w:t>7,90%</w:t>
            </w:r>
          </w:p>
        </w:tc>
        <w:tc>
          <w:tcPr>
            <w:tcW w:w="784" w:type="pct"/>
            <w:tcBorders>
              <w:top w:val="nil"/>
              <w:left w:val="nil"/>
              <w:bottom w:val="single" w:sz="8" w:space="0" w:color="auto"/>
              <w:right w:val="single" w:sz="8" w:space="0" w:color="auto"/>
            </w:tcBorders>
            <w:shd w:val="clear" w:color="auto" w:fill="auto"/>
            <w:vAlign w:val="center"/>
            <w:hideMark/>
          </w:tcPr>
          <w:p w14:paraId="4789763D" w14:textId="77777777" w:rsidR="003E153F" w:rsidRPr="003E153F" w:rsidRDefault="003E153F" w:rsidP="00BF33C2">
            <w:pPr>
              <w:ind w:firstLine="0"/>
              <w:jc w:val="center"/>
              <w:rPr>
                <w:color w:val="000000"/>
                <w:szCs w:val="24"/>
              </w:rPr>
            </w:pPr>
            <w:r w:rsidRPr="003E153F">
              <w:rPr>
                <w:color w:val="000000"/>
                <w:szCs w:val="24"/>
              </w:rPr>
              <w:t>16 724</w:t>
            </w:r>
          </w:p>
        </w:tc>
      </w:tr>
      <w:tr w:rsidR="003E153F" w:rsidRPr="003E153F" w14:paraId="04CD158B"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500B23C" w14:textId="77777777" w:rsidR="003E153F" w:rsidRPr="003E153F" w:rsidRDefault="003E153F" w:rsidP="00BF33C2">
            <w:pPr>
              <w:ind w:firstLine="0"/>
              <w:rPr>
                <w:color w:val="000000"/>
                <w:szCs w:val="24"/>
              </w:rPr>
            </w:pPr>
            <w:r w:rsidRPr="003E153F">
              <w:rPr>
                <w:color w:val="000000"/>
                <w:szCs w:val="24"/>
              </w:rPr>
              <w:t>НИКО-2014. 7 класс</w:t>
            </w:r>
          </w:p>
        </w:tc>
        <w:tc>
          <w:tcPr>
            <w:tcW w:w="784" w:type="pct"/>
            <w:tcBorders>
              <w:top w:val="nil"/>
              <w:left w:val="nil"/>
              <w:bottom w:val="single" w:sz="8" w:space="0" w:color="auto"/>
              <w:right w:val="single" w:sz="8" w:space="0" w:color="auto"/>
            </w:tcBorders>
            <w:shd w:val="clear" w:color="auto" w:fill="auto"/>
            <w:vAlign w:val="center"/>
            <w:hideMark/>
          </w:tcPr>
          <w:p w14:paraId="66C28455" w14:textId="77777777" w:rsidR="003E153F" w:rsidRPr="003E153F" w:rsidRDefault="003E153F" w:rsidP="00BF33C2">
            <w:pPr>
              <w:ind w:firstLine="0"/>
              <w:jc w:val="center"/>
              <w:rPr>
                <w:color w:val="000000"/>
                <w:szCs w:val="24"/>
              </w:rPr>
            </w:pPr>
            <w:r w:rsidRPr="003E153F">
              <w:rPr>
                <w:color w:val="000000"/>
                <w:szCs w:val="24"/>
              </w:rPr>
              <w:t>27,90%</w:t>
            </w:r>
          </w:p>
        </w:tc>
        <w:tc>
          <w:tcPr>
            <w:tcW w:w="784" w:type="pct"/>
            <w:tcBorders>
              <w:top w:val="nil"/>
              <w:left w:val="nil"/>
              <w:bottom w:val="single" w:sz="8" w:space="0" w:color="auto"/>
              <w:right w:val="single" w:sz="8" w:space="0" w:color="auto"/>
            </w:tcBorders>
            <w:shd w:val="clear" w:color="auto" w:fill="auto"/>
            <w:vAlign w:val="center"/>
            <w:hideMark/>
          </w:tcPr>
          <w:p w14:paraId="4F5B973B" w14:textId="77777777" w:rsidR="003E153F" w:rsidRPr="003E153F" w:rsidRDefault="003E153F" w:rsidP="00BF33C2">
            <w:pPr>
              <w:ind w:firstLine="0"/>
              <w:jc w:val="center"/>
              <w:rPr>
                <w:color w:val="000000"/>
                <w:szCs w:val="24"/>
              </w:rPr>
            </w:pPr>
            <w:r w:rsidRPr="003E153F">
              <w:rPr>
                <w:color w:val="000000"/>
                <w:szCs w:val="24"/>
              </w:rPr>
              <w:t>35,90%</w:t>
            </w:r>
          </w:p>
        </w:tc>
        <w:tc>
          <w:tcPr>
            <w:tcW w:w="784" w:type="pct"/>
            <w:tcBorders>
              <w:top w:val="nil"/>
              <w:left w:val="nil"/>
              <w:bottom w:val="single" w:sz="8" w:space="0" w:color="auto"/>
              <w:right w:val="single" w:sz="8" w:space="0" w:color="auto"/>
            </w:tcBorders>
            <w:shd w:val="clear" w:color="auto" w:fill="auto"/>
            <w:vAlign w:val="center"/>
            <w:hideMark/>
          </w:tcPr>
          <w:p w14:paraId="07C590EC" w14:textId="77777777" w:rsidR="003E153F" w:rsidRPr="003E153F" w:rsidRDefault="003E153F" w:rsidP="00BF33C2">
            <w:pPr>
              <w:ind w:firstLine="0"/>
              <w:jc w:val="center"/>
              <w:rPr>
                <w:color w:val="000000"/>
                <w:szCs w:val="24"/>
              </w:rPr>
            </w:pPr>
            <w:r w:rsidRPr="003E153F">
              <w:rPr>
                <w:color w:val="000000"/>
                <w:szCs w:val="24"/>
              </w:rPr>
              <w:t>24,70%</w:t>
            </w:r>
          </w:p>
        </w:tc>
        <w:tc>
          <w:tcPr>
            <w:tcW w:w="784" w:type="pct"/>
            <w:tcBorders>
              <w:top w:val="nil"/>
              <w:left w:val="nil"/>
              <w:bottom w:val="single" w:sz="8" w:space="0" w:color="auto"/>
              <w:right w:val="single" w:sz="8" w:space="0" w:color="auto"/>
            </w:tcBorders>
            <w:shd w:val="clear" w:color="auto" w:fill="auto"/>
            <w:vAlign w:val="center"/>
            <w:hideMark/>
          </w:tcPr>
          <w:p w14:paraId="41556315" w14:textId="77777777" w:rsidR="003E153F" w:rsidRPr="003E153F" w:rsidRDefault="003E153F" w:rsidP="00BF33C2">
            <w:pPr>
              <w:ind w:firstLine="0"/>
              <w:jc w:val="center"/>
              <w:rPr>
                <w:color w:val="000000"/>
                <w:szCs w:val="24"/>
              </w:rPr>
            </w:pPr>
            <w:r w:rsidRPr="003E153F">
              <w:rPr>
                <w:color w:val="000000"/>
                <w:szCs w:val="24"/>
              </w:rPr>
              <w:t>5,50%</w:t>
            </w:r>
          </w:p>
        </w:tc>
        <w:tc>
          <w:tcPr>
            <w:tcW w:w="784" w:type="pct"/>
            <w:tcBorders>
              <w:top w:val="nil"/>
              <w:left w:val="nil"/>
              <w:bottom w:val="single" w:sz="8" w:space="0" w:color="auto"/>
              <w:right w:val="single" w:sz="8" w:space="0" w:color="auto"/>
            </w:tcBorders>
            <w:shd w:val="clear" w:color="auto" w:fill="auto"/>
            <w:vAlign w:val="center"/>
            <w:hideMark/>
          </w:tcPr>
          <w:p w14:paraId="03C7030F" w14:textId="77777777" w:rsidR="003E153F" w:rsidRPr="003E153F" w:rsidRDefault="003E153F" w:rsidP="00BF33C2">
            <w:pPr>
              <w:ind w:firstLine="0"/>
              <w:jc w:val="center"/>
              <w:rPr>
                <w:color w:val="000000"/>
                <w:szCs w:val="24"/>
              </w:rPr>
            </w:pPr>
            <w:r w:rsidRPr="003E153F">
              <w:rPr>
                <w:color w:val="000000"/>
                <w:szCs w:val="24"/>
              </w:rPr>
              <w:t>14 983</w:t>
            </w:r>
          </w:p>
        </w:tc>
      </w:tr>
      <w:tr w:rsidR="003E153F" w:rsidRPr="003E153F" w14:paraId="62D2B3CC"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AC026B9" w14:textId="77777777" w:rsidR="003E153F" w:rsidRPr="003E153F" w:rsidRDefault="003E153F" w:rsidP="00BF33C2">
            <w:pPr>
              <w:ind w:firstLine="0"/>
              <w:rPr>
                <w:color w:val="000000"/>
                <w:szCs w:val="24"/>
              </w:rPr>
            </w:pPr>
            <w:r w:rsidRPr="003E153F">
              <w:rPr>
                <w:color w:val="000000"/>
                <w:szCs w:val="24"/>
              </w:rPr>
              <w:t>ВПР-2016. 4 класс</w:t>
            </w:r>
          </w:p>
        </w:tc>
        <w:tc>
          <w:tcPr>
            <w:tcW w:w="784" w:type="pct"/>
            <w:tcBorders>
              <w:top w:val="nil"/>
              <w:left w:val="nil"/>
              <w:bottom w:val="single" w:sz="8" w:space="0" w:color="auto"/>
              <w:right w:val="single" w:sz="8" w:space="0" w:color="auto"/>
            </w:tcBorders>
            <w:shd w:val="clear" w:color="auto" w:fill="auto"/>
            <w:vAlign w:val="center"/>
            <w:hideMark/>
          </w:tcPr>
          <w:p w14:paraId="489A6E02" w14:textId="77777777" w:rsidR="003E153F" w:rsidRPr="003E153F" w:rsidRDefault="003E153F" w:rsidP="00BF33C2">
            <w:pPr>
              <w:ind w:firstLine="0"/>
              <w:jc w:val="center"/>
              <w:rPr>
                <w:color w:val="000000"/>
                <w:szCs w:val="24"/>
              </w:rPr>
            </w:pPr>
            <w:r w:rsidRPr="003E153F">
              <w:rPr>
                <w:color w:val="000000"/>
                <w:szCs w:val="24"/>
              </w:rPr>
              <w:t>2,50%</w:t>
            </w:r>
          </w:p>
        </w:tc>
        <w:tc>
          <w:tcPr>
            <w:tcW w:w="784" w:type="pct"/>
            <w:tcBorders>
              <w:top w:val="nil"/>
              <w:left w:val="nil"/>
              <w:bottom w:val="single" w:sz="8" w:space="0" w:color="auto"/>
              <w:right w:val="single" w:sz="8" w:space="0" w:color="auto"/>
            </w:tcBorders>
            <w:shd w:val="clear" w:color="auto" w:fill="auto"/>
            <w:vAlign w:val="center"/>
            <w:hideMark/>
          </w:tcPr>
          <w:p w14:paraId="677B24A8" w14:textId="77777777" w:rsidR="003E153F" w:rsidRPr="003E153F" w:rsidRDefault="003E153F" w:rsidP="00BF33C2">
            <w:pPr>
              <w:ind w:firstLine="0"/>
              <w:jc w:val="center"/>
              <w:rPr>
                <w:color w:val="000000"/>
                <w:szCs w:val="24"/>
              </w:rPr>
            </w:pPr>
            <w:r w:rsidRPr="003E153F">
              <w:rPr>
                <w:color w:val="000000"/>
                <w:szCs w:val="24"/>
              </w:rPr>
              <w:t>4,70%</w:t>
            </w:r>
          </w:p>
        </w:tc>
        <w:tc>
          <w:tcPr>
            <w:tcW w:w="784" w:type="pct"/>
            <w:tcBorders>
              <w:top w:val="nil"/>
              <w:left w:val="nil"/>
              <w:bottom w:val="single" w:sz="8" w:space="0" w:color="auto"/>
              <w:right w:val="single" w:sz="8" w:space="0" w:color="auto"/>
            </w:tcBorders>
            <w:shd w:val="clear" w:color="auto" w:fill="auto"/>
            <w:vAlign w:val="center"/>
            <w:hideMark/>
          </w:tcPr>
          <w:p w14:paraId="7A3A2A61" w14:textId="77777777" w:rsidR="003E153F" w:rsidRPr="003E153F" w:rsidRDefault="003E153F" w:rsidP="00BF33C2">
            <w:pPr>
              <w:ind w:firstLine="0"/>
              <w:jc w:val="center"/>
              <w:rPr>
                <w:color w:val="000000"/>
                <w:szCs w:val="24"/>
              </w:rPr>
            </w:pPr>
            <w:r w:rsidRPr="003E153F">
              <w:rPr>
                <w:color w:val="000000"/>
                <w:szCs w:val="24"/>
              </w:rPr>
              <w:t>65,80%</w:t>
            </w:r>
          </w:p>
        </w:tc>
        <w:tc>
          <w:tcPr>
            <w:tcW w:w="784" w:type="pct"/>
            <w:tcBorders>
              <w:top w:val="nil"/>
              <w:left w:val="nil"/>
              <w:bottom w:val="single" w:sz="8" w:space="0" w:color="auto"/>
              <w:right w:val="single" w:sz="8" w:space="0" w:color="auto"/>
            </w:tcBorders>
            <w:shd w:val="clear" w:color="auto" w:fill="auto"/>
            <w:vAlign w:val="center"/>
            <w:hideMark/>
          </w:tcPr>
          <w:p w14:paraId="2478B3EA" w14:textId="77777777" w:rsidR="003E153F" w:rsidRPr="003E153F" w:rsidRDefault="003E153F" w:rsidP="00BF33C2">
            <w:pPr>
              <w:ind w:firstLine="0"/>
              <w:jc w:val="center"/>
              <w:rPr>
                <w:color w:val="000000"/>
                <w:szCs w:val="24"/>
              </w:rPr>
            </w:pPr>
            <w:r w:rsidRPr="003E153F">
              <w:rPr>
                <w:color w:val="000000"/>
                <w:szCs w:val="24"/>
              </w:rPr>
              <w:t>20,70%</w:t>
            </w:r>
          </w:p>
        </w:tc>
        <w:tc>
          <w:tcPr>
            <w:tcW w:w="784" w:type="pct"/>
            <w:tcBorders>
              <w:top w:val="nil"/>
              <w:left w:val="nil"/>
              <w:bottom w:val="single" w:sz="8" w:space="0" w:color="auto"/>
              <w:right w:val="single" w:sz="8" w:space="0" w:color="auto"/>
            </w:tcBorders>
            <w:shd w:val="clear" w:color="auto" w:fill="auto"/>
            <w:vAlign w:val="center"/>
            <w:hideMark/>
          </w:tcPr>
          <w:p w14:paraId="459AE868" w14:textId="77777777" w:rsidR="003E153F" w:rsidRPr="003E153F" w:rsidRDefault="003E153F" w:rsidP="00BF33C2">
            <w:pPr>
              <w:ind w:firstLine="0"/>
              <w:jc w:val="center"/>
              <w:rPr>
                <w:color w:val="000000"/>
                <w:szCs w:val="24"/>
              </w:rPr>
            </w:pPr>
            <w:r w:rsidRPr="003E153F">
              <w:rPr>
                <w:color w:val="000000"/>
                <w:szCs w:val="24"/>
              </w:rPr>
              <w:t>1 294 589</w:t>
            </w:r>
          </w:p>
        </w:tc>
      </w:tr>
      <w:tr w:rsidR="003E153F" w:rsidRPr="003E153F" w14:paraId="4E46BB3E"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8488707" w14:textId="77777777" w:rsidR="003E153F" w:rsidRPr="003E153F" w:rsidRDefault="003E153F" w:rsidP="00BF33C2">
            <w:pPr>
              <w:ind w:firstLine="0"/>
              <w:rPr>
                <w:color w:val="000000"/>
                <w:szCs w:val="24"/>
              </w:rPr>
            </w:pPr>
            <w:r w:rsidRPr="003E153F">
              <w:rPr>
                <w:color w:val="000000"/>
                <w:szCs w:val="24"/>
              </w:rPr>
              <w:t>ВПР-2017. 4 класс</w:t>
            </w:r>
          </w:p>
        </w:tc>
        <w:tc>
          <w:tcPr>
            <w:tcW w:w="784" w:type="pct"/>
            <w:tcBorders>
              <w:top w:val="nil"/>
              <w:left w:val="nil"/>
              <w:bottom w:val="single" w:sz="8" w:space="0" w:color="auto"/>
              <w:right w:val="single" w:sz="8" w:space="0" w:color="auto"/>
            </w:tcBorders>
            <w:shd w:val="clear" w:color="auto" w:fill="auto"/>
            <w:vAlign w:val="center"/>
            <w:hideMark/>
          </w:tcPr>
          <w:p w14:paraId="2171034B" w14:textId="77777777" w:rsidR="003E153F" w:rsidRPr="003E153F" w:rsidRDefault="003E153F" w:rsidP="00BF33C2">
            <w:pPr>
              <w:ind w:firstLine="0"/>
              <w:jc w:val="center"/>
              <w:rPr>
                <w:color w:val="000000"/>
                <w:szCs w:val="24"/>
              </w:rPr>
            </w:pPr>
            <w:r w:rsidRPr="003E153F">
              <w:rPr>
                <w:color w:val="000000"/>
                <w:szCs w:val="24"/>
              </w:rPr>
              <w:t>2,20%</w:t>
            </w:r>
          </w:p>
        </w:tc>
        <w:tc>
          <w:tcPr>
            <w:tcW w:w="784" w:type="pct"/>
            <w:tcBorders>
              <w:top w:val="nil"/>
              <w:left w:val="nil"/>
              <w:bottom w:val="single" w:sz="8" w:space="0" w:color="auto"/>
              <w:right w:val="single" w:sz="8" w:space="0" w:color="auto"/>
            </w:tcBorders>
            <w:shd w:val="clear" w:color="auto" w:fill="auto"/>
            <w:vAlign w:val="center"/>
            <w:hideMark/>
          </w:tcPr>
          <w:p w14:paraId="07980F5E" w14:textId="77777777" w:rsidR="003E153F" w:rsidRPr="003E153F" w:rsidRDefault="003E153F" w:rsidP="00BF33C2">
            <w:pPr>
              <w:ind w:firstLine="0"/>
              <w:jc w:val="center"/>
              <w:rPr>
                <w:color w:val="000000"/>
                <w:szCs w:val="24"/>
              </w:rPr>
            </w:pPr>
            <w:r w:rsidRPr="003E153F">
              <w:rPr>
                <w:color w:val="000000"/>
                <w:szCs w:val="24"/>
              </w:rPr>
              <w:t>5,00%</w:t>
            </w:r>
          </w:p>
        </w:tc>
        <w:tc>
          <w:tcPr>
            <w:tcW w:w="784" w:type="pct"/>
            <w:tcBorders>
              <w:top w:val="nil"/>
              <w:left w:val="nil"/>
              <w:bottom w:val="single" w:sz="8" w:space="0" w:color="auto"/>
              <w:right w:val="single" w:sz="8" w:space="0" w:color="auto"/>
            </w:tcBorders>
            <w:shd w:val="clear" w:color="auto" w:fill="auto"/>
            <w:vAlign w:val="center"/>
            <w:hideMark/>
          </w:tcPr>
          <w:p w14:paraId="6F9248AF" w14:textId="77777777" w:rsidR="003E153F" w:rsidRPr="003E153F" w:rsidRDefault="003E153F" w:rsidP="00BF33C2">
            <w:pPr>
              <w:ind w:firstLine="0"/>
              <w:jc w:val="center"/>
              <w:rPr>
                <w:color w:val="000000"/>
                <w:szCs w:val="24"/>
              </w:rPr>
            </w:pPr>
            <w:r w:rsidRPr="003E153F">
              <w:rPr>
                <w:color w:val="000000"/>
                <w:szCs w:val="24"/>
              </w:rPr>
              <w:t>59,60%</w:t>
            </w:r>
          </w:p>
        </w:tc>
        <w:tc>
          <w:tcPr>
            <w:tcW w:w="784" w:type="pct"/>
            <w:tcBorders>
              <w:top w:val="nil"/>
              <w:left w:val="nil"/>
              <w:bottom w:val="single" w:sz="8" w:space="0" w:color="auto"/>
              <w:right w:val="single" w:sz="8" w:space="0" w:color="auto"/>
            </w:tcBorders>
            <w:shd w:val="clear" w:color="auto" w:fill="auto"/>
            <w:vAlign w:val="center"/>
            <w:hideMark/>
          </w:tcPr>
          <w:p w14:paraId="59FB62F9" w14:textId="77777777" w:rsidR="003E153F" w:rsidRPr="003E153F" w:rsidRDefault="003E153F" w:rsidP="00BF33C2">
            <w:pPr>
              <w:ind w:firstLine="0"/>
              <w:jc w:val="center"/>
              <w:rPr>
                <w:color w:val="000000"/>
                <w:szCs w:val="24"/>
              </w:rPr>
            </w:pPr>
            <w:r w:rsidRPr="003E153F">
              <w:rPr>
                <w:color w:val="000000"/>
                <w:szCs w:val="24"/>
              </w:rPr>
              <w:t>13,60%</w:t>
            </w:r>
          </w:p>
        </w:tc>
        <w:tc>
          <w:tcPr>
            <w:tcW w:w="784" w:type="pct"/>
            <w:tcBorders>
              <w:top w:val="nil"/>
              <w:left w:val="nil"/>
              <w:bottom w:val="single" w:sz="8" w:space="0" w:color="auto"/>
              <w:right w:val="single" w:sz="8" w:space="0" w:color="auto"/>
            </w:tcBorders>
            <w:shd w:val="clear" w:color="auto" w:fill="auto"/>
            <w:vAlign w:val="center"/>
            <w:hideMark/>
          </w:tcPr>
          <w:p w14:paraId="1C10DEF9" w14:textId="77777777" w:rsidR="003E153F" w:rsidRPr="003E153F" w:rsidRDefault="003E153F" w:rsidP="00BF33C2">
            <w:pPr>
              <w:ind w:firstLine="0"/>
              <w:jc w:val="center"/>
              <w:rPr>
                <w:color w:val="000000"/>
                <w:szCs w:val="24"/>
              </w:rPr>
            </w:pPr>
            <w:r w:rsidRPr="003E153F">
              <w:rPr>
                <w:color w:val="000000"/>
                <w:szCs w:val="24"/>
              </w:rPr>
              <w:t>1 380 127</w:t>
            </w:r>
          </w:p>
        </w:tc>
      </w:tr>
      <w:tr w:rsidR="003E153F" w:rsidRPr="003E153F" w14:paraId="111E3874"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A8A09A0" w14:textId="77777777" w:rsidR="003E153F" w:rsidRPr="003E153F" w:rsidRDefault="003E153F" w:rsidP="00BF33C2">
            <w:pPr>
              <w:ind w:firstLine="0"/>
              <w:rPr>
                <w:color w:val="000000"/>
                <w:szCs w:val="24"/>
              </w:rPr>
            </w:pPr>
            <w:r w:rsidRPr="003E153F">
              <w:rPr>
                <w:color w:val="000000"/>
                <w:szCs w:val="24"/>
              </w:rPr>
              <w:t>ВПР-2017. 5 класс</w:t>
            </w:r>
          </w:p>
        </w:tc>
        <w:tc>
          <w:tcPr>
            <w:tcW w:w="784" w:type="pct"/>
            <w:tcBorders>
              <w:top w:val="nil"/>
              <w:left w:val="nil"/>
              <w:bottom w:val="single" w:sz="8" w:space="0" w:color="auto"/>
              <w:right w:val="single" w:sz="8" w:space="0" w:color="auto"/>
            </w:tcBorders>
            <w:shd w:val="clear" w:color="auto" w:fill="auto"/>
            <w:vAlign w:val="center"/>
            <w:hideMark/>
          </w:tcPr>
          <w:p w14:paraId="6C9FF944" w14:textId="77777777" w:rsidR="003E153F" w:rsidRPr="003E153F" w:rsidRDefault="003E153F" w:rsidP="00BF33C2">
            <w:pPr>
              <w:ind w:firstLine="0"/>
              <w:jc w:val="center"/>
              <w:rPr>
                <w:color w:val="000000"/>
                <w:szCs w:val="24"/>
              </w:rPr>
            </w:pPr>
            <w:r w:rsidRPr="003E153F">
              <w:rPr>
                <w:color w:val="000000"/>
                <w:szCs w:val="24"/>
              </w:rPr>
              <w:t>10,70%</w:t>
            </w:r>
          </w:p>
        </w:tc>
        <w:tc>
          <w:tcPr>
            <w:tcW w:w="784" w:type="pct"/>
            <w:tcBorders>
              <w:top w:val="nil"/>
              <w:left w:val="nil"/>
              <w:bottom w:val="single" w:sz="8" w:space="0" w:color="auto"/>
              <w:right w:val="single" w:sz="8" w:space="0" w:color="auto"/>
            </w:tcBorders>
            <w:shd w:val="clear" w:color="auto" w:fill="auto"/>
            <w:vAlign w:val="center"/>
            <w:hideMark/>
          </w:tcPr>
          <w:p w14:paraId="502AA41B" w14:textId="77777777" w:rsidR="003E153F" w:rsidRPr="003E153F" w:rsidRDefault="003E153F" w:rsidP="00BF33C2">
            <w:pPr>
              <w:ind w:firstLine="0"/>
              <w:jc w:val="center"/>
              <w:rPr>
                <w:color w:val="000000"/>
                <w:szCs w:val="24"/>
              </w:rPr>
            </w:pPr>
            <w:r w:rsidRPr="003E153F">
              <w:rPr>
                <w:color w:val="000000"/>
                <w:szCs w:val="24"/>
              </w:rPr>
              <w:t>20,00%</w:t>
            </w:r>
          </w:p>
        </w:tc>
        <w:tc>
          <w:tcPr>
            <w:tcW w:w="784" w:type="pct"/>
            <w:tcBorders>
              <w:top w:val="nil"/>
              <w:left w:val="nil"/>
              <w:bottom w:val="single" w:sz="8" w:space="0" w:color="auto"/>
              <w:right w:val="single" w:sz="8" w:space="0" w:color="auto"/>
            </w:tcBorders>
            <w:shd w:val="clear" w:color="auto" w:fill="auto"/>
            <w:vAlign w:val="center"/>
            <w:hideMark/>
          </w:tcPr>
          <w:p w14:paraId="0EE68A23" w14:textId="77777777" w:rsidR="003E153F" w:rsidRPr="003E153F" w:rsidRDefault="003E153F" w:rsidP="00BF33C2">
            <w:pPr>
              <w:ind w:firstLine="0"/>
              <w:jc w:val="center"/>
              <w:rPr>
                <w:color w:val="000000"/>
                <w:szCs w:val="24"/>
              </w:rPr>
            </w:pPr>
            <w:r w:rsidRPr="003E153F">
              <w:rPr>
                <w:color w:val="000000"/>
                <w:szCs w:val="24"/>
              </w:rPr>
              <w:t>31,40%</w:t>
            </w:r>
          </w:p>
        </w:tc>
        <w:tc>
          <w:tcPr>
            <w:tcW w:w="784" w:type="pct"/>
            <w:tcBorders>
              <w:top w:val="nil"/>
              <w:left w:val="nil"/>
              <w:bottom w:val="single" w:sz="8" w:space="0" w:color="auto"/>
              <w:right w:val="single" w:sz="8" w:space="0" w:color="auto"/>
            </w:tcBorders>
            <w:shd w:val="clear" w:color="auto" w:fill="auto"/>
            <w:vAlign w:val="center"/>
            <w:hideMark/>
          </w:tcPr>
          <w:p w14:paraId="3D4E0A86" w14:textId="77777777" w:rsidR="003E153F" w:rsidRPr="003E153F" w:rsidRDefault="003E153F" w:rsidP="00BF33C2">
            <w:pPr>
              <w:ind w:firstLine="0"/>
              <w:jc w:val="center"/>
              <w:rPr>
                <w:color w:val="000000"/>
                <w:szCs w:val="24"/>
              </w:rPr>
            </w:pPr>
            <w:r w:rsidRPr="003E153F">
              <w:rPr>
                <w:color w:val="000000"/>
                <w:szCs w:val="24"/>
              </w:rPr>
              <w:t>1,60%</w:t>
            </w:r>
          </w:p>
        </w:tc>
        <w:tc>
          <w:tcPr>
            <w:tcW w:w="784" w:type="pct"/>
            <w:tcBorders>
              <w:top w:val="nil"/>
              <w:left w:val="nil"/>
              <w:bottom w:val="single" w:sz="8" w:space="0" w:color="auto"/>
              <w:right w:val="single" w:sz="8" w:space="0" w:color="auto"/>
            </w:tcBorders>
            <w:shd w:val="clear" w:color="auto" w:fill="auto"/>
            <w:vAlign w:val="center"/>
            <w:hideMark/>
          </w:tcPr>
          <w:p w14:paraId="75F69E27" w14:textId="77777777" w:rsidR="003E153F" w:rsidRPr="003E153F" w:rsidRDefault="003E153F" w:rsidP="00BF33C2">
            <w:pPr>
              <w:ind w:firstLine="0"/>
              <w:jc w:val="center"/>
              <w:rPr>
                <w:color w:val="000000"/>
                <w:szCs w:val="24"/>
              </w:rPr>
            </w:pPr>
            <w:r w:rsidRPr="003E153F">
              <w:rPr>
                <w:color w:val="000000"/>
                <w:szCs w:val="24"/>
              </w:rPr>
              <w:t>1 108 491</w:t>
            </w:r>
          </w:p>
        </w:tc>
      </w:tr>
      <w:tr w:rsidR="003E153F" w:rsidRPr="003E153F" w14:paraId="56A08F7A"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F687E66" w14:textId="77777777" w:rsidR="003E153F" w:rsidRPr="003E153F" w:rsidRDefault="003E153F" w:rsidP="00BF33C2">
            <w:pPr>
              <w:ind w:firstLine="0"/>
              <w:rPr>
                <w:color w:val="000000"/>
                <w:szCs w:val="24"/>
              </w:rPr>
            </w:pPr>
            <w:r w:rsidRPr="003E153F">
              <w:rPr>
                <w:color w:val="000000"/>
                <w:szCs w:val="24"/>
              </w:rPr>
              <w:t>ВПР-2018. 4 класс</w:t>
            </w:r>
          </w:p>
        </w:tc>
        <w:tc>
          <w:tcPr>
            <w:tcW w:w="784" w:type="pct"/>
            <w:tcBorders>
              <w:top w:val="nil"/>
              <w:left w:val="nil"/>
              <w:bottom w:val="single" w:sz="8" w:space="0" w:color="auto"/>
              <w:right w:val="single" w:sz="8" w:space="0" w:color="auto"/>
            </w:tcBorders>
            <w:shd w:val="clear" w:color="auto" w:fill="auto"/>
            <w:vAlign w:val="center"/>
            <w:hideMark/>
          </w:tcPr>
          <w:p w14:paraId="76C5FB19" w14:textId="77777777" w:rsidR="003E153F" w:rsidRPr="003E153F" w:rsidRDefault="003E153F" w:rsidP="00BF33C2">
            <w:pPr>
              <w:ind w:firstLine="0"/>
              <w:jc w:val="center"/>
              <w:rPr>
                <w:color w:val="000000"/>
                <w:szCs w:val="24"/>
              </w:rPr>
            </w:pPr>
            <w:r w:rsidRPr="003E153F">
              <w:rPr>
                <w:color w:val="000000"/>
                <w:szCs w:val="24"/>
              </w:rPr>
              <w:t>1,93%</w:t>
            </w:r>
          </w:p>
        </w:tc>
        <w:tc>
          <w:tcPr>
            <w:tcW w:w="784" w:type="pct"/>
            <w:tcBorders>
              <w:top w:val="nil"/>
              <w:left w:val="nil"/>
              <w:bottom w:val="single" w:sz="8" w:space="0" w:color="auto"/>
              <w:right w:val="single" w:sz="8" w:space="0" w:color="auto"/>
            </w:tcBorders>
            <w:shd w:val="clear" w:color="auto" w:fill="auto"/>
            <w:vAlign w:val="center"/>
            <w:hideMark/>
          </w:tcPr>
          <w:p w14:paraId="243EEB70" w14:textId="77777777" w:rsidR="003E153F" w:rsidRPr="003E153F" w:rsidRDefault="003E153F" w:rsidP="00BF33C2">
            <w:pPr>
              <w:ind w:firstLine="0"/>
              <w:jc w:val="center"/>
              <w:rPr>
                <w:color w:val="000000"/>
                <w:szCs w:val="24"/>
              </w:rPr>
            </w:pPr>
            <w:r w:rsidRPr="003E153F">
              <w:rPr>
                <w:color w:val="000000"/>
                <w:szCs w:val="24"/>
              </w:rPr>
              <w:t>4,35%</w:t>
            </w:r>
          </w:p>
        </w:tc>
        <w:tc>
          <w:tcPr>
            <w:tcW w:w="784" w:type="pct"/>
            <w:tcBorders>
              <w:top w:val="nil"/>
              <w:left w:val="nil"/>
              <w:bottom w:val="single" w:sz="8" w:space="0" w:color="auto"/>
              <w:right w:val="single" w:sz="8" w:space="0" w:color="auto"/>
            </w:tcBorders>
            <w:shd w:val="clear" w:color="auto" w:fill="auto"/>
            <w:vAlign w:val="center"/>
            <w:hideMark/>
          </w:tcPr>
          <w:p w14:paraId="1CDAFD2F" w14:textId="77777777" w:rsidR="003E153F" w:rsidRPr="003E153F" w:rsidRDefault="003E153F" w:rsidP="00BF33C2">
            <w:pPr>
              <w:ind w:firstLine="0"/>
              <w:jc w:val="center"/>
              <w:rPr>
                <w:color w:val="000000"/>
                <w:szCs w:val="24"/>
              </w:rPr>
            </w:pPr>
            <w:r w:rsidRPr="003E153F">
              <w:rPr>
                <w:color w:val="000000"/>
                <w:szCs w:val="24"/>
              </w:rPr>
              <w:t>59,80%</w:t>
            </w:r>
          </w:p>
        </w:tc>
        <w:tc>
          <w:tcPr>
            <w:tcW w:w="784" w:type="pct"/>
            <w:tcBorders>
              <w:top w:val="nil"/>
              <w:left w:val="nil"/>
              <w:bottom w:val="single" w:sz="8" w:space="0" w:color="auto"/>
              <w:right w:val="single" w:sz="8" w:space="0" w:color="auto"/>
            </w:tcBorders>
            <w:shd w:val="clear" w:color="auto" w:fill="auto"/>
            <w:vAlign w:val="center"/>
            <w:hideMark/>
          </w:tcPr>
          <w:p w14:paraId="182FB138" w14:textId="77777777" w:rsidR="003E153F" w:rsidRPr="003E153F" w:rsidRDefault="003E153F" w:rsidP="00BF33C2">
            <w:pPr>
              <w:ind w:firstLine="0"/>
              <w:jc w:val="center"/>
              <w:rPr>
                <w:color w:val="000000"/>
                <w:szCs w:val="24"/>
              </w:rPr>
            </w:pPr>
            <w:r w:rsidRPr="003E153F">
              <w:rPr>
                <w:color w:val="000000"/>
                <w:szCs w:val="24"/>
              </w:rPr>
              <w:t>20,83%</w:t>
            </w:r>
          </w:p>
        </w:tc>
        <w:tc>
          <w:tcPr>
            <w:tcW w:w="784" w:type="pct"/>
            <w:tcBorders>
              <w:top w:val="nil"/>
              <w:left w:val="nil"/>
              <w:bottom w:val="single" w:sz="8" w:space="0" w:color="auto"/>
              <w:right w:val="single" w:sz="8" w:space="0" w:color="auto"/>
            </w:tcBorders>
            <w:shd w:val="clear" w:color="auto" w:fill="auto"/>
            <w:vAlign w:val="center"/>
            <w:hideMark/>
          </w:tcPr>
          <w:p w14:paraId="78AE6D35" w14:textId="77777777" w:rsidR="003E153F" w:rsidRPr="003E153F" w:rsidRDefault="003E153F" w:rsidP="00BF33C2">
            <w:pPr>
              <w:ind w:firstLine="0"/>
              <w:jc w:val="center"/>
              <w:rPr>
                <w:color w:val="000000"/>
                <w:szCs w:val="24"/>
              </w:rPr>
            </w:pPr>
            <w:r w:rsidRPr="003E153F">
              <w:rPr>
                <w:color w:val="000000"/>
                <w:szCs w:val="24"/>
              </w:rPr>
              <w:t>1 470 429</w:t>
            </w:r>
          </w:p>
        </w:tc>
      </w:tr>
      <w:tr w:rsidR="003E153F" w:rsidRPr="003E153F" w14:paraId="1299662A" w14:textId="77777777" w:rsidTr="003E153F">
        <w:trPr>
          <w:trHeight w:val="615"/>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8AD13A9" w14:textId="77777777" w:rsidR="003E153F" w:rsidRPr="003E153F" w:rsidRDefault="003E153F" w:rsidP="00BF33C2">
            <w:pPr>
              <w:ind w:firstLine="0"/>
              <w:rPr>
                <w:color w:val="000000"/>
                <w:szCs w:val="24"/>
              </w:rPr>
            </w:pPr>
            <w:r w:rsidRPr="003E153F">
              <w:rPr>
                <w:color w:val="000000"/>
                <w:szCs w:val="24"/>
              </w:rPr>
              <w:t>ВПР-2018. 5 класс</w:t>
            </w:r>
          </w:p>
        </w:tc>
        <w:tc>
          <w:tcPr>
            <w:tcW w:w="784" w:type="pct"/>
            <w:tcBorders>
              <w:top w:val="nil"/>
              <w:left w:val="nil"/>
              <w:bottom w:val="single" w:sz="8" w:space="0" w:color="auto"/>
              <w:right w:val="single" w:sz="8" w:space="0" w:color="auto"/>
            </w:tcBorders>
            <w:shd w:val="clear" w:color="auto" w:fill="auto"/>
            <w:vAlign w:val="center"/>
            <w:hideMark/>
          </w:tcPr>
          <w:p w14:paraId="52D81A27" w14:textId="77777777" w:rsidR="003E153F" w:rsidRPr="003E153F" w:rsidRDefault="003E153F" w:rsidP="00BF33C2">
            <w:pPr>
              <w:ind w:firstLine="0"/>
              <w:jc w:val="center"/>
              <w:rPr>
                <w:color w:val="000000"/>
                <w:szCs w:val="24"/>
              </w:rPr>
            </w:pPr>
            <w:r w:rsidRPr="003E153F">
              <w:rPr>
                <w:color w:val="000000"/>
                <w:szCs w:val="24"/>
              </w:rPr>
              <w:t>13,61%</w:t>
            </w:r>
          </w:p>
        </w:tc>
        <w:tc>
          <w:tcPr>
            <w:tcW w:w="784" w:type="pct"/>
            <w:tcBorders>
              <w:top w:val="nil"/>
              <w:left w:val="nil"/>
              <w:bottom w:val="single" w:sz="8" w:space="0" w:color="auto"/>
              <w:right w:val="single" w:sz="8" w:space="0" w:color="auto"/>
            </w:tcBorders>
            <w:shd w:val="clear" w:color="auto" w:fill="auto"/>
            <w:vAlign w:val="center"/>
            <w:hideMark/>
          </w:tcPr>
          <w:p w14:paraId="47702940" w14:textId="77777777" w:rsidR="003E153F" w:rsidRPr="003E153F" w:rsidRDefault="003E153F" w:rsidP="00BF33C2">
            <w:pPr>
              <w:ind w:firstLine="0"/>
              <w:jc w:val="center"/>
              <w:rPr>
                <w:color w:val="000000"/>
                <w:szCs w:val="24"/>
              </w:rPr>
            </w:pPr>
            <w:r w:rsidRPr="003E153F">
              <w:rPr>
                <w:color w:val="000000"/>
                <w:szCs w:val="24"/>
              </w:rPr>
              <w:t>26,94%</w:t>
            </w:r>
          </w:p>
        </w:tc>
        <w:tc>
          <w:tcPr>
            <w:tcW w:w="784" w:type="pct"/>
            <w:tcBorders>
              <w:top w:val="nil"/>
              <w:left w:val="nil"/>
              <w:bottom w:val="single" w:sz="8" w:space="0" w:color="auto"/>
              <w:right w:val="single" w:sz="8" w:space="0" w:color="auto"/>
            </w:tcBorders>
            <w:shd w:val="clear" w:color="auto" w:fill="auto"/>
            <w:vAlign w:val="center"/>
            <w:hideMark/>
          </w:tcPr>
          <w:p w14:paraId="34EB6959" w14:textId="77777777" w:rsidR="003E153F" w:rsidRPr="003E153F" w:rsidRDefault="003E153F" w:rsidP="00BF33C2">
            <w:pPr>
              <w:ind w:firstLine="0"/>
              <w:jc w:val="center"/>
              <w:rPr>
                <w:color w:val="000000"/>
                <w:szCs w:val="24"/>
              </w:rPr>
            </w:pPr>
            <w:r w:rsidRPr="003E153F">
              <w:rPr>
                <w:color w:val="000000"/>
                <w:szCs w:val="24"/>
              </w:rPr>
              <w:t>21,70%</w:t>
            </w:r>
          </w:p>
        </w:tc>
        <w:tc>
          <w:tcPr>
            <w:tcW w:w="784" w:type="pct"/>
            <w:tcBorders>
              <w:top w:val="nil"/>
              <w:left w:val="nil"/>
              <w:bottom w:val="single" w:sz="8" w:space="0" w:color="auto"/>
              <w:right w:val="single" w:sz="8" w:space="0" w:color="auto"/>
            </w:tcBorders>
            <w:shd w:val="clear" w:color="auto" w:fill="auto"/>
            <w:vAlign w:val="center"/>
            <w:hideMark/>
          </w:tcPr>
          <w:p w14:paraId="463540CA" w14:textId="77777777" w:rsidR="003E153F" w:rsidRPr="003E153F" w:rsidRDefault="003E153F" w:rsidP="00BF33C2">
            <w:pPr>
              <w:ind w:firstLine="0"/>
              <w:jc w:val="center"/>
              <w:rPr>
                <w:color w:val="000000"/>
                <w:szCs w:val="24"/>
              </w:rPr>
            </w:pPr>
            <w:r w:rsidRPr="003E153F">
              <w:rPr>
                <w:color w:val="000000"/>
                <w:szCs w:val="24"/>
              </w:rPr>
              <w:t>1,52%</w:t>
            </w:r>
          </w:p>
        </w:tc>
        <w:tc>
          <w:tcPr>
            <w:tcW w:w="784" w:type="pct"/>
            <w:tcBorders>
              <w:top w:val="nil"/>
              <w:left w:val="nil"/>
              <w:bottom w:val="single" w:sz="8" w:space="0" w:color="auto"/>
              <w:right w:val="single" w:sz="8" w:space="0" w:color="auto"/>
            </w:tcBorders>
            <w:shd w:val="clear" w:color="auto" w:fill="auto"/>
            <w:vAlign w:val="center"/>
            <w:hideMark/>
          </w:tcPr>
          <w:p w14:paraId="04036DD6" w14:textId="77777777" w:rsidR="003E153F" w:rsidRPr="003E153F" w:rsidRDefault="003E153F" w:rsidP="00BF33C2">
            <w:pPr>
              <w:ind w:firstLine="0"/>
              <w:jc w:val="center"/>
              <w:rPr>
                <w:color w:val="000000"/>
                <w:szCs w:val="24"/>
              </w:rPr>
            </w:pPr>
            <w:r w:rsidRPr="003E153F">
              <w:rPr>
                <w:color w:val="000000"/>
                <w:szCs w:val="24"/>
              </w:rPr>
              <w:t>1 319 648</w:t>
            </w:r>
          </w:p>
        </w:tc>
      </w:tr>
      <w:tr w:rsidR="003E153F" w:rsidRPr="003E153F" w14:paraId="5D15C9EC"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21F10E4F" w14:textId="77777777" w:rsidR="003E153F" w:rsidRPr="003E153F" w:rsidRDefault="003E153F" w:rsidP="00BF33C2">
            <w:pPr>
              <w:ind w:firstLine="0"/>
              <w:rPr>
                <w:color w:val="000000"/>
                <w:szCs w:val="24"/>
              </w:rPr>
            </w:pPr>
            <w:r w:rsidRPr="003E153F">
              <w:rPr>
                <w:color w:val="000000"/>
                <w:szCs w:val="24"/>
              </w:rPr>
              <w:t>ВПР-2018. 6 класс</w:t>
            </w:r>
          </w:p>
        </w:tc>
        <w:tc>
          <w:tcPr>
            <w:tcW w:w="784" w:type="pct"/>
            <w:tcBorders>
              <w:top w:val="nil"/>
              <w:left w:val="nil"/>
              <w:bottom w:val="single" w:sz="8" w:space="0" w:color="auto"/>
              <w:right w:val="single" w:sz="8" w:space="0" w:color="auto"/>
            </w:tcBorders>
            <w:shd w:val="clear" w:color="auto" w:fill="auto"/>
            <w:vAlign w:val="center"/>
            <w:hideMark/>
          </w:tcPr>
          <w:p w14:paraId="37BEB741" w14:textId="77777777" w:rsidR="003E153F" w:rsidRPr="003E153F" w:rsidRDefault="003E153F" w:rsidP="00BF33C2">
            <w:pPr>
              <w:ind w:firstLine="0"/>
              <w:jc w:val="center"/>
              <w:rPr>
                <w:color w:val="000000"/>
                <w:szCs w:val="24"/>
              </w:rPr>
            </w:pPr>
            <w:r w:rsidRPr="003E153F">
              <w:rPr>
                <w:color w:val="000000"/>
                <w:szCs w:val="24"/>
              </w:rPr>
              <w:t>14,29%</w:t>
            </w:r>
          </w:p>
        </w:tc>
        <w:tc>
          <w:tcPr>
            <w:tcW w:w="784" w:type="pct"/>
            <w:tcBorders>
              <w:top w:val="nil"/>
              <w:left w:val="nil"/>
              <w:bottom w:val="single" w:sz="8" w:space="0" w:color="auto"/>
              <w:right w:val="single" w:sz="8" w:space="0" w:color="auto"/>
            </w:tcBorders>
            <w:shd w:val="clear" w:color="auto" w:fill="auto"/>
            <w:vAlign w:val="center"/>
            <w:hideMark/>
          </w:tcPr>
          <w:p w14:paraId="2A890830" w14:textId="77777777" w:rsidR="003E153F" w:rsidRPr="003E153F" w:rsidRDefault="003E153F" w:rsidP="00BF33C2">
            <w:pPr>
              <w:ind w:firstLine="0"/>
              <w:jc w:val="center"/>
              <w:rPr>
                <w:color w:val="000000"/>
                <w:szCs w:val="24"/>
              </w:rPr>
            </w:pPr>
            <w:r w:rsidRPr="003E153F">
              <w:rPr>
                <w:color w:val="000000"/>
                <w:szCs w:val="24"/>
              </w:rPr>
              <w:t>31,99%</w:t>
            </w:r>
          </w:p>
        </w:tc>
        <w:tc>
          <w:tcPr>
            <w:tcW w:w="784" w:type="pct"/>
            <w:tcBorders>
              <w:top w:val="nil"/>
              <w:left w:val="nil"/>
              <w:bottom w:val="single" w:sz="8" w:space="0" w:color="auto"/>
              <w:right w:val="single" w:sz="8" w:space="0" w:color="auto"/>
            </w:tcBorders>
            <w:shd w:val="clear" w:color="auto" w:fill="auto"/>
            <w:vAlign w:val="center"/>
            <w:hideMark/>
          </w:tcPr>
          <w:p w14:paraId="660BEF87" w14:textId="77777777" w:rsidR="003E153F" w:rsidRPr="003E153F" w:rsidRDefault="003E153F" w:rsidP="00BF33C2">
            <w:pPr>
              <w:ind w:firstLine="0"/>
              <w:jc w:val="center"/>
              <w:rPr>
                <w:color w:val="000000"/>
                <w:szCs w:val="24"/>
              </w:rPr>
            </w:pPr>
            <w:r w:rsidRPr="003E153F">
              <w:rPr>
                <w:color w:val="000000"/>
                <w:szCs w:val="24"/>
              </w:rPr>
              <w:t>26,09%</w:t>
            </w:r>
          </w:p>
        </w:tc>
        <w:tc>
          <w:tcPr>
            <w:tcW w:w="784" w:type="pct"/>
            <w:tcBorders>
              <w:top w:val="nil"/>
              <w:left w:val="nil"/>
              <w:bottom w:val="single" w:sz="8" w:space="0" w:color="auto"/>
              <w:right w:val="single" w:sz="8" w:space="0" w:color="auto"/>
            </w:tcBorders>
            <w:shd w:val="clear" w:color="auto" w:fill="auto"/>
            <w:vAlign w:val="center"/>
            <w:hideMark/>
          </w:tcPr>
          <w:p w14:paraId="72F102EE" w14:textId="77777777" w:rsidR="003E153F" w:rsidRPr="003E153F" w:rsidRDefault="003E153F" w:rsidP="00BF33C2">
            <w:pPr>
              <w:ind w:firstLine="0"/>
              <w:jc w:val="center"/>
              <w:rPr>
                <w:color w:val="000000"/>
                <w:szCs w:val="24"/>
              </w:rPr>
            </w:pPr>
            <w:r w:rsidRPr="003E153F">
              <w:rPr>
                <w:color w:val="000000"/>
                <w:szCs w:val="24"/>
              </w:rPr>
              <w:t>7,34%</w:t>
            </w:r>
          </w:p>
        </w:tc>
        <w:tc>
          <w:tcPr>
            <w:tcW w:w="784" w:type="pct"/>
            <w:tcBorders>
              <w:top w:val="nil"/>
              <w:left w:val="nil"/>
              <w:bottom w:val="single" w:sz="8" w:space="0" w:color="auto"/>
              <w:right w:val="single" w:sz="8" w:space="0" w:color="auto"/>
            </w:tcBorders>
            <w:shd w:val="clear" w:color="auto" w:fill="auto"/>
            <w:vAlign w:val="center"/>
            <w:hideMark/>
          </w:tcPr>
          <w:p w14:paraId="230A4C17" w14:textId="77777777" w:rsidR="003E153F" w:rsidRPr="003E153F" w:rsidRDefault="003E153F" w:rsidP="00BF33C2">
            <w:pPr>
              <w:ind w:firstLine="0"/>
              <w:jc w:val="center"/>
              <w:rPr>
                <w:color w:val="000000"/>
                <w:szCs w:val="24"/>
              </w:rPr>
            </w:pPr>
            <w:r w:rsidRPr="003E153F">
              <w:rPr>
                <w:color w:val="000000"/>
                <w:szCs w:val="24"/>
              </w:rPr>
              <w:t>1 027 050</w:t>
            </w:r>
          </w:p>
        </w:tc>
      </w:tr>
      <w:tr w:rsidR="003E153F" w:rsidRPr="003E153F" w14:paraId="65A6C292"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27F04C16" w14:textId="77777777" w:rsidR="003E153F" w:rsidRPr="003E153F" w:rsidRDefault="003E153F" w:rsidP="00BF33C2">
            <w:pPr>
              <w:ind w:firstLine="0"/>
              <w:rPr>
                <w:color w:val="000000"/>
                <w:szCs w:val="24"/>
              </w:rPr>
            </w:pPr>
            <w:r w:rsidRPr="003E153F">
              <w:rPr>
                <w:color w:val="000000"/>
                <w:szCs w:val="24"/>
              </w:rPr>
              <w:t>ОГЭ-2016</w:t>
            </w:r>
          </w:p>
        </w:tc>
        <w:tc>
          <w:tcPr>
            <w:tcW w:w="784" w:type="pct"/>
            <w:tcBorders>
              <w:top w:val="nil"/>
              <w:left w:val="nil"/>
              <w:bottom w:val="single" w:sz="8" w:space="0" w:color="auto"/>
              <w:right w:val="single" w:sz="8" w:space="0" w:color="auto"/>
            </w:tcBorders>
            <w:shd w:val="clear" w:color="auto" w:fill="auto"/>
            <w:vAlign w:val="center"/>
            <w:hideMark/>
          </w:tcPr>
          <w:p w14:paraId="48A3AA4E" w14:textId="77777777" w:rsidR="003E153F" w:rsidRPr="003E153F" w:rsidRDefault="003E153F" w:rsidP="00BF33C2">
            <w:pPr>
              <w:ind w:firstLine="0"/>
              <w:jc w:val="center"/>
              <w:rPr>
                <w:color w:val="000000"/>
                <w:szCs w:val="24"/>
              </w:rPr>
            </w:pPr>
            <w:r w:rsidRPr="003E153F">
              <w:rPr>
                <w:color w:val="000000"/>
                <w:szCs w:val="24"/>
              </w:rPr>
              <w:t>11,90%</w:t>
            </w:r>
          </w:p>
        </w:tc>
        <w:tc>
          <w:tcPr>
            <w:tcW w:w="784" w:type="pct"/>
            <w:tcBorders>
              <w:top w:val="nil"/>
              <w:left w:val="nil"/>
              <w:bottom w:val="single" w:sz="8" w:space="0" w:color="auto"/>
              <w:right w:val="single" w:sz="8" w:space="0" w:color="auto"/>
            </w:tcBorders>
            <w:shd w:val="clear" w:color="auto" w:fill="auto"/>
            <w:vAlign w:val="center"/>
            <w:hideMark/>
          </w:tcPr>
          <w:p w14:paraId="49C942A9" w14:textId="77777777" w:rsidR="003E153F" w:rsidRPr="003E153F" w:rsidRDefault="003E153F" w:rsidP="00BF33C2">
            <w:pPr>
              <w:ind w:firstLine="0"/>
              <w:jc w:val="center"/>
              <w:rPr>
                <w:color w:val="000000"/>
                <w:szCs w:val="24"/>
              </w:rPr>
            </w:pPr>
            <w:r w:rsidRPr="003E153F">
              <w:rPr>
                <w:color w:val="000000"/>
                <w:szCs w:val="24"/>
              </w:rPr>
              <w:t>17,80%</w:t>
            </w:r>
          </w:p>
        </w:tc>
        <w:tc>
          <w:tcPr>
            <w:tcW w:w="784" w:type="pct"/>
            <w:tcBorders>
              <w:top w:val="nil"/>
              <w:left w:val="nil"/>
              <w:bottom w:val="single" w:sz="8" w:space="0" w:color="auto"/>
              <w:right w:val="single" w:sz="8" w:space="0" w:color="auto"/>
            </w:tcBorders>
            <w:shd w:val="clear" w:color="auto" w:fill="auto"/>
            <w:vAlign w:val="center"/>
            <w:hideMark/>
          </w:tcPr>
          <w:p w14:paraId="490F1C72" w14:textId="77777777" w:rsidR="003E153F" w:rsidRPr="003E153F" w:rsidRDefault="003E153F" w:rsidP="00BF33C2">
            <w:pPr>
              <w:ind w:firstLine="0"/>
              <w:jc w:val="center"/>
              <w:rPr>
                <w:color w:val="000000"/>
                <w:szCs w:val="24"/>
              </w:rPr>
            </w:pPr>
            <w:r w:rsidRPr="003E153F">
              <w:rPr>
                <w:color w:val="000000"/>
                <w:szCs w:val="24"/>
              </w:rPr>
              <w:t>53,00%</w:t>
            </w:r>
          </w:p>
        </w:tc>
        <w:tc>
          <w:tcPr>
            <w:tcW w:w="784" w:type="pct"/>
            <w:tcBorders>
              <w:top w:val="nil"/>
              <w:left w:val="nil"/>
              <w:bottom w:val="single" w:sz="8" w:space="0" w:color="auto"/>
              <w:right w:val="single" w:sz="8" w:space="0" w:color="auto"/>
            </w:tcBorders>
            <w:shd w:val="clear" w:color="auto" w:fill="auto"/>
            <w:vAlign w:val="center"/>
            <w:hideMark/>
          </w:tcPr>
          <w:p w14:paraId="63C30D17" w14:textId="77777777" w:rsidR="003E153F" w:rsidRPr="003E153F" w:rsidRDefault="003E153F" w:rsidP="00BF33C2">
            <w:pPr>
              <w:ind w:firstLine="0"/>
              <w:jc w:val="center"/>
              <w:rPr>
                <w:color w:val="000000"/>
                <w:szCs w:val="24"/>
              </w:rPr>
            </w:pPr>
            <w:r w:rsidRPr="003E153F">
              <w:rPr>
                <w:color w:val="000000"/>
                <w:szCs w:val="24"/>
              </w:rPr>
              <w:t>14,80%</w:t>
            </w:r>
          </w:p>
        </w:tc>
        <w:tc>
          <w:tcPr>
            <w:tcW w:w="784" w:type="pct"/>
            <w:tcBorders>
              <w:top w:val="nil"/>
              <w:left w:val="nil"/>
              <w:bottom w:val="single" w:sz="8" w:space="0" w:color="auto"/>
              <w:right w:val="single" w:sz="8" w:space="0" w:color="auto"/>
            </w:tcBorders>
            <w:shd w:val="clear" w:color="auto" w:fill="auto"/>
            <w:vAlign w:val="center"/>
            <w:hideMark/>
          </w:tcPr>
          <w:p w14:paraId="4CDA16BA" w14:textId="77777777" w:rsidR="003E153F" w:rsidRPr="003E153F" w:rsidRDefault="003E153F" w:rsidP="00BF33C2">
            <w:pPr>
              <w:ind w:firstLine="0"/>
              <w:jc w:val="center"/>
              <w:rPr>
                <w:color w:val="000000"/>
                <w:szCs w:val="24"/>
              </w:rPr>
            </w:pPr>
            <w:r w:rsidRPr="003E153F">
              <w:rPr>
                <w:color w:val="000000"/>
                <w:szCs w:val="24"/>
              </w:rPr>
              <w:t>1 218 003</w:t>
            </w:r>
          </w:p>
        </w:tc>
      </w:tr>
      <w:tr w:rsidR="003E153F" w:rsidRPr="003E153F" w14:paraId="58D6458F"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983558C" w14:textId="77777777" w:rsidR="003E153F" w:rsidRPr="003E153F" w:rsidRDefault="003E153F" w:rsidP="00BF33C2">
            <w:pPr>
              <w:ind w:firstLine="0"/>
              <w:rPr>
                <w:color w:val="000000"/>
                <w:szCs w:val="24"/>
              </w:rPr>
            </w:pPr>
            <w:r w:rsidRPr="003E153F">
              <w:rPr>
                <w:color w:val="000000"/>
                <w:szCs w:val="24"/>
              </w:rPr>
              <w:t>ОГЭ-2017</w:t>
            </w:r>
          </w:p>
        </w:tc>
        <w:tc>
          <w:tcPr>
            <w:tcW w:w="784" w:type="pct"/>
            <w:tcBorders>
              <w:top w:val="nil"/>
              <w:left w:val="nil"/>
              <w:bottom w:val="single" w:sz="8" w:space="0" w:color="auto"/>
              <w:right w:val="single" w:sz="8" w:space="0" w:color="auto"/>
            </w:tcBorders>
            <w:shd w:val="clear" w:color="auto" w:fill="auto"/>
            <w:vAlign w:val="center"/>
            <w:hideMark/>
          </w:tcPr>
          <w:p w14:paraId="4E75B506" w14:textId="77777777" w:rsidR="003E153F" w:rsidRPr="003E153F" w:rsidRDefault="003E153F" w:rsidP="00BF33C2">
            <w:pPr>
              <w:ind w:firstLine="0"/>
              <w:jc w:val="center"/>
              <w:rPr>
                <w:color w:val="000000"/>
                <w:szCs w:val="24"/>
              </w:rPr>
            </w:pPr>
            <w:r w:rsidRPr="003E153F">
              <w:rPr>
                <w:color w:val="000000"/>
                <w:szCs w:val="24"/>
              </w:rPr>
              <w:t>8,80%</w:t>
            </w:r>
          </w:p>
        </w:tc>
        <w:tc>
          <w:tcPr>
            <w:tcW w:w="784" w:type="pct"/>
            <w:tcBorders>
              <w:top w:val="nil"/>
              <w:left w:val="nil"/>
              <w:bottom w:val="single" w:sz="8" w:space="0" w:color="auto"/>
              <w:right w:val="single" w:sz="8" w:space="0" w:color="auto"/>
            </w:tcBorders>
            <w:shd w:val="clear" w:color="auto" w:fill="auto"/>
            <w:vAlign w:val="center"/>
            <w:hideMark/>
          </w:tcPr>
          <w:p w14:paraId="14AE86DE" w14:textId="77777777" w:rsidR="003E153F" w:rsidRPr="003E153F" w:rsidRDefault="003E153F" w:rsidP="00BF33C2">
            <w:pPr>
              <w:ind w:firstLine="0"/>
              <w:jc w:val="center"/>
              <w:rPr>
                <w:color w:val="000000"/>
                <w:szCs w:val="24"/>
              </w:rPr>
            </w:pPr>
            <w:r w:rsidRPr="003E153F">
              <w:rPr>
                <w:color w:val="000000"/>
                <w:szCs w:val="24"/>
              </w:rPr>
              <w:t>14,70%</w:t>
            </w:r>
          </w:p>
        </w:tc>
        <w:tc>
          <w:tcPr>
            <w:tcW w:w="784" w:type="pct"/>
            <w:tcBorders>
              <w:top w:val="nil"/>
              <w:left w:val="nil"/>
              <w:bottom w:val="single" w:sz="8" w:space="0" w:color="auto"/>
              <w:right w:val="single" w:sz="8" w:space="0" w:color="auto"/>
            </w:tcBorders>
            <w:shd w:val="clear" w:color="auto" w:fill="auto"/>
            <w:vAlign w:val="center"/>
            <w:hideMark/>
          </w:tcPr>
          <w:p w14:paraId="0678A468" w14:textId="77777777" w:rsidR="003E153F" w:rsidRPr="003E153F" w:rsidRDefault="003E153F" w:rsidP="00BF33C2">
            <w:pPr>
              <w:ind w:firstLine="0"/>
              <w:jc w:val="center"/>
              <w:rPr>
                <w:color w:val="000000"/>
                <w:szCs w:val="24"/>
              </w:rPr>
            </w:pPr>
            <w:r w:rsidRPr="003E153F">
              <w:rPr>
                <w:color w:val="000000"/>
                <w:szCs w:val="24"/>
              </w:rPr>
              <w:t>55,10%</w:t>
            </w:r>
          </w:p>
        </w:tc>
        <w:tc>
          <w:tcPr>
            <w:tcW w:w="784" w:type="pct"/>
            <w:tcBorders>
              <w:top w:val="nil"/>
              <w:left w:val="nil"/>
              <w:bottom w:val="single" w:sz="8" w:space="0" w:color="auto"/>
              <w:right w:val="single" w:sz="8" w:space="0" w:color="auto"/>
            </w:tcBorders>
            <w:shd w:val="clear" w:color="auto" w:fill="auto"/>
            <w:vAlign w:val="center"/>
            <w:hideMark/>
          </w:tcPr>
          <w:p w14:paraId="5D47CE45" w14:textId="77777777" w:rsidR="003E153F" w:rsidRPr="003E153F" w:rsidRDefault="003E153F" w:rsidP="00BF33C2">
            <w:pPr>
              <w:ind w:firstLine="0"/>
              <w:jc w:val="center"/>
              <w:rPr>
                <w:color w:val="000000"/>
                <w:szCs w:val="24"/>
              </w:rPr>
            </w:pPr>
            <w:r w:rsidRPr="003E153F">
              <w:rPr>
                <w:color w:val="000000"/>
                <w:szCs w:val="24"/>
              </w:rPr>
              <w:t>16,30%</w:t>
            </w:r>
          </w:p>
        </w:tc>
        <w:tc>
          <w:tcPr>
            <w:tcW w:w="784" w:type="pct"/>
            <w:tcBorders>
              <w:top w:val="nil"/>
              <w:left w:val="nil"/>
              <w:bottom w:val="single" w:sz="8" w:space="0" w:color="auto"/>
              <w:right w:val="single" w:sz="8" w:space="0" w:color="auto"/>
            </w:tcBorders>
            <w:shd w:val="clear" w:color="auto" w:fill="auto"/>
            <w:vAlign w:val="center"/>
            <w:hideMark/>
          </w:tcPr>
          <w:p w14:paraId="26C11884" w14:textId="77777777" w:rsidR="003E153F" w:rsidRPr="003E153F" w:rsidRDefault="003E153F" w:rsidP="00BF33C2">
            <w:pPr>
              <w:ind w:firstLine="0"/>
              <w:jc w:val="center"/>
              <w:rPr>
                <w:color w:val="000000"/>
                <w:szCs w:val="24"/>
              </w:rPr>
            </w:pPr>
            <w:r w:rsidRPr="003E153F">
              <w:rPr>
                <w:color w:val="000000"/>
                <w:szCs w:val="24"/>
              </w:rPr>
              <w:t>1 223 449</w:t>
            </w:r>
          </w:p>
        </w:tc>
      </w:tr>
      <w:tr w:rsidR="003E153F" w:rsidRPr="003E153F" w14:paraId="0DCB6F3B"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2F377556" w14:textId="77777777" w:rsidR="003E153F" w:rsidRPr="003E153F" w:rsidRDefault="003E153F" w:rsidP="00BF33C2">
            <w:pPr>
              <w:ind w:firstLine="0"/>
              <w:rPr>
                <w:color w:val="000000"/>
                <w:szCs w:val="24"/>
              </w:rPr>
            </w:pPr>
            <w:r w:rsidRPr="003E153F">
              <w:rPr>
                <w:color w:val="000000"/>
                <w:szCs w:val="24"/>
              </w:rPr>
              <w:t>ОГЭ-2018</w:t>
            </w:r>
          </w:p>
        </w:tc>
        <w:tc>
          <w:tcPr>
            <w:tcW w:w="784" w:type="pct"/>
            <w:tcBorders>
              <w:top w:val="nil"/>
              <w:left w:val="nil"/>
              <w:bottom w:val="single" w:sz="8" w:space="0" w:color="auto"/>
              <w:right w:val="single" w:sz="8" w:space="0" w:color="auto"/>
            </w:tcBorders>
            <w:shd w:val="clear" w:color="auto" w:fill="auto"/>
            <w:vAlign w:val="center"/>
            <w:hideMark/>
          </w:tcPr>
          <w:p w14:paraId="7D9D3DC7" w14:textId="77777777" w:rsidR="003E153F" w:rsidRPr="003E153F" w:rsidRDefault="003E153F" w:rsidP="00BF33C2">
            <w:pPr>
              <w:ind w:firstLine="0"/>
              <w:jc w:val="center"/>
              <w:rPr>
                <w:color w:val="000000"/>
                <w:szCs w:val="24"/>
              </w:rPr>
            </w:pPr>
            <w:r w:rsidRPr="003E153F">
              <w:rPr>
                <w:color w:val="000000"/>
                <w:szCs w:val="24"/>
              </w:rPr>
              <w:t>10,03%</w:t>
            </w:r>
          </w:p>
        </w:tc>
        <w:tc>
          <w:tcPr>
            <w:tcW w:w="784" w:type="pct"/>
            <w:tcBorders>
              <w:top w:val="nil"/>
              <w:left w:val="nil"/>
              <w:bottom w:val="single" w:sz="8" w:space="0" w:color="auto"/>
              <w:right w:val="single" w:sz="8" w:space="0" w:color="auto"/>
            </w:tcBorders>
            <w:shd w:val="clear" w:color="auto" w:fill="auto"/>
            <w:vAlign w:val="center"/>
            <w:hideMark/>
          </w:tcPr>
          <w:p w14:paraId="1457FDD2" w14:textId="77777777" w:rsidR="003E153F" w:rsidRPr="003E153F" w:rsidRDefault="003E153F" w:rsidP="00BF33C2">
            <w:pPr>
              <w:ind w:firstLine="0"/>
              <w:jc w:val="center"/>
              <w:rPr>
                <w:color w:val="000000"/>
                <w:szCs w:val="24"/>
              </w:rPr>
            </w:pPr>
            <w:r w:rsidRPr="003E153F">
              <w:rPr>
                <w:color w:val="000000"/>
                <w:szCs w:val="24"/>
              </w:rPr>
              <w:t>17,26%</w:t>
            </w:r>
          </w:p>
        </w:tc>
        <w:tc>
          <w:tcPr>
            <w:tcW w:w="784" w:type="pct"/>
            <w:tcBorders>
              <w:top w:val="nil"/>
              <w:left w:val="nil"/>
              <w:bottom w:val="single" w:sz="8" w:space="0" w:color="auto"/>
              <w:right w:val="single" w:sz="8" w:space="0" w:color="auto"/>
            </w:tcBorders>
            <w:shd w:val="clear" w:color="auto" w:fill="auto"/>
            <w:vAlign w:val="center"/>
            <w:hideMark/>
          </w:tcPr>
          <w:p w14:paraId="0EB124F4" w14:textId="77777777" w:rsidR="003E153F" w:rsidRPr="003E153F" w:rsidRDefault="003E153F" w:rsidP="00BF33C2">
            <w:pPr>
              <w:ind w:firstLine="0"/>
              <w:jc w:val="center"/>
              <w:rPr>
                <w:color w:val="000000"/>
                <w:szCs w:val="24"/>
              </w:rPr>
            </w:pPr>
            <w:r w:rsidRPr="003E153F">
              <w:rPr>
                <w:color w:val="000000"/>
                <w:szCs w:val="24"/>
              </w:rPr>
              <w:t>51,06%</w:t>
            </w:r>
          </w:p>
        </w:tc>
        <w:tc>
          <w:tcPr>
            <w:tcW w:w="784" w:type="pct"/>
            <w:tcBorders>
              <w:top w:val="nil"/>
              <w:left w:val="nil"/>
              <w:bottom w:val="single" w:sz="8" w:space="0" w:color="auto"/>
              <w:right w:val="single" w:sz="8" w:space="0" w:color="auto"/>
            </w:tcBorders>
            <w:shd w:val="clear" w:color="auto" w:fill="auto"/>
            <w:vAlign w:val="center"/>
            <w:hideMark/>
          </w:tcPr>
          <w:p w14:paraId="3CE358F1" w14:textId="77777777" w:rsidR="003E153F" w:rsidRPr="003E153F" w:rsidRDefault="003E153F" w:rsidP="00BF33C2">
            <w:pPr>
              <w:ind w:firstLine="0"/>
              <w:jc w:val="center"/>
              <w:rPr>
                <w:color w:val="000000"/>
                <w:szCs w:val="24"/>
              </w:rPr>
            </w:pPr>
            <w:r w:rsidRPr="003E153F">
              <w:rPr>
                <w:color w:val="000000"/>
                <w:szCs w:val="24"/>
              </w:rPr>
              <w:t>13,78%</w:t>
            </w:r>
          </w:p>
        </w:tc>
        <w:tc>
          <w:tcPr>
            <w:tcW w:w="784" w:type="pct"/>
            <w:tcBorders>
              <w:top w:val="nil"/>
              <w:left w:val="nil"/>
              <w:bottom w:val="single" w:sz="8" w:space="0" w:color="auto"/>
              <w:right w:val="single" w:sz="8" w:space="0" w:color="auto"/>
            </w:tcBorders>
            <w:shd w:val="clear" w:color="auto" w:fill="auto"/>
            <w:vAlign w:val="center"/>
            <w:hideMark/>
          </w:tcPr>
          <w:p w14:paraId="78D7E725" w14:textId="77777777" w:rsidR="003E153F" w:rsidRPr="003E153F" w:rsidRDefault="003E153F" w:rsidP="00BF33C2">
            <w:pPr>
              <w:ind w:firstLine="0"/>
              <w:jc w:val="center"/>
              <w:rPr>
                <w:color w:val="000000"/>
                <w:szCs w:val="24"/>
              </w:rPr>
            </w:pPr>
            <w:r w:rsidRPr="003E153F">
              <w:rPr>
                <w:color w:val="000000"/>
                <w:szCs w:val="24"/>
              </w:rPr>
              <w:t>1 402 261</w:t>
            </w:r>
          </w:p>
        </w:tc>
      </w:tr>
      <w:tr w:rsidR="003E153F" w:rsidRPr="003E153F" w14:paraId="00FA44C3"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076D66A" w14:textId="77777777" w:rsidR="003E153F" w:rsidRPr="003E153F" w:rsidRDefault="003E153F" w:rsidP="00BF33C2">
            <w:pPr>
              <w:ind w:firstLine="0"/>
              <w:rPr>
                <w:color w:val="000000"/>
                <w:szCs w:val="24"/>
              </w:rPr>
            </w:pPr>
            <w:r w:rsidRPr="003E153F">
              <w:rPr>
                <w:color w:val="000000"/>
                <w:szCs w:val="24"/>
              </w:rPr>
              <w:t>ЕГЭ-2016</w:t>
            </w:r>
          </w:p>
        </w:tc>
        <w:tc>
          <w:tcPr>
            <w:tcW w:w="784" w:type="pct"/>
            <w:tcBorders>
              <w:top w:val="nil"/>
              <w:left w:val="nil"/>
              <w:bottom w:val="single" w:sz="8" w:space="0" w:color="auto"/>
              <w:right w:val="single" w:sz="8" w:space="0" w:color="auto"/>
            </w:tcBorders>
            <w:shd w:val="clear" w:color="auto" w:fill="auto"/>
            <w:vAlign w:val="center"/>
            <w:hideMark/>
          </w:tcPr>
          <w:p w14:paraId="7A0C923F" w14:textId="77777777" w:rsidR="003E153F" w:rsidRPr="003E153F" w:rsidRDefault="003E153F" w:rsidP="00BF33C2">
            <w:pPr>
              <w:ind w:firstLine="0"/>
              <w:jc w:val="center"/>
              <w:rPr>
                <w:color w:val="000000"/>
                <w:szCs w:val="24"/>
              </w:rPr>
            </w:pPr>
            <w:r w:rsidRPr="003E153F">
              <w:rPr>
                <w:color w:val="000000"/>
                <w:szCs w:val="24"/>
              </w:rPr>
              <w:t>3,60%</w:t>
            </w:r>
          </w:p>
        </w:tc>
        <w:tc>
          <w:tcPr>
            <w:tcW w:w="784" w:type="pct"/>
            <w:tcBorders>
              <w:top w:val="nil"/>
              <w:left w:val="nil"/>
              <w:bottom w:val="single" w:sz="8" w:space="0" w:color="auto"/>
              <w:right w:val="single" w:sz="8" w:space="0" w:color="auto"/>
            </w:tcBorders>
            <w:shd w:val="clear" w:color="auto" w:fill="auto"/>
            <w:vAlign w:val="center"/>
            <w:hideMark/>
          </w:tcPr>
          <w:p w14:paraId="4F5370C0" w14:textId="77777777" w:rsidR="003E153F" w:rsidRPr="003E153F" w:rsidRDefault="003E153F" w:rsidP="00BF33C2">
            <w:pPr>
              <w:ind w:firstLine="0"/>
              <w:jc w:val="center"/>
              <w:rPr>
                <w:color w:val="000000"/>
                <w:szCs w:val="24"/>
              </w:rPr>
            </w:pPr>
            <w:r w:rsidRPr="003E153F">
              <w:rPr>
                <w:color w:val="000000"/>
                <w:szCs w:val="24"/>
              </w:rPr>
              <w:t>7,30%</w:t>
            </w:r>
          </w:p>
        </w:tc>
        <w:tc>
          <w:tcPr>
            <w:tcW w:w="784" w:type="pct"/>
            <w:tcBorders>
              <w:top w:val="nil"/>
              <w:left w:val="nil"/>
              <w:bottom w:val="single" w:sz="8" w:space="0" w:color="auto"/>
              <w:right w:val="single" w:sz="8" w:space="0" w:color="auto"/>
            </w:tcBorders>
            <w:shd w:val="clear" w:color="auto" w:fill="auto"/>
            <w:vAlign w:val="center"/>
            <w:hideMark/>
          </w:tcPr>
          <w:p w14:paraId="4F1944F3" w14:textId="77777777" w:rsidR="003E153F" w:rsidRPr="003E153F" w:rsidRDefault="003E153F" w:rsidP="00BF33C2">
            <w:pPr>
              <w:ind w:firstLine="0"/>
              <w:jc w:val="center"/>
              <w:rPr>
                <w:color w:val="000000"/>
                <w:szCs w:val="24"/>
              </w:rPr>
            </w:pPr>
            <w:r w:rsidRPr="003E153F">
              <w:rPr>
                <w:color w:val="000000"/>
                <w:szCs w:val="24"/>
              </w:rPr>
              <w:t>52,50%</w:t>
            </w:r>
          </w:p>
        </w:tc>
        <w:tc>
          <w:tcPr>
            <w:tcW w:w="784" w:type="pct"/>
            <w:tcBorders>
              <w:top w:val="nil"/>
              <w:left w:val="nil"/>
              <w:bottom w:val="single" w:sz="8" w:space="0" w:color="auto"/>
              <w:right w:val="single" w:sz="8" w:space="0" w:color="auto"/>
            </w:tcBorders>
            <w:shd w:val="clear" w:color="auto" w:fill="auto"/>
            <w:vAlign w:val="center"/>
            <w:hideMark/>
          </w:tcPr>
          <w:p w14:paraId="1776F7E5" w14:textId="77777777" w:rsidR="003E153F" w:rsidRPr="003E153F" w:rsidRDefault="003E153F" w:rsidP="00BF33C2">
            <w:pPr>
              <w:ind w:firstLine="0"/>
              <w:jc w:val="center"/>
              <w:rPr>
                <w:color w:val="000000"/>
                <w:szCs w:val="24"/>
              </w:rPr>
            </w:pPr>
            <w:r w:rsidRPr="003E153F">
              <w:rPr>
                <w:color w:val="000000"/>
                <w:szCs w:val="24"/>
              </w:rPr>
              <w:t>11,90%</w:t>
            </w:r>
          </w:p>
        </w:tc>
        <w:tc>
          <w:tcPr>
            <w:tcW w:w="784" w:type="pct"/>
            <w:tcBorders>
              <w:top w:val="nil"/>
              <w:left w:val="nil"/>
              <w:bottom w:val="single" w:sz="8" w:space="0" w:color="auto"/>
              <w:right w:val="single" w:sz="8" w:space="0" w:color="auto"/>
            </w:tcBorders>
            <w:shd w:val="clear" w:color="auto" w:fill="auto"/>
            <w:vAlign w:val="center"/>
            <w:hideMark/>
          </w:tcPr>
          <w:p w14:paraId="4A10C8F5" w14:textId="77777777" w:rsidR="003E153F" w:rsidRPr="003E153F" w:rsidRDefault="003E153F" w:rsidP="00BF33C2">
            <w:pPr>
              <w:ind w:firstLine="0"/>
              <w:jc w:val="center"/>
              <w:rPr>
                <w:color w:val="000000"/>
                <w:szCs w:val="24"/>
              </w:rPr>
            </w:pPr>
            <w:r w:rsidRPr="003E153F">
              <w:rPr>
                <w:color w:val="000000"/>
                <w:szCs w:val="24"/>
              </w:rPr>
              <w:t>632 001</w:t>
            </w:r>
          </w:p>
        </w:tc>
      </w:tr>
      <w:tr w:rsidR="003E153F" w:rsidRPr="003E153F" w14:paraId="07218FB7"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1C2C9395" w14:textId="77777777" w:rsidR="003E153F" w:rsidRPr="003E153F" w:rsidRDefault="003E153F" w:rsidP="00BF33C2">
            <w:pPr>
              <w:ind w:firstLine="0"/>
              <w:rPr>
                <w:color w:val="000000"/>
                <w:szCs w:val="24"/>
              </w:rPr>
            </w:pPr>
            <w:r w:rsidRPr="003E153F">
              <w:rPr>
                <w:color w:val="000000"/>
                <w:szCs w:val="24"/>
              </w:rPr>
              <w:t>ЕГЭ-2017</w:t>
            </w:r>
          </w:p>
        </w:tc>
        <w:tc>
          <w:tcPr>
            <w:tcW w:w="784" w:type="pct"/>
            <w:tcBorders>
              <w:top w:val="nil"/>
              <w:left w:val="nil"/>
              <w:bottom w:val="single" w:sz="8" w:space="0" w:color="auto"/>
              <w:right w:val="single" w:sz="8" w:space="0" w:color="auto"/>
            </w:tcBorders>
            <w:shd w:val="clear" w:color="auto" w:fill="auto"/>
            <w:vAlign w:val="center"/>
            <w:hideMark/>
          </w:tcPr>
          <w:p w14:paraId="75266B15" w14:textId="77777777" w:rsidR="003E153F" w:rsidRPr="003E153F" w:rsidRDefault="003E153F" w:rsidP="00BF33C2">
            <w:pPr>
              <w:ind w:firstLine="0"/>
              <w:jc w:val="center"/>
              <w:rPr>
                <w:color w:val="000000"/>
                <w:szCs w:val="24"/>
              </w:rPr>
            </w:pPr>
            <w:r w:rsidRPr="003E153F">
              <w:rPr>
                <w:color w:val="000000"/>
                <w:szCs w:val="24"/>
              </w:rPr>
              <w:t>2,90%</w:t>
            </w:r>
          </w:p>
        </w:tc>
        <w:tc>
          <w:tcPr>
            <w:tcW w:w="784" w:type="pct"/>
            <w:tcBorders>
              <w:top w:val="nil"/>
              <w:left w:val="nil"/>
              <w:bottom w:val="single" w:sz="8" w:space="0" w:color="auto"/>
              <w:right w:val="single" w:sz="8" w:space="0" w:color="auto"/>
            </w:tcBorders>
            <w:shd w:val="clear" w:color="auto" w:fill="auto"/>
            <w:vAlign w:val="center"/>
            <w:hideMark/>
          </w:tcPr>
          <w:p w14:paraId="5DE6F38F" w14:textId="77777777" w:rsidR="003E153F" w:rsidRPr="003E153F" w:rsidRDefault="003E153F" w:rsidP="00BF33C2">
            <w:pPr>
              <w:ind w:firstLine="0"/>
              <w:jc w:val="center"/>
              <w:rPr>
                <w:color w:val="000000"/>
                <w:szCs w:val="24"/>
              </w:rPr>
            </w:pPr>
            <w:r w:rsidRPr="003E153F">
              <w:rPr>
                <w:color w:val="000000"/>
                <w:szCs w:val="24"/>
              </w:rPr>
              <w:t>8,00%</w:t>
            </w:r>
          </w:p>
        </w:tc>
        <w:tc>
          <w:tcPr>
            <w:tcW w:w="784" w:type="pct"/>
            <w:tcBorders>
              <w:top w:val="nil"/>
              <w:left w:val="nil"/>
              <w:bottom w:val="single" w:sz="8" w:space="0" w:color="auto"/>
              <w:right w:val="single" w:sz="8" w:space="0" w:color="auto"/>
            </w:tcBorders>
            <w:shd w:val="clear" w:color="auto" w:fill="auto"/>
            <w:vAlign w:val="center"/>
            <w:hideMark/>
          </w:tcPr>
          <w:p w14:paraId="001A9EFA" w14:textId="77777777" w:rsidR="003E153F" w:rsidRPr="003E153F" w:rsidRDefault="003E153F" w:rsidP="00BF33C2">
            <w:pPr>
              <w:ind w:firstLine="0"/>
              <w:jc w:val="center"/>
              <w:rPr>
                <w:color w:val="000000"/>
                <w:szCs w:val="24"/>
              </w:rPr>
            </w:pPr>
            <w:r w:rsidRPr="003E153F">
              <w:rPr>
                <w:color w:val="000000"/>
                <w:szCs w:val="24"/>
              </w:rPr>
              <w:t>54,20%</w:t>
            </w:r>
          </w:p>
        </w:tc>
        <w:tc>
          <w:tcPr>
            <w:tcW w:w="784" w:type="pct"/>
            <w:tcBorders>
              <w:top w:val="nil"/>
              <w:left w:val="nil"/>
              <w:bottom w:val="single" w:sz="8" w:space="0" w:color="auto"/>
              <w:right w:val="single" w:sz="8" w:space="0" w:color="auto"/>
            </w:tcBorders>
            <w:shd w:val="clear" w:color="auto" w:fill="auto"/>
            <w:vAlign w:val="center"/>
            <w:hideMark/>
          </w:tcPr>
          <w:p w14:paraId="1851911F" w14:textId="77777777" w:rsidR="003E153F" w:rsidRPr="003E153F" w:rsidRDefault="003E153F" w:rsidP="00BF33C2">
            <w:pPr>
              <w:ind w:firstLine="0"/>
              <w:jc w:val="center"/>
              <w:rPr>
                <w:color w:val="000000"/>
                <w:szCs w:val="24"/>
              </w:rPr>
            </w:pPr>
            <w:r w:rsidRPr="003E153F">
              <w:rPr>
                <w:color w:val="000000"/>
                <w:szCs w:val="24"/>
              </w:rPr>
              <w:t>16,20%</w:t>
            </w:r>
          </w:p>
        </w:tc>
        <w:tc>
          <w:tcPr>
            <w:tcW w:w="784" w:type="pct"/>
            <w:tcBorders>
              <w:top w:val="nil"/>
              <w:left w:val="nil"/>
              <w:bottom w:val="single" w:sz="8" w:space="0" w:color="auto"/>
              <w:right w:val="single" w:sz="8" w:space="0" w:color="auto"/>
            </w:tcBorders>
            <w:shd w:val="clear" w:color="auto" w:fill="auto"/>
            <w:vAlign w:val="center"/>
            <w:hideMark/>
          </w:tcPr>
          <w:p w14:paraId="0C3923DD" w14:textId="77777777" w:rsidR="003E153F" w:rsidRPr="003E153F" w:rsidRDefault="003E153F" w:rsidP="00BF33C2">
            <w:pPr>
              <w:ind w:firstLine="0"/>
              <w:jc w:val="center"/>
              <w:rPr>
                <w:color w:val="000000"/>
                <w:szCs w:val="24"/>
              </w:rPr>
            </w:pPr>
            <w:r w:rsidRPr="003E153F">
              <w:rPr>
                <w:color w:val="000000"/>
                <w:szCs w:val="24"/>
              </w:rPr>
              <w:t>602 909</w:t>
            </w:r>
          </w:p>
        </w:tc>
      </w:tr>
      <w:tr w:rsidR="003E153F" w:rsidRPr="003E153F" w14:paraId="78FAAEDC"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2D930E85" w14:textId="77777777" w:rsidR="003E153F" w:rsidRPr="003E153F" w:rsidRDefault="003E153F" w:rsidP="00BF33C2">
            <w:pPr>
              <w:ind w:firstLine="0"/>
              <w:rPr>
                <w:color w:val="000000"/>
                <w:szCs w:val="24"/>
              </w:rPr>
            </w:pPr>
            <w:r w:rsidRPr="003E153F">
              <w:rPr>
                <w:color w:val="000000"/>
                <w:szCs w:val="24"/>
              </w:rPr>
              <w:lastRenderedPageBreak/>
              <w:t>ЕГЭ-2018</w:t>
            </w:r>
          </w:p>
        </w:tc>
        <w:tc>
          <w:tcPr>
            <w:tcW w:w="784" w:type="pct"/>
            <w:tcBorders>
              <w:top w:val="nil"/>
              <w:left w:val="nil"/>
              <w:bottom w:val="single" w:sz="8" w:space="0" w:color="auto"/>
              <w:right w:val="single" w:sz="8" w:space="0" w:color="auto"/>
            </w:tcBorders>
            <w:shd w:val="clear" w:color="auto" w:fill="auto"/>
            <w:vAlign w:val="center"/>
            <w:hideMark/>
          </w:tcPr>
          <w:p w14:paraId="7DA0C256" w14:textId="77777777" w:rsidR="003E153F" w:rsidRPr="003E153F" w:rsidRDefault="003E153F" w:rsidP="00BF33C2">
            <w:pPr>
              <w:ind w:firstLine="0"/>
              <w:jc w:val="center"/>
              <w:rPr>
                <w:color w:val="000000"/>
                <w:szCs w:val="24"/>
              </w:rPr>
            </w:pPr>
            <w:r w:rsidRPr="003E153F">
              <w:rPr>
                <w:color w:val="000000"/>
                <w:szCs w:val="24"/>
              </w:rPr>
              <w:t>2,54%</w:t>
            </w:r>
          </w:p>
        </w:tc>
        <w:tc>
          <w:tcPr>
            <w:tcW w:w="784" w:type="pct"/>
            <w:tcBorders>
              <w:top w:val="nil"/>
              <w:left w:val="nil"/>
              <w:bottom w:val="single" w:sz="8" w:space="0" w:color="auto"/>
              <w:right w:val="single" w:sz="8" w:space="0" w:color="auto"/>
            </w:tcBorders>
            <w:shd w:val="clear" w:color="auto" w:fill="auto"/>
            <w:vAlign w:val="center"/>
            <w:hideMark/>
          </w:tcPr>
          <w:p w14:paraId="1B4C4E3D" w14:textId="77777777" w:rsidR="003E153F" w:rsidRPr="003E153F" w:rsidRDefault="003E153F" w:rsidP="00BF33C2">
            <w:pPr>
              <w:ind w:firstLine="0"/>
              <w:jc w:val="center"/>
              <w:rPr>
                <w:color w:val="000000"/>
                <w:szCs w:val="24"/>
              </w:rPr>
            </w:pPr>
            <w:r w:rsidRPr="003E153F">
              <w:rPr>
                <w:color w:val="000000"/>
                <w:szCs w:val="24"/>
              </w:rPr>
              <w:t>6,45%</w:t>
            </w:r>
          </w:p>
        </w:tc>
        <w:tc>
          <w:tcPr>
            <w:tcW w:w="784" w:type="pct"/>
            <w:tcBorders>
              <w:top w:val="nil"/>
              <w:left w:val="nil"/>
              <w:bottom w:val="single" w:sz="8" w:space="0" w:color="auto"/>
              <w:right w:val="single" w:sz="8" w:space="0" w:color="auto"/>
            </w:tcBorders>
            <w:shd w:val="clear" w:color="auto" w:fill="auto"/>
            <w:vAlign w:val="center"/>
            <w:hideMark/>
          </w:tcPr>
          <w:p w14:paraId="59622A56" w14:textId="77777777" w:rsidR="003E153F" w:rsidRPr="003E153F" w:rsidRDefault="003E153F" w:rsidP="00BF33C2">
            <w:pPr>
              <w:ind w:firstLine="0"/>
              <w:jc w:val="center"/>
              <w:rPr>
                <w:color w:val="000000"/>
                <w:szCs w:val="24"/>
              </w:rPr>
            </w:pPr>
            <w:r w:rsidRPr="003E153F">
              <w:rPr>
                <w:color w:val="000000"/>
                <w:szCs w:val="24"/>
              </w:rPr>
              <w:t>57,00%</w:t>
            </w:r>
          </w:p>
        </w:tc>
        <w:tc>
          <w:tcPr>
            <w:tcW w:w="784" w:type="pct"/>
            <w:tcBorders>
              <w:top w:val="nil"/>
              <w:left w:val="nil"/>
              <w:bottom w:val="single" w:sz="8" w:space="0" w:color="auto"/>
              <w:right w:val="single" w:sz="8" w:space="0" w:color="auto"/>
            </w:tcBorders>
            <w:shd w:val="clear" w:color="auto" w:fill="auto"/>
            <w:vAlign w:val="center"/>
            <w:hideMark/>
          </w:tcPr>
          <w:p w14:paraId="25FF1D94" w14:textId="77777777" w:rsidR="003E153F" w:rsidRPr="003E153F" w:rsidRDefault="003E153F" w:rsidP="00BF33C2">
            <w:pPr>
              <w:ind w:firstLine="0"/>
              <w:jc w:val="center"/>
              <w:rPr>
                <w:color w:val="000000"/>
                <w:szCs w:val="24"/>
              </w:rPr>
            </w:pPr>
            <w:r w:rsidRPr="003E153F">
              <w:rPr>
                <w:color w:val="000000"/>
                <w:szCs w:val="24"/>
              </w:rPr>
              <w:t>11,13%</w:t>
            </w:r>
          </w:p>
        </w:tc>
        <w:tc>
          <w:tcPr>
            <w:tcW w:w="784" w:type="pct"/>
            <w:tcBorders>
              <w:top w:val="nil"/>
              <w:left w:val="nil"/>
              <w:bottom w:val="single" w:sz="8" w:space="0" w:color="auto"/>
              <w:right w:val="single" w:sz="8" w:space="0" w:color="auto"/>
            </w:tcBorders>
            <w:shd w:val="clear" w:color="auto" w:fill="auto"/>
            <w:vAlign w:val="center"/>
            <w:hideMark/>
          </w:tcPr>
          <w:p w14:paraId="471E85AA" w14:textId="77777777" w:rsidR="003E153F" w:rsidRPr="003E153F" w:rsidRDefault="003E153F" w:rsidP="00BF33C2">
            <w:pPr>
              <w:ind w:firstLine="0"/>
              <w:jc w:val="center"/>
              <w:rPr>
                <w:color w:val="000000"/>
                <w:szCs w:val="24"/>
              </w:rPr>
            </w:pPr>
            <w:r w:rsidRPr="003E153F">
              <w:rPr>
                <w:color w:val="000000"/>
                <w:szCs w:val="24"/>
              </w:rPr>
              <w:t>683 103</w:t>
            </w:r>
          </w:p>
        </w:tc>
      </w:tr>
      <w:tr w:rsidR="003E153F" w:rsidRPr="003E153F" w14:paraId="6094B254" w14:textId="77777777" w:rsidTr="003E153F">
        <w:trPr>
          <w:trHeight w:val="330"/>
        </w:trPr>
        <w:tc>
          <w:tcPr>
            <w:tcW w:w="1080" w:type="pct"/>
            <w:tcBorders>
              <w:top w:val="nil"/>
              <w:left w:val="single" w:sz="8" w:space="0" w:color="auto"/>
              <w:bottom w:val="single" w:sz="8" w:space="0" w:color="auto"/>
              <w:right w:val="single" w:sz="8" w:space="0" w:color="auto"/>
            </w:tcBorders>
            <w:shd w:val="clear" w:color="000000" w:fill="D6DCE4"/>
            <w:vAlign w:val="center"/>
            <w:hideMark/>
          </w:tcPr>
          <w:p w14:paraId="44132189" w14:textId="77777777" w:rsidR="003E153F" w:rsidRPr="003E153F" w:rsidRDefault="003E153F" w:rsidP="00BF33C2">
            <w:pPr>
              <w:ind w:firstLine="0"/>
              <w:jc w:val="center"/>
              <w:rPr>
                <w:b/>
                <w:bCs/>
                <w:color w:val="000000"/>
                <w:szCs w:val="24"/>
              </w:rPr>
            </w:pPr>
            <w:r w:rsidRPr="003E153F">
              <w:rPr>
                <w:b/>
                <w:bCs/>
                <w:color w:val="000000"/>
                <w:szCs w:val="24"/>
              </w:rPr>
              <w:t>История</w:t>
            </w:r>
          </w:p>
        </w:tc>
        <w:tc>
          <w:tcPr>
            <w:tcW w:w="784" w:type="pct"/>
            <w:tcBorders>
              <w:top w:val="nil"/>
              <w:left w:val="nil"/>
              <w:bottom w:val="single" w:sz="8" w:space="0" w:color="auto"/>
              <w:right w:val="single" w:sz="8" w:space="0" w:color="auto"/>
            </w:tcBorders>
            <w:shd w:val="clear" w:color="000000" w:fill="D6DCE4"/>
            <w:vAlign w:val="center"/>
            <w:hideMark/>
          </w:tcPr>
          <w:p w14:paraId="2CFA691A"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1D9EC63E"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6F27EA0C"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694AD108"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vAlign w:val="bottom"/>
            <w:hideMark/>
          </w:tcPr>
          <w:p w14:paraId="764217B7"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r>
      <w:tr w:rsidR="003E153F" w:rsidRPr="003E153F" w14:paraId="73F98CFC"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38A1B41" w14:textId="77777777" w:rsidR="003E153F" w:rsidRPr="003E153F" w:rsidRDefault="003E153F" w:rsidP="00BF33C2">
            <w:pPr>
              <w:ind w:firstLine="0"/>
              <w:rPr>
                <w:color w:val="000000"/>
                <w:szCs w:val="24"/>
              </w:rPr>
            </w:pPr>
            <w:r w:rsidRPr="003E153F">
              <w:rPr>
                <w:color w:val="000000"/>
                <w:szCs w:val="24"/>
              </w:rPr>
              <w:t>НИКО-2016. 6 класс</w:t>
            </w:r>
          </w:p>
        </w:tc>
        <w:tc>
          <w:tcPr>
            <w:tcW w:w="784" w:type="pct"/>
            <w:tcBorders>
              <w:top w:val="nil"/>
              <w:left w:val="nil"/>
              <w:bottom w:val="single" w:sz="8" w:space="0" w:color="auto"/>
              <w:right w:val="single" w:sz="8" w:space="0" w:color="auto"/>
            </w:tcBorders>
            <w:shd w:val="clear" w:color="auto" w:fill="auto"/>
            <w:vAlign w:val="center"/>
            <w:hideMark/>
          </w:tcPr>
          <w:p w14:paraId="2444652E" w14:textId="77777777" w:rsidR="003E153F" w:rsidRPr="003E153F" w:rsidRDefault="003E153F" w:rsidP="00BF33C2">
            <w:pPr>
              <w:ind w:firstLine="0"/>
              <w:jc w:val="center"/>
              <w:rPr>
                <w:color w:val="000000"/>
                <w:szCs w:val="24"/>
              </w:rPr>
            </w:pPr>
            <w:r w:rsidRPr="003E153F">
              <w:rPr>
                <w:color w:val="000000"/>
                <w:szCs w:val="24"/>
              </w:rPr>
              <w:t>33,10%</w:t>
            </w:r>
          </w:p>
        </w:tc>
        <w:tc>
          <w:tcPr>
            <w:tcW w:w="784" w:type="pct"/>
            <w:tcBorders>
              <w:top w:val="nil"/>
              <w:left w:val="nil"/>
              <w:bottom w:val="single" w:sz="8" w:space="0" w:color="auto"/>
              <w:right w:val="single" w:sz="8" w:space="0" w:color="auto"/>
            </w:tcBorders>
            <w:shd w:val="clear" w:color="auto" w:fill="auto"/>
            <w:vAlign w:val="center"/>
            <w:hideMark/>
          </w:tcPr>
          <w:p w14:paraId="6EEA6402" w14:textId="77777777" w:rsidR="003E153F" w:rsidRPr="003E153F" w:rsidRDefault="003E153F" w:rsidP="00BF33C2">
            <w:pPr>
              <w:ind w:firstLine="0"/>
              <w:jc w:val="center"/>
              <w:rPr>
                <w:color w:val="000000"/>
                <w:szCs w:val="24"/>
              </w:rPr>
            </w:pPr>
            <w:r w:rsidRPr="003E153F">
              <w:rPr>
                <w:color w:val="000000"/>
                <w:szCs w:val="24"/>
              </w:rPr>
              <w:t>44,40%</w:t>
            </w:r>
          </w:p>
        </w:tc>
        <w:tc>
          <w:tcPr>
            <w:tcW w:w="784" w:type="pct"/>
            <w:tcBorders>
              <w:top w:val="nil"/>
              <w:left w:val="nil"/>
              <w:bottom w:val="single" w:sz="8" w:space="0" w:color="auto"/>
              <w:right w:val="single" w:sz="8" w:space="0" w:color="auto"/>
            </w:tcBorders>
            <w:shd w:val="clear" w:color="auto" w:fill="auto"/>
            <w:vAlign w:val="center"/>
            <w:hideMark/>
          </w:tcPr>
          <w:p w14:paraId="310B99D0" w14:textId="77777777" w:rsidR="003E153F" w:rsidRPr="003E153F" w:rsidRDefault="003E153F" w:rsidP="00BF33C2">
            <w:pPr>
              <w:ind w:firstLine="0"/>
              <w:jc w:val="center"/>
              <w:rPr>
                <w:color w:val="000000"/>
                <w:szCs w:val="24"/>
              </w:rPr>
            </w:pPr>
            <w:r w:rsidRPr="003E153F">
              <w:rPr>
                <w:color w:val="000000"/>
                <w:szCs w:val="24"/>
              </w:rPr>
              <w:t>20,10%</w:t>
            </w:r>
          </w:p>
        </w:tc>
        <w:tc>
          <w:tcPr>
            <w:tcW w:w="784" w:type="pct"/>
            <w:tcBorders>
              <w:top w:val="nil"/>
              <w:left w:val="nil"/>
              <w:bottom w:val="single" w:sz="8" w:space="0" w:color="auto"/>
              <w:right w:val="single" w:sz="8" w:space="0" w:color="auto"/>
            </w:tcBorders>
            <w:shd w:val="clear" w:color="auto" w:fill="auto"/>
            <w:vAlign w:val="center"/>
            <w:hideMark/>
          </w:tcPr>
          <w:p w14:paraId="2518886C" w14:textId="77777777" w:rsidR="003E153F" w:rsidRPr="003E153F" w:rsidRDefault="003E153F" w:rsidP="00BF33C2">
            <w:pPr>
              <w:ind w:firstLine="0"/>
              <w:jc w:val="center"/>
              <w:rPr>
                <w:color w:val="000000"/>
                <w:szCs w:val="24"/>
              </w:rPr>
            </w:pPr>
            <w:r w:rsidRPr="003E153F">
              <w:rPr>
                <w:color w:val="000000"/>
                <w:szCs w:val="24"/>
              </w:rPr>
              <w:t>1,90%</w:t>
            </w:r>
          </w:p>
        </w:tc>
        <w:tc>
          <w:tcPr>
            <w:tcW w:w="784" w:type="pct"/>
            <w:tcBorders>
              <w:top w:val="nil"/>
              <w:left w:val="nil"/>
              <w:bottom w:val="single" w:sz="8" w:space="0" w:color="auto"/>
              <w:right w:val="single" w:sz="8" w:space="0" w:color="auto"/>
            </w:tcBorders>
            <w:shd w:val="clear" w:color="auto" w:fill="auto"/>
            <w:vAlign w:val="center"/>
            <w:hideMark/>
          </w:tcPr>
          <w:p w14:paraId="39365221" w14:textId="77777777" w:rsidR="003E153F" w:rsidRPr="003E153F" w:rsidRDefault="003E153F" w:rsidP="00BF33C2">
            <w:pPr>
              <w:ind w:firstLine="0"/>
              <w:jc w:val="center"/>
              <w:rPr>
                <w:color w:val="000000"/>
                <w:szCs w:val="24"/>
              </w:rPr>
            </w:pPr>
            <w:r w:rsidRPr="003E153F">
              <w:rPr>
                <w:color w:val="000000"/>
                <w:szCs w:val="24"/>
              </w:rPr>
              <w:t>13 335</w:t>
            </w:r>
          </w:p>
        </w:tc>
      </w:tr>
      <w:tr w:rsidR="003E153F" w:rsidRPr="003E153F" w14:paraId="15B298C4"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7A286F3" w14:textId="77777777" w:rsidR="003E153F" w:rsidRPr="003E153F" w:rsidRDefault="003E153F" w:rsidP="00BF33C2">
            <w:pPr>
              <w:ind w:firstLine="0"/>
              <w:rPr>
                <w:color w:val="000000"/>
                <w:szCs w:val="24"/>
              </w:rPr>
            </w:pPr>
            <w:r w:rsidRPr="003E153F">
              <w:rPr>
                <w:color w:val="000000"/>
                <w:szCs w:val="24"/>
              </w:rPr>
              <w:t>НИКО-2016. 8 класс</w:t>
            </w:r>
          </w:p>
        </w:tc>
        <w:tc>
          <w:tcPr>
            <w:tcW w:w="784" w:type="pct"/>
            <w:tcBorders>
              <w:top w:val="nil"/>
              <w:left w:val="nil"/>
              <w:bottom w:val="single" w:sz="8" w:space="0" w:color="auto"/>
              <w:right w:val="single" w:sz="8" w:space="0" w:color="auto"/>
            </w:tcBorders>
            <w:shd w:val="clear" w:color="auto" w:fill="auto"/>
            <w:vAlign w:val="center"/>
            <w:hideMark/>
          </w:tcPr>
          <w:p w14:paraId="411FE53B" w14:textId="77777777" w:rsidR="003E153F" w:rsidRPr="003E153F" w:rsidRDefault="003E153F" w:rsidP="00BF33C2">
            <w:pPr>
              <w:ind w:firstLine="0"/>
              <w:jc w:val="center"/>
              <w:rPr>
                <w:color w:val="000000"/>
                <w:szCs w:val="24"/>
              </w:rPr>
            </w:pPr>
            <w:r w:rsidRPr="003E153F">
              <w:rPr>
                <w:color w:val="000000"/>
                <w:szCs w:val="24"/>
              </w:rPr>
              <w:t>38,10%</w:t>
            </w:r>
          </w:p>
        </w:tc>
        <w:tc>
          <w:tcPr>
            <w:tcW w:w="784" w:type="pct"/>
            <w:tcBorders>
              <w:top w:val="nil"/>
              <w:left w:val="nil"/>
              <w:bottom w:val="single" w:sz="8" w:space="0" w:color="auto"/>
              <w:right w:val="single" w:sz="8" w:space="0" w:color="auto"/>
            </w:tcBorders>
            <w:shd w:val="clear" w:color="auto" w:fill="auto"/>
            <w:vAlign w:val="center"/>
            <w:hideMark/>
          </w:tcPr>
          <w:p w14:paraId="7FA9D0D0" w14:textId="77777777" w:rsidR="003E153F" w:rsidRPr="003E153F" w:rsidRDefault="003E153F" w:rsidP="00BF33C2">
            <w:pPr>
              <w:ind w:firstLine="0"/>
              <w:jc w:val="center"/>
              <w:rPr>
                <w:color w:val="000000"/>
                <w:szCs w:val="24"/>
              </w:rPr>
            </w:pPr>
            <w:r w:rsidRPr="003E153F">
              <w:rPr>
                <w:color w:val="000000"/>
                <w:szCs w:val="24"/>
              </w:rPr>
              <w:t>47,70%</w:t>
            </w:r>
          </w:p>
        </w:tc>
        <w:tc>
          <w:tcPr>
            <w:tcW w:w="784" w:type="pct"/>
            <w:tcBorders>
              <w:top w:val="nil"/>
              <w:left w:val="nil"/>
              <w:bottom w:val="single" w:sz="8" w:space="0" w:color="auto"/>
              <w:right w:val="single" w:sz="8" w:space="0" w:color="auto"/>
            </w:tcBorders>
            <w:shd w:val="clear" w:color="auto" w:fill="auto"/>
            <w:vAlign w:val="center"/>
            <w:hideMark/>
          </w:tcPr>
          <w:p w14:paraId="30BCA73C" w14:textId="77777777" w:rsidR="003E153F" w:rsidRPr="003E153F" w:rsidRDefault="003E153F" w:rsidP="00BF33C2">
            <w:pPr>
              <w:ind w:firstLine="0"/>
              <w:jc w:val="center"/>
              <w:rPr>
                <w:color w:val="000000"/>
                <w:szCs w:val="24"/>
              </w:rPr>
            </w:pPr>
            <w:r w:rsidRPr="003E153F">
              <w:rPr>
                <w:color w:val="000000"/>
                <w:szCs w:val="24"/>
              </w:rPr>
              <w:t>11,00%</w:t>
            </w:r>
          </w:p>
        </w:tc>
        <w:tc>
          <w:tcPr>
            <w:tcW w:w="784" w:type="pct"/>
            <w:tcBorders>
              <w:top w:val="nil"/>
              <w:left w:val="nil"/>
              <w:bottom w:val="single" w:sz="8" w:space="0" w:color="auto"/>
              <w:right w:val="single" w:sz="8" w:space="0" w:color="auto"/>
            </w:tcBorders>
            <w:shd w:val="clear" w:color="auto" w:fill="auto"/>
            <w:vAlign w:val="center"/>
            <w:hideMark/>
          </w:tcPr>
          <w:p w14:paraId="50688362" w14:textId="77777777" w:rsidR="003E153F" w:rsidRPr="003E153F" w:rsidRDefault="003E153F" w:rsidP="00BF33C2">
            <w:pPr>
              <w:ind w:firstLine="0"/>
              <w:jc w:val="center"/>
              <w:rPr>
                <w:color w:val="000000"/>
                <w:szCs w:val="24"/>
              </w:rPr>
            </w:pPr>
            <w:r w:rsidRPr="003E153F">
              <w:rPr>
                <w:color w:val="000000"/>
                <w:szCs w:val="24"/>
              </w:rPr>
              <w:t>0,50%</w:t>
            </w:r>
          </w:p>
        </w:tc>
        <w:tc>
          <w:tcPr>
            <w:tcW w:w="784" w:type="pct"/>
            <w:tcBorders>
              <w:top w:val="nil"/>
              <w:left w:val="nil"/>
              <w:bottom w:val="single" w:sz="8" w:space="0" w:color="auto"/>
              <w:right w:val="single" w:sz="8" w:space="0" w:color="auto"/>
            </w:tcBorders>
            <w:shd w:val="clear" w:color="auto" w:fill="auto"/>
            <w:vAlign w:val="center"/>
            <w:hideMark/>
          </w:tcPr>
          <w:p w14:paraId="54853798" w14:textId="77777777" w:rsidR="003E153F" w:rsidRPr="003E153F" w:rsidRDefault="003E153F" w:rsidP="00BF33C2">
            <w:pPr>
              <w:ind w:firstLine="0"/>
              <w:jc w:val="center"/>
              <w:rPr>
                <w:color w:val="000000"/>
                <w:szCs w:val="24"/>
              </w:rPr>
            </w:pPr>
            <w:r w:rsidRPr="003E153F">
              <w:rPr>
                <w:color w:val="000000"/>
                <w:szCs w:val="24"/>
              </w:rPr>
              <w:t>11 676</w:t>
            </w:r>
          </w:p>
        </w:tc>
      </w:tr>
      <w:tr w:rsidR="003E153F" w:rsidRPr="003E153F" w14:paraId="0C9FCDD4"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F9B42CF" w14:textId="77777777" w:rsidR="003E153F" w:rsidRPr="003E153F" w:rsidRDefault="003E153F" w:rsidP="00BF33C2">
            <w:pPr>
              <w:ind w:firstLine="0"/>
              <w:rPr>
                <w:color w:val="000000"/>
                <w:szCs w:val="24"/>
              </w:rPr>
            </w:pPr>
            <w:r w:rsidRPr="003E153F">
              <w:rPr>
                <w:color w:val="000000"/>
                <w:szCs w:val="24"/>
              </w:rPr>
              <w:t>ВПР-2017. 5 класс</w:t>
            </w:r>
          </w:p>
        </w:tc>
        <w:tc>
          <w:tcPr>
            <w:tcW w:w="784" w:type="pct"/>
            <w:tcBorders>
              <w:top w:val="nil"/>
              <w:left w:val="nil"/>
              <w:bottom w:val="single" w:sz="8" w:space="0" w:color="auto"/>
              <w:right w:val="single" w:sz="8" w:space="0" w:color="auto"/>
            </w:tcBorders>
            <w:shd w:val="clear" w:color="auto" w:fill="auto"/>
            <w:vAlign w:val="center"/>
            <w:hideMark/>
          </w:tcPr>
          <w:p w14:paraId="025EF477" w14:textId="77777777" w:rsidR="003E153F" w:rsidRPr="003E153F" w:rsidRDefault="003E153F" w:rsidP="00BF33C2">
            <w:pPr>
              <w:ind w:firstLine="0"/>
              <w:jc w:val="center"/>
              <w:rPr>
                <w:color w:val="000000"/>
                <w:szCs w:val="24"/>
              </w:rPr>
            </w:pPr>
            <w:r w:rsidRPr="003E153F">
              <w:rPr>
                <w:color w:val="000000"/>
                <w:szCs w:val="24"/>
              </w:rPr>
              <w:t>7,20%</w:t>
            </w:r>
          </w:p>
        </w:tc>
        <w:tc>
          <w:tcPr>
            <w:tcW w:w="784" w:type="pct"/>
            <w:tcBorders>
              <w:top w:val="nil"/>
              <w:left w:val="nil"/>
              <w:bottom w:val="single" w:sz="8" w:space="0" w:color="auto"/>
              <w:right w:val="single" w:sz="8" w:space="0" w:color="auto"/>
            </w:tcBorders>
            <w:shd w:val="clear" w:color="auto" w:fill="auto"/>
            <w:vAlign w:val="center"/>
            <w:hideMark/>
          </w:tcPr>
          <w:p w14:paraId="0FD5370D" w14:textId="77777777" w:rsidR="003E153F" w:rsidRPr="003E153F" w:rsidRDefault="003E153F" w:rsidP="00BF33C2">
            <w:pPr>
              <w:ind w:firstLine="0"/>
              <w:jc w:val="center"/>
              <w:rPr>
                <w:color w:val="000000"/>
                <w:szCs w:val="24"/>
              </w:rPr>
            </w:pPr>
            <w:r w:rsidRPr="003E153F">
              <w:rPr>
                <w:color w:val="000000"/>
                <w:szCs w:val="24"/>
              </w:rPr>
              <w:t>13,10%</w:t>
            </w:r>
          </w:p>
        </w:tc>
        <w:tc>
          <w:tcPr>
            <w:tcW w:w="784" w:type="pct"/>
            <w:tcBorders>
              <w:top w:val="nil"/>
              <w:left w:val="nil"/>
              <w:bottom w:val="single" w:sz="8" w:space="0" w:color="auto"/>
              <w:right w:val="single" w:sz="8" w:space="0" w:color="auto"/>
            </w:tcBorders>
            <w:shd w:val="clear" w:color="auto" w:fill="auto"/>
            <w:vAlign w:val="center"/>
            <w:hideMark/>
          </w:tcPr>
          <w:p w14:paraId="01AD9B96" w14:textId="77777777" w:rsidR="003E153F" w:rsidRPr="003E153F" w:rsidRDefault="003E153F" w:rsidP="00BF33C2">
            <w:pPr>
              <w:ind w:firstLine="0"/>
              <w:jc w:val="center"/>
              <w:rPr>
                <w:color w:val="000000"/>
                <w:szCs w:val="24"/>
              </w:rPr>
            </w:pPr>
            <w:r w:rsidRPr="003E153F">
              <w:rPr>
                <w:color w:val="000000"/>
                <w:szCs w:val="24"/>
              </w:rPr>
              <w:t>50,90%</w:t>
            </w:r>
          </w:p>
        </w:tc>
        <w:tc>
          <w:tcPr>
            <w:tcW w:w="784" w:type="pct"/>
            <w:tcBorders>
              <w:top w:val="nil"/>
              <w:left w:val="nil"/>
              <w:bottom w:val="single" w:sz="8" w:space="0" w:color="auto"/>
              <w:right w:val="single" w:sz="8" w:space="0" w:color="auto"/>
            </w:tcBorders>
            <w:shd w:val="clear" w:color="auto" w:fill="auto"/>
            <w:vAlign w:val="center"/>
            <w:hideMark/>
          </w:tcPr>
          <w:p w14:paraId="7C3673E6" w14:textId="77777777" w:rsidR="003E153F" w:rsidRPr="003E153F" w:rsidRDefault="003E153F" w:rsidP="00BF33C2">
            <w:pPr>
              <w:ind w:firstLine="0"/>
              <w:jc w:val="center"/>
              <w:rPr>
                <w:color w:val="000000"/>
                <w:szCs w:val="24"/>
              </w:rPr>
            </w:pPr>
            <w:r w:rsidRPr="003E153F">
              <w:rPr>
                <w:color w:val="000000"/>
                <w:szCs w:val="24"/>
              </w:rPr>
              <w:t>21,00%</w:t>
            </w:r>
          </w:p>
        </w:tc>
        <w:tc>
          <w:tcPr>
            <w:tcW w:w="784" w:type="pct"/>
            <w:tcBorders>
              <w:top w:val="nil"/>
              <w:left w:val="nil"/>
              <w:bottom w:val="single" w:sz="8" w:space="0" w:color="auto"/>
              <w:right w:val="single" w:sz="8" w:space="0" w:color="auto"/>
            </w:tcBorders>
            <w:shd w:val="clear" w:color="auto" w:fill="auto"/>
            <w:vAlign w:val="center"/>
            <w:hideMark/>
          </w:tcPr>
          <w:p w14:paraId="5009376A" w14:textId="77777777" w:rsidR="003E153F" w:rsidRPr="003E153F" w:rsidRDefault="003E153F" w:rsidP="00BF33C2">
            <w:pPr>
              <w:ind w:firstLine="0"/>
              <w:jc w:val="center"/>
              <w:rPr>
                <w:color w:val="000000"/>
                <w:szCs w:val="24"/>
              </w:rPr>
            </w:pPr>
            <w:r w:rsidRPr="003E153F">
              <w:rPr>
                <w:color w:val="000000"/>
                <w:szCs w:val="24"/>
              </w:rPr>
              <w:t>957 045</w:t>
            </w:r>
          </w:p>
        </w:tc>
      </w:tr>
      <w:tr w:rsidR="003E153F" w:rsidRPr="003E153F" w14:paraId="107D53A4"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9A7FC34" w14:textId="77777777" w:rsidR="003E153F" w:rsidRPr="003E153F" w:rsidRDefault="003E153F" w:rsidP="00BF33C2">
            <w:pPr>
              <w:ind w:firstLine="0"/>
              <w:rPr>
                <w:color w:val="000000"/>
                <w:szCs w:val="24"/>
              </w:rPr>
            </w:pPr>
            <w:r w:rsidRPr="003E153F">
              <w:rPr>
                <w:color w:val="000000"/>
                <w:szCs w:val="24"/>
              </w:rPr>
              <w:t>ВПР-2017. 11 класс</w:t>
            </w:r>
          </w:p>
        </w:tc>
        <w:tc>
          <w:tcPr>
            <w:tcW w:w="784" w:type="pct"/>
            <w:tcBorders>
              <w:top w:val="nil"/>
              <w:left w:val="nil"/>
              <w:bottom w:val="single" w:sz="8" w:space="0" w:color="auto"/>
              <w:right w:val="single" w:sz="8" w:space="0" w:color="auto"/>
            </w:tcBorders>
            <w:shd w:val="clear" w:color="auto" w:fill="auto"/>
            <w:vAlign w:val="center"/>
            <w:hideMark/>
          </w:tcPr>
          <w:p w14:paraId="6C834DF3" w14:textId="77777777" w:rsidR="003E153F" w:rsidRPr="003E153F" w:rsidRDefault="003E153F" w:rsidP="00BF33C2">
            <w:pPr>
              <w:ind w:firstLine="0"/>
              <w:jc w:val="center"/>
              <w:rPr>
                <w:color w:val="000000"/>
                <w:szCs w:val="24"/>
              </w:rPr>
            </w:pPr>
            <w:r w:rsidRPr="003E153F">
              <w:rPr>
                <w:color w:val="000000"/>
                <w:szCs w:val="24"/>
              </w:rPr>
              <w:t>2,10%</w:t>
            </w:r>
          </w:p>
        </w:tc>
        <w:tc>
          <w:tcPr>
            <w:tcW w:w="784" w:type="pct"/>
            <w:tcBorders>
              <w:top w:val="nil"/>
              <w:left w:val="nil"/>
              <w:bottom w:val="single" w:sz="8" w:space="0" w:color="auto"/>
              <w:right w:val="single" w:sz="8" w:space="0" w:color="auto"/>
            </w:tcBorders>
            <w:shd w:val="clear" w:color="auto" w:fill="auto"/>
            <w:vAlign w:val="center"/>
            <w:hideMark/>
          </w:tcPr>
          <w:p w14:paraId="0452552C" w14:textId="77777777" w:rsidR="003E153F" w:rsidRPr="003E153F" w:rsidRDefault="003E153F" w:rsidP="00BF33C2">
            <w:pPr>
              <w:ind w:firstLine="0"/>
              <w:jc w:val="center"/>
              <w:rPr>
                <w:color w:val="000000"/>
                <w:szCs w:val="24"/>
              </w:rPr>
            </w:pPr>
            <w:r w:rsidRPr="003E153F">
              <w:rPr>
                <w:color w:val="000000"/>
                <w:szCs w:val="24"/>
              </w:rPr>
              <w:t>2,90%</w:t>
            </w:r>
          </w:p>
        </w:tc>
        <w:tc>
          <w:tcPr>
            <w:tcW w:w="784" w:type="pct"/>
            <w:tcBorders>
              <w:top w:val="nil"/>
              <w:left w:val="nil"/>
              <w:bottom w:val="single" w:sz="8" w:space="0" w:color="auto"/>
              <w:right w:val="single" w:sz="8" w:space="0" w:color="auto"/>
            </w:tcBorders>
            <w:shd w:val="clear" w:color="auto" w:fill="auto"/>
            <w:vAlign w:val="center"/>
            <w:hideMark/>
          </w:tcPr>
          <w:p w14:paraId="659A300E" w14:textId="77777777" w:rsidR="003E153F" w:rsidRPr="003E153F" w:rsidRDefault="003E153F" w:rsidP="00BF33C2">
            <w:pPr>
              <w:ind w:firstLine="0"/>
              <w:jc w:val="center"/>
              <w:rPr>
                <w:color w:val="000000"/>
                <w:szCs w:val="24"/>
              </w:rPr>
            </w:pPr>
            <w:r w:rsidRPr="003E153F">
              <w:rPr>
                <w:color w:val="000000"/>
                <w:szCs w:val="24"/>
              </w:rPr>
              <w:t>82,70%</w:t>
            </w:r>
          </w:p>
        </w:tc>
        <w:tc>
          <w:tcPr>
            <w:tcW w:w="784" w:type="pct"/>
            <w:tcBorders>
              <w:top w:val="nil"/>
              <w:left w:val="nil"/>
              <w:bottom w:val="single" w:sz="8" w:space="0" w:color="auto"/>
              <w:right w:val="single" w:sz="8" w:space="0" w:color="auto"/>
            </w:tcBorders>
            <w:shd w:val="clear" w:color="auto" w:fill="auto"/>
            <w:vAlign w:val="center"/>
            <w:hideMark/>
          </w:tcPr>
          <w:p w14:paraId="67327654" w14:textId="77777777" w:rsidR="003E153F" w:rsidRPr="003E153F" w:rsidRDefault="003E153F" w:rsidP="00BF33C2">
            <w:pPr>
              <w:ind w:firstLine="0"/>
              <w:jc w:val="center"/>
              <w:rPr>
                <w:color w:val="000000"/>
                <w:szCs w:val="24"/>
              </w:rPr>
            </w:pPr>
            <w:r w:rsidRPr="003E153F">
              <w:rPr>
                <w:color w:val="000000"/>
                <w:szCs w:val="24"/>
              </w:rPr>
              <w:t>42,80%</w:t>
            </w:r>
          </w:p>
        </w:tc>
        <w:tc>
          <w:tcPr>
            <w:tcW w:w="784" w:type="pct"/>
            <w:tcBorders>
              <w:top w:val="nil"/>
              <w:left w:val="nil"/>
              <w:bottom w:val="single" w:sz="8" w:space="0" w:color="auto"/>
              <w:right w:val="single" w:sz="8" w:space="0" w:color="auto"/>
            </w:tcBorders>
            <w:shd w:val="clear" w:color="auto" w:fill="auto"/>
            <w:vAlign w:val="center"/>
            <w:hideMark/>
          </w:tcPr>
          <w:p w14:paraId="15F26E47" w14:textId="77777777" w:rsidR="003E153F" w:rsidRPr="003E153F" w:rsidRDefault="003E153F" w:rsidP="00BF33C2">
            <w:pPr>
              <w:ind w:firstLine="0"/>
              <w:jc w:val="center"/>
              <w:rPr>
                <w:color w:val="000000"/>
                <w:szCs w:val="24"/>
              </w:rPr>
            </w:pPr>
            <w:r w:rsidRPr="003E153F">
              <w:rPr>
                <w:color w:val="000000"/>
                <w:szCs w:val="24"/>
              </w:rPr>
              <w:t>265 352</w:t>
            </w:r>
          </w:p>
        </w:tc>
      </w:tr>
      <w:tr w:rsidR="003E153F" w:rsidRPr="003E153F" w14:paraId="7AC71966"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32FE76BF" w14:textId="77777777" w:rsidR="003E153F" w:rsidRPr="003E153F" w:rsidRDefault="003E153F" w:rsidP="00BF33C2">
            <w:pPr>
              <w:ind w:firstLine="0"/>
              <w:rPr>
                <w:color w:val="000000"/>
                <w:szCs w:val="24"/>
              </w:rPr>
            </w:pPr>
            <w:r w:rsidRPr="003E153F">
              <w:rPr>
                <w:color w:val="000000"/>
                <w:szCs w:val="24"/>
              </w:rPr>
              <w:t>ВПР-2018. 5 класс</w:t>
            </w:r>
          </w:p>
        </w:tc>
        <w:tc>
          <w:tcPr>
            <w:tcW w:w="784" w:type="pct"/>
            <w:tcBorders>
              <w:top w:val="nil"/>
              <w:left w:val="nil"/>
              <w:bottom w:val="single" w:sz="8" w:space="0" w:color="auto"/>
              <w:right w:val="single" w:sz="8" w:space="0" w:color="auto"/>
            </w:tcBorders>
            <w:shd w:val="clear" w:color="auto" w:fill="auto"/>
            <w:vAlign w:val="center"/>
            <w:hideMark/>
          </w:tcPr>
          <w:p w14:paraId="671E51C1" w14:textId="77777777" w:rsidR="003E153F" w:rsidRPr="003E153F" w:rsidRDefault="003E153F" w:rsidP="00BF33C2">
            <w:pPr>
              <w:ind w:firstLine="0"/>
              <w:jc w:val="center"/>
              <w:rPr>
                <w:color w:val="000000"/>
                <w:szCs w:val="24"/>
              </w:rPr>
            </w:pPr>
            <w:r w:rsidRPr="003E153F">
              <w:rPr>
                <w:color w:val="000000"/>
                <w:szCs w:val="24"/>
              </w:rPr>
              <w:t>5,98%</w:t>
            </w:r>
          </w:p>
        </w:tc>
        <w:tc>
          <w:tcPr>
            <w:tcW w:w="784" w:type="pct"/>
            <w:tcBorders>
              <w:top w:val="nil"/>
              <w:left w:val="nil"/>
              <w:bottom w:val="single" w:sz="8" w:space="0" w:color="auto"/>
              <w:right w:val="single" w:sz="8" w:space="0" w:color="auto"/>
            </w:tcBorders>
            <w:shd w:val="clear" w:color="auto" w:fill="auto"/>
            <w:vAlign w:val="center"/>
            <w:hideMark/>
          </w:tcPr>
          <w:p w14:paraId="11334730" w14:textId="77777777" w:rsidR="003E153F" w:rsidRPr="003E153F" w:rsidRDefault="003E153F" w:rsidP="00BF33C2">
            <w:pPr>
              <w:ind w:firstLine="0"/>
              <w:jc w:val="center"/>
              <w:rPr>
                <w:color w:val="000000"/>
                <w:szCs w:val="24"/>
              </w:rPr>
            </w:pPr>
            <w:r w:rsidRPr="003E153F">
              <w:rPr>
                <w:color w:val="000000"/>
                <w:szCs w:val="24"/>
              </w:rPr>
              <w:t>13,61%</w:t>
            </w:r>
          </w:p>
        </w:tc>
        <w:tc>
          <w:tcPr>
            <w:tcW w:w="784" w:type="pct"/>
            <w:tcBorders>
              <w:top w:val="nil"/>
              <w:left w:val="nil"/>
              <w:bottom w:val="single" w:sz="8" w:space="0" w:color="auto"/>
              <w:right w:val="single" w:sz="8" w:space="0" w:color="auto"/>
            </w:tcBorders>
            <w:shd w:val="clear" w:color="auto" w:fill="auto"/>
            <w:vAlign w:val="center"/>
            <w:hideMark/>
          </w:tcPr>
          <w:p w14:paraId="773EA964" w14:textId="77777777" w:rsidR="003E153F" w:rsidRPr="003E153F" w:rsidRDefault="003E153F" w:rsidP="00BF33C2">
            <w:pPr>
              <w:ind w:firstLine="0"/>
              <w:jc w:val="center"/>
              <w:rPr>
                <w:color w:val="000000"/>
                <w:szCs w:val="24"/>
              </w:rPr>
            </w:pPr>
            <w:r w:rsidRPr="003E153F">
              <w:rPr>
                <w:color w:val="000000"/>
                <w:szCs w:val="24"/>
              </w:rPr>
              <w:t>48,07%</w:t>
            </w:r>
          </w:p>
        </w:tc>
        <w:tc>
          <w:tcPr>
            <w:tcW w:w="784" w:type="pct"/>
            <w:tcBorders>
              <w:top w:val="nil"/>
              <w:left w:val="nil"/>
              <w:bottom w:val="single" w:sz="8" w:space="0" w:color="auto"/>
              <w:right w:val="single" w:sz="8" w:space="0" w:color="auto"/>
            </w:tcBorders>
            <w:shd w:val="clear" w:color="auto" w:fill="auto"/>
            <w:vAlign w:val="center"/>
            <w:hideMark/>
          </w:tcPr>
          <w:p w14:paraId="39F560EF" w14:textId="77777777" w:rsidR="003E153F" w:rsidRPr="003E153F" w:rsidRDefault="003E153F" w:rsidP="00BF33C2">
            <w:pPr>
              <w:ind w:firstLine="0"/>
              <w:jc w:val="center"/>
              <w:rPr>
                <w:color w:val="000000"/>
                <w:szCs w:val="24"/>
              </w:rPr>
            </w:pPr>
            <w:r w:rsidRPr="003E153F">
              <w:rPr>
                <w:color w:val="000000"/>
                <w:szCs w:val="24"/>
              </w:rPr>
              <w:t>19,52%</w:t>
            </w:r>
          </w:p>
        </w:tc>
        <w:tc>
          <w:tcPr>
            <w:tcW w:w="784" w:type="pct"/>
            <w:tcBorders>
              <w:top w:val="nil"/>
              <w:left w:val="nil"/>
              <w:bottom w:val="single" w:sz="8" w:space="0" w:color="auto"/>
              <w:right w:val="single" w:sz="8" w:space="0" w:color="auto"/>
            </w:tcBorders>
            <w:shd w:val="clear" w:color="auto" w:fill="auto"/>
            <w:vAlign w:val="center"/>
            <w:hideMark/>
          </w:tcPr>
          <w:p w14:paraId="15947131" w14:textId="77777777" w:rsidR="003E153F" w:rsidRPr="003E153F" w:rsidRDefault="003E153F" w:rsidP="00BF33C2">
            <w:pPr>
              <w:ind w:firstLine="0"/>
              <w:jc w:val="center"/>
              <w:rPr>
                <w:color w:val="000000"/>
                <w:szCs w:val="24"/>
              </w:rPr>
            </w:pPr>
            <w:r w:rsidRPr="003E153F">
              <w:rPr>
                <w:color w:val="000000"/>
                <w:szCs w:val="24"/>
              </w:rPr>
              <w:t>1 300 891</w:t>
            </w:r>
          </w:p>
        </w:tc>
      </w:tr>
      <w:tr w:rsidR="003E153F" w:rsidRPr="003E153F" w14:paraId="0D9478FD"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3264B86" w14:textId="77777777" w:rsidR="003E153F" w:rsidRPr="003E153F" w:rsidRDefault="003E153F" w:rsidP="00BF33C2">
            <w:pPr>
              <w:ind w:firstLine="0"/>
              <w:rPr>
                <w:color w:val="000000"/>
                <w:szCs w:val="24"/>
              </w:rPr>
            </w:pPr>
            <w:r w:rsidRPr="003E153F">
              <w:rPr>
                <w:color w:val="000000"/>
                <w:szCs w:val="24"/>
              </w:rPr>
              <w:t>ВПР-2018. 6 класс</w:t>
            </w:r>
          </w:p>
        </w:tc>
        <w:tc>
          <w:tcPr>
            <w:tcW w:w="784" w:type="pct"/>
            <w:tcBorders>
              <w:top w:val="nil"/>
              <w:left w:val="nil"/>
              <w:bottom w:val="single" w:sz="8" w:space="0" w:color="auto"/>
              <w:right w:val="single" w:sz="8" w:space="0" w:color="auto"/>
            </w:tcBorders>
            <w:shd w:val="clear" w:color="auto" w:fill="auto"/>
            <w:vAlign w:val="center"/>
            <w:hideMark/>
          </w:tcPr>
          <w:p w14:paraId="2F2C3C0E" w14:textId="77777777" w:rsidR="003E153F" w:rsidRPr="003E153F" w:rsidRDefault="003E153F" w:rsidP="00BF33C2">
            <w:pPr>
              <w:ind w:firstLine="0"/>
              <w:jc w:val="center"/>
              <w:rPr>
                <w:color w:val="000000"/>
                <w:szCs w:val="24"/>
              </w:rPr>
            </w:pPr>
            <w:r w:rsidRPr="003E153F">
              <w:rPr>
                <w:color w:val="000000"/>
                <w:szCs w:val="24"/>
              </w:rPr>
              <w:t>9,36%</w:t>
            </w:r>
          </w:p>
        </w:tc>
        <w:tc>
          <w:tcPr>
            <w:tcW w:w="784" w:type="pct"/>
            <w:tcBorders>
              <w:top w:val="nil"/>
              <w:left w:val="nil"/>
              <w:bottom w:val="single" w:sz="8" w:space="0" w:color="auto"/>
              <w:right w:val="single" w:sz="8" w:space="0" w:color="auto"/>
            </w:tcBorders>
            <w:shd w:val="clear" w:color="auto" w:fill="auto"/>
            <w:vAlign w:val="center"/>
            <w:hideMark/>
          </w:tcPr>
          <w:p w14:paraId="4F08BFE6" w14:textId="77777777" w:rsidR="003E153F" w:rsidRPr="003E153F" w:rsidRDefault="003E153F" w:rsidP="00BF33C2">
            <w:pPr>
              <w:ind w:firstLine="0"/>
              <w:jc w:val="center"/>
              <w:rPr>
                <w:color w:val="000000"/>
                <w:szCs w:val="24"/>
              </w:rPr>
            </w:pPr>
            <w:r w:rsidRPr="003E153F">
              <w:rPr>
                <w:color w:val="000000"/>
                <w:szCs w:val="24"/>
              </w:rPr>
              <w:t>19,31%</w:t>
            </w:r>
          </w:p>
        </w:tc>
        <w:tc>
          <w:tcPr>
            <w:tcW w:w="784" w:type="pct"/>
            <w:tcBorders>
              <w:top w:val="nil"/>
              <w:left w:val="nil"/>
              <w:bottom w:val="single" w:sz="8" w:space="0" w:color="auto"/>
              <w:right w:val="single" w:sz="8" w:space="0" w:color="auto"/>
            </w:tcBorders>
            <w:shd w:val="clear" w:color="auto" w:fill="auto"/>
            <w:vAlign w:val="center"/>
            <w:hideMark/>
          </w:tcPr>
          <w:p w14:paraId="1DB6BA17" w14:textId="77777777" w:rsidR="003E153F" w:rsidRPr="003E153F" w:rsidRDefault="003E153F" w:rsidP="00BF33C2">
            <w:pPr>
              <w:ind w:firstLine="0"/>
              <w:jc w:val="center"/>
              <w:rPr>
                <w:color w:val="000000"/>
                <w:szCs w:val="24"/>
              </w:rPr>
            </w:pPr>
            <w:r w:rsidRPr="003E153F">
              <w:rPr>
                <w:color w:val="000000"/>
                <w:szCs w:val="24"/>
              </w:rPr>
              <w:t>40,72%</w:t>
            </w:r>
          </w:p>
        </w:tc>
        <w:tc>
          <w:tcPr>
            <w:tcW w:w="784" w:type="pct"/>
            <w:tcBorders>
              <w:top w:val="nil"/>
              <w:left w:val="nil"/>
              <w:bottom w:val="single" w:sz="8" w:space="0" w:color="auto"/>
              <w:right w:val="single" w:sz="8" w:space="0" w:color="auto"/>
            </w:tcBorders>
            <w:shd w:val="clear" w:color="auto" w:fill="auto"/>
            <w:vAlign w:val="center"/>
            <w:hideMark/>
          </w:tcPr>
          <w:p w14:paraId="060DCE8A" w14:textId="77777777" w:rsidR="003E153F" w:rsidRPr="003E153F" w:rsidRDefault="003E153F" w:rsidP="00BF33C2">
            <w:pPr>
              <w:ind w:firstLine="0"/>
              <w:jc w:val="center"/>
              <w:rPr>
                <w:color w:val="000000"/>
                <w:szCs w:val="24"/>
              </w:rPr>
            </w:pPr>
            <w:r w:rsidRPr="003E153F">
              <w:rPr>
                <w:color w:val="000000"/>
                <w:szCs w:val="24"/>
              </w:rPr>
              <w:t>14,59%</w:t>
            </w:r>
          </w:p>
        </w:tc>
        <w:tc>
          <w:tcPr>
            <w:tcW w:w="784" w:type="pct"/>
            <w:tcBorders>
              <w:top w:val="nil"/>
              <w:left w:val="nil"/>
              <w:bottom w:val="single" w:sz="8" w:space="0" w:color="auto"/>
              <w:right w:val="single" w:sz="8" w:space="0" w:color="auto"/>
            </w:tcBorders>
            <w:shd w:val="clear" w:color="auto" w:fill="auto"/>
            <w:vAlign w:val="center"/>
            <w:hideMark/>
          </w:tcPr>
          <w:p w14:paraId="5AB930DD" w14:textId="77777777" w:rsidR="003E153F" w:rsidRPr="003E153F" w:rsidRDefault="003E153F" w:rsidP="00BF33C2">
            <w:pPr>
              <w:ind w:firstLine="0"/>
              <w:jc w:val="center"/>
              <w:rPr>
                <w:color w:val="000000"/>
                <w:szCs w:val="24"/>
              </w:rPr>
            </w:pPr>
            <w:r w:rsidRPr="003E153F">
              <w:rPr>
                <w:color w:val="000000"/>
                <w:szCs w:val="24"/>
              </w:rPr>
              <w:t>740 289</w:t>
            </w:r>
          </w:p>
        </w:tc>
      </w:tr>
      <w:tr w:rsidR="003E153F" w:rsidRPr="003E153F" w14:paraId="6C0593E0"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13F22834" w14:textId="77777777" w:rsidR="003E153F" w:rsidRPr="003E153F" w:rsidRDefault="003E153F" w:rsidP="00BF33C2">
            <w:pPr>
              <w:ind w:firstLine="0"/>
              <w:rPr>
                <w:color w:val="000000"/>
                <w:szCs w:val="24"/>
              </w:rPr>
            </w:pPr>
            <w:r w:rsidRPr="003E153F">
              <w:rPr>
                <w:color w:val="000000"/>
                <w:szCs w:val="24"/>
              </w:rPr>
              <w:t>ВПР-2018. 11 класс</w:t>
            </w:r>
          </w:p>
        </w:tc>
        <w:tc>
          <w:tcPr>
            <w:tcW w:w="784" w:type="pct"/>
            <w:tcBorders>
              <w:top w:val="nil"/>
              <w:left w:val="nil"/>
              <w:bottom w:val="single" w:sz="8" w:space="0" w:color="auto"/>
              <w:right w:val="single" w:sz="8" w:space="0" w:color="auto"/>
            </w:tcBorders>
            <w:shd w:val="clear" w:color="auto" w:fill="auto"/>
            <w:vAlign w:val="center"/>
            <w:hideMark/>
          </w:tcPr>
          <w:p w14:paraId="4BFCFF66" w14:textId="77777777" w:rsidR="003E153F" w:rsidRPr="003E153F" w:rsidRDefault="003E153F" w:rsidP="00BF33C2">
            <w:pPr>
              <w:ind w:firstLine="0"/>
              <w:jc w:val="center"/>
              <w:rPr>
                <w:color w:val="000000"/>
                <w:szCs w:val="24"/>
              </w:rPr>
            </w:pPr>
            <w:r w:rsidRPr="003E153F">
              <w:rPr>
                <w:color w:val="000000"/>
                <w:szCs w:val="24"/>
              </w:rPr>
              <w:t>1,56%</w:t>
            </w:r>
          </w:p>
        </w:tc>
        <w:tc>
          <w:tcPr>
            <w:tcW w:w="784" w:type="pct"/>
            <w:tcBorders>
              <w:top w:val="nil"/>
              <w:left w:val="nil"/>
              <w:bottom w:val="single" w:sz="8" w:space="0" w:color="auto"/>
              <w:right w:val="single" w:sz="8" w:space="0" w:color="auto"/>
            </w:tcBorders>
            <w:shd w:val="clear" w:color="auto" w:fill="auto"/>
            <w:vAlign w:val="center"/>
            <w:hideMark/>
          </w:tcPr>
          <w:p w14:paraId="43DEC1D9" w14:textId="77777777" w:rsidR="003E153F" w:rsidRPr="003E153F" w:rsidRDefault="003E153F" w:rsidP="00BF33C2">
            <w:pPr>
              <w:ind w:firstLine="0"/>
              <w:jc w:val="center"/>
              <w:rPr>
                <w:color w:val="000000"/>
                <w:szCs w:val="24"/>
              </w:rPr>
            </w:pPr>
            <w:r w:rsidRPr="003E153F">
              <w:rPr>
                <w:color w:val="000000"/>
                <w:szCs w:val="24"/>
              </w:rPr>
              <w:t>2,94%</w:t>
            </w:r>
          </w:p>
        </w:tc>
        <w:tc>
          <w:tcPr>
            <w:tcW w:w="784" w:type="pct"/>
            <w:tcBorders>
              <w:top w:val="nil"/>
              <w:left w:val="nil"/>
              <w:bottom w:val="single" w:sz="8" w:space="0" w:color="auto"/>
              <w:right w:val="single" w:sz="8" w:space="0" w:color="auto"/>
            </w:tcBorders>
            <w:shd w:val="clear" w:color="auto" w:fill="auto"/>
            <w:vAlign w:val="center"/>
            <w:hideMark/>
          </w:tcPr>
          <w:p w14:paraId="53BF7AD9" w14:textId="77777777" w:rsidR="003E153F" w:rsidRPr="003E153F" w:rsidRDefault="003E153F" w:rsidP="00BF33C2">
            <w:pPr>
              <w:ind w:firstLine="0"/>
              <w:jc w:val="center"/>
              <w:rPr>
                <w:color w:val="000000"/>
                <w:szCs w:val="24"/>
              </w:rPr>
            </w:pPr>
            <w:r w:rsidRPr="003E153F">
              <w:rPr>
                <w:color w:val="000000"/>
                <w:szCs w:val="24"/>
              </w:rPr>
              <w:t>81,92%</w:t>
            </w:r>
          </w:p>
        </w:tc>
        <w:tc>
          <w:tcPr>
            <w:tcW w:w="784" w:type="pct"/>
            <w:tcBorders>
              <w:top w:val="nil"/>
              <w:left w:val="nil"/>
              <w:bottom w:val="single" w:sz="8" w:space="0" w:color="auto"/>
              <w:right w:val="single" w:sz="8" w:space="0" w:color="auto"/>
            </w:tcBorders>
            <w:shd w:val="clear" w:color="auto" w:fill="auto"/>
            <w:vAlign w:val="center"/>
            <w:hideMark/>
          </w:tcPr>
          <w:p w14:paraId="73D8A893" w14:textId="77777777" w:rsidR="003E153F" w:rsidRPr="003E153F" w:rsidRDefault="003E153F" w:rsidP="00BF33C2">
            <w:pPr>
              <w:ind w:firstLine="0"/>
              <w:jc w:val="center"/>
              <w:rPr>
                <w:color w:val="000000"/>
                <w:szCs w:val="24"/>
              </w:rPr>
            </w:pPr>
            <w:r w:rsidRPr="003E153F">
              <w:rPr>
                <w:color w:val="000000"/>
                <w:szCs w:val="24"/>
              </w:rPr>
              <w:t>34,68%</w:t>
            </w:r>
          </w:p>
        </w:tc>
        <w:tc>
          <w:tcPr>
            <w:tcW w:w="784" w:type="pct"/>
            <w:tcBorders>
              <w:top w:val="nil"/>
              <w:left w:val="nil"/>
              <w:bottom w:val="single" w:sz="8" w:space="0" w:color="auto"/>
              <w:right w:val="single" w:sz="8" w:space="0" w:color="auto"/>
            </w:tcBorders>
            <w:shd w:val="clear" w:color="auto" w:fill="auto"/>
            <w:vAlign w:val="center"/>
            <w:hideMark/>
          </w:tcPr>
          <w:p w14:paraId="59C8161F" w14:textId="77777777" w:rsidR="003E153F" w:rsidRPr="003E153F" w:rsidRDefault="003E153F" w:rsidP="00BF33C2">
            <w:pPr>
              <w:ind w:firstLine="0"/>
              <w:jc w:val="center"/>
              <w:rPr>
                <w:color w:val="000000"/>
                <w:szCs w:val="24"/>
              </w:rPr>
            </w:pPr>
            <w:r w:rsidRPr="003E153F">
              <w:rPr>
                <w:color w:val="000000"/>
                <w:szCs w:val="24"/>
              </w:rPr>
              <w:t>248 305</w:t>
            </w:r>
          </w:p>
        </w:tc>
      </w:tr>
      <w:tr w:rsidR="003E153F" w:rsidRPr="003E153F" w14:paraId="47475F45"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2D06F8CE" w14:textId="77777777" w:rsidR="003E153F" w:rsidRPr="003E153F" w:rsidRDefault="003E153F" w:rsidP="00BF33C2">
            <w:pPr>
              <w:ind w:firstLine="0"/>
              <w:rPr>
                <w:color w:val="000000"/>
                <w:szCs w:val="24"/>
              </w:rPr>
            </w:pPr>
            <w:r w:rsidRPr="003E153F">
              <w:rPr>
                <w:color w:val="000000"/>
                <w:szCs w:val="24"/>
              </w:rPr>
              <w:t>ОГЭ-2016</w:t>
            </w:r>
          </w:p>
        </w:tc>
        <w:tc>
          <w:tcPr>
            <w:tcW w:w="784" w:type="pct"/>
            <w:tcBorders>
              <w:top w:val="nil"/>
              <w:left w:val="nil"/>
              <w:bottom w:val="single" w:sz="8" w:space="0" w:color="auto"/>
              <w:right w:val="single" w:sz="8" w:space="0" w:color="auto"/>
            </w:tcBorders>
            <w:shd w:val="clear" w:color="auto" w:fill="auto"/>
            <w:vAlign w:val="center"/>
            <w:hideMark/>
          </w:tcPr>
          <w:p w14:paraId="7F83B732" w14:textId="77777777" w:rsidR="003E153F" w:rsidRPr="003E153F" w:rsidRDefault="003E153F" w:rsidP="00BF33C2">
            <w:pPr>
              <w:ind w:firstLine="0"/>
              <w:jc w:val="center"/>
              <w:rPr>
                <w:color w:val="000000"/>
                <w:szCs w:val="24"/>
              </w:rPr>
            </w:pPr>
            <w:r w:rsidRPr="003E153F">
              <w:rPr>
                <w:color w:val="000000"/>
                <w:szCs w:val="24"/>
              </w:rPr>
              <w:t>32,90%</w:t>
            </w:r>
          </w:p>
        </w:tc>
        <w:tc>
          <w:tcPr>
            <w:tcW w:w="784" w:type="pct"/>
            <w:tcBorders>
              <w:top w:val="nil"/>
              <w:left w:val="nil"/>
              <w:bottom w:val="single" w:sz="8" w:space="0" w:color="auto"/>
              <w:right w:val="single" w:sz="8" w:space="0" w:color="auto"/>
            </w:tcBorders>
            <w:shd w:val="clear" w:color="auto" w:fill="auto"/>
            <w:vAlign w:val="center"/>
            <w:hideMark/>
          </w:tcPr>
          <w:p w14:paraId="7B17FA7D" w14:textId="77777777" w:rsidR="003E153F" w:rsidRPr="003E153F" w:rsidRDefault="003E153F" w:rsidP="00BF33C2">
            <w:pPr>
              <w:ind w:firstLine="0"/>
              <w:jc w:val="center"/>
              <w:rPr>
                <w:color w:val="000000"/>
                <w:szCs w:val="24"/>
              </w:rPr>
            </w:pPr>
            <w:r w:rsidRPr="003E153F">
              <w:rPr>
                <w:color w:val="000000"/>
                <w:szCs w:val="24"/>
              </w:rPr>
              <w:t>40,80%</w:t>
            </w:r>
          </w:p>
        </w:tc>
        <w:tc>
          <w:tcPr>
            <w:tcW w:w="784" w:type="pct"/>
            <w:tcBorders>
              <w:top w:val="nil"/>
              <w:left w:val="nil"/>
              <w:bottom w:val="single" w:sz="8" w:space="0" w:color="auto"/>
              <w:right w:val="single" w:sz="8" w:space="0" w:color="auto"/>
            </w:tcBorders>
            <w:shd w:val="clear" w:color="auto" w:fill="auto"/>
            <w:vAlign w:val="center"/>
            <w:hideMark/>
          </w:tcPr>
          <w:p w14:paraId="61F17B07" w14:textId="77777777" w:rsidR="003E153F" w:rsidRPr="003E153F" w:rsidRDefault="003E153F" w:rsidP="00BF33C2">
            <w:pPr>
              <w:ind w:firstLine="0"/>
              <w:jc w:val="center"/>
              <w:rPr>
                <w:color w:val="000000"/>
                <w:szCs w:val="24"/>
              </w:rPr>
            </w:pPr>
            <w:r w:rsidRPr="003E153F">
              <w:rPr>
                <w:color w:val="000000"/>
                <w:szCs w:val="24"/>
              </w:rPr>
              <w:t>28,90%</w:t>
            </w:r>
          </w:p>
        </w:tc>
        <w:tc>
          <w:tcPr>
            <w:tcW w:w="784" w:type="pct"/>
            <w:tcBorders>
              <w:top w:val="nil"/>
              <w:left w:val="nil"/>
              <w:bottom w:val="single" w:sz="8" w:space="0" w:color="auto"/>
              <w:right w:val="single" w:sz="8" w:space="0" w:color="auto"/>
            </w:tcBorders>
            <w:shd w:val="clear" w:color="auto" w:fill="auto"/>
            <w:vAlign w:val="center"/>
            <w:hideMark/>
          </w:tcPr>
          <w:p w14:paraId="0809B1DC" w14:textId="77777777" w:rsidR="003E153F" w:rsidRPr="003E153F" w:rsidRDefault="003E153F" w:rsidP="00BF33C2">
            <w:pPr>
              <w:ind w:firstLine="0"/>
              <w:jc w:val="center"/>
              <w:rPr>
                <w:color w:val="000000"/>
                <w:szCs w:val="24"/>
              </w:rPr>
            </w:pPr>
            <w:r w:rsidRPr="003E153F">
              <w:rPr>
                <w:color w:val="000000"/>
                <w:szCs w:val="24"/>
              </w:rPr>
              <w:t>6,00%</w:t>
            </w:r>
          </w:p>
        </w:tc>
        <w:tc>
          <w:tcPr>
            <w:tcW w:w="784" w:type="pct"/>
            <w:tcBorders>
              <w:top w:val="nil"/>
              <w:left w:val="nil"/>
              <w:bottom w:val="single" w:sz="8" w:space="0" w:color="auto"/>
              <w:right w:val="single" w:sz="8" w:space="0" w:color="auto"/>
            </w:tcBorders>
            <w:shd w:val="clear" w:color="auto" w:fill="auto"/>
            <w:vAlign w:val="center"/>
            <w:hideMark/>
          </w:tcPr>
          <w:p w14:paraId="76F8F120" w14:textId="77777777" w:rsidR="003E153F" w:rsidRPr="003E153F" w:rsidRDefault="003E153F" w:rsidP="00BF33C2">
            <w:pPr>
              <w:ind w:firstLine="0"/>
              <w:jc w:val="center"/>
              <w:rPr>
                <w:color w:val="000000"/>
                <w:szCs w:val="24"/>
              </w:rPr>
            </w:pPr>
            <w:r w:rsidRPr="003E153F">
              <w:rPr>
                <w:color w:val="000000"/>
                <w:szCs w:val="24"/>
              </w:rPr>
              <w:t>113 720</w:t>
            </w:r>
          </w:p>
        </w:tc>
      </w:tr>
      <w:tr w:rsidR="003E153F" w:rsidRPr="003E153F" w14:paraId="4AD90A8A"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181EC3A5" w14:textId="77777777" w:rsidR="003E153F" w:rsidRPr="003E153F" w:rsidRDefault="003E153F" w:rsidP="00BF33C2">
            <w:pPr>
              <w:ind w:firstLine="0"/>
              <w:rPr>
                <w:color w:val="000000"/>
                <w:szCs w:val="24"/>
              </w:rPr>
            </w:pPr>
            <w:r w:rsidRPr="003E153F">
              <w:rPr>
                <w:color w:val="000000"/>
                <w:szCs w:val="24"/>
              </w:rPr>
              <w:t>ОГЭ-2017</w:t>
            </w:r>
          </w:p>
        </w:tc>
        <w:tc>
          <w:tcPr>
            <w:tcW w:w="784" w:type="pct"/>
            <w:tcBorders>
              <w:top w:val="nil"/>
              <w:left w:val="nil"/>
              <w:bottom w:val="single" w:sz="8" w:space="0" w:color="auto"/>
              <w:right w:val="single" w:sz="8" w:space="0" w:color="auto"/>
            </w:tcBorders>
            <w:shd w:val="clear" w:color="auto" w:fill="auto"/>
            <w:vAlign w:val="center"/>
            <w:hideMark/>
          </w:tcPr>
          <w:p w14:paraId="6F4441CB" w14:textId="77777777" w:rsidR="003E153F" w:rsidRPr="003E153F" w:rsidRDefault="003E153F" w:rsidP="00BF33C2">
            <w:pPr>
              <w:ind w:firstLine="0"/>
              <w:jc w:val="center"/>
              <w:rPr>
                <w:color w:val="000000"/>
                <w:szCs w:val="24"/>
              </w:rPr>
            </w:pPr>
            <w:r w:rsidRPr="003E153F">
              <w:rPr>
                <w:color w:val="000000"/>
                <w:szCs w:val="24"/>
              </w:rPr>
              <w:t>14,80%</w:t>
            </w:r>
          </w:p>
        </w:tc>
        <w:tc>
          <w:tcPr>
            <w:tcW w:w="784" w:type="pct"/>
            <w:tcBorders>
              <w:top w:val="nil"/>
              <w:left w:val="nil"/>
              <w:bottom w:val="single" w:sz="8" w:space="0" w:color="auto"/>
              <w:right w:val="single" w:sz="8" w:space="0" w:color="auto"/>
            </w:tcBorders>
            <w:shd w:val="clear" w:color="auto" w:fill="auto"/>
            <w:vAlign w:val="center"/>
            <w:hideMark/>
          </w:tcPr>
          <w:p w14:paraId="289CF312" w14:textId="77777777" w:rsidR="003E153F" w:rsidRPr="003E153F" w:rsidRDefault="003E153F" w:rsidP="00BF33C2">
            <w:pPr>
              <w:ind w:firstLine="0"/>
              <w:jc w:val="center"/>
              <w:rPr>
                <w:color w:val="000000"/>
                <w:szCs w:val="24"/>
              </w:rPr>
            </w:pPr>
            <w:r w:rsidRPr="003E153F">
              <w:rPr>
                <w:color w:val="000000"/>
                <w:szCs w:val="24"/>
              </w:rPr>
              <w:t>20,90%</w:t>
            </w:r>
          </w:p>
        </w:tc>
        <w:tc>
          <w:tcPr>
            <w:tcW w:w="784" w:type="pct"/>
            <w:tcBorders>
              <w:top w:val="nil"/>
              <w:left w:val="nil"/>
              <w:bottom w:val="single" w:sz="8" w:space="0" w:color="auto"/>
              <w:right w:val="single" w:sz="8" w:space="0" w:color="auto"/>
            </w:tcBorders>
            <w:shd w:val="clear" w:color="auto" w:fill="auto"/>
            <w:vAlign w:val="center"/>
            <w:hideMark/>
          </w:tcPr>
          <w:p w14:paraId="2825C9CA" w14:textId="77777777" w:rsidR="003E153F" w:rsidRPr="003E153F" w:rsidRDefault="003E153F" w:rsidP="00BF33C2">
            <w:pPr>
              <w:ind w:firstLine="0"/>
              <w:jc w:val="center"/>
              <w:rPr>
                <w:color w:val="000000"/>
                <w:szCs w:val="24"/>
              </w:rPr>
            </w:pPr>
            <w:r w:rsidRPr="003E153F">
              <w:rPr>
                <w:color w:val="000000"/>
                <w:szCs w:val="24"/>
              </w:rPr>
              <w:t>44,30%</w:t>
            </w:r>
          </w:p>
        </w:tc>
        <w:tc>
          <w:tcPr>
            <w:tcW w:w="784" w:type="pct"/>
            <w:tcBorders>
              <w:top w:val="nil"/>
              <w:left w:val="nil"/>
              <w:bottom w:val="single" w:sz="8" w:space="0" w:color="auto"/>
              <w:right w:val="single" w:sz="8" w:space="0" w:color="auto"/>
            </w:tcBorders>
            <w:shd w:val="clear" w:color="auto" w:fill="auto"/>
            <w:vAlign w:val="center"/>
            <w:hideMark/>
          </w:tcPr>
          <w:p w14:paraId="4CBB1277" w14:textId="77777777" w:rsidR="003E153F" w:rsidRPr="003E153F" w:rsidRDefault="003E153F" w:rsidP="00BF33C2">
            <w:pPr>
              <w:ind w:firstLine="0"/>
              <w:jc w:val="center"/>
              <w:rPr>
                <w:color w:val="000000"/>
                <w:szCs w:val="24"/>
              </w:rPr>
            </w:pPr>
            <w:r w:rsidRPr="003E153F">
              <w:rPr>
                <w:color w:val="000000"/>
                <w:szCs w:val="24"/>
              </w:rPr>
              <w:t>12,00%</w:t>
            </w:r>
          </w:p>
        </w:tc>
        <w:tc>
          <w:tcPr>
            <w:tcW w:w="784" w:type="pct"/>
            <w:tcBorders>
              <w:top w:val="nil"/>
              <w:left w:val="nil"/>
              <w:bottom w:val="single" w:sz="8" w:space="0" w:color="auto"/>
              <w:right w:val="single" w:sz="8" w:space="0" w:color="auto"/>
            </w:tcBorders>
            <w:shd w:val="clear" w:color="auto" w:fill="auto"/>
            <w:vAlign w:val="center"/>
            <w:hideMark/>
          </w:tcPr>
          <w:p w14:paraId="3FC02F08" w14:textId="77777777" w:rsidR="003E153F" w:rsidRPr="003E153F" w:rsidRDefault="003E153F" w:rsidP="00BF33C2">
            <w:pPr>
              <w:ind w:firstLine="0"/>
              <w:jc w:val="center"/>
              <w:rPr>
                <w:color w:val="000000"/>
                <w:szCs w:val="24"/>
              </w:rPr>
            </w:pPr>
            <w:r w:rsidRPr="003E153F">
              <w:rPr>
                <w:color w:val="000000"/>
                <w:szCs w:val="24"/>
              </w:rPr>
              <w:t>72 940</w:t>
            </w:r>
          </w:p>
        </w:tc>
      </w:tr>
      <w:tr w:rsidR="003E153F" w:rsidRPr="003E153F" w14:paraId="7AB7A6D6"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37638A9" w14:textId="77777777" w:rsidR="003E153F" w:rsidRPr="003E153F" w:rsidRDefault="003E153F" w:rsidP="00BF33C2">
            <w:pPr>
              <w:ind w:firstLine="0"/>
              <w:rPr>
                <w:color w:val="000000"/>
                <w:szCs w:val="24"/>
              </w:rPr>
            </w:pPr>
            <w:r w:rsidRPr="003E153F">
              <w:rPr>
                <w:color w:val="000000"/>
                <w:szCs w:val="24"/>
              </w:rPr>
              <w:t>ОГЭ-2018</w:t>
            </w:r>
          </w:p>
        </w:tc>
        <w:tc>
          <w:tcPr>
            <w:tcW w:w="784" w:type="pct"/>
            <w:tcBorders>
              <w:top w:val="nil"/>
              <w:left w:val="nil"/>
              <w:bottom w:val="single" w:sz="8" w:space="0" w:color="auto"/>
              <w:right w:val="single" w:sz="8" w:space="0" w:color="auto"/>
            </w:tcBorders>
            <w:shd w:val="clear" w:color="auto" w:fill="auto"/>
            <w:vAlign w:val="center"/>
            <w:hideMark/>
          </w:tcPr>
          <w:p w14:paraId="69686DC7" w14:textId="77777777" w:rsidR="003E153F" w:rsidRPr="003E153F" w:rsidRDefault="003E153F" w:rsidP="00BF33C2">
            <w:pPr>
              <w:ind w:firstLine="0"/>
              <w:jc w:val="center"/>
              <w:rPr>
                <w:color w:val="000000"/>
                <w:szCs w:val="24"/>
              </w:rPr>
            </w:pPr>
            <w:r w:rsidRPr="003E153F">
              <w:rPr>
                <w:color w:val="000000"/>
                <w:szCs w:val="24"/>
              </w:rPr>
              <w:t>10,89%</w:t>
            </w:r>
          </w:p>
        </w:tc>
        <w:tc>
          <w:tcPr>
            <w:tcW w:w="784" w:type="pct"/>
            <w:tcBorders>
              <w:top w:val="nil"/>
              <w:left w:val="nil"/>
              <w:bottom w:val="single" w:sz="8" w:space="0" w:color="auto"/>
              <w:right w:val="single" w:sz="8" w:space="0" w:color="auto"/>
            </w:tcBorders>
            <w:shd w:val="clear" w:color="auto" w:fill="auto"/>
            <w:vAlign w:val="center"/>
            <w:hideMark/>
          </w:tcPr>
          <w:p w14:paraId="664868F2" w14:textId="77777777" w:rsidR="003E153F" w:rsidRPr="003E153F" w:rsidRDefault="003E153F" w:rsidP="00BF33C2">
            <w:pPr>
              <w:ind w:firstLine="0"/>
              <w:jc w:val="center"/>
              <w:rPr>
                <w:color w:val="000000"/>
                <w:szCs w:val="24"/>
              </w:rPr>
            </w:pPr>
            <w:r w:rsidRPr="003E153F">
              <w:rPr>
                <w:color w:val="000000"/>
                <w:szCs w:val="24"/>
              </w:rPr>
              <w:t>16,26%</w:t>
            </w:r>
          </w:p>
        </w:tc>
        <w:tc>
          <w:tcPr>
            <w:tcW w:w="784" w:type="pct"/>
            <w:tcBorders>
              <w:top w:val="nil"/>
              <w:left w:val="nil"/>
              <w:bottom w:val="single" w:sz="8" w:space="0" w:color="auto"/>
              <w:right w:val="single" w:sz="8" w:space="0" w:color="auto"/>
            </w:tcBorders>
            <w:shd w:val="clear" w:color="auto" w:fill="auto"/>
            <w:vAlign w:val="center"/>
            <w:hideMark/>
          </w:tcPr>
          <w:p w14:paraId="02EEFD36" w14:textId="77777777" w:rsidR="003E153F" w:rsidRPr="003E153F" w:rsidRDefault="003E153F" w:rsidP="00BF33C2">
            <w:pPr>
              <w:ind w:firstLine="0"/>
              <w:jc w:val="center"/>
              <w:rPr>
                <w:color w:val="000000"/>
                <w:szCs w:val="24"/>
              </w:rPr>
            </w:pPr>
            <w:r w:rsidRPr="003E153F">
              <w:rPr>
                <w:color w:val="000000"/>
                <w:szCs w:val="24"/>
              </w:rPr>
              <w:t>49,58%</w:t>
            </w:r>
          </w:p>
        </w:tc>
        <w:tc>
          <w:tcPr>
            <w:tcW w:w="784" w:type="pct"/>
            <w:tcBorders>
              <w:top w:val="nil"/>
              <w:left w:val="nil"/>
              <w:bottom w:val="single" w:sz="8" w:space="0" w:color="auto"/>
              <w:right w:val="single" w:sz="8" w:space="0" w:color="auto"/>
            </w:tcBorders>
            <w:shd w:val="clear" w:color="auto" w:fill="auto"/>
            <w:vAlign w:val="center"/>
            <w:hideMark/>
          </w:tcPr>
          <w:p w14:paraId="2574A64F" w14:textId="77777777" w:rsidR="003E153F" w:rsidRPr="003E153F" w:rsidRDefault="003E153F" w:rsidP="00BF33C2">
            <w:pPr>
              <w:ind w:firstLine="0"/>
              <w:jc w:val="center"/>
              <w:rPr>
                <w:color w:val="000000"/>
                <w:szCs w:val="24"/>
              </w:rPr>
            </w:pPr>
            <w:r w:rsidRPr="003E153F">
              <w:rPr>
                <w:color w:val="000000"/>
                <w:szCs w:val="24"/>
              </w:rPr>
              <w:t>13,86%</w:t>
            </w:r>
          </w:p>
        </w:tc>
        <w:tc>
          <w:tcPr>
            <w:tcW w:w="784" w:type="pct"/>
            <w:tcBorders>
              <w:top w:val="nil"/>
              <w:left w:val="nil"/>
              <w:bottom w:val="single" w:sz="8" w:space="0" w:color="auto"/>
              <w:right w:val="single" w:sz="8" w:space="0" w:color="auto"/>
            </w:tcBorders>
            <w:shd w:val="clear" w:color="auto" w:fill="auto"/>
            <w:vAlign w:val="center"/>
            <w:hideMark/>
          </w:tcPr>
          <w:p w14:paraId="071CE631" w14:textId="77777777" w:rsidR="003E153F" w:rsidRPr="003E153F" w:rsidRDefault="003E153F" w:rsidP="00BF33C2">
            <w:pPr>
              <w:ind w:firstLine="0"/>
              <w:jc w:val="center"/>
              <w:rPr>
                <w:color w:val="000000"/>
                <w:szCs w:val="24"/>
              </w:rPr>
            </w:pPr>
            <w:r w:rsidRPr="003E153F">
              <w:rPr>
                <w:color w:val="000000"/>
                <w:szCs w:val="24"/>
              </w:rPr>
              <w:t>68 382</w:t>
            </w:r>
          </w:p>
        </w:tc>
      </w:tr>
      <w:tr w:rsidR="003E153F" w:rsidRPr="003E153F" w14:paraId="7A3556C9"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288530E" w14:textId="77777777" w:rsidR="003E153F" w:rsidRPr="003E153F" w:rsidRDefault="003E153F" w:rsidP="00BF33C2">
            <w:pPr>
              <w:ind w:firstLine="0"/>
              <w:rPr>
                <w:color w:val="000000"/>
                <w:szCs w:val="24"/>
              </w:rPr>
            </w:pPr>
            <w:r w:rsidRPr="003E153F">
              <w:rPr>
                <w:color w:val="000000"/>
                <w:szCs w:val="24"/>
              </w:rPr>
              <w:t>ЕГЭ-2016</w:t>
            </w:r>
          </w:p>
        </w:tc>
        <w:tc>
          <w:tcPr>
            <w:tcW w:w="784" w:type="pct"/>
            <w:tcBorders>
              <w:top w:val="nil"/>
              <w:left w:val="nil"/>
              <w:bottom w:val="single" w:sz="8" w:space="0" w:color="auto"/>
              <w:right w:val="single" w:sz="8" w:space="0" w:color="auto"/>
            </w:tcBorders>
            <w:shd w:val="clear" w:color="auto" w:fill="auto"/>
            <w:vAlign w:val="center"/>
            <w:hideMark/>
          </w:tcPr>
          <w:p w14:paraId="72E72EE7" w14:textId="77777777" w:rsidR="003E153F" w:rsidRPr="003E153F" w:rsidRDefault="003E153F" w:rsidP="00BF33C2">
            <w:pPr>
              <w:ind w:firstLine="0"/>
              <w:jc w:val="center"/>
              <w:rPr>
                <w:color w:val="000000"/>
                <w:szCs w:val="24"/>
              </w:rPr>
            </w:pPr>
            <w:r w:rsidRPr="003E153F">
              <w:rPr>
                <w:color w:val="000000"/>
                <w:szCs w:val="24"/>
              </w:rPr>
              <w:t>14,90%</w:t>
            </w:r>
          </w:p>
        </w:tc>
        <w:tc>
          <w:tcPr>
            <w:tcW w:w="784" w:type="pct"/>
            <w:tcBorders>
              <w:top w:val="nil"/>
              <w:left w:val="nil"/>
              <w:bottom w:val="single" w:sz="8" w:space="0" w:color="auto"/>
              <w:right w:val="single" w:sz="8" w:space="0" w:color="auto"/>
            </w:tcBorders>
            <w:shd w:val="clear" w:color="auto" w:fill="auto"/>
            <w:vAlign w:val="center"/>
            <w:hideMark/>
          </w:tcPr>
          <w:p w14:paraId="29FF46A3" w14:textId="77777777" w:rsidR="003E153F" w:rsidRPr="003E153F" w:rsidRDefault="003E153F" w:rsidP="00BF33C2">
            <w:pPr>
              <w:ind w:firstLine="0"/>
              <w:jc w:val="center"/>
              <w:rPr>
                <w:color w:val="000000"/>
                <w:szCs w:val="24"/>
              </w:rPr>
            </w:pPr>
            <w:r w:rsidRPr="003E153F">
              <w:rPr>
                <w:color w:val="000000"/>
                <w:szCs w:val="24"/>
              </w:rPr>
              <w:t>21,60%</w:t>
            </w:r>
          </w:p>
        </w:tc>
        <w:tc>
          <w:tcPr>
            <w:tcW w:w="784" w:type="pct"/>
            <w:tcBorders>
              <w:top w:val="nil"/>
              <w:left w:val="nil"/>
              <w:bottom w:val="single" w:sz="8" w:space="0" w:color="auto"/>
              <w:right w:val="single" w:sz="8" w:space="0" w:color="auto"/>
            </w:tcBorders>
            <w:shd w:val="clear" w:color="auto" w:fill="auto"/>
            <w:vAlign w:val="center"/>
            <w:hideMark/>
          </w:tcPr>
          <w:p w14:paraId="4145924A" w14:textId="77777777" w:rsidR="003E153F" w:rsidRPr="003E153F" w:rsidRDefault="003E153F" w:rsidP="00BF33C2">
            <w:pPr>
              <w:ind w:firstLine="0"/>
              <w:jc w:val="center"/>
              <w:rPr>
                <w:color w:val="000000"/>
                <w:szCs w:val="24"/>
              </w:rPr>
            </w:pPr>
            <w:r w:rsidRPr="003E153F">
              <w:rPr>
                <w:color w:val="000000"/>
                <w:szCs w:val="24"/>
              </w:rPr>
              <w:t>39,80%</w:t>
            </w:r>
          </w:p>
        </w:tc>
        <w:tc>
          <w:tcPr>
            <w:tcW w:w="784" w:type="pct"/>
            <w:tcBorders>
              <w:top w:val="nil"/>
              <w:left w:val="nil"/>
              <w:bottom w:val="single" w:sz="8" w:space="0" w:color="auto"/>
              <w:right w:val="single" w:sz="8" w:space="0" w:color="auto"/>
            </w:tcBorders>
            <w:shd w:val="clear" w:color="auto" w:fill="auto"/>
            <w:vAlign w:val="center"/>
            <w:hideMark/>
          </w:tcPr>
          <w:p w14:paraId="2509E7C4" w14:textId="77777777" w:rsidR="003E153F" w:rsidRPr="003E153F" w:rsidRDefault="003E153F" w:rsidP="00BF33C2">
            <w:pPr>
              <w:ind w:firstLine="0"/>
              <w:jc w:val="center"/>
              <w:rPr>
                <w:color w:val="000000"/>
                <w:szCs w:val="24"/>
              </w:rPr>
            </w:pPr>
            <w:r w:rsidRPr="003E153F">
              <w:rPr>
                <w:color w:val="000000"/>
                <w:szCs w:val="24"/>
              </w:rPr>
              <w:t>7,90%</w:t>
            </w:r>
          </w:p>
        </w:tc>
        <w:tc>
          <w:tcPr>
            <w:tcW w:w="784" w:type="pct"/>
            <w:tcBorders>
              <w:top w:val="nil"/>
              <w:left w:val="nil"/>
              <w:bottom w:val="single" w:sz="8" w:space="0" w:color="auto"/>
              <w:right w:val="single" w:sz="8" w:space="0" w:color="auto"/>
            </w:tcBorders>
            <w:shd w:val="clear" w:color="auto" w:fill="auto"/>
            <w:vAlign w:val="center"/>
            <w:hideMark/>
          </w:tcPr>
          <w:p w14:paraId="080D1D9A" w14:textId="77777777" w:rsidR="003E153F" w:rsidRPr="003E153F" w:rsidRDefault="003E153F" w:rsidP="00BF33C2">
            <w:pPr>
              <w:ind w:firstLine="0"/>
              <w:jc w:val="center"/>
              <w:rPr>
                <w:color w:val="000000"/>
                <w:szCs w:val="24"/>
              </w:rPr>
            </w:pPr>
            <w:r w:rsidRPr="003E153F">
              <w:rPr>
                <w:color w:val="000000"/>
                <w:szCs w:val="24"/>
              </w:rPr>
              <w:t>115 326</w:t>
            </w:r>
          </w:p>
        </w:tc>
      </w:tr>
      <w:tr w:rsidR="003E153F" w:rsidRPr="003E153F" w14:paraId="115C9F02"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B4F65E9" w14:textId="77777777" w:rsidR="003E153F" w:rsidRPr="003E153F" w:rsidRDefault="003E153F" w:rsidP="00BF33C2">
            <w:pPr>
              <w:ind w:firstLine="0"/>
              <w:rPr>
                <w:color w:val="000000"/>
                <w:szCs w:val="24"/>
              </w:rPr>
            </w:pPr>
            <w:r w:rsidRPr="003E153F">
              <w:rPr>
                <w:color w:val="000000"/>
                <w:szCs w:val="24"/>
              </w:rPr>
              <w:t>ЕГЭ-2017</w:t>
            </w:r>
          </w:p>
        </w:tc>
        <w:tc>
          <w:tcPr>
            <w:tcW w:w="784" w:type="pct"/>
            <w:tcBorders>
              <w:top w:val="nil"/>
              <w:left w:val="nil"/>
              <w:bottom w:val="single" w:sz="8" w:space="0" w:color="auto"/>
              <w:right w:val="single" w:sz="8" w:space="0" w:color="auto"/>
            </w:tcBorders>
            <w:shd w:val="clear" w:color="auto" w:fill="auto"/>
            <w:vAlign w:val="center"/>
            <w:hideMark/>
          </w:tcPr>
          <w:p w14:paraId="60059673" w14:textId="77777777" w:rsidR="003E153F" w:rsidRPr="003E153F" w:rsidRDefault="003E153F" w:rsidP="00BF33C2">
            <w:pPr>
              <w:ind w:firstLine="0"/>
              <w:jc w:val="center"/>
              <w:rPr>
                <w:color w:val="000000"/>
                <w:szCs w:val="24"/>
              </w:rPr>
            </w:pPr>
            <w:r w:rsidRPr="003E153F">
              <w:rPr>
                <w:color w:val="000000"/>
                <w:szCs w:val="24"/>
              </w:rPr>
              <w:t>8,70%</w:t>
            </w:r>
          </w:p>
        </w:tc>
        <w:tc>
          <w:tcPr>
            <w:tcW w:w="784" w:type="pct"/>
            <w:tcBorders>
              <w:top w:val="nil"/>
              <w:left w:val="nil"/>
              <w:bottom w:val="single" w:sz="8" w:space="0" w:color="auto"/>
              <w:right w:val="single" w:sz="8" w:space="0" w:color="auto"/>
            </w:tcBorders>
            <w:shd w:val="clear" w:color="auto" w:fill="auto"/>
            <w:vAlign w:val="center"/>
            <w:hideMark/>
          </w:tcPr>
          <w:p w14:paraId="5169AEE4" w14:textId="77777777" w:rsidR="003E153F" w:rsidRPr="003E153F" w:rsidRDefault="003E153F" w:rsidP="00BF33C2">
            <w:pPr>
              <w:ind w:firstLine="0"/>
              <w:jc w:val="center"/>
              <w:rPr>
                <w:color w:val="000000"/>
                <w:szCs w:val="24"/>
              </w:rPr>
            </w:pPr>
            <w:r w:rsidRPr="003E153F">
              <w:rPr>
                <w:color w:val="000000"/>
                <w:szCs w:val="24"/>
              </w:rPr>
              <w:t>15,10%</w:t>
            </w:r>
          </w:p>
        </w:tc>
        <w:tc>
          <w:tcPr>
            <w:tcW w:w="784" w:type="pct"/>
            <w:tcBorders>
              <w:top w:val="nil"/>
              <w:left w:val="nil"/>
              <w:bottom w:val="single" w:sz="8" w:space="0" w:color="auto"/>
              <w:right w:val="single" w:sz="8" w:space="0" w:color="auto"/>
            </w:tcBorders>
            <w:shd w:val="clear" w:color="auto" w:fill="auto"/>
            <w:vAlign w:val="center"/>
            <w:hideMark/>
          </w:tcPr>
          <w:p w14:paraId="5E6736FE" w14:textId="77777777" w:rsidR="003E153F" w:rsidRPr="003E153F" w:rsidRDefault="003E153F" w:rsidP="00BF33C2">
            <w:pPr>
              <w:ind w:firstLine="0"/>
              <w:jc w:val="center"/>
              <w:rPr>
                <w:color w:val="000000"/>
                <w:szCs w:val="24"/>
              </w:rPr>
            </w:pPr>
            <w:r w:rsidRPr="003E153F">
              <w:rPr>
                <w:color w:val="000000"/>
                <w:szCs w:val="24"/>
              </w:rPr>
              <w:t>45,40%</w:t>
            </w:r>
          </w:p>
        </w:tc>
        <w:tc>
          <w:tcPr>
            <w:tcW w:w="784" w:type="pct"/>
            <w:tcBorders>
              <w:top w:val="nil"/>
              <w:left w:val="nil"/>
              <w:bottom w:val="single" w:sz="8" w:space="0" w:color="auto"/>
              <w:right w:val="single" w:sz="8" w:space="0" w:color="auto"/>
            </w:tcBorders>
            <w:shd w:val="clear" w:color="auto" w:fill="auto"/>
            <w:vAlign w:val="center"/>
            <w:hideMark/>
          </w:tcPr>
          <w:p w14:paraId="38B5AA21" w14:textId="77777777" w:rsidR="003E153F" w:rsidRPr="003E153F" w:rsidRDefault="003E153F" w:rsidP="00BF33C2">
            <w:pPr>
              <w:ind w:firstLine="0"/>
              <w:jc w:val="center"/>
              <w:rPr>
                <w:color w:val="000000"/>
                <w:szCs w:val="24"/>
              </w:rPr>
            </w:pPr>
            <w:r w:rsidRPr="003E153F">
              <w:rPr>
                <w:color w:val="000000"/>
                <w:szCs w:val="24"/>
              </w:rPr>
              <w:t>11,70%</w:t>
            </w:r>
          </w:p>
        </w:tc>
        <w:tc>
          <w:tcPr>
            <w:tcW w:w="784" w:type="pct"/>
            <w:tcBorders>
              <w:top w:val="nil"/>
              <w:left w:val="nil"/>
              <w:bottom w:val="single" w:sz="8" w:space="0" w:color="auto"/>
              <w:right w:val="single" w:sz="8" w:space="0" w:color="auto"/>
            </w:tcBorders>
            <w:shd w:val="clear" w:color="auto" w:fill="auto"/>
            <w:vAlign w:val="center"/>
            <w:hideMark/>
          </w:tcPr>
          <w:p w14:paraId="2C4C977F" w14:textId="77777777" w:rsidR="003E153F" w:rsidRPr="003E153F" w:rsidRDefault="003E153F" w:rsidP="00BF33C2">
            <w:pPr>
              <w:ind w:firstLine="0"/>
              <w:jc w:val="center"/>
              <w:rPr>
                <w:color w:val="000000"/>
                <w:szCs w:val="24"/>
              </w:rPr>
            </w:pPr>
            <w:r w:rsidRPr="003E153F">
              <w:rPr>
                <w:color w:val="000000"/>
                <w:szCs w:val="24"/>
              </w:rPr>
              <w:t>110 208</w:t>
            </w:r>
          </w:p>
        </w:tc>
      </w:tr>
      <w:tr w:rsidR="003E153F" w:rsidRPr="003E153F" w14:paraId="6800BFB9"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294CC839" w14:textId="77777777" w:rsidR="003E153F" w:rsidRPr="003E153F" w:rsidRDefault="003E153F" w:rsidP="00BF33C2">
            <w:pPr>
              <w:ind w:firstLine="0"/>
              <w:rPr>
                <w:color w:val="000000"/>
                <w:szCs w:val="24"/>
              </w:rPr>
            </w:pPr>
            <w:r w:rsidRPr="003E153F">
              <w:rPr>
                <w:color w:val="000000"/>
                <w:szCs w:val="24"/>
              </w:rPr>
              <w:t>ЕГЭ-2018</w:t>
            </w:r>
          </w:p>
        </w:tc>
        <w:tc>
          <w:tcPr>
            <w:tcW w:w="784" w:type="pct"/>
            <w:tcBorders>
              <w:top w:val="nil"/>
              <w:left w:val="nil"/>
              <w:bottom w:val="single" w:sz="8" w:space="0" w:color="auto"/>
              <w:right w:val="single" w:sz="8" w:space="0" w:color="auto"/>
            </w:tcBorders>
            <w:shd w:val="clear" w:color="auto" w:fill="auto"/>
            <w:vAlign w:val="center"/>
            <w:hideMark/>
          </w:tcPr>
          <w:p w14:paraId="01AA0AE7" w14:textId="77777777" w:rsidR="003E153F" w:rsidRPr="003E153F" w:rsidRDefault="003E153F" w:rsidP="00BF33C2">
            <w:pPr>
              <w:ind w:firstLine="0"/>
              <w:jc w:val="center"/>
              <w:rPr>
                <w:color w:val="000000"/>
                <w:szCs w:val="24"/>
              </w:rPr>
            </w:pPr>
            <w:r w:rsidRPr="003E153F">
              <w:rPr>
                <w:color w:val="000000"/>
                <w:szCs w:val="24"/>
              </w:rPr>
              <w:t>10,82%</w:t>
            </w:r>
          </w:p>
        </w:tc>
        <w:tc>
          <w:tcPr>
            <w:tcW w:w="784" w:type="pct"/>
            <w:tcBorders>
              <w:top w:val="nil"/>
              <w:left w:val="nil"/>
              <w:bottom w:val="single" w:sz="8" w:space="0" w:color="auto"/>
              <w:right w:val="single" w:sz="8" w:space="0" w:color="auto"/>
            </w:tcBorders>
            <w:shd w:val="clear" w:color="auto" w:fill="auto"/>
            <w:vAlign w:val="center"/>
            <w:hideMark/>
          </w:tcPr>
          <w:p w14:paraId="7370EB60" w14:textId="77777777" w:rsidR="003E153F" w:rsidRPr="003E153F" w:rsidRDefault="003E153F" w:rsidP="00BF33C2">
            <w:pPr>
              <w:ind w:firstLine="0"/>
              <w:jc w:val="center"/>
              <w:rPr>
                <w:color w:val="000000"/>
                <w:szCs w:val="24"/>
              </w:rPr>
            </w:pPr>
            <w:r w:rsidRPr="003E153F">
              <w:rPr>
                <w:color w:val="000000"/>
                <w:szCs w:val="24"/>
              </w:rPr>
              <w:t>17,53%</w:t>
            </w:r>
          </w:p>
        </w:tc>
        <w:tc>
          <w:tcPr>
            <w:tcW w:w="784" w:type="pct"/>
            <w:tcBorders>
              <w:top w:val="nil"/>
              <w:left w:val="nil"/>
              <w:bottom w:val="single" w:sz="8" w:space="0" w:color="auto"/>
              <w:right w:val="single" w:sz="8" w:space="0" w:color="auto"/>
            </w:tcBorders>
            <w:shd w:val="clear" w:color="auto" w:fill="auto"/>
            <w:vAlign w:val="center"/>
            <w:hideMark/>
          </w:tcPr>
          <w:p w14:paraId="4E02A934" w14:textId="77777777" w:rsidR="003E153F" w:rsidRPr="003E153F" w:rsidRDefault="003E153F" w:rsidP="00BF33C2">
            <w:pPr>
              <w:ind w:firstLine="0"/>
              <w:jc w:val="center"/>
              <w:rPr>
                <w:color w:val="000000"/>
                <w:szCs w:val="24"/>
              </w:rPr>
            </w:pPr>
            <w:r w:rsidRPr="003E153F">
              <w:rPr>
                <w:color w:val="000000"/>
                <w:szCs w:val="24"/>
              </w:rPr>
              <w:t>44,62%</w:t>
            </w:r>
          </w:p>
        </w:tc>
        <w:tc>
          <w:tcPr>
            <w:tcW w:w="784" w:type="pct"/>
            <w:tcBorders>
              <w:top w:val="nil"/>
              <w:left w:val="nil"/>
              <w:bottom w:val="single" w:sz="8" w:space="0" w:color="auto"/>
              <w:right w:val="single" w:sz="8" w:space="0" w:color="auto"/>
            </w:tcBorders>
            <w:shd w:val="clear" w:color="auto" w:fill="auto"/>
            <w:vAlign w:val="center"/>
            <w:hideMark/>
          </w:tcPr>
          <w:p w14:paraId="5722017D" w14:textId="77777777" w:rsidR="003E153F" w:rsidRPr="003E153F" w:rsidRDefault="003E153F" w:rsidP="00BF33C2">
            <w:pPr>
              <w:ind w:firstLine="0"/>
              <w:jc w:val="center"/>
              <w:rPr>
                <w:color w:val="000000"/>
                <w:szCs w:val="24"/>
              </w:rPr>
            </w:pPr>
            <w:r w:rsidRPr="003E153F">
              <w:rPr>
                <w:color w:val="000000"/>
                <w:szCs w:val="24"/>
              </w:rPr>
              <w:t>11,34%</w:t>
            </w:r>
          </w:p>
        </w:tc>
        <w:tc>
          <w:tcPr>
            <w:tcW w:w="784" w:type="pct"/>
            <w:tcBorders>
              <w:top w:val="nil"/>
              <w:left w:val="nil"/>
              <w:bottom w:val="single" w:sz="8" w:space="0" w:color="auto"/>
              <w:right w:val="single" w:sz="8" w:space="0" w:color="auto"/>
            </w:tcBorders>
            <w:shd w:val="clear" w:color="auto" w:fill="auto"/>
            <w:vAlign w:val="center"/>
            <w:hideMark/>
          </w:tcPr>
          <w:p w14:paraId="4E9FEAD5" w14:textId="77777777" w:rsidR="003E153F" w:rsidRPr="003E153F" w:rsidRDefault="003E153F" w:rsidP="00BF33C2">
            <w:pPr>
              <w:ind w:firstLine="0"/>
              <w:jc w:val="center"/>
              <w:rPr>
                <w:color w:val="000000"/>
                <w:szCs w:val="24"/>
              </w:rPr>
            </w:pPr>
            <w:r w:rsidRPr="003E153F">
              <w:rPr>
                <w:color w:val="000000"/>
                <w:szCs w:val="24"/>
              </w:rPr>
              <w:t>122 869</w:t>
            </w:r>
          </w:p>
        </w:tc>
      </w:tr>
      <w:tr w:rsidR="003E153F" w:rsidRPr="003E153F" w14:paraId="6B6E346A" w14:textId="77777777" w:rsidTr="003E153F">
        <w:trPr>
          <w:trHeight w:val="330"/>
        </w:trPr>
        <w:tc>
          <w:tcPr>
            <w:tcW w:w="1080" w:type="pct"/>
            <w:tcBorders>
              <w:top w:val="nil"/>
              <w:left w:val="single" w:sz="8" w:space="0" w:color="auto"/>
              <w:bottom w:val="single" w:sz="8" w:space="0" w:color="auto"/>
              <w:right w:val="single" w:sz="8" w:space="0" w:color="auto"/>
            </w:tcBorders>
            <w:shd w:val="clear" w:color="000000" w:fill="D6DCE4"/>
            <w:vAlign w:val="center"/>
            <w:hideMark/>
          </w:tcPr>
          <w:p w14:paraId="7FC80DF2" w14:textId="77777777" w:rsidR="003E153F" w:rsidRPr="003E153F" w:rsidRDefault="003E153F" w:rsidP="00BF33C2">
            <w:pPr>
              <w:ind w:firstLine="0"/>
              <w:jc w:val="center"/>
              <w:rPr>
                <w:b/>
                <w:bCs/>
                <w:color w:val="000000"/>
                <w:szCs w:val="24"/>
              </w:rPr>
            </w:pPr>
            <w:r w:rsidRPr="003E153F">
              <w:rPr>
                <w:b/>
                <w:bCs/>
                <w:color w:val="000000"/>
                <w:szCs w:val="24"/>
              </w:rPr>
              <w:t>Обществознание</w:t>
            </w:r>
          </w:p>
        </w:tc>
        <w:tc>
          <w:tcPr>
            <w:tcW w:w="784" w:type="pct"/>
            <w:tcBorders>
              <w:top w:val="nil"/>
              <w:left w:val="nil"/>
              <w:bottom w:val="single" w:sz="8" w:space="0" w:color="auto"/>
              <w:right w:val="single" w:sz="8" w:space="0" w:color="auto"/>
            </w:tcBorders>
            <w:shd w:val="clear" w:color="000000" w:fill="D6DCE4"/>
            <w:vAlign w:val="center"/>
            <w:hideMark/>
          </w:tcPr>
          <w:p w14:paraId="38CBF2C7"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032D8B7F"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054D3A64"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7EC5CB18"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050D5478"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r>
      <w:tr w:rsidR="003E153F" w:rsidRPr="003E153F" w14:paraId="6477EBDE"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DDDC8E1" w14:textId="77777777" w:rsidR="003E153F" w:rsidRPr="003E153F" w:rsidRDefault="003E153F" w:rsidP="00BF33C2">
            <w:pPr>
              <w:ind w:firstLine="0"/>
              <w:rPr>
                <w:color w:val="000000"/>
                <w:szCs w:val="24"/>
              </w:rPr>
            </w:pPr>
            <w:r w:rsidRPr="003E153F">
              <w:rPr>
                <w:color w:val="000000"/>
                <w:szCs w:val="24"/>
              </w:rPr>
              <w:t>НИКО-2016. 6 класс</w:t>
            </w:r>
          </w:p>
        </w:tc>
        <w:tc>
          <w:tcPr>
            <w:tcW w:w="784" w:type="pct"/>
            <w:tcBorders>
              <w:top w:val="nil"/>
              <w:left w:val="nil"/>
              <w:bottom w:val="single" w:sz="8" w:space="0" w:color="auto"/>
              <w:right w:val="single" w:sz="8" w:space="0" w:color="auto"/>
            </w:tcBorders>
            <w:shd w:val="clear" w:color="auto" w:fill="auto"/>
            <w:vAlign w:val="center"/>
            <w:hideMark/>
          </w:tcPr>
          <w:p w14:paraId="4070620A" w14:textId="77777777" w:rsidR="003E153F" w:rsidRPr="003E153F" w:rsidRDefault="003E153F" w:rsidP="00BF33C2">
            <w:pPr>
              <w:ind w:firstLine="0"/>
              <w:jc w:val="center"/>
              <w:rPr>
                <w:color w:val="000000"/>
                <w:szCs w:val="24"/>
              </w:rPr>
            </w:pPr>
            <w:r w:rsidRPr="003E153F">
              <w:rPr>
                <w:color w:val="000000"/>
                <w:szCs w:val="24"/>
              </w:rPr>
              <w:t>24,50%</w:t>
            </w:r>
          </w:p>
        </w:tc>
        <w:tc>
          <w:tcPr>
            <w:tcW w:w="784" w:type="pct"/>
            <w:tcBorders>
              <w:top w:val="nil"/>
              <w:left w:val="nil"/>
              <w:bottom w:val="single" w:sz="8" w:space="0" w:color="auto"/>
              <w:right w:val="single" w:sz="8" w:space="0" w:color="auto"/>
            </w:tcBorders>
            <w:shd w:val="clear" w:color="auto" w:fill="auto"/>
            <w:vAlign w:val="center"/>
            <w:hideMark/>
          </w:tcPr>
          <w:p w14:paraId="326DEEAD" w14:textId="77777777" w:rsidR="003E153F" w:rsidRPr="003E153F" w:rsidRDefault="003E153F" w:rsidP="00BF33C2">
            <w:pPr>
              <w:ind w:firstLine="0"/>
              <w:jc w:val="center"/>
              <w:rPr>
                <w:color w:val="000000"/>
                <w:szCs w:val="24"/>
              </w:rPr>
            </w:pPr>
            <w:r w:rsidRPr="003E153F">
              <w:rPr>
                <w:color w:val="000000"/>
                <w:szCs w:val="24"/>
              </w:rPr>
              <w:t>32,70%</w:t>
            </w:r>
          </w:p>
        </w:tc>
        <w:tc>
          <w:tcPr>
            <w:tcW w:w="784" w:type="pct"/>
            <w:tcBorders>
              <w:top w:val="nil"/>
              <w:left w:val="nil"/>
              <w:bottom w:val="single" w:sz="8" w:space="0" w:color="auto"/>
              <w:right w:val="single" w:sz="8" w:space="0" w:color="auto"/>
            </w:tcBorders>
            <w:shd w:val="clear" w:color="auto" w:fill="auto"/>
            <w:vAlign w:val="center"/>
            <w:hideMark/>
          </w:tcPr>
          <w:p w14:paraId="3E6A42E8" w14:textId="77777777" w:rsidR="003E153F" w:rsidRPr="003E153F" w:rsidRDefault="003E153F" w:rsidP="00BF33C2">
            <w:pPr>
              <w:ind w:firstLine="0"/>
              <w:jc w:val="center"/>
              <w:rPr>
                <w:color w:val="000000"/>
                <w:szCs w:val="24"/>
              </w:rPr>
            </w:pPr>
            <w:r w:rsidRPr="003E153F">
              <w:rPr>
                <w:color w:val="000000"/>
                <w:szCs w:val="24"/>
              </w:rPr>
              <w:t>25,20%</w:t>
            </w:r>
          </w:p>
        </w:tc>
        <w:tc>
          <w:tcPr>
            <w:tcW w:w="784" w:type="pct"/>
            <w:tcBorders>
              <w:top w:val="nil"/>
              <w:left w:val="nil"/>
              <w:bottom w:val="single" w:sz="8" w:space="0" w:color="auto"/>
              <w:right w:val="single" w:sz="8" w:space="0" w:color="auto"/>
            </w:tcBorders>
            <w:shd w:val="clear" w:color="auto" w:fill="auto"/>
            <w:vAlign w:val="center"/>
            <w:hideMark/>
          </w:tcPr>
          <w:p w14:paraId="0D9592E1" w14:textId="77777777" w:rsidR="003E153F" w:rsidRPr="003E153F" w:rsidRDefault="003E153F" w:rsidP="00BF33C2">
            <w:pPr>
              <w:ind w:firstLine="0"/>
              <w:jc w:val="center"/>
              <w:rPr>
                <w:color w:val="000000"/>
                <w:szCs w:val="24"/>
              </w:rPr>
            </w:pPr>
            <w:r w:rsidRPr="003E153F">
              <w:rPr>
                <w:color w:val="000000"/>
                <w:szCs w:val="24"/>
              </w:rPr>
              <w:t>1,70%</w:t>
            </w:r>
          </w:p>
        </w:tc>
        <w:tc>
          <w:tcPr>
            <w:tcW w:w="784" w:type="pct"/>
            <w:tcBorders>
              <w:top w:val="nil"/>
              <w:left w:val="nil"/>
              <w:bottom w:val="single" w:sz="8" w:space="0" w:color="auto"/>
              <w:right w:val="single" w:sz="8" w:space="0" w:color="auto"/>
            </w:tcBorders>
            <w:shd w:val="clear" w:color="auto" w:fill="auto"/>
            <w:vAlign w:val="center"/>
            <w:hideMark/>
          </w:tcPr>
          <w:p w14:paraId="3E3077FD" w14:textId="77777777" w:rsidR="003E153F" w:rsidRPr="003E153F" w:rsidRDefault="003E153F" w:rsidP="00BF33C2">
            <w:pPr>
              <w:ind w:firstLine="0"/>
              <w:jc w:val="center"/>
              <w:rPr>
                <w:color w:val="000000"/>
                <w:szCs w:val="24"/>
              </w:rPr>
            </w:pPr>
            <w:r w:rsidRPr="003E153F">
              <w:rPr>
                <w:color w:val="000000"/>
                <w:szCs w:val="24"/>
              </w:rPr>
              <w:t>13 351</w:t>
            </w:r>
          </w:p>
        </w:tc>
      </w:tr>
      <w:tr w:rsidR="003E153F" w:rsidRPr="003E153F" w14:paraId="5BF71A88"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7A07E03" w14:textId="77777777" w:rsidR="003E153F" w:rsidRPr="003E153F" w:rsidRDefault="003E153F" w:rsidP="00BF33C2">
            <w:pPr>
              <w:ind w:firstLine="0"/>
              <w:rPr>
                <w:color w:val="000000"/>
                <w:szCs w:val="24"/>
              </w:rPr>
            </w:pPr>
            <w:r w:rsidRPr="003E153F">
              <w:rPr>
                <w:color w:val="000000"/>
                <w:szCs w:val="24"/>
              </w:rPr>
              <w:t>НИКО-2016. 8 класс</w:t>
            </w:r>
          </w:p>
        </w:tc>
        <w:tc>
          <w:tcPr>
            <w:tcW w:w="784" w:type="pct"/>
            <w:tcBorders>
              <w:top w:val="nil"/>
              <w:left w:val="nil"/>
              <w:bottom w:val="single" w:sz="8" w:space="0" w:color="auto"/>
              <w:right w:val="single" w:sz="8" w:space="0" w:color="auto"/>
            </w:tcBorders>
            <w:shd w:val="clear" w:color="auto" w:fill="auto"/>
            <w:vAlign w:val="center"/>
            <w:hideMark/>
          </w:tcPr>
          <w:p w14:paraId="130F152E" w14:textId="77777777" w:rsidR="003E153F" w:rsidRPr="003E153F" w:rsidRDefault="003E153F" w:rsidP="00BF33C2">
            <w:pPr>
              <w:ind w:firstLine="0"/>
              <w:jc w:val="center"/>
              <w:rPr>
                <w:color w:val="000000"/>
                <w:szCs w:val="24"/>
              </w:rPr>
            </w:pPr>
            <w:r w:rsidRPr="003E153F">
              <w:rPr>
                <w:color w:val="000000"/>
                <w:szCs w:val="24"/>
              </w:rPr>
              <w:t>37,90%</w:t>
            </w:r>
          </w:p>
        </w:tc>
        <w:tc>
          <w:tcPr>
            <w:tcW w:w="784" w:type="pct"/>
            <w:tcBorders>
              <w:top w:val="nil"/>
              <w:left w:val="nil"/>
              <w:bottom w:val="single" w:sz="8" w:space="0" w:color="auto"/>
              <w:right w:val="single" w:sz="8" w:space="0" w:color="auto"/>
            </w:tcBorders>
            <w:shd w:val="clear" w:color="auto" w:fill="auto"/>
            <w:vAlign w:val="center"/>
            <w:hideMark/>
          </w:tcPr>
          <w:p w14:paraId="44AC4241" w14:textId="77777777" w:rsidR="003E153F" w:rsidRPr="003E153F" w:rsidRDefault="003E153F" w:rsidP="00BF33C2">
            <w:pPr>
              <w:ind w:firstLine="0"/>
              <w:jc w:val="center"/>
              <w:rPr>
                <w:color w:val="000000"/>
                <w:szCs w:val="24"/>
              </w:rPr>
            </w:pPr>
            <w:r w:rsidRPr="003E153F">
              <w:rPr>
                <w:color w:val="000000"/>
                <w:szCs w:val="24"/>
              </w:rPr>
              <w:t>47,50%</w:t>
            </w:r>
          </w:p>
        </w:tc>
        <w:tc>
          <w:tcPr>
            <w:tcW w:w="784" w:type="pct"/>
            <w:tcBorders>
              <w:top w:val="nil"/>
              <w:left w:val="nil"/>
              <w:bottom w:val="single" w:sz="8" w:space="0" w:color="auto"/>
              <w:right w:val="single" w:sz="8" w:space="0" w:color="auto"/>
            </w:tcBorders>
            <w:shd w:val="clear" w:color="auto" w:fill="auto"/>
            <w:vAlign w:val="center"/>
            <w:hideMark/>
          </w:tcPr>
          <w:p w14:paraId="1F768877" w14:textId="77777777" w:rsidR="003E153F" w:rsidRPr="003E153F" w:rsidRDefault="003E153F" w:rsidP="00BF33C2">
            <w:pPr>
              <w:ind w:firstLine="0"/>
              <w:jc w:val="center"/>
              <w:rPr>
                <w:color w:val="000000"/>
                <w:szCs w:val="24"/>
              </w:rPr>
            </w:pPr>
            <w:r w:rsidRPr="003E153F">
              <w:rPr>
                <w:color w:val="000000"/>
                <w:szCs w:val="24"/>
              </w:rPr>
              <w:t>11,80%</w:t>
            </w:r>
          </w:p>
        </w:tc>
        <w:tc>
          <w:tcPr>
            <w:tcW w:w="784" w:type="pct"/>
            <w:tcBorders>
              <w:top w:val="nil"/>
              <w:left w:val="nil"/>
              <w:bottom w:val="single" w:sz="8" w:space="0" w:color="auto"/>
              <w:right w:val="single" w:sz="8" w:space="0" w:color="auto"/>
            </w:tcBorders>
            <w:shd w:val="clear" w:color="auto" w:fill="auto"/>
            <w:vAlign w:val="center"/>
            <w:hideMark/>
          </w:tcPr>
          <w:p w14:paraId="215DF055" w14:textId="77777777" w:rsidR="003E153F" w:rsidRPr="003E153F" w:rsidRDefault="003E153F" w:rsidP="00BF33C2">
            <w:pPr>
              <w:ind w:firstLine="0"/>
              <w:jc w:val="center"/>
              <w:rPr>
                <w:color w:val="000000"/>
                <w:szCs w:val="24"/>
              </w:rPr>
            </w:pPr>
            <w:r w:rsidRPr="003E153F">
              <w:rPr>
                <w:color w:val="000000"/>
                <w:szCs w:val="24"/>
              </w:rPr>
              <w:t>0,40%</w:t>
            </w:r>
          </w:p>
        </w:tc>
        <w:tc>
          <w:tcPr>
            <w:tcW w:w="784" w:type="pct"/>
            <w:tcBorders>
              <w:top w:val="nil"/>
              <w:left w:val="nil"/>
              <w:bottom w:val="single" w:sz="8" w:space="0" w:color="auto"/>
              <w:right w:val="single" w:sz="8" w:space="0" w:color="auto"/>
            </w:tcBorders>
            <w:shd w:val="clear" w:color="auto" w:fill="auto"/>
            <w:vAlign w:val="center"/>
            <w:hideMark/>
          </w:tcPr>
          <w:p w14:paraId="2BD9C213" w14:textId="77777777" w:rsidR="003E153F" w:rsidRPr="003E153F" w:rsidRDefault="003E153F" w:rsidP="00BF33C2">
            <w:pPr>
              <w:ind w:firstLine="0"/>
              <w:jc w:val="center"/>
              <w:rPr>
                <w:color w:val="000000"/>
                <w:szCs w:val="24"/>
              </w:rPr>
            </w:pPr>
            <w:r w:rsidRPr="003E153F">
              <w:rPr>
                <w:color w:val="000000"/>
                <w:szCs w:val="24"/>
              </w:rPr>
              <w:t>11 806</w:t>
            </w:r>
          </w:p>
        </w:tc>
      </w:tr>
      <w:tr w:rsidR="003E153F" w:rsidRPr="003E153F" w14:paraId="3C70A6F5"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31C1C61F" w14:textId="77777777" w:rsidR="003E153F" w:rsidRPr="003E153F" w:rsidRDefault="003E153F" w:rsidP="00BF33C2">
            <w:pPr>
              <w:ind w:firstLine="0"/>
              <w:rPr>
                <w:color w:val="000000"/>
                <w:szCs w:val="24"/>
              </w:rPr>
            </w:pPr>
            <w:r w:rsidRPr="003E153F">
              <w:rPr>
                <w:color w:val="000000"/>
                <w:szCs w:val="24"/>
              </w:rPr>
              <w:t>ВПР-2018. 6 класс</w:t>
            </w:r>
          </w:p>
        </w:tc>
        <w:tc>
          <w:tcPr>
            <w:tcW w:w="784" w:type="pct"/>
            <w:tcBorders>
              <w:top w:val="nil"/>
              <w:left w:val="nil"/>
              <w:bottom w:val="single" w:sz="8" w:space="0" w:color="auto"/>
              <w:right w:val="single" w:sz="8" w:space="0" w:color="auto"/>
            </w:tcBorders>
            <w:shd w:val="clear" w:color="auto" w:fill="auto"/>
            <w:vAlign w:val="center"/>
            <w:hideMark/>
          </w:tcPr>
          <w:p w14:paraId="71DA709F" w14:textId="77777777" w:rsidR="003E153F" w:rsidRPr="003E153F" w:rsidRDefault="003E153F" w:rsidP="00BF33C2">
            <w:pPr>
              <w:ind w:firstLine="0"/>
              <w:jc w:val="center"/>
              <w:rPr>
                <w:color w:val="000000"/>
                <w:szCs w:val="24"/>
              </w:rPr>
            </w:pPr>
            <w:r w:rsidRPr="003E153F">
              <w:rPr>
                <w:color w:val="000000"/>
                <w:szCs w:val="24"/>
              </w:rPr>
              <w:t>6,42%</w:t>
            </w:r>
          </w:p>
        </w:tc>
        <w:tc>
          <w:tcPr>
            <w:tcW w:w="784" w:type="pct"/>
            <w:tcBorders>
              <w:top w:val="nil"/>
              <w:left w:val="nil"/>
              <w:bottom w:val="single" w:sz="8" w:space="0" w:color="auto"/>
              <w:right w:val="single" w:sz="8" w:space="0" w:color="auto"/>
            </w:tcBorders>
            <w:shd w:val="clear" w:color="auto" w:fill="auto"/>
            <w:vAlign w:val="center"/>
            <w:hideMark/>
          </w:tcPr>
          <w:p w14:paraId="641F6A09" w14:textId="77777777" w:rsidR="003E153F" w:rsidRPr="003E153F" w:rsidRDefault="003E153F" w:rsidP="00BF33C2">
            <w:pPr>
              <w:ind w:firstLine="0"/>
              <w:jc w:val="center"/>
              <w:rPr>
                <w:color w:val="000000"/>
                <w:szCs w:val="24"/>
              </w:rPr>
            </w:pPr>
            <w:r w:rsidRPr="003E153F">
              <w:rPr>
                <w:color w:val="000000"/>
                <w:szCs w:val="24"/>
              </w:rPr>
              <w:t>13,57%</w:t>
            </w:r>
          </w:p>
        </w:tc>
        <w:tc>
          <w:tcPr>
            <w:tcW w:w="784" w:type="pct"/>
            <w:tcBorders>
              <w:top w:val="nil"/>
              <w:left w:val="nil"/>
              <w:bottom w:val="single" w:sz="8" w:space="0" w:color="auto"/>
              <w:right w:val="single" w:sz="8" w:space="0" w:color="auto"/>
            </w:tcBorders>
            <w:shd w:val="clear" w:color="auto" w:fill="auto"/>
            <w:vAlign w:val="center"/>
            <w:hideMark/>
          </w:tcPr>
          <w:p w14:paraId="2433D93A" w14:textId="77777777" w:rsidR="003E153F" w:rsidRPr="003E153F" w:rsidRDefault="003E153F" w:rsidP="00BF33C2">
            <w:pPr>
              <w:ind w:firstLine="0"/>
              <w:jc w:val="center"/>
              <w:rPr>
                <w:color w:val="000000"/>
                <w:szCs w:val="24"/>
              </w:rPr>
            </w:pPr>
            <w:r w:rsidRPr="003E153F">
              <w:rPr>
                <w:color w:val="000000"/>
                <w:szCs w:val="24"/>
              </w:rPr>
              <w:t>55,95%</w:t>
            </w:r>
          </w:p>
        </w:tc>
        <w:tc>
          <w:tcPr>
            <w:tcW w:w="784" w:type="pct"/>
            <w:tcBorders>
              <w:top w:val="nil"/>
              <w:left w:val="nil"/>
              <w:bottom w:val="single" w:sz="8" w:space="0" w:color="auto"/>
              <w:right w:val="single" w:sz="8" w:space="0" w:color="auto"/>
            </w:tcBorders>
            <w:shd w:val="clear" w:color="auto" w:fill="auto"/>
            <w:vAlign w:val="center"/>
            <w:hideMark/>
          </w:tcPr>
          <w:p w14:paraId="74214681" w14:textId="77777777" w:rsidR="003E153F" w:rsidRPr="003E153F" w:rsidRDefault="003E153F" w:rsidP="00BF33C2">
            <w:pPr>
              <w:ind w:firstLine="0"/>
              <w:jc w:val="center"/>
              <w:rPr>
                <w:color w:val="000000"/>
                <w:szCs w:val="24"/>
              </w:rPr>
            </w:pPr>
            <w:r w:rsidRPr="003E153F">
              <w:rPr>
                <w:color w:val="000000"/>
                <w:szCs w:val="24"/>
              </w:rPr>
              <w:t>16,49%</w:t>
            </w:r>
          </w:p>
        </w:tc>
        <w:tc>
          <w:tcPr>
            <w:tcW w:w="784" w:type="pct"/>
            <w:tcBorders>
              <w:top w:val="nil"/>
              <w:left w:val="nil"/>
              <w:bottom w:val="single" w:sz="8" w:space="0" w:color="auto"/>
              <w:right w:val="single" w:sz="8" w:space="0" w:color="auto"/>
            </w:tcBorders>
            <w:shd w:val="clear" w:color="auto" w:fill="auto"/>
            <w:vAlign w:val="center"/>
            <w:hideMark/>
          </w:tcPr>
          <w:p w14:paraId="3B9ACB29" w14:textId="77777777" w:rsidR="003E153F" w:rsidRPr="003E153F" w:rsidRDefault="003E153F" w:rsidP="00BF33C2">
            <w:pPr>
              <w:ind w:firstLine="0"/>
              <w:jc w:val="center"/>
              <w:rPr>
                <w:color w:val="000000"/>
                <w:szCs w:val="24"/>
              </w:rPr>
            </w:pPr>
            <w:r w:rsidRPr="003E153F">
              <w:rPr>
                <w:color w:val="000000"/>
                <w:szCs w:val="24"/>
              </w:rPr>
              <w:t>765 031</w:t>
            </w:r>
          </w:p>
        </w:tc>
      </w:tr>
      <w:tr w:rsidR="003E153F" w:rsidRPr="003E153F" w14:paraId="711F6934"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8C1CE49" w14:textId="77777777" w:rsidR="003E153F" w:rsidRPr="003E153F" w:rsidRDefault="003E153F" w:rsidP="00BF33C2">
            <w:pPr>
              <w:ind w:firstLine="0"/>
              <w:rPr>
                <w:color w:val="000000"/>
                <w:szCs w:val="24"/>
              </w:rPr>
            </w:pPr>
            <w:r w:rsidRPr="003E153F">
              <w:rPr>
                <w:color w:val="000000"/>
                <w:szCs w:val="24"/>
              </w:rPr>
              <w:t>ОГЭ-2016</w:t>
            </w:r>
          </w:p>
        </w:tc>
        <w:tc>
          <w:tcPr>
            <w:tcW w:w="784" w:type="pct"/>
            <w:tcBorders>
              <w:top w:val="nil"/>
              <w:left w:val="nil"/>
              <w:bottom w:val="single" w:sz="8" w:space="0" w:color="auto"/>
              <w:right w:val="single" w:sz="8" w:space="0" w:color="auto"/>
            </w:tcBorders>
            <w:shd w:val="clear" w:color="auto" w:fill="auto"/>
            <w:vAlign w:val="center"/>
            <w:hideMark/>
          </w:tcPr>
          <w:p w14:paraId="4E1392B9" w14:textId="77777777" w:rsidR="003E153F" w:rsidRPr="003E153F" w:rsidRDefault="003E153F" w:rsidP="00BF33C2">
            <w:pPr>
              <w:ind w:firstLine="0"/>
              <w:jc w:val="center"/>
              <w:rPr>
                <w:color w:val="000000"/>
                <w:szCs w:val="24"/>
              </w:rPr>
            </w:pPr>
            <w:r w:rsidRPr="003E153F">
              <w:rPr>
                <w:color w:val="000000"/>
                <w:szCs w:val="24"/>
              </w:rPr>
              <w:t>15,20%</w:t>
            </w:r>
          </w:p>
        </w:tc>
        <w:tc>
          <w:tcPr>
            <w:tcW w:w="784" w:type="pct"/>
            <w:tcBorders>
              <w:top w:val="nil"/>
              <w:left w:val="nil"/>
              <w:bottom w:val="single" w:sz="8" w:space="0" w:color="auto"/>
              <w:right w:val="single" w:sz="8" w:space="0" w:color="auto"/>
            </w:tcBorders>
            <w:shd w:val="clear" w:color="auto" w:fill="auto"/>
            <w:vAlign w:val="center"/>
            <w:hideMark/>
          </w:tcPr>
          <w:p w14:paraId="5FF092A1" w14:textId="77777777" w:rsidR="003E153F" w:rsidRPr="003E153F" w:rsidRDefault="003E153F" w:rsidP="00BF33C2">
            <w:pPr>
              <w:ind w:firstLine="0"/>
              <w:jc w:val="center"/>
              <w:rPr>
                <w:color w:val="000000"/>
                <w:szCs w:val="24"/>
              </w:rPr>
            </w:pPr>
            <w:r w:rsidRPr="003E153F">
              <w:rPr>
                <w:color w:val="000000"/>
                <w:szCs w:val="24"/>
              </w:rPr>
              <w:t>22,20%</w:t>
            </w:r>
          </w:p>
        </w:tc>
        <w:tc>
          <w:tcPr>
            <w:tcW w:w="784" w:type="pct"/>
            <w:tcBorders>
              <w:top w:val="nil"/>
              <w:left w:val="nil"/>
              <w:bottom w:val="single" w:sz="8" w:space="0" w:color="auto"/>
              <w:right w:val="single" w:sz="8" w:space="0" w:color="auto"/>
            </w:tcBorders>
            <w:shd w:val="clear" w:color="auto" w:fill="auto"/>
            <w:vAlign w:val="center"/>
            <w:hideMark/>
          </w:tcPr>
          <w:p w14:paraId="2B361902" w14:textId="77777777" w:rsidR="003E153F" w:rsidRPr="003E153F" w:rsidRDefault="003E153F" w:rsidP="00BF33C2">
            <w:pPr>
              <w:ind w:firstLine="0"/>
              <w:jc w:val="center"/>
              <w:rPr>
                <w:color w:val="000000"/>
                <w:szCs w:val="24"/>
              </w:rPr>
            </w:pPr>
            <w:r w:rsidRPr="003E153F">
              <w:rPr>
                <w:color w:val="000000"/>
                <w:szCs w:val="24"/>
              </w:rPr>
              <w:t>34,80%</w:t>
            </w:r>
          </w:p>
        </w:tc>
        <w:tc>
          <w:tcPr>
            <w:tcW w:w="784" w:type="pct"/>
            <w:tcBorders>
              <w:top w:val="nil"/>
              <w:left w:val="nil"/>
              <w:bottom w:val="single" w:sz="8" w:space="0" w:color="auto"/>
              <w:right w:val="single" w:sz="8" w:space="0" w:color="auto"/>
            </w:tcBorders>
            <w:shd w:val="clear" w:color="auto" w:fill="auto"/>
            <w:vAlign w:val="center"/>
            <w:hideMark/>
          </w:tcPr>
          <w:p w14:paraId="556A387E" w14:textId="77777777" w:rsidR="003E153F" w:rsidRPr="003E153F" w:rsidRDefault="003E153F" w:rsidP="00BF33C2">
            <w:pPr>
              <w:ind w:firstLine="0"/>
              <w:jc w:val="center"/>
              <w:rPr>
                <w:color w:val="000000"/>
                <w:szCs w:val="24"/>
              </w:rPr>
            </w:pPr>
            <w:r w:rsidRPr="003E153F">
              <w:rPr>
                <w:color w:val="000000"/>
                <w:szCs w:val="24"/>
              </w:rPr>
              <w:t>4,70%</w:t>
            </w:r>
          </w:p>
        </w:tc>
        <w:tc>
          <w:tcPr>
            <w:tcW w:w="784" w:type="pct"/>
            <w:tcBorders>
              <w:top w:val="nil"/>
              <w:left w:val="nil"/>
              <w:bottom w:val="single" w:sz="8" w:space="0" w:color="auto"/>
              <w:right w:val="single" w:sz="8" w:space="0" w:color="auto"/>
            </w:tcBorders>
            <w:shd w:val="clear" w:color="auto" w:fill="auto"/>
            <w:vAlign w:val="center"/>
            <w:hideMark/>
          </w:tcPr>
          <w:p w14:paraId="670620A6" w14:textId="77777777" w:rsidR="003E153F" w:rsidRPr="003E153F" w:rsidRDefault="003E153F" w:rsidP="00BF33C2">
            <w:pPr>
              <w:ind w:firstLine="0"/>
              <w:jc w:val="center"/>
              <w:rPr>
                <w:color w:val="000000"/>
                <w:szCs w:val="24"/>
              </w:rPr>
            </w:pPr>
            <w:r w:rsidRPr="003E153F">
              <w:rPr>
                <w:color w:val="000000"/>
                <w:szCs w:val="24"/>
              </w:rPr>
              <w:t>789 919</w:t>
            </w:r>
          </w:p>
        </w:tc>
      </w:tr>
      <w:tr w:rsidR="003E153F" w:rsidRPr="003E153F" w14:paraId="058905E5"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D13D51E" w14:textId="77777777" w:rsidR="003E153F" w:rsidRPr="003E153F" w:rsidRDefault="003E153F" w:rsidP="00BF33C2">
            <w:pPr>
              <w:ind w:firstLine="0"/>
              <w:rPr>
                <w:color w:val="000000"/>
                <w:szCs w:val="24"/>
              </w:rPr>
            </w:pPr>
            <w:r w:rsidRPr="003E153F">
              <w:rPr>
                <w:color w:val="000000"/>
                <w:szCs w:val="24"/>
              </w:rPr>
              <w:t>ОГЭ-2017</w:t>
            </w:r>
          </w:p>
        </w:tc>
        <w:tc>
          <w:tcPr>
            <w:tcW w:w="784" w:type="pct"/>
            <w:tcBorders>
              <w:top w:val="nil"/>
              <w:left w:val="nil"/>
              <w:bottom w:val="single" w:sz="8" w:space="0" w:color="auto"/>
              <w:right w:val="single" w:sz="8" w:space="0" w:color="auto"/>
            </w:tcBorders>
            <w:shd w:val="clear" w:color="auto" w:fill="auto"/>
            <w:vAlign w:val="center"/>
            <w:hideMark/>
          </w:tcPr>
          <w:p w14:paraId="5CE3C905" w14:textId="77777777" w:rsidR="003E153F" w:rsidRPr="003E153F" w:rsidRDefault="003E153F" w:rsidP="00BF33C2">
            <w:pPr>
              <w:ind w:firstLine="0"/>
              <w:jc w:val="center"/>
              <w:rPr>
                <w:color w:val="000000"/>
                <w:szCs w:val="24"/>
              </w:rPr>
            </w:pPr>
            <w:r w:rsidRPr="003E153F">
              <w:rPr>
                <w:color w:val="000000"/>
                <w:szCs w:val="24"/>
              </w:rPr>
              <w:t>7,10%</w:t>
            </w:r>
          </w:p>
        </w:tc>
        <w:tc>
          <w:tcPr>
            <w:tcW w:w="784" w:type="pct"/>
            <w:tcBorders>
              <w:top w:val="nil"/>
              <w:left w:val="nil"/>
              <w:bottom w:val="single" w:sz="8" w:space="0" w:color="auto"/>
              <w:right w:val="single" w:sz="8" w:space="0" w:color="auto"/>
            </w:tcBorders>
            <w:shd w:val="clear" w:color="auto" w:fill="auto"/>
            <w:vAlign w:val="center"/>
            <w:hideMark/>
          </w:tcPr>
          <w:p w14:paraId="29A3BEF4" w14:textId="77777777" w:rsidR="003E153F" w:rsidRPr="003E153F" w:rsidRDefault="003E153F" w:rsidP="00BF33C2">
            <w:pPr>
              <w:ind w:firstLine="0"/>
              <w:jc w:val="center"/>
              <w:rPr>
                <w:color w:val="000000"/>
                <w:szCs w:val="24"/>
              </w:rPr>
            </w:pPr>
            <w:r w:rsidRPr="003E153F">
              <w:rPr>
                <w:color w:val="000000"/>
                <w:szCs w:val="24"/>
              </w:rPr>
              <w:t>11,70%</w:t>
            </w:r>
          </w:p>
        </w:tc>
        <w:tc>
          <w:tcPr>
            <w:tcW w:w="784" w:type="pct"/>
            <w:tcBorders>
              <w:top w:val="nil"/>
              <w:left w:val="nil"/>
              <w:bottom w:val="single" w:sz="8" w:space="0" w:color="auto"/>
              <w:right w:val="single" w:sz="8" w:space="0" w:color="auto"/>
            </w:tcBorders>
            <w:shd w:val="clear" w:color="auto" w:fill="auto"/>
            <w:vAlign w:val="center"/>
            <w:hideMark/>
          </w:tcPr>
          <w:p w14:paraId="09E14CF8" w14:textId="77777777" w:rsidR="003E153F" w:rsidRPr="003E153F" w:rsidRDefault="003E153F" w:rsidP="00BF33C2">
            <w:pPr>
              <w:ind w:firstLine="0"/>
              <w:jc w:val="center"/>
              <w:rPr>
                <w:color w:val="000000"/>
                <w:szCs w:val="24"/>
              </w:rPr>
            </w:pPr>
            <w:r w:rsidRPr="003E153F">
              <w:rPr>
                <w:color w:val="000000"/>
                <w:szCs w:val="24"/>
              </w:rPr>
              <w:t>47,50%</w:t>
            </w:r>
          </w:p>
        </w:tc>
        <w:tc>
          <w:tcPr>
            <w:tcW w:w="784" w:type="pct"/>
            <w:tcBorders>
              <w:top w:val="nil"/>
              <w:left w:val="nil"/>
              <w:bottom w:val="single" w:sz="8" w:space="0" w:color="auto"/>
              <w:right w:val="single" w:sz="8" w:space="0" w:color="auto"/>
            </w:tcBorders>
            <w:shd w:val="clear" w:color="auto" w:fill="auto"/>
            <w:vAlign w:val="center"/>
            <w:hideMark/>
          </w:tcPr>
          <w:p w14:paraId="23526DA8" w14:textId="77777777" w:rsidR="003E153F" w:rsidRPr="003E153F" w:rsidRDefault="003E153F" w:rsidP="00BF33C2">
            <w:pPr>
              <w:ind w:firstLine="0"/>
              <w:jc w:val="center"/>
              <w:rPr>
                <w:color w:val="000000"/>
                <w:szCs w:val="24"/>
              </w:rPr>
            </w:pPr>
            <w:r w:rsidRPr="003E153F">
              <w:rPr>
                <w:color w:val="000000"/>
                <w:szCs w:val="24"/>
              </w:rPr>
              <w:t>8,20%</w:t>
            </w:r>
          </w:p>
        </w:tc>
        <w:tc>
          <w:tcPr>
            <w:tcW w:w="784" w:type="pct"/>
            <w:tcBorders>
              <w:top w:val="nil"/>
              <w:left w:val="nil"/>
              <w:bottom w:val="single" w:sz="8" w:space="0" w:color="auto"/>
              <w:right w:val="single" w:sz="8" w:space="0" w:color="auto"/>
            </w:tcBorders>
            <w:shd w:val="clear" w:color="auto" w:fill="auto"/>
            <w:vAlign w:val="center"/>
            <w:hideMark/>
          </w:tcPr>
          <w:p w14:paraId="2C459C46" w14:textId="77777777" w:rsidR="003E153F" w:rsidRPr="003E153F" w:rsidRDefault="003E153F" w:rsidP="00BF33C2">
            <w:pPr>
              <w:ind w:firstLine="0"/>
              <w:jc w:val="center"/>
              <w:rPr>
                <w:color w:val="000000"/>
                <w:szCs w:val="24"/>
              </w:rPr>
            </w:pPr>
            <w:r w:rsidRPr="003E153F">
              <w:rPr>
                <w:color w:val="000000"/>
                <w:szCs w:val="24"/>
              </w:rPr>
              <w:t>795 800</w:t>
            </w:r>
          </w:p>
        </w:tc>
      </w:tr>
      <w:tr w:rsidR="003E153F" w:rsidRPr="003E153F" w14:paraId="08D46161"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4B3DB35" w14:textId="77777777" w:rsidR="003E153F" w:rsidRPr="003E153F" w:rsidRDefault="003E153F" w:rsidP="00BF33C2">
            <w:pPr>
              <w:ind w:firstLine="0"/>
              <w:rPr>
                <w:color w:val="000000"/>
                <w:szCs w:val="24"/>
              </w:rPr>
            </w:pPr>
            <w:r w:rsidRPr="003E153F">
              <w:rPr>
                <w:color w:val="000000"/>
                <w:szCs w:val="24"/>
              </w:rPr>
              <w:t>ОГЭ-2018</w:t>
            </w:r>
          </w:p>
        </w:tc>
        <w:tc>
          <w:tcPr>
            <w:tcW w:w="784" w:type="pct"/>
            <w:tcBorders>
              <w:top w:val="nil"/>
              <w:left w:val="nil"/>
              <w:bottom w:val="single" w:sz="8" w:space="0" w:color="auto"/>
              <w:right w:val="single" w:sz="8" w:space="0" w:color="auto"/>
            </w:tcBorders>
            <w:shd w:val="clear" w:color="auto" w:fill="auto"/>
            <w:vAlign w:val="center"/>
            <w:hideMark/>
          </w:tcPr>
          <w:p w14:paraId="32ED8939" w14:textId="77777777" w:rsidR="003E153F" w:rsidRPr="003E153F" w:rsidRDefault="003E153F" w:rsidP="00BF33C2">
            <w:pPr>
              <w:ind w:firstLine="0"/>
              <w:jc w:val="center"/>
              <w:rPr>
                <w:color w:val="000000"/>
                <w:szCs w:val="24"/>
              </w:rPr>
            </w:pPr>
            <w:r w:rsidRPr="003E153F">
              <w:rPr>
                <w:color w:val="000000"/>
                <w:szCs w:val="24"/>
              </w:rPr>
              <w:t>7,93%</w:t>
            </w:r>
          </w:p>
        </w:tc>
        <w:tc>
          <w:tcPr>
            <w:tcW w:w="784" w:type="pct"/>
            <w:tcBorders>
              <w:top w:val="nil"/>
              <w:left w:val="nil"/>
              <w:bottom w:val="single" w:sz="8" w:space="0" w:color="auto"/>
              <w:right w:val="single" w:sz="8" w:space="0" w:color="auto"/>
            </w:tcBorders>
            <w:shd w:val="clear" w:color="auto" w:fill="auto"/>
            <w:vAlign w:val="center"/>
            <w:hideMark/>
          </w:tcPr>
          <w:p w14:paraId="5DB62B0B" w14:textId="77777777" w:rsidR="003E153F" w:rsidRPr="003E153F" w:rsidRDefault="003E153F" w:rsidP="00BF33C2">
            <w:pPr>
              <w:ind w:firstLine="0"/>
              <w:jc w:val="center"/>
              <w:rPr>
                <w:color w:val="000000"/>
                <w:szCs w:val="24"/>
              </w:rPr>
            </w:pPr>
            <w:r w:rsidRPr="003E153F">
              <w:rPr>
                <w:color w:val="000000"/>
                <w:szCs w:val="24"/>
              </w:rPr>
              <w:t>13,39%</w:t>
            </w:r>
          </w:p>
        </w:tc>
        <w:tc>
          <w:tcPr>
            <w:tcW w:w="784" w:type="pct"/>
            <w:tcBorders>
              <w:top w:val="nil"/>
              <w:left w:val="nil"/>
              <w:bottom w:val="single" w:sz="8" w:space="0" w:color="auto"/>
              <w:right w:val="single" w:sz="8" w:space="0" w:color="auto"/>
            </w:tcBorders>
            <w:shd w:val="clear" w:color="auto" w:fill="auto"/>
            <w:vAlign w:val="center"/>
            <w:hideMark/>
          </w:tcPr>
          <w:p w14:paraId="309E2EF2" w14:textId="77777777" w:rsidR="003E153F" w:rsidRPr="003E153F" w:rsidRDefault="003E153F" w:rsidP="00BF33C2">
            <w:pPr>
              <w:ind w:firstLine="0"/>
              <w:jc w:val="center"/>
              <w:rPr>
                <w:color w:val="000000"/>
                <w:szCs w:val="24"/>
              </w:rPr>
            </w:pPr>
            <w:r w:rsidRPr="003E153F">
              <w:rPr>
                <w:color w:val="000000"/>
                <w:szCs w:val="24"/>
              </w:rPr>
              <w:t>43,41%</w:t>
            </w:r>
          </w:p>
        </w:tc>
        <w:tc>
          <w:tcPr>
            <w:tcW w:w="784" w:type="pct"/>
            <w:tcBorders>
              <w:top w:val="nil"/>
              <w:left w:val="nil"/>
              <w:bottom w:val="single" w:sz="8" w:space="0" w:color="auto"/>
              <w:right w:val="single" w:sz="8" w:space="0" w:color="auto"/>
            </w:tcBorders>
            <w:shd w:val="clear" w:color="auto" w:fill="auto"/>
            <w:vAlign w:val="center"/>
            <w:hideMark/>
          </w:tcPr>
          <w:p w14:paraId="3F7BCD9C" w14:textId="77777777" w:rsidR="003E153F" w:rsidRPr="003E153F" w:rsidRDefault="003E153F" w:rsidP="00BF33C2">
            <w:pPr>
              <w:ind w:firstLine="0"/>
              <w:jc w:val="center"/>
              <w:rPr>
                <w:color w:val="000000"/>
                <w:szCs w:val="24"/>
              </w:rPr>
            </w:pPr>
            <w:r w:rsidRPr="003E153F">
              <w:rPr>
                <w:color w:val="000000"/>
                <w:szCs w:val="24"/>
              </w:rPr>
              <w:t>6,72%</w:t>
            </w:r>
          </w:p>
        </w:tc>
        <w:tc>
          <w:tcPr>
            <w:tcW w:w="784" w:type="pct"/>
            <w:tcBorders>
              <w:top w:val="nil"/>
              <w:left w:val="nil"/>
              <w:bottom w:val="single" w:sz="8" w:space="0" w:color="auto"/>
              <w:right w:val="single" w:sz="8" w:space="0" w:color="auto"/>
            </w:tcBorders>
            <w:shd w:val="clear" w:color="auto" w:fill="auto"/>
            <w:vAlign w:val="center"/>
            <w:hideMark/>
          </w:tcPr>
          <w:p w14:paraId="0B8BAF65" w14:textId="77777777" w:rsidR="003E153F" w:rsidRPr="003E153F" w:rsidRDefault="003E153F" w:rsidP="00BF33C2">
            <w:pPr>
              <w:ind w:firstLine="0"/>
              <w:jc w:val="center"/>
              <w:rPr>
                <w:color w:val="000000"/>
                <w:szCs w:val="24"/>
              </w:rPr>
            </w:pPr>
            <w:r w:rsidRPr="003E153F">
              <w:rPr>
                <w:color w:val="000000"/>
                <w:szCs w:val="24"/>
              </w:rPr>
              <w:t>860 720</w:t>
            </w:r>
          </w:p>
        </w:tc>
      </w:tr>
      <w:tr w:rsidR="003E153F" w:rsidRPr="003E153F" w14:paraId="19F2D2EF"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6A875BE" w14:textId="77777777" w:rsidR="003E153F" w:rsidRPr="003E153F" w:rsidRDefault="003E153F" w:rsidP="00BF33C2">
            <w:pPr>
              <w:ind w:firstLine="0"/>
              <w:rPr>
                <w:color w:val="000000"/>
                <w:szCs w:val="24"/>
              </w:rPr>
            </w:pPr>
            <w:r w:rsidRPr="003E153F">
              <w:rPr>
                <w:color w:val="000000"/>
                <w:szCs w:val="24"/>
              </w:rPr>
              <w:t>ЕГЭ-2016</w:t>
            </w:r>
          </w:p>
        </w:tc>
        <w:tc>
          <w:tcPr>
            <w:tcW w:w="784" w:type="pct"/>
            <w:tcBorders>
              <w:top w:val="nil"/>
              <w:left w:val="nil"/>
              <w:bottom w:val="single" w:sz="8" w:space="0" w:color="auto"/>
              <w:right w:val="single" w:sz="8" w:space="0" w:color="auto"/>
            </w:tcBorders>
            <w:shd w:val="clear" w:color="auto" w:fill="auto"/>
            <w:vAlign w:val="center"/>
            <w:hideMark/>
          </w:tcPr>
          <w:p w14:paraId="17B9DA02" w14:textId="77777777" w:rsidR="003E153F" w:rsidRPr="003E153F" w:rsidRDefault="003E153F" w:rsidP="00BF33C2">
            <w:pPr>
              <w:ind w:firstLine="0"/>
              <w:jc w:val="center"/>
              <w:rPr>
                <w:color w:val="000000"/>
                <w:szCs w:val="24"/>
              </w:rPr>
            </w:pPr>
            <w:r w:rsidRPr="003E153F">
              <w:rPr>
                <w:color w:val="000000"/>
                <w:szCs w:val="24"/>
              </w:rPr>
              <w:t>16,70%</w:t>
            </w:r>
          </w:p>
        </w:tc>
        <w:tc>
          <w:tcPr>
            <w:tcW w:w="784" w:type="pct"/>
            <w:tcBorders>
              <w:top w:val="nil"/>
              <w:left w:val="nil"/>
              <w:bottom w:val="single" w:sz="8" w:space="0" w:color="auto"/>
              <w:right w:val="single" w:sz="8" w:space="0" w:color="auto"/>
            </w:tcBorders>
            <w:shd w:val="clear" w:color="auto" w:fill="auto"/>
            <w:vAlign w:val="center"/>
            <w:hideMark/>
          </w:tcPr>
          <w:p w14:paraId="4FED4C5A" w14:textId="77777777" w:rsidR="003E153F" w:rsidRPr="003E153F" w:rsidRDefault="003E153F" w:rsidP="00BF33C2">
            <w:pPr>
              <w:ind w:firstLine="0"/>
              <w:jc w:val="center"/>
              <w:rPr>
                <w:color w:val="000000"/>
                <w:szCs w:val="24"/>
              </w:rPr>
            </w:pPr>
            <w:r w:rsidRPr="003E153F">
              <w:rPr>
                <w:color w:val="000000"/>
                <w:szCs w:val="24"/>
              </w:rPr>
              <w:t>24,70%</w:t>
            </w:r>
          </w:p>
        </w:tc>
        <w:tc>
          <w:tcPr>
            <w:tcW w:w="784" w:type="pct"/>
            <w:tcBorders>
              <w:top w:val="nil"/>
              <w:left w:val="nil"/>
              <w:bottom w:val="single" w:sz="8" w:space="0" w:color="auto"/>
              <w:right w:val="single" w:sz="8" w:space="0" w:color="auto"/>
            </w:tcBorders>
            <w:shd w:val="clear" w:color="auto" w:fill="auto"/>
            <w:vAlign w:val="center"/>
            <w:hideMark/>
          </w:tcPr>
          <w:p w14:paraId="5D96F96D" w14:textId="77777777" w:rsidR="003E153F" w:rsidRPr="003E153F" w:rsidRDefault="003E153F" w:rsidP="00BF33C2">
            <w:pPr>
              <w:ind w:firstLine="0"/>
              <w:jc w:val="center"/>
              <w:rPr>
                <w:color w:val="000000"/>
                <w:szCs w:val="24"/>
              </w:rPr>
            </w:pPr>
            <w:r w:rsidRPr="003E153F">
              <w:rPr>
                <w:color w:val="000000"/>
                <w:szCs w:val="24"/>
              </w:rPr>
              <w:t>36,30%</w:t>
            </w:r>
          </w:p>
        </w:tc>
        <w:tc>
          <w:tcPr>
            <w:tcW w:w="784" w:type="pct"/>
            <w:tcBorders>
              <w:top w:val="nil"/>
              <w:left w:val="nil"/>
              <w:bottom w:val="single" w:sz="8" w:space="0" w:color="auto"/>
              <w:right w:val="single" w:sz="8" w:space="0" w:color="auto"/>
            </w:tcBorders>
            <w:shd w:val="clear" w:color="auto" w:fill="auto"/>
            <w:vAlign w:val="center"/>
            <w:hideMark/>
          </w:tcPr>
          <w:p w14:paraId="03EBB78C" w14:textId="77777777" w:rsidR="003E153F" w:rsidRPr="003E153F" w:rsidRDefault="003E153F" w:rsidP="00BF33C2">
            <w:pPr>
              <w:ind w:firstLine="0"/>
              <w:jc w:val="center"/>
              <w:rPr>
                <w:color w:val="000000"/>
                <w:szCs w:val="24"/>
              </w:rPr>
            </w:pPr>
            <w:r w:rsidRPr="003E153F">
              <w:rPr>
                <w:color w:val="000000"/>
                <w:szCs w:val="24"/>
              </w:rPr>
              <w:t>7,40%</w:t>
            </w:r>
          </w:p>
        </w:tc>
        <w:tc>
          <w:tcPr>
            <w:tcW w:w="784" w:type="pct"/>
            <w:tcBorders>
              <w:top w:val="nil"/>
              <w:left w:val="nil"/>
              <w:bottom w:val="single" w:sz="8" w:space="0" w:color="auto"/>
              <w:right w:val="single" w:sz="8" w:space="0" w:color="auto"/>
            </w:tcBorders>
            <w:shd w:val="clear" w:color="auto" w:fill="auto"/>
            <w:vAlign w:val="center"/>
            <w:hideMark/>
          </w:tcPr>
          <w:p w14:paraId="04ED2D63" w14:textId="77777777" w:rsidR="003E153F" w:rsidRPr="003E153F" w:rsidRDefault="003E153F" w:rsidP="00BF33C2">
            <w:pPr>
              <w:ind w:firstLine="0"/>
              <w:jc w:val="center"/>
              <w:rPr>
                <w:color w:val="000000"/>
                <w:szCs w:val="24"/>
              </w:rPr>
            </w:pPr>
            <w:r w:rsidRPr="003E153F">
              <w:rPr>
                <w:color w:val="000000"/>
                <w:szCs w:val="24"/>
              </w:rPr>
              <w:t>340 864</w:t>
            </w:r>
          </w:p>
        </w:tc>
      </w:tr>
      <w:tr w:rsidR="003E153F" w:rsidRPr="003E153F" w14:paraId="4D01C907"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1392D57F" w14:textId="77777777" w:rsidR="003E153F" w:rsidRPr="003E153F" w:rsidRDefault="003E153F" w:rsidP="00BF33C2">
            <w:pPr>
              <w:ind w:firstLine="0"/>
              <w:rPr>
                <w:color w:val="000000"/>
                <w:szCs w:val="24"/>
              </w:rPr>
            </w:pPr>
            <w:r w:rsidRPr="003E153F">
              <w:rPr>
                <w:color w:val="000000"/>
                <w:szCs w:val="24"/>
              </w:rPr>
              <w:t>ЕГЭ-2017</w:t>
            </w:r>
          </w:p>
        </w:tc>
        <w:tc>
          <w:tcPr>
            <w:tcW w:w="784" w:type="pct"/>
            <w:tcBorders>
              <w:top w:val="nil"/>
              <w:left w:val="nil"/>
              <w:bottom w:val="single" w:sz="8" w:space="0" w:color="auto"/>
              <w:right w:val="single" w:sz="8" w:space="0" w:color="auto"/>
            </w:tcBorders>
            <w:shd w:val="clear" w:color="auto" w:fill="auto"/>
            <w:vAlign w:val="center"/>
            <w:hideMark/>
          </w:tcPr>
          <w:p w14:paraId="0315253C" w14:textId="77777777" w:rsidR="003E153F" w:rsidRPr="003E153F" w:rsidRDefault="003E153F" w:rsidP="00BF33C2">
            <w:pPr>
              <w:ind w:firstLine="0"/>
              <w:jc w:val="center"/>
              <w:rPr>
                <w:color w:val="000000"/>
                <w:szCs w:val="24"/>
              </w:rPr>
            </w:pPr>
            <w:r w:rsidRPr="003E153F">
              <w:rPr>
                <w:color w:val="000000"/>
                <w:szCs w:val="24"/>
              </w:rPr>
              <w:t>13,60%</w:t>
            </w:r>
          </w:p>
        </w:tc>
        <w:tc>
          <w:tcPr>
            <w:tcW w:w="784" w:type="pct"/>
            <w:tcBorders>
              <w:top w:val="nil"/>
              <w:left w:val="nil"/>
              <w:bottom w:val="single" w:sz="8" w:space="0" w:color="auto"/>
              <w:right w:val="single" w:sz="8" w:space="0" w:color="auto"/>
            </w:tcBorders>
            <w:shd w:val="clear" w:color="auto" w:fill="auto"/>
            <w:vAlign w:val="center"/>
            <w:hideMark/>
          </w:tcPr>
          <w:p w14:paraId="5D4215D5" w14:textId="77777777" w:rsidR="003E153F" w:rsidRPr="003E153F" w:rsidRDefault="003E153F" w:rsidP="00BF33C2">
            <w:pPr>
              <w:ind w:firstLine="0"/>
              <w:jc w:val="center"/>
              <w:rPr>
                <w:color w:val="000000"/>
                <w:szCs w:val="24"/>
              </w:rPr>
            </w:pPr>
            <w:r w:rsidRPr="003E153F">
              <w:rPr>
                <w:color w:val="000000"/>
                <w:szCs w:val="24"/>
              </w:rPr>
              <w:t>20,80%</w:t>
            </w:r>
          </w:p>
        </w:tc>
        <w:tc>
          <w:tcPr>
            <w:tcW w:w="784" w:type="pct"/>
            <w:tcBorders>
              <w:top w:val="nil"/>
              <w:left w:val="nil"/>
              <w:bottom w:val="single" w:sz="8" w:space="0" w:color="auto"/>
              <w:right w:val="single" w:sz="8" w:space="0" w:color="auto"/>
            </w:tcBorders>
            <w:shd w:val="clear" w:color="auto" w:fill="auto"/>
            <w:vAlign w:val="center"/>
            <w:hideMark/>
          </w:tcPr>
          <w:p w14:paraId="4B4C7E92" w14:textId="77777777" w:rsidR="003E153F" w:rsidRPr="003E153F" w:rsidRDefault="003E153F" w:rsidP="00BF33C2">
            <w:pPr>
              <w:ind w:firstLine="0"/>
              <w:jc w:val="center"/>
              <w:rPr>
                <w:color w:val="000000"/>
                <w:szCs w:val="24"/>
              </w:rPr>
            </w:pPr>
            <w:r w:rsidRPr="003E153F">
              <w:rPr>
                <w:color w:val="000000"/>
                <w:szCs w:val="24"/>
              </w:rPr>
              <w:t>41,50%</w:t>
            </w:r>
          </w:p>
        </w:tc>
        <w:tc>
          <w:tcPr>
            <w:tcW w:w="784" w:type="pct"/>
            <w:tcBorders>
              <w:top w:val="nil"/>
              <w:left w:val="nil"/>
              <w:bottom w:val="single" w:sz="8" w:space="0" w:color="auto"/>
              <w:right w:val="single" w:sz="8" w:space="0" w:color="auto"/>
            </w:tcBorders>
            <w:shd w:val="clear" w:color="auto" w:fill="auto"/>
            <w:vAlign w:val="center"/>
            <w:hideMark/>
          </w:tcPr>
          <w:p w14:paraId="50A090FD" w14:textId="77777777" w:rsidR="003E153F" w:rsidRPr="003E153F" w:rsidRDefault="003E153F" w:rsidP="00BF33C2">
            <w:pPr>
              <w:ind w:firstLine="0"/>
              <w:jc w:val="center"/>
              <w:rPr>
                <w:color w:val="000000"/>
                <w:szCs w:val="24"/>
              </w:rPr>
            </w:pPr>
            <w:r w:rsidRPr="003E153F">
              <w:rPr>
                <w:color w:val="000000"/>
                <w:szCs w:val="24"/>
              </w:rPr>
              <w:t>9,70%</w:t>
            </w:r>
          </w:p>
        </w:tc>
        <w:tc>
          <w:tcPr>
            <w:tcW w:w="784" w:type="pct"/>
            <w:tcBorders>
              <w:top w:val="nil"/>
              <w:left w:val="nil"/>
              <w:bottom w:val="single" w:sz="8" w:space="0" w:color="auto"/>
              <w:right w:val="single" w:sz="8" w:space="0" w:color="auto"/>
            </w:tcBorders>
            <w:shd w:val="clear" w:color="auto" w:fill="auto"/>
            <w:vAlign w:val="center"/>
            <w:hideMark/>
          </w:tcPr>
          <w:p w14:paraId="3AE70D9B" w14:textId="77777777" w:rsidR="003E153F" w:rsidRPr="003E153F" w:rsidRDefault="003E153F" w:rsidP="00BF33C2">
            <w:pPr>
              <w:ind w:firstLine="0"/>
              <w:jc w:val="center"/>
              <w:rPr>
                <w:color w:val="000000"/>
                <w:szCs w:val="24"/>
              </w:rPr>
            </w:pPr>
            <w:r w:rsidRPr="003E153F">
              <w:rPr>
                <w:color w:val="000000"/>
                <w:szCs w:val="24"/>
              </w:rPr>
              <w:t>315 467</w:t>
            </w:r>
          </w:p>
        </w:tc>
      </w:tr>
      <w:tr w:rsidR="003E153F" w:rsidRPr="003E153F" w14:paraId="420694C1"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889E397" w14:textId="77777777" w:rsidR="003E153F" w:rsidRPr="003E153F" w:rsidRDefault="003E153F" w:rsidP="00BF33C2">
            <w:pPr>
              <w:ind w:firstLine="0"/>
              <w:rPr>
                <w:color w:val="000000"/>
                <w:szCs w:val="24"/>
              </w:rPr>
            </w:pPr>
            <w:r w:rsidRPr="003E153F">
              <w:rPr>
                <w:color w:val="000000"/>
                <w:szCs w:val="24"/>
              </w:rPr>
              <w:t>ЕГЭ-2018</w:t>
            </w:r>
          </w:p>
        </w:tc>
        <w:tc>
          <w:tcPr>
            <w:tcW w:w="784" w:type="pct"/>
            <w:tcBorders>
              <w:top w:val="nil"/>
              <w:left w:val="nil"/>
              <w:bottom w:val="single" w:sz="8" w:space="0" w:color="auto"/>
              <w:right w:val="single" w:sz="8" w:space="0" w:color="auto"/>
            </w:tcBorders>
            <w:shd w:val="clear" w:color="auto" w:fill="auto"/>
            <w:vAlign w:val="center"/>
            <w:hideMark/>
          </w:tcPr>
          <w:p w14:paraId="3CECEDB9" w14:textId="77777777" w:rsidR="003E153F" w:rsidRPr="003E153F" w:rsidRDefault="003E153F" w:rsidP="00BF33C2">
            <w:pPr>
              <w:ind w:firstLine="0"/>
              <w:jc w:val="center"/>
              <w:rPr>
                <w:color w:val="000000"/>
                <w:szCs w:val="24"/>
              </w:rPr>
            </w:pPr>
            <w:r w:rsidRPr="003E153F">
              <w:rPr>
                <w:color w:val="000000"/>
                <w:szCs w:val="24"/>
              </w:rPr>
              <w:t>15,35%</w:t>
            </w:r>
          </w:p>
        </w:tc>
        <w:tc>
          <w:tcPr>
            <w:tcW w:w="784" w:type="pct"/>
            <w:tcBorders>
              <w:top w:val="nil"/>
              <w:left w:val="nil"/>
              <w:bottom w:val="single" w:sz="8" w:space="0" w:color="auto"/>
              <w:right w:val="single" w:sz="8" w:space="0" w:color="auto"/>
            </w:tcBorders>
            <w:shd w:val="clear" w:color="auto" w:fill="auto"/>
            <w:vAlign w:val="center"/>
            <w:hideMark/>
          </w:tcPr>
          <w:p w14:paraId="6868B230" w14:textId="77777777" w:rsidR="003E153F" w:rsidRPr="003E153F" w:rsidRDefault="003E153F" w:rsidP="00BF33C2">
            <w:pPr>
              <w:ind w:firstLine="0"/>
              <w:jc w:val="center"/>
              <w:rPr>
                <w:color w:val="000000"/>
                <w:szCs w:val="24"/>
              </w:rPr>
            </w:pPr>
            <w:r w:rsidRPr="003E153F">
              <w:rPr>
                <w:color w:val="000000"/>
                <w:szCs w:val="24"/>
              </w:rPr>
              <w:t>22,53%</w:t>
            </w:r>
          </w:p>
        </w:tc>
        <w:tc>
          <w:tcPr>
            <w:tcW w:w="784" w:type="pct"/>
            <w:tcBorders>
              <w:top w:val="nil"/>
              <w:left w:val="nil"/>
              <w:bottom w:val="single" w:sz="8" w:space="0" w:color="auto"/>
              <w:right w:val="single" w:sz="8" w:space="0" w:color="auto"/>
            </w:tcBorders>
            <w:shd w:val="clear" w:color="auto" w:fill="auto"/>
            <w:vAlign w:val="center"/>
            <w:hideMark/>
          </w:tcPr>
          <w:p w14:paraId="1388CF6E" w14:textId="77777777" w:rsidR="003E153F" w:rsidRPr="003E153F" w:rsidRDefault="003E153F" w:rsidP="00BF33C2">
            <w:pPr>
              <w:ind w:firstLine="0"/>
              <w:jc w:val="center"/>
              <w:rPr>
                <w:color w:val="000000"/>
                <w:szCs w:val="24"/>
              </w:rPr>
            </w:pPr>
            <w:r w:rsidRPr="003E153F">
              <w:rPr>
                <w:color w:val="000000"/>
                <w:szCs w:val="24"/>
              </w:rPr>
              <w:t>41,09%</w:t>
            </w:r>
          </w:p>
        </w:tc>
        <w:tc>
          <w:tcPr>
            <w:tcW w:w="784" w:type="pct"/>
            <w:tcBorders>
              <w:top w:val="nil"/>
              <w:left w:val="nil"/>
              <w:bottom w:val="single" w:sz="8" w:space="0" w:color="auto"/>
              <w:right w:val="single" w:sz="8" w:space="0" w:color="auto"/>
            </w:tcBorders>
            <w:shd w:val="clear" w:color="auto" w:fill="auto"/>
            <w:vAlign w:val="center"/>
            <w:hideMark/>
          </w:tcPr>
          <w:p w14:paraId="028A6956" w14:textId="77777777" w:rsidR="003E153F" w:rsidRPr="003E153F" w:rsidRDefault="003E153F" w:rsidP="00BF33C2">
            <w:pPr>
              <w:ind w:firstLine="0"/>
              <w:jc w:val="center"/>
              <w:rPr>
                <w:color w:val="000000"/>
                <w:szCs w:val="24"/>
              </w:rPr>
            </w:pPr>
            <w:r w:rsidRPr="003E153F">
              <w:rPr>
                <w:color w:val="000000"/>
                <w:szCs w:val="24"/>
              </w:rPr>
              <w:t>12,94%</w:t>
            </w:r>
          </w:p>
        </w:tc>
        <w:tc>
          <w:tcPr>
            <w:tcW w:w="784" w:type="pct"/>
            <w:tcBorders>
              <w:top w:val="nil"/>
              <w:left w:val="nil"/>
              <w:bottom w:val="single" w:sz="8" w:space="0" w:color="auto"/>
              <w:right w:val="single" w:sz="8" w:space="0" w:color="auto"/>
            </w:tcBorders>
            <w:shd w:val="clear" w:color="auto" w:fill="auto"/>
            <w:vAlign w:val="center"/>
            <w:hideMark/>
          </w:tcPr>
          <w:p w14:paraId="12F7A877" w14:textId="77777777" w:rsidR="003E153F" w:rsidRPr="003E153F" w:rsidRDefault="003E153F" w:rsidP="00BF33C2">
            <w:pPr>
              <w:ind w:firstLine="0"/>
              <w:jc w:val="center"/>
              <w:rPr>
                <w:color w:val="000000"/>
                <w:szCs w:val="24"/>
              </w:rPr>
            </w:pPr>
            <w:r w:rsidRPr="003E153F">
              <w:rPr>
                <w:color w:val="000000"/>
                <w:szCs w:val="24"/>
              </w:rPr>
              <w:t>348 762</w:t>
            </w:r>
          </w:p>
        </w:tc>
      </w:tr>
      <w:tr w:rsidR="003E153F" w:rsidRPr="003E153F" w14:paraId="11D5B065" w14:textId="77777777" w:rsidTr="003E153F">
        <w:trPr>
          <w:trHeight w:val="330"/>
        </w:trPr>
        <w:tc>
          <w:tcPr>
            <w:tcW w:w="1080" w:type="pct"/>
            <w:tcBorders>
              <w:top w:val="nil"/>
              <w:left w:val="single" w:sz="8" w:space="0" w:color="auto"/>
              <w:bottom w:val="single" w:sz="8" w:space="0" w:color="auto"/>
              <w:right w:val="single" w:sz="8" w:space="0" w:color="auto"/>
            </w:tcBorders>
            <w:shd w:val="clear" w:color="000000" w:fill="D6DCE4"/>
            <w:vAlign w:val="center"/>
            <w:hideMark/>
          </w:tcPr>
          <w:p w14:paraId="11859173" w14:textId="77777777" w:rsidR="003E153F" w:rsidRPr="003E153F" w:rsidRDefault="003E153F" w:rsidP="00BF33C2">
            <w:pPr>
              <w:ind w:firstLine="0"/>
              <w:jc w:val="center"/>
              <w:rPr>
                <w:b/>
                <w:bCs/>
                <w:color w:val="000000"/>
                <w:szCs w:val="24"/>
              </w:rPr>
            </w:pPr>
            <w:r w:rsidRPr="003E153F">
              <w:rPr>
                <w:b/>
                <w:bCs/>
                <w:color w:val="000000"/>
                <w:szCs w:val="24"/>
              </w:rPr>
              <w:t>Физика</w:t>
            </w:r>
          </w:p>
        </w:tc>
        <w:tc>
          <w:tcPr>
            <w:tcW w:w="784" w:type="pct"/>
            <w:tcBorders>
              <w:top w:val="nil"/>
              <w:left w:val="nil"/>
              <w:bottom w:val="single" w:sz="8" w:space="0" w:color="auto"/>
              <w:right w:val="single" w:sz="8" w:space="0" w:color="auto"/>
            </w:tcBorders>
            <w:shd w:val="clear" w:color="000000" w:fill="D6DCE4"/>
            <w:vAlign w:val="center"/>
            <w:hideMark/>
          </w:tcPr>
          <w:p w14:paraId="4C299A61"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73145E84"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6F7AE1A4"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582F3BCD"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vAlign w:val="bottom"/>
            <w:hideMark/>
          </w:tcPr>
          <w:p w14:paraId="2715FE9E"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r>
      <w:tr w:rsidR="003E153F" w:rsidRPr="003E153F" w14:paraId="4BBCC704"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DDCC09F" w14:textId="77777777" w:rsidR="003E153F" w:rsidRPr="003E153F" w:rsidRDefault="003E153F" w:rsidP="00BF33C2">
            <w:pPr>
              <w:ind w:firstLine="0"/>
              <w:rPr>
                <w:color w:val="000000"/>
                <w:szCs w:val="24"/>
              </w:rPr>
            </w:pPr>
            <w:r w:rsidRPr="003E153F">
              <w:rPr>
                <w:color w:val="000000"/>
                <w:szCs w:val="24"/>
              </w:rPr>
              <w:t>ВПР-2017. 11 класс</w:t>
            </w:r>
          </w:p>
        </w:tc>
        <w:tc>
          <w:tcPr>
            <w:tcW w:w="784" w:type="pct"/>
            <w:tcBorders>
              <w:top w:val="nil"/>
              <w:left w:val="nil"/>
              <w:bottom w:val="single" w:sz="8" w:space="0" w:color="auto"/>
              <w:right w:val="single" w:sz="8" w:space="0" w:color="auto"/>
            </w:tcBorders>
            <w:shd w:val="clear" w:color="auto" w:fill="auto"/>
            <w:vAlign w:val="center"/>
            <w:hideMark/>
          </w:tcPr>
          <w:p w14:paraId="28D67ADD" w14:textId="77777777" w:rsidR="003E153F" w:rsidRPr="003E153F" w:rsidRDefault="003E153F" w:rsidP="00BF33C2">
            <w:pPr>
              <w:ind w:firstLine="0"/>
              <w:jc w:val="center"/>
              <w:rPr>
                <w:color w:val="000000"/>
                <w:szCs w:val="24"/>
              </w:rPr>
            </w:pPr>
            <w:r w:rsidRPr="003E153F">
              <w:rPr>
                <w:color w:val="000000"/>
                <w:szCs w:val="24"/>
              </w:rPr>
              <w:t>6,90%</w:t>
            </w:r>
          </w:p>
        </w:tc>
        <w:tc>
          <w:tcPr>
            <w:tcW w:w="784" w:type="pct"/>
            <w:tcBorders>
              <w:top w:val="nil"/>
              <w:left w:val="nil"/>
              <w:bottom w:val="single" w:sz="8" w:space="0" w:color="auto"/>
              <w:right w:val="single" w:sz="8" w:space="0" w:color="auto"/>
            </w:tcBorders>
            <w:shd w:val="clear" w:color="auto" w:fill="auto"/>
            <w:vAlign w:val="center"/>
            <w:hideMark/>
          </w:tcPr>
          <w:p w14:paraId="473447BA" w14:textId="77777777" w:rsidR="003E153F" w:rsidRPr="003E153F" w:rsidRDefault="003E153F" w:rsidP="00BF33C2">
            <w:pPr>
              <w:ind w:firstLine="0"/>
              <w:jc w:val="center"/>
              <w:rPr>
                <w:color w:val="000000"/>
                <w:szCs w:val="24"/>
              </w:rPr>
            </w:pPr>
            <w:r w:rsidRPr="003E153F">
              <w:rPr>
                <w:color w:val="000000"/>
                <w:szCs w:val="24"/>
              </w:rPr>
              <w:t>9,60%</w:t>
            </w:r>
          </w:p>
        </w:tc>
        <w:tc>
          <w:tcPr>
            <w:tcW w:w="784" w:type="pct"/>
            <w:tcBorders>
              <w:top w:val="nil"/>
              <w:left w:val="nil"/>
              <w:bottom w:val="single" w:sz="8" w:space="0" w:color="auto"/>
              <w:right w:val="single" w:sz="8" w:space="0" w:color="auto"/>
            </w:tcBorders>
            <w:shd w:val="clear" w:color="auto" w:fill="auto"/>
            <w:vAlign w:val="center"/>
            <w:hideMark/>
          </w:tcPr>
          <w:p w14:paraId="3BB08370" w14:textId="77777777" w:rsidR="003E153F" w:rsidRPr="003E153F" w:rsidRDefault="003E153F" w:rsidP="00BF33C2">
            <w:pPr>
              <w:ind w:firstLine="0"/>
              <w:jc w:val="center"/>
              <w:rPr>
                <w:color w:val="000000"/>
                <w:szCs w:val="24"/>
              </w:rPr>
            </w:pPr>
            <w:r w:rsidRPr="003E153F">
              <w:rPr>
                <w:color w:val="000000"/>
                <w:szCs w:val="24"/>
              </w:rPr>
              <w:t>54,60%</w:t>
            </w:r>
          </w:p>
        </w:tc>
        <w:tc>
          <w:tcPr>
            <w:tcW w:w="784" w:type="pct"/>
            <w:tcBorders>
              <w:top w:val="nil"/>
              <w:left w:val="nil"/>
              <w:bottom w:val="single" w:sz="8" w:space="0" w:color="auto"/>
              <w:right w:val="single" w:sz="8" w:space="0" w:color="auto"/>
            </w:tcBorders>
            <w:shd w:val="clear" w:color="auto" w:fill="auto"/>
            <w:vAlign w:val="center"/>
            <w:hideMark/>
          </w:tcPr>
          <w:p w14:paraId="7DAF237F" w14:textId="77777777" w:rsidR="003E153F" w:rsidRPr="003E153F" w:rsidRDefault="003E153F" w:rsidP="00BF33C2">
            <w:pPr>
              <w:ind w:firstLine="0"/>
              <w:jc w:val="center"/>
              <w:rPr>
                <w:color w:val="000000"/>
                <w:szCs w:val="24"/>
              </w:rPr>
            </w:pPr>
            <w:r w:rsidRPr="003E153F">
              <w:rPr>
                <w:color w:val="000000"/>
                <w:szCs w:val="24"/>
              </w:rPr>
              <w:t>7,20%</w:t>
            </w:r>
          </w:p>
        </w:tc>
        <w:tc>
          <w:tcPr>
            <w:tcW w:w="784" w:type="pct"/>
            <w:tcBorders>
              <w:top w:val="nil"/>
              <w:left w:val="nil"/>
              <w:bottom w:val="single" w:sz="8" w:space="0" w:color="auto"/>
              <w:right w:val="single" w:sz="8" w:space="0" w:color="auto"/>
            </w:tcBorders>
            <w:shd w:val="clear" w:color="auto" w:fill="auto"/>
            <w:vAlign w:val="center"/>
            <w:hideMark/>
          </w:tcPr>
          <w:p w14:paraId="42F1A7BD" w14:textId="77777777" w:rsidR="003E153F" w:rsidRPr="003E153F" w:rsidRDefault="003E153F" w:rsidP="00BF33C2">
            <w:pPr>
              <w:ind w:firstLine="0"/>
              <w:jc w:val="center"/>
              <w:rPr>
                <w:color w:val="000000"/>
                <w:szCs w:val="24"/>
              </w:rPr>
            </w:pPr>
            <w:r w:rsidRPr="003E153F">
              <w:rPr>
                <w:color w:val="000000"/>
                <w:szCs w:val="24"/>
              </w:rPr>
              <w:t>240 442</w:t>
            </w:r>
          </w:p>
        </w:tc>
      </w:tr>
      <w:tr w:rsidR="003E153F" w:rsidRPr="003E153F" w14:paraId="157B7F91"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242BB7A0" w14:textId="77777777" w:rsidR="003E153F" w:rsidRPr="003E153F" w:rsidRDefault="003E153F" w:rsidP="00BF33C2">
            <w:pPr>
              <w:ind w:firstLine="0"/>
              <w:rPr>
                <w:color w:val="000000"/>
                <w:szCs w:val="24"/>
              </w:rPr>
            </w:pPr>
            <w:r w:rsidRPr="003E153F">
              <w:rPr>
                <w:color w:val="000000"/>
                <w:szCs w:val="24"/>
              </w:rPr>
              <w:lastRenderedPageBreak/>
              <w:t>ВПР-2018. 11 класс</w:t>
            </w:r>
          </w:p>
        </w:tc>
        <w:tc>
          <w:tcPr>
            <w:tcW w:w="784" w:type="pct"/>
            <w:tcBorders>
              <w:top w:val="nil"/>
              <w:left w:val="nil"/>
              <w:bottom w:val="single" w:sz="8" w:space="0" w:color="auto"/>
              <w:right w:val="single" w:sz="8" w:space="0" w:color="auto"/>
            </w:tcBorders>
            <w:shd w:val="clear" w:color="auto" w:fill="auto"/>
            <w:vAlign w:val="center"/>
            <w:hideMark/>
          </w:tcPr>
          <w:p w14:paraId="3C30406E" w14:textId="77777777" w:rsidR="003E153F" w:rsidRPr="003E153F" w:rsidRDefault="003E153F" w:rsidP="00BF33C2">
            <w:pPr>
              <w:ind w:firstLine="0"/>
              <w:jc w:val="center"/>
              <w:rPr>
                <w:color w:val="000000"/>
                <w:szCs w:val="24"/>
              </w:rPr>
            </w:pPr>
            <w:r w:rsidRPr="003E153F">
              <w:rPr>
                <w:color w:val="000000"/>
                <w:szCs w:val="24"/>
              </w:rPr>
              <w:t>3,44%</w:t>
            </w:r>
          </w:p>
        </w:tc>
        <w:tc>
          <w:tcPr>
            <w:tcW w:w="784" w:type="pct"/>
            <w:tcBorders>
              <w:top w:val="nil"/>
              <w:left w:val="nil"/>
              <w:bottom w:val="single" w:sz="8" w:space="0" w:color="auto"/>
              <w:right w:val="single" w:sz="8" w:space="0" w:color="auto"/>
            </w:tcBorders>
            <w:shd w:val="clear" w:color="auto" w:fill="auto"/>
            <w:vAlign w:val="center"/>
            <w:hideMark/>
          </w:tcPr>
          <w:p w14:paraId="2224847E" w14:textId="77777777" w:rsidR="003E153F" w:rsidRPr="003E153F" w:rsidRDefault="003E153F" w:rsidP="00BF33C2">
            <w:pPr>
              <w:ind w:firstLine="0"/>
              <w:jc w:val="center"/>
              <w:rPr>
                <w:color w:val="000000"/>
                <w:szCs w:val="24"/>
              </w:rPr>
            </w:pPr>
            <w:r w:rsidRPr="003E153F">
              <w:rPr>
                <w:color w:val="000000"/>
                <w:szCs w:val="24"/>
              </w:rPr>
              <w:t>7,74%</w:t>
            </w:r>
          </w:p>
        </w:tc>
        <w:tc>
          <w:tcPr>
            <w:tcW w:w="784" w:type="pct"/>
            <w:tcBorders>
              <w:top w:val="nil"/>
              <w:left w:val="nil"/>
              <w:bottom w:val="single" w:sz="8" w:space="0" w:color="auto"/>
              <w:right w:val="single" w:sz="8" w:space="0" w:color="auto"/>
            </w:tcBorders>
            <w:shd w:val="clear" w:color="auto" w:fill="auto"/>
            <w:vAlign w:val="center"/>
            <w:hideMark/>
          </w:tcPr>
          <w:p w14:paraId="6DFBA904" w14:textId="77777777" w:rsidR="003E153F" w:rsidRPr="003E153F" w:rsidRDefault="003E153F" w:rsidP="00BF33C2">
            <w:pPr>
              <w:ind w:firstLine="0"/>
              <w:jc w:val="center"/>
              <w:rPr>
                <w:color w:val="000000"/>
                <w:szCs w:val="24"/>
              </w:rPr>
            </w:pPr>
            <w:r w:rsidRPr="003E153F">
              <w:rPr>
                <w:color w:val="000000"/>
                <w:szCs w:val="24"/>
              </w:rPr>
              <w:t>46,34%</w:t>
            </w:r>
          </w:p>
        </w:tc>
        <w:tc>
          <w:tcPr>
            <w:tcW w:w="784" w:type="pct"/>
            <w:tcBorders>
              <w:top w:val="nil"/>
              <w:left w:val="nil"/>
              <w:bottom w:val="single" w:sz="8" w:space="0" w:color="auto"/>
              <w:right w:val="single" w:sz="8" w:space="0" w:color="auto"/>
            </w:tcBorders>
            <w:shd w:val="clear" w:color="auto" w:fill="auto"/>
            <w:vAlign w:val="center"/>
            <w:hideMark/>
          </w:tcPr>
          <w:p w14:paraId="6A8FF716" w14:textId="77777777" w:rsidR="003E153F" w:rsidRPr="003E153F" w:rsidRDefault="003E153F" w:rsidP="00BF33C2">
            <w:pPr>
              <w:ind w:firstLine="0"/>
              <w:jc w:val="center"/>
              <w:rPr>
                <w:color w:val="000000"/>
                <w:szCs w:val="24"/>
              </w:rPr>
            </w:pPr>
            <w:r w:rsidRPr="003E153F">
              <w:rPr>
                <w:color w:val="000000"/>
                <w:szCs w:val="24"/>
              </w:rPr>
              <w:t>9,60%</w:t>
            </w:r>
          </w:p>
        </w:tc>
        <w:tc>
          <w:tcPr>
            <w:tcW w:w="784" w:type="pct"/>
            <w:tcBorders>
              <w:top w:val="nil"/>
              <w:left w:val="nil"/>
              <w:bottom w:val="single" w:sz="8" w:space="0" w:color="auto"/>
              <w:right w:val="single" w:sz="8" w:space="0" w:color="auto"/>
            </w:tcBorders>
            <w:shd w:val="clear" w:color="auto" w:fill="auto"/>
            <w:vAlign w:val="center"/>
            <w:hideMark/>
          </w:tcPr>
          <w:p w14:paraId="3006F1EB" w14:textId="77777777" w:rsidR="003E153F" w:rsidRPr="003E153F" w:rsidRDefault="003E153F" w:rsidP="00BF33C2">
            <w:pPr>
              <w:ind w:firstLine="0"/>
              <w:jc w:val="center"/>
              <w:rPr>
                <w:color w:val="000000"/>
                <w:szCs w:val="24"/>
              </w:rPr>
            </w:pPr>
            <w:r w:rsidRPr="003E153F">
              <w:rPr>
                <w:color w:val="000000"/>
                <w:szCs w:val="24"/>
              </w:rPr>
              <w:t>221 547</w:t>
            </w:r>
          </w:p>
        </w:tc>
      </w:tr>
      <w:tr w:rsidR="003E153F" w:rsidRPr="003E153F" w14:paraId="74686011"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3DD9A42F" w14:textId="77777777" w:rsidR="003E153F" w:rsidRPr="003E153F" w:rsidRDefault="003E153F" w:rsidP="00BF33C2">
            <w:pPr>
              <w:ind w:firstLine="0"/>
              <w:rPr>
                <w:color w:val="000000"/>
                <w:szCs w:val="24"/>
              </w:rPr>
            </w:pPr>
            <w:r w:rsidRPr="003E153F">
              <w:rPr>
                <w:color w:val="000000"/>
                <w:szCs w:val="24"/>
              </w:rPr>
              <w:t>ОГЭ-2016</w:t>
            </w:r>
          </w:p>
        </w:tc>
        <w:tc>
          <w:tcPr>
            <w:tcW w:w="784" w:type="pct"/>
            <w:tcBorders>
              <w:top w:val="nil"/>
              <w:left w:val="nil"/>
              <w:bottom w:val="single" w:sz="8" w:space="0" w:color="auto"/>
              <w:right w:val="single" w:sz="8" w:space="0" w:color="auto"/>
            </w:tcBorders>
            <w:shd w:val="clear" w:color="auto" w:fill="auto"/>
            <w:vAlign w:val="center"/>
            <w:hideMark/>
          </w:tcPr>
          <w:p w14:paraId="617C75FD" w14:textId="77777777" w:rsidR="003E153F" w:rsidRPr="003E153F" w:rsidRDefault="003E153F" w:rsidP="00BF33C2">
            <w:pPr>
              <w:ind w:firstLine="0"/>
              <w:jc w:val="center"/>
              <w:rPr>
                <w:color w:val="000000"/>
                <w:szCs w:val="24"/>
              </w:rPr>
            </w:pPr>
            <w:r w:rsidRPr="003E153F">
              <w:rPr>
                <w:color w:val="000000"/>
                <w:szCs w:val="24"/>
              </w:rPr>
              <w:t>9,40%</w:t>
            </w:r>
          </w:p>
        </w:tc>
        <w:tc>
          <w:tcPr>
            <w:tcW w:w="784" w:type="pct"/>
            <w:tcBorders>
              <w:top w:val="nil"/>
              <w:left w:val="nil"/>
              <w:bottom w:val="single" w:sz="8" w:space="0" w:color="auto"/>
              <w:right w:val="single" w:sz="8" w:space="0" w:color="auto"/>
            </w:tcBorders>
            <w:shd w:val="clear" w:color="auto" w:fill="auto"/>
            <w:vAlign w:val="center"/>
            <w:hideMark/>
          </w:tcPr>
          <w:p w14:paraId="7EC75FB8" w14:textId="77777777" w:rsidR="003E153F" w:rsidRPr="003E153F" w:rsidRDefault="003E153F" w:rsidP="00BF33C2">
            <w:pPr>
              <w:ind w:firstLine="0"/>
              <w:jc w:val="center"/>
              <w:rPr>
                <w:color w:val="000000"/>
                <w:szCs w:val="24"/>
              </w:rPr>
            </w:pPr>
            <w:r w:rsidRPr="003E153F">
              <w:rPr>
                <w:color w:val="000000"/>
                <w:szCs w:val="24"/>
              </w:rPr>
              <w:t>16,60%</w:t>
            </w:r>
          </w:p>
        </w:tc>
        <w:tc>
          <w:tcPr>
            <w:tcW w:w="784" w:type="pct"/>
            <w:tcBorders>
              <w:top w:val="nil"/>
              <w:left w:val="nil"/>
              <w:bottom w:val="single" w:sz="8" w:space="0" w:color="auto"/>
              <w:right w:val="single" w:sz="8" w:space="0" w:color="auto"/>
            </w:tcBorders>
            <w:shd w:val="clear" w:color="auto" w:fill="auto"/>
            <w:vAlign w:val="center"/>
            <w:hideMark/>
          </w:tcPr>
          <w:p w14:paraId="41B01CDD" w14:textId="77777777" w:rsidR="003E153F" w:rsidRPr="003E153F" w:rsidRDefault="003E153F" w:rsidP="00BF33C2">
            <w:pPr>
              <w:ind w:firstLine="0"/>
              <w:jc w:val="center"/>
              <w:rPr>
                <w:color w:val="000000"/>
                <w:szCs w:val="24"/>
              </w:rPr>
            </w:pPr>
            <w:r w:rsidRPr="003E153F">
              <w:rPr>
                <w:color w:val="000000"/>
                <w:szCs w:val="24"/>
              </w:rPr>
              <w:t>39,10%</w:t>
            </w:r>
          </w:p>
        </w:tc>
        <w:tc>
          <w:tcPr>
            <w:tcW w:w="784" w:type="pct"/>
            <w:tcBorders>
              <w:top w:val="nil"/>
              <w:left w:val="nil"/>
              <w:bottom w:val="single" w:sz="8" w:space="0" w:color="auto"/>
              <w:right w:val="single" w:sz="8" w:space="0" w:color="auto"/>
            </w:tcBorders>
            <w:shd w:val="clear" w:color="auto" w:fill="auto"/>
            <w:vAlign w:val="center"/>
            <w:hideMark/>
          </w:tcPr>
          <w:p w14:paraId="1C50306A" w14:textId="77777777" w:rsidR="003E153F" w:rsidRPr="003E153F" w:rsidRDefault="003E153F" w:rsidP="00BF33C2">
            <w:pPr>
              <w:ind w:firstLine="0"/>
              <w:jc w:val="center"/>
              <w:rPr>
                <w:color w:val="000000"/>
                <w:szCs w:val="24"/>
              </w:rPr>
            </w:pPr>
            <w:r w:rsidRPr="003E153F">
              <w:rPr>
                <w:color w:val="000000"/>
                <w:szCs w:val="24"/>
              </w:rPr>
              <w:t>10,70%</w:t>
            </w:r>
          </w:p>
        </w:tc>
        <w:tc>
          <w:tcPr>
            <w:tcW w:w="784" w:type="pct"/>
            <w:tcBorders>
              <w:top w:val="nil"/>
              <w:left w:val="nil"/>
              <w:bottom w:val="single" w:sz="8" w:space="0" w:color="auto"/>
              <w:right w:val="single" w:sz="8" w:space="0" w:color="auto"/>
            </w:tcBorders>
            <w:shd w:val="clear" w:color="auto" w:fill="auto"/>
            <w:vAlign w:val="center"/>
            <w:hideMark/>
          </w:tcPr>
          <w:p w14:paraId="4B5E1C16" w14:textId="77777777" w:rsidR="003E153F" w:rsidRPr="003E153F" w:rsidRDefault="003E153F" w:rsidP="00BF33C2">
            <w:pPr>
              <w:ind w:firstLine="0"/>
              <w:jc w:val="center"/>
              <w:rPr>
                <w:color w:val="000000"/>
                <w:szCs w:val="24"/>
              </w:rPr>
            </w:pPr>
            <w:r w:rsidRPr="003E153F">
              <w:rPr>
                <w:color w:val="000000"/>
                <w:szCs w:val="24"/>
              </w:rPr>
              <w:t>196 940</w:t>
            </w:r>
          </w:p>
        </w:tc>
      </w:tr>
      <w:tr w:rsidR="003E153F" w:rsidRPr="003E153F" w14:paraId="43286029"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33A517A" w14:textId="77777777" w:rsidR="003E153F" w:rsidRPr="003E153F" w:rsidRDefault="003E153F" w:rsidP="00BF33C2">
            <w:pPr>
              <w:ind w:firstLine="0"/>
              <w:rPr>
                <w:color w:val="000000"/>
                <w:szCs w:val="24"/>
              </w:rPr>
            </w:pPr>
            <w:r w:rsidRPr="003E153F">
              <w:rPr>
                <w:color w:val="000000"/>
                <w:szCs w:val="24"/>
              </w:rPr>
              <w:t>ОГЭ-2017</w:t>
            </w:r>
          </w:p>
        </w:tc>
        <w:tc>
          <w:tcPr>
            <w:tcW w:w="784" w:type="pct"/>
            <w:tcBorders>
              <w:top w:val="nil"/>
              <w:left w:val="nil"/>
              <w:bottom w:val="single" w:sz="8" w:space="0" w:color="auto"/>
              <w:right w:val="single" w:sz="8" w:space="0" w:color="auto"/>
            </w:tcBorders>
            <w:shd w:val="clear" w:color="auto" w:fill="auto"/>
            <w:vAlign w:val="center"/>
            <w:hideMark/>
          </w:tcPr>
          <w:p w14:paraId="4F54A556" w14:textId="77777777" w:rsidR="003E153F" w:rsidRPr="003E153F" w:rsidRDefault="003E153F" w:rsidP="00BF33C2">
            <w:pPr>
              <w:ind w:firstLine="0"/>
              <w:jc w:val="center"/>
              <w:rPr>
                <w:color w:val="000000"/>
                <w:szCs w:val="24"/>
              </w:rPr>
            </w:pPr>
            <w:r w:rsidRPr="003E153F">
              <w:rPr>
                <w:color w:val="000000"/>
                <w:szCs w:val="24"/>
              </w:rPr>
              <w:t>4,40%</w:t>
            </w:r>
          </w:p>
        </w:tc>
        <w:tc>
          <w:tcPr>
            <w:tcW w:w="784" w:type="pct"/>
            <w:tcBorders>
              <w:top w:val="nil"/>
              <w:left w:val="nil"/>
              <w:bottom w:val="single" w:sz="8" w:space="0" w:color="auto"/>
              <w:right w:val="single" w:sz="8" w:space="0" w:color="auto"/>
            </w:tcBorders>
            <w:shd w:val="clear" w:color="auto" w:fill="auto"/>
            <w:vAlign w:val="center"/>
            <w:hideMark/>
          </w:tcPr>
          <w:p w14:paraId="7D57C348" w14:textId="77777777" w:rsidR="003E153F" w:rsidRPr="003E153F" w:rsidRDefault="003E153F" w:rsidP="00BF33C2">
            <w:pPr>
              <w:ind w:firstLine="0"/>
              <w:jc w:val="center"/>
              <w:rPr>
                <w:color w:val="000000"/>
                <w:szCs w:val="24"/>
              </w:rPr>
            </w:pPr>
            <w:r w:rsidRPr="003E153F">
              <w:rPr>
                <w:color w:val="000000"/>
                <w:szCs w:val="24"/>
              </w:rPr>
              <w:t>9,10%</w:t>
            </w:r>
          </w:p>
        </w:tc>
        <w:tc>
          <w:tcPr>
            <w:tcW w:w="784" w:type="pct"/>
            <w:tcBorders>
              <w:top w:val="nil"/>
              <w:left w:val="nil"/>
              <w:bottom w:val="single" w:sz="8" w:space="0" w:color="auto"/>
              <w:right w:val="single" w:sz="8" w:space="0" w:color="auto"/>
            </w:tcBorders>
            <w:shd w:val="clear" w:color="auto" w:fill="auto"/>
            <w:vAlign w:val="center"/>
            <w:hideMark/>
          </w:tcPr>
          <w:p w14:paraId="2AEBA8B4" w14:textId="77777777" w:rsidR="003E153F" w:rsidRPr="003E153F" w:rsidRDefault="003E153F" w:rsidP="00BF33C2">
            <w:pPr>
              <w:ind w:firstLine="0"/>
              <w:jc w:val="center"/>
              <w:rPr>
                <w:color w:val="000000"/>
                <w:szCs w:val="24"/>
              </w:rPr>
            </w:pPr>
            <w:r w:rsidRPr="003E153F">
              <w:rPr>
                <w:color w:val="000000"/>
                <w:szCs w:val="24"/>
              </w:rPr>
              <w:t>49,40%</w:t>
            </w:r>
          </w:p>
        </w:tc>
        <w:tc>
          <w:tcPr>
            <w:tcW w:w="784" w:type="pct"/>
            <w:tcBorders>
              <w:top w:val="nil"/>
              <w:left w:val="nil"/>
              <w:bottom w:val="single" w:sz="8" w:space="0" w:color="auto"/>
              <w:right w:val="single" w:sz="8" w:space="0" w:color="auto"/>
            </w:tcBorders>
            <w:shd w:val="clear" w:color="auto" w:fill="auto"/>
            <w:vAlign w:val="center"/>
            <w:hideMark/>
          </w:tcPr>
          <w:p w14:paraId="2DB3CB7F" w14:textId="77777777" w:rsidR="003E153F" w:rsidRPr="003E153F" w:rsidRDefault="003E153F" w:rsidP="00BF33C2">
            <w:pPr>
              <w:ind w:firstLine="0"/>
              <w:jc w:val="center"/>
              <w:rPr>
                <w:color w:val="000000"/>
                <w:szCs w:val="24"/>
              </w:rPr>
            </w:pPr>
            <w:r w:rsidRPr="003E153F">
              <w:rPr>
                <w:color w:val="000000"/>
                <w:szCs w:val="24"/>
              </w:rPr>
              <w:t>14,90%</w:t>
            </w:r>
          </w:p>
        </w:tc>
        <w:tc>
          <w:tcPr>
            <w:tcW w:w="784" w:type="pct"/>
            <w:tcBorders>
              <w:top w:val="nil"/>
              <w:left w:val="nil"/>
              <w:bottom w:val="single" w:sz="8" w:space="0" w:color="auto"/>
              <w:right w:val="single" w:sz="8" w:space="0" w:color="auto"/>
            </w:tcBorders>
            <w:shd w:val="clear" w:color="auto" w:fill="auto"/>
            <w:vAlign w:val="center"/>
            <w:hideMark/>
          </w:tcPr>
          <w:p w14:paraId="65929343" w14:textId="77777777" w:rsidR="003E153F" w:rsidRPr="003E153F" w:rsidRDefault="003E153F" w:rsidP="00BF33C2">
            <w:pPr>
              <w:ind w:firstLine="0"/>
              <w:jc w:val="center"/>
              <w:rPr>
                <w:color w:val="000000"/>
                <w:szCs w:val="24"/>
              </w:rPr>
            </w:pPr>
            <w:r w:rsidRPr="003E153F">
              <w:rPr>
                <w:color w:val="000000"/>
                <w:szCs w:val="24"/>
              </w:rPr>
              <w:t>177 453</w:t>
            </w:r>
          </w:p>
        </w:tc>
      </w:tr>
      <w:tr w:rsidR="003E153F" w:rsidRPr="003E153F" w14:paraId="60378404"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EFDD12B" w14:textId="77777777" w:rsidR="003E153F" w:rsidRPr="003E153F" w:rsidRDefault="003E153F" w:rsidP="00BF33C2">
            <w:pPr>
              <w:ind w:firstLine="0"/>
              <w:rPr>
                <w:color w:val="000000"/>
                <w:szCs w:val="24"/>
              </w:rPr>
            </w:pPr>
            <w:r w:rsidRPr="003E153F">
              <w:rPr>
                <w:color w:val="000000"/>
                <w:szCs w:val="24"/>
              </w:rPr>
              <w:t>ОГЭ-2018</w:t>
            </w:r>
          </w:p>
        </w:tc>
        <w:tc>
          <w:tcPr>
            <w:tcW w:w="784" w:type="pct"/>
            <w:tcBorders>
              <w:top w:val="nil"/>
              <w:left w:val="nil"/>
              <w:bottom w:val="single" w:sz="8" w:space="0" w:color="auto"/>
              <w:right w:val="single" w:sz="8" w:space="0" w:color="auto"/>
            </w:tcBorders>
            <w:shd w:val="clear" w:color="auto" w:fill="auto"/>
            <w:vAlign w:val="center"/>
            <w:hideMark/>
          </w:tcPr>
          <w:p w14:paraId="6A4E5B60" w14:textId="77777777" w:rsidR="003E153F" w:rsidRPr="003E153F" w:rsidRDefault="003E153F" w:rsidP="00BF33C2">
            <w:pPr>
              <w:ind w:firstLine="0"/>
              <w:jc w:val="center"/>
              <w:rPr>
                <w:color w:val="000000"/>
                <w:szCs w:val="24"/>
              </w:rPr>
            </w:pPr>
            <w:r w:rsidRPr="003E153F">
              <w:rPr>
                <w:color w:val="000000"/>
                <w:szCs w:val="24"/>
              </w:rPr>
              <w:t>3,47%</w:t>
            </w:r>
          </w:p>
        </w:tc>
        <w:tc>
          <w:tcPr>
            <w:tcW w:w="784" w:type="pct"/>
            <w:tcBorders>
              <w:top w:val="nil"/>
              <w:left w:val="nil"/>
              <w:bottom w:val="single" w:sz="8" w:space="0" w:color="auto"/>
              <w:right w:val="single" w:sz="8" w:space="0" w:color="auto"/>
            </w:tcBorders>
            <w:shd w:val="clear" w:color="auto" w:fill="auto"/>
            <w:vAlign w:val="center"/>
            <w:hideMark/>
          </w:tcPr>
          <w:p w14:paraId="5B145C59" w14:textId="77777777" w:rsidR="003E153F" w:rsidRPr="003E153F" w:rsidRDefault="003E153F" w:rsidP="00BF33C2">
            <w:pPr>
              <w:ind w:firstLine="0"/>
              <w:jc w:val="center"/>
              <w:rPr>
                <w:color w:val="000000"/>
                <w:szCs w:val="24"/>
              </w:rPr>
            </w:pPr>
            <w:r w:rsidRPr="003E153F">
              <w:rPr>
                <w:color w:val="000000"/>
                <w:szCs w:val="24"/>
              </w:rPr>
              <w:t>7,54%</w:t>
            </w:r>
          </w:p>
        </w:tc>
        <w:tc>
          <w:tcPr>
            <w:tcW w:w="784" w:type="pct"/>
            <w:tcBorders>
              <w:top w:val="nil"/>
              <w:left w:val="nil"/>
              <w:bottom w:val="single" w:sz="8" w:space="0" w:color="auto"/>
              <w:right w:val="single" w:sz="8" w:space="0" w:color="auto"/>
            </w:tcBorders>
            <w:shd w:val="clear" w:color="auto" w:fill="auto"/>
            <w:vAlign w:val="center"/>
            <w:hideMark/>
          </w:tcPr>
          <w:p w14:paraId="3727A071" w14:textId="77777777" w:rsidR="003E153F" w:rsidRPr="003E153F" w:rsidRDefault="003E153F" w:rsidP="00BF33C2">
            <w:pPr>
              <w:ind w:firstLine="0"/>
              <w:jc w:val="center"/>
              <w:rPr>
                <w:color w:val="000000"/>
                <w:szCs w:val="24"/>
              </w:rPr>
            </w:pPr>
            <w:r w:rsidRPr="003E153F">
              <w:rPr>
                <w:color w:val="000000"/>
                <w:szCs w:val="24"/>
              </w:rPr>
              <w:t>51,51%</w:t>
            </w:r>
          </w:p>
        </w:tc>
        <w:tc>
          <w:tcPr>
            <w:tcW w:w="784" w:type="pct"/>
            <w:tcBorders>
              <w:top w:val="nil"/>
              <w:left w:val="nil"/>
              <w:bottom w:val="single" w:sz="8" w:space="0" w:color="auto"/>
              <w:right w:val="single" w:sz="8" w:space="0" w:color="auto"/>
            </w:tcBorders>
            <w:shd w:val="clear" w:color="auto" w:fill="auto"/>
            <w:vAlign w:val="center"/>
            <w:hideMark/>
          </w:tcPr>
          <w:p w14:paraId="0642EE4A" w14:textId="77777777" w:rsidR="003E153F" w:rsidRPr="003E153F" w:rsidRDefault="003E153F" w:rsidP="00BF33C2">
            <w:pPr>
              <w:ind w:firstLine="0"/>
              <w:jc w:val="center"/>
              <w:rPr>
                <w:color w:val="000000"/>
                <w:szCs w:val="24"/>
              </w:rPr>
            </w:pPr>
            <w:r w:rsidRPr="003E153F">
              <w:rPr>
                <w:color w:val="000000"/>
                <w:szCs w:val="24"/>
              </w:rPr>
              <w:t>15,81%</w:t>
            </w:r>
          </w:p>
        </w:tc>
        <w:tc>
          <w:tcPr>
            <w:tcW w:w="784" w:type="pct"/>
            <w:tcBorders>
              <w:top w:val="nil"/>
              <w:left w:val="nil"/>
              <w:bottom w:val="single" w:sz="8" w:space="0" w:color="auto"/>
              <w:right w:val="single" w:sz="8" w:space="0" w:color="auto"/>
            </w:tcBorders>
            <w:shd w:val="clear" w:color="auto" w:fill="auto"/>
            <w:vAlign w:val="center"/>
            <w:hideMark/>
          </w:tcPr>
          <w:p w14:paraId="50BC3B30" w14:textId="77777777" w:rsidR="003E153F" w:rsidRPr="003E153F" w:rsidRDefault="003E153F" w:rsidP="00BF33C2">
            <w:pPr>
              <w:ind w:firstLine="0"/>
              <w:jc w:val="center"/>
              <w:rPr>
                <w:color w:val="000000"/>
                <w:szCs w:val="24"/>
              </w:rPr>
            </w:pPr>
            <w:r w:rsidRPr="003E153F">
              <w:rPr>
                <w:color w:val="000000"/>
                <w:szCs w:val="24"/>
              </w:rPr>
              <w:t>179 134</w:t>
            </w:r>
          </w:p>
        </w:tc>
      </w:tr>
      <w:tr w:rsidR="003E153F" w:rsidRPr="003E153F" w14:paraId="044D4E62"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CD076A7" w14:textId="77777777" w:rsidR="003E153F" w:rsidRPr="003E153F" w:rsidRDefault="003E153F" w:rsidP="00BF33C2">
            <w:pPr>
              <w:ind w:firstLine="0"/>
              <w:rPr>
                <w:color w:val="000000"/>
                <w:szCs w:val="24"/>
              </w:rPr>
            </w:pPr>
            <w:r w:rsidRPr="003E153F">
              <w:rPr>
                <w:color w:val="000000"/>
                <w:szCs w:val="24"/>
              </w:rPr>
              <w:t>ЕГЭ-2016</w:t>
            </w:r>
          </w:p>
        </w:tc>
        <w:tc>
          <w:tcPr>
            <w:tcW w:w="784" w:type="pct"/>
            <w:tcBorders>
              <w:top w:val="nil"/>
              <w:left w:val="nil"/>
              <w:bottom w:val="single" w:sz="8" w:space="0" w:color="auto"/>
              <w:right w:val="single" w:sz="8" w:space="0" w:color="auto"/>
            </w:tcBorders>
            <w:shd w:val="clear" w:color="auto" w:fill="auto"/>
            <w:vAlign w:val="center"/>
            <w:hideMark/>
          </w:tcPr>
          <w:p w14:paraId="7464BF67" w14:textId="77777777" w:rsidR="003E153F" w:rsidRPr="003E153F" w:rsidRDefault="003E153F" w:rsidP="00BF33C2">
            <w:pPr>
              <w:ind w:firstLine="0"/>
              <w:jc w:val="center"/>
              <w:rPr>
                <w:color w:val="000000"/>
                <w:szCs w:val="24"/>
              </w:rPr>
            </w:pPr>
            <w:r w:rsidRPr="003E153F">
              <w:rPr>
                <w:color w:val="000000"/>
                <w:szCs w:val="24"/>
              </w:rPr>
              <w:t>5,50%</w:t>
            </w:r>
          </w:p>
        </w:tc>
        <w:tc>
          <w:tcPr>
            <w:tcW w:w="784" w:type="pct"/>
            <w:tcBorders>
              <w:top w:val="nil"/>
              <w:left w:val="nil"/>
              <w:bottom w:val="single" w:sz="8" w:space="0" w:color="auto"/>
              <w:right w:val="single" w:sz="8" w:space="0" w:color="auto"/>
            </w:tcBorders>
            <w:shd w:val="clear" w:color="auto" w:fill="auto"/>
            <w:vAlign w:val="center"/>
            <w:hideMark/>
          </w:tcPr>
          <w:p w14:paraId="580FD158" w14:textId="77777777" w:rsidR="003E153F" w:rsidRPr="003E153F" w:rsidRDefault="003E153F" w:rsidP="00BF33C2">
            <w:pPr>
              <w:ind w:firstLine="0"/>
              <w:jc w:val="center"/>
              <w:rPr>
                <w:color w:val="000000"/>
                <w:szCs w:val="24"/>
              </w:rPr>
            </w:pPr>
            <w:r w:rsidRPr="003E153F">
              <w:rPr>
                <w:color w:val="000000"/>
                <w:szCs w:val="24"/>
              </w:rPr>
              <w:t>14,40%</w:t>
            </w:r>
          </w:p>
        </w:tc>
        <w:tc>
          <w:tcPr>
            <w:tcW w:w="784" w:type="pct"/>
            <w:tcBorders>
              <w:top w:val="nil"/>
              <w:left w:val="nil"/>
              <w:bottom w:val="single" w:sz="8" w:space="0" w:color="auto"/>
              <w:right w:val="single" w:sz="8" w:space="0" w:color="auto"/>
            </w:tcBorders>
            <w:shd w:val="clear" w:color="auto" w:fill="auto"/>
            <w:vAlign w:val="center"/>
            <w:hideMark/>
          </w:tcPr>
          <w:p w14:paraId="71DF11C7" w14:textId="77777777" w:rsidR="003E153F" w:rsidRPr="003E153F" w:rsidRDefault="003E153F" w:rsidP="00BF33C2">
            <w:pPr>
              <w:ind w:firstLine="0"/>
              <w:jc w:val="center"/>
              <w:rPr>
                <w:color w:val="000000"/>
                <w:szCs w:val="24"/>
              </w:rPr>
            </w:pPr>
            <w:r w:rsidRPr="003E153F">
              <w:rPr>
                <w:color w:val="000000"/>
                <w:szCs w:val="24"/>
              </w:rPr>
              <w:t>41,30%</w:t>
            </w:r>
          </w:p>
        </w:tc>
        <w:tc>
          <w:tcPr>
            <w:tcW w:w="784" w:type="pct"/>
            <w:tcBorders>
              <w:top w:val="nil"/>
              <w:left w:val="nil"/>
              <w:bottom w:val="single" w:sz="8" w:space="0" w:color="auto"/>
              <w:right w:val="single" w:sz="8" w:space="0" w:color="auto"/>
            </w:tcBorders>
            <w:shd w:val="clear" w:color="auto" w:fill="auto"/>
            <w:vAlign w:val="center"/>
            <w:hideMark/>
          </w:tcPr>
          <w:p w14:paraId="15BA0651" w14:textId="77777777" w:rsidR="003E153F" w:rsidRPr="003E153F" w:rsidRDefault="003E153F" w:rsidP="00BF33C2">
            <w:pPr>
              <w:ind w:firstLine="0"/>
              <w:jc w:val="center"/>
              <w:rPr>
                <w:color w:val="000000"/>
                <w:szCs w:val="24"/>
              </w:rPr>
            </w:pPr>
            <w:r w:rsidRPr="003E153F">
              <w:rPr>
                <w:color w:val="000000"/>
                <w:szCs w:val="24"/>
              </w:rPr>
              <w:t>12,30%</w:t>
            </w:r>
          </w:p>
        </w:tc>
        <w:tc>
          <w:tcPr>
            <w:tcW w:w="784" w:type="pct"/>
            <w:tcBorders>
              <w:top w:val="nil"/>
              <w:left w:val="nil"/>
              <w:bottom w:val="single" w:sz="8" w:space="0" w:color="auto"/>
              <w:right w:val="single" w:sz="8" w:space="0" w:color="auto"/>
            </w:tcBorders>
            <w:shd w:val="clear" w:color="auto" w:fill="auto"/>
            <w:vAlign w:val="center"/>
            <w:hideMark/>
          </w:tcPr>
          <w:p w14:paraId="1C911131" w14:textId="77777777" w:rsidR="003E153F" w:rsidRPr="003E153F" w:rsidRDefault="003E153F" w:rsidP="00BF33C2">
            <w:pPr>
              <w:ind w:firstLine="0"/>
              <w:jc w:val="center"/>
              <w:rPr>
                <w:color w:val="000000"/>
                <w:szCs w:val="24"/>
              </w:rPr>
            </w:pPr>
            <w:r w:rsidRPr="003E153F">
              <w:rPr>
                <w:color w:val="000000"/>
                <w:szCs w:val="24"/>
              </w:rPr>
              <w:t>161 833</w:t>
            </w:r>
          </w:p>
        </w:tc>
      </w:tr>
      <w:tr w:rsidR="003E153F" w:rsidRPr="003E153F" w14:paraId="0A33F88D"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24C4C751" w14:textId="77777777" w:rsidR="003E153F" w:rsidRPr="003E153F" w:rsidRDefault="003E153F" w:rsidP="00BF33C2">
            <w:pPr>
              <w:ind w:firstLine="0"/>
              <w:rPr>
                <w:color w:val="000000"/>
                <w:szCs w:val="24"/>
              </w:rPr>
            </w:pPr>
            <w:r w:rsidRPr="003E153F">
              <w:rPr>
                <w:color w:val="000000"/>
                <w:szCs w:val="24"/>
              </w:rPr>
              <w:t>ЕГЭ-2017</w:t>
            </w:r>
          </w:p>
        </w:tc>
        <w:tc>
          <w:tcPr>
            <w:tcW w:w="784" w:type="pct"/>
            <w:tcBorders>
              <w:top w:val="nil"/>
              <w:left w:val="nil"/>
              <w:bottom w:val="single" w:sz="8" w:space="0" w:color="auto"/>
              <w:right w:val="single" w:sz="8" w:space="0" w:color="auto"/>
            </w:tcBorders>
            <w:shd w:val="clear" w:color="auto" w:fill="auto"/>
            <w:vAlign w:val="center"/>
            <w:hideMark/>
          </w:tcPr>
          <w:p w14:paraId="2C1F2D5E" w14:textId="77777777" w:rsidR="003E153F" w:rsidRPr="003E153F" w:rsidRDefault="003E153F" w:rsidP="00BF33C2">
            <w:pPr>
              <w:ind w:firstLine="0"/>
              <w:jc w:val="center"/>
              <w:rPr>
                <w:color w:val="000000"/>
                <w:szCs w:val="24"/>
              </w:rPr>
            </w:pPr>
            <w:r w:rsidRPr="003E153F">
              <w:rPr>
                <w:color w:val="000000"/>
                <w:szCs w:val="24"/>
              </w:rPr>
              <w:t>3,60%</w:t>
            </w:r>
          </w:p>
        </w:tc>
        <w:tc>
          <w:tcPr>
            <w:tcW w:w="784" w:type="pct"/>
            <w:tcBorders>
              <w:top w:val="nil"/>
              <w:left w:val="nil"/>
              <w:bottom w:val="single" w:sz="8" w:space="0" w:color="auto"/>
              <w:right w:val="single" w:sz="8" w:space="0" w:color="auto"/>
            </w:tcBorders>
            <w:shd w:val="clear" w:color="auto" w:fill="auto"/>
            <w:vAlign w:val="center"/>
            <w:hideMark/>
          </w:tcPr>
          <w:p w14:paraId="431C38CE" w14:textId="77777777" w:rsidR="003E153F" w:rsidRPr="003E153F" w:rsidRDefault="003E153F" w:rsidP="00BF33C2">
            <w:pPr>
              <w:ind w:firstLine="0"/>
              <w:jc w:val="center"/>
              <w:rPr>
                <w:color w:val="000000"/>
                <w:szCs w:val="24"/>
              </w:rPr>
            </w:pPr>
            <w:r w:rsidRPr="003E153F">
              <w:rPr>
                <w:color w:val="000000"/>
                <w:szCs w:val="24"/>
              </w:rPr>
              <w:t>9,80%</w:t>
            </w:r>
          </w:p>
        </w:tc>
        <w:tc>
          <w:tcPr>
            <w:tcW w:w="784" w:type="pct"/>
            <w:tcBorders>
              <w:top w:val="nil"/>
              <w:left w:val="nil"/>
              <w:bottom w:val="single" w:sz="8" w:space="0" w:color="auto"/>
              <w:right w:val="single" w:sz="8" w:space="0" w:color="auto"/>
            </w:tcBorders>
            <w:shd w:val="clear" w:color="auto" w:fill="auto"/>
            <w:vAlign w:val="center"/>
            <w:hideMark/>
          </w:tcPr>
          <w:p w14:paraId="2CBBFF85" w14:textId="77777777" w:rsidR="003E153F" w:rsidRPr="003E153F" w:rsidRDefault="003E153F" w:rsidP="00BF33C2">
            <w:pPr>
              <w:ind w:firstLine="0"/>
              <w:jc w:val="center"/>
              <w:rPr>
                <w:color w:val="000000"/>
                <w:szCs w:val="24"/>
              </w:rPr>
            </w:pPr>
            <w:r w:rsidRPr="003E153F">
              <w:rPr>
                <w:color w:val="000000"/>
                <w:szCs w:val="24"/>
              </w:rPr>
              <w:t>50,80%</w:t>
            </w:r>
          </w:p>
        </w:tc>
        <w:tc>
          <w:tcPr>
            <w:tcW w:w="784" w:type="pct"/>
            <w:tcBorders>
              <w:top w:val="nil"/>
              <w:left w:val="nil"/>
              <w:bottom w:val="single" w:sz="8" w:space="0" w:color="auto"/>
              <w:right w:val="single" w:sz="8" w:space="0" w:color="auto"/>
            </w:tcBorders>
            <w:shd w:val="clear" w:color="auto" w:fill="auto"/>
            <w:vAlign w:val="center"/>
            <w:hideMark/>
          </w:tcPr>
          <w:p w14:paraId="43464C23" w14:textId="77777777" w:rsidR="003E153F" w:rsidRPr="003E153F" w:rsidRDefault="003E153F" w:rsidP="00BF33C2">
            <w:pPr>
              <w:ind w:firstLine="0"/>
              <w:jc w:val="center"/>
              <w:rPr>
                <w:color w:val="000000"/>
                <w:szCs w:val="24"/>
              </w:rPr>
            </w:pPr>
            <w:r w:rsidRPr="003E153F">
              <w:rPr>
                <w:color w:val="000000"/>
                <w:szCs w:val="24"/>
              </w:rPr>
              <w:t>17,00%</w:t>
            </w:r>
          </w:p>
        </w:tc>
        <w:tc>
          <w:tcPr>
            <w:tcW w:w="784" w:type="pct"/>
            <w:tcBorders>
              <w:top w:val="nil"/>
              <w:left w:val="nil"/>
              <w:bottom w:val="single" w:sz="8" w:space="0" w:color="auto"/>
              <w:right w:val="single" w:sz="8" w:space="0" w:color="auto"/>
            </w:tcBorders>
            <w:shd w:val="clear" w:color="auto" w:fill="auto"/>
            <w:vAlign w:val="center"/>
            <w:hideMark/>
          </w:tcPr>
          <w:p w14:paraId="7AE3A4BE" w14:textId="77777777" w:rsidR="003E153F" w:rsidRPr="003E153F" w:rsidRDefault="003E153F" w:rsidP="00BF33C2">
            <w:pPr>
              <w:ind w:firstLine="0"/>
              <w:jc w:val="center"/>
              <w:rPr>
                <w:color w:val="000000"/>
                <w:szCs w:val="24"/>
              </w:rPr>
            </w:pPr>
            <w:r w:rsidRPr="003E153F">
              <w:rPr>
                <w:color w:val="000000"/>
                <w:szCs w:val="24"/>
              </w:rPr>
              <w:t>154 363</w:t>
            </w:r>
          </w:p>
        </w:tc>
      </w:tr>
      <w:tr w:rsidR="003E153F" w:rsidRPr="003E153F" w14:paraId="357B5A6A"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6D2DF84" w14:textId="77777777" w:rsidR="003E153F" w:rsidRPr="003E153F" w:rsidRDefault="003E153F" w:rsidP="00BF33C2">
            <w:pPr>
              <w:ind w:firstLine="0"/>
              <w:rPr>
                <w:color w:val="000000"/>
                <w:szCs w:val="24"/>
              </w:rPr>
            </w:pPr>
            <w:r w:rsidRPr="003E153F">
              <w:rPr>
                <w:color w:val="000000"/>
                <w:szCs w:val="24"/>
              </w:rPr>
              <w:t>ЕГЭ-2018</w:t>
            </w:r>
          </w:p>
        </w:tc>
        <w:tc>
          <w:tcPr>
            <w:tcW w:w="784" w:type="pct"/>
            <w:tcBorders>
              <w:top w:val="nil"/>
              <w:left w:val="nil"/>
              <w:bottom w:val="single" w:sz="8" w:space="0" w:color="auto"/>
              <w:right w:val="single" w:sz="8" w:space="0" w:color="auto"/>
            </w:tcBorders>
            <w:shd w:val="clear" w:color="auto" w:fill="auto"/>
            <w:vAlign w:val="center"/>
            <w:hideMark/>
          </w:tcPr>
          <w:p w14:paraId="62D57775" w14:textId="77777777" w:rsidR="003E153F" w:rsidRPr="003E153F" w:rsidRDefault="003E153F" w:rsidP="00BF33C2">
            <w:pPr>
              <w:ind w:firstLine="0"/>
              <w:jc w:val="center"/>
              <w:rPr>
                <w:color w:val="000000"/>
                <w:szCs w:val="24"/>
              </w:rPr>
            </w:pPr>
            <w:r w:rsidRPr="003E153F">
              <w:rPr>
                <w:color w:val="000000"/>
                <w:szCs w:val="24"/>
              </w:rPr>
              <w:t>4,19%</w:t>
            </w:r>
          </w:p>
        </w:tc>
        <w:tc>
          <w:tcPr>
            <w:tcW w:w="784" w:type="pct"/>
            <w:tcBorders>
              <w:top w:val="nil"/>
              <w:left w:val="nil"/>
              <w:bottom w:val="single" w:sz="8" w:space="0" w:color="auto"/>
              <w:right w:val="single" w:sz="8" w:space="0" w:color="auto"/>
            </w:tcBorders>
            <w:shd w:val="clear" w:color="auto" w:fill="auto"/>
            <w:vAlign w:val="center"/>
            <w:hideMark/>
          </w:tcPr>
          <w:p w14:paraId="3254BFA9" w14:textId="77777777" w:rsidR="003E153F" w:rsidRPr="003E153F" w:rsidRDefault="003E153F" w:rsidP="00BF33C2">
            <w:pPr>
              <w:ind w:firstLine="0"/>
              <w:jc w:val="center"/>
              <w:rPr>
                <w:color w:val="000000"/>
                <w:szCs w:val="24"/>
              </w:rPr>
            </w:pPr>
            <w:r w:rsidRPr="003E153F">
              <w:rPr>
                <w:color w:val="000000"/>
                <w:szCs w:val="24"/>
              </w:rPr>
              <w:t>11,10%</w:t>
            </w:r>
          </w:p>
        </w:tc>
        <w:tc>
          <w:tcPr>
            <w:tcW w:w="784" w:type="pct"/>
            <w:tcBorders>
              <w:top w:val="nil"/>
              <w:left w:val="nil"/>
              <w:bottom w:val="single" w:sz="8" w:space="0" w:color="auto"/>
              <w:right w:val="single" w:sz="8" w:space="0" w:color="auto"/>
            </w:tcBorders>
            <w:shd w:val="clear" w:color="auto" w:fill="auto"/>
            <w:vAlign w:val="center"/>
            <w:hideMark/>
          </w:tcPr>
          <w:p w14:paraId="78498F68" w14:textId="77777777" w:rsidR="003E153F" w:rsidRPr="003E153F" w:rsidRDefault="003E153F" w:rsidP="00BF33C2">
            <w:pPr>
              <w:ind w:firstLine="0"/>
              <w:jc w:val="center"/>
              <w:rPr>
                <w:color w:val="000000"/>
                <w:szCs w:val="24"/>
              </w:rPr>
            </w:pPr>
            <w:r w:rsidRPr="003E153F">
              <w:rPr>
                <w:color w:val="000000"/>
                <w:szCs w:val="24"/>
              </w:rPr>
              <w:t>52,10%</w:t>
            </w:r>
          </w:p>
        </w:tc>
        <w:tc>
          <w:tcPr>
            <w:tcW w:w="784" w:type="pct"/>
            <w:tcBorders>
              <w:top w:val="nil"/>
              <w:left w:val="nil"/>
              <w:bottom w:val="single" w:sz="8" w:space="0" w:color="auto"/>
              <w:right w:val="single" w:sz="8" w:space="0" w:color="auto"/>
            </w:tcBorders>
            <w:shd w:val="clear" w:color="auto" w:fill="auto"/>
            <w:vAlign w:val="center"/>
            <w:hideMark/>
          </w:tcPr>
          <w:p w14:paraId="390F80E4" w14:textId="77777777" w:rsidR="003E153F" w:rsidRPr="003E153F" w:rsidRDefault="003E153F" w:rsidP="00BF33C2">
            <w:pPr>
              <w:ind w:firstLine="0"/>
              <w:jc w:val="center"/>
              <w:rPr>
                <w:color w:val="000000"/>
                <w:szCs w:val="24"/>
              </w:rPr>
            </w:pPr>
            <w:r w:rsidRPr="003E153F">
              <w:rPr>
                <w:color w:val="000000"/>
                <w:szCs w:val="24"/>
              </w:rPr>
              <w:t>18,91%</w:t>
            </w:r>
          </w:p>
        </w:tc>
        <w:tc>
          <w:tcPr>
            <w:tcW w:w="784" w:type="pct"/>
            <w:tcBorders>
              <w:top w:val="nil"/>
              <w:left w:val="nil"/>
              <w:bottom w:val="single" w:sz="8" w:space="0" w:color="auto"/>
              <w:right w:val="single" w:sz="8" w:space="0" w:color="auto"/>
            </w:tcBorders>
            <w:shd w:val="clear" w:color="auto" w:fill="auto"/>
            <w:vAlign w:val="center"/>
            <w:hideMark/>
          </w:tcPr>
          <w:p w14:paraId="22D08B43" w14:textId="77777777" w:rsidR="003E153F" w:rsidRPr="003E153F" w:rsidRDefault="003E153F" w:rsidP="00BF33C2">
            <w:pPr>
              <w:ind w:firstLine="0"/>
              <w:jc w:val="center"/>
              <w:rPr>
                <w:color w:val="000000"/>
                <w:szCs w:val="24"/>
              </w:rPr>
            </w:pPr>
            <w:r w:rsidRPr="003E153F">
              <w:rPr>
                <w:color w:val="000000"/>
                <w:szCs w:val="24"/>
              </w:rPr>
              <w:t>158 741</w:t>
            </w:r>
          </w:p>
        </w:tc>
      </w:tr>
      <w:tr w:rsidR="003E153F" w:rsidRPr="003E153F" w14:paraId="7ACCCA73" w14:textId="77777777" w:rsidTr="003E153F">
        <w:trPr>
          <w:trHeight w:val="330"/>
        </w:trPr>
        <w:tc>
          <w:tcPr>
            <w:tcW w:w="1080" w:type="pct"/>
            <w:tcBorders>
              <w:top w:val="nil"/>
              <w:left w:val="single" w:sz="8" w:space="0" w:color="auto"/>
              <w:bottom w:val="single" w:sz="8" w:space="0" w:color="auto"/>
              <w:right w:val="single" w:sz="8" w:space="0" w:color="auto"/>
            </w:tcBorders>
            <w:shd w:val="clear" w:color="000000" w:fill="D6DCE4"/>
            <w:vAlign w:val="center"/>
            <w:hideMark/>
          </w:tcPr>
          <w:p w14:paraId="58485C83" w14:textId="77777777" w:rsidR="003E153F" w:rsidRPr="003E153F" w:rsidRDefault="003E153F" w:rsidP="00BF33C2">
            <w:pPr>
              <w:ind w:firstLine="0"/>
              <w:jc w:val="center"/>
              <w:rPr>
                <w:b/>
                <w:bCs/>
                <w:color w:val="000000"/>
                <w:szCs w:val="24"/>
              </w:rPr>
            </w:pPr>
            <w:r w:rsidRPr="003E153F">
              <w:rPr>
                <w:b/>
                <w:bCs/>
                <w:color w:val="000000"/>
                <w:szCs w:val="24"/>
              </w:rPr>
              <w:t>Химия</w:t>
            </w:r>
          </w:p>
        </w:tc>
        <w:tc>
          <w:tcPr>
            <w:tcW w:w="784" w:type="pct"/>
            <w:tcBorders>
              <w:top w:val="nil"/>
              <w:left w:val="nil"/>
              <w:bottom w:val="single" w:sz="8" w:space="0" w:color="auto"/>
              <w:right w:val="single" w:sz="8" w:space="0" w:color="auto"/>
            </w:tcBorders>
            <w:shd w:val="clear" w:color="000000" w:fill="D6DCE4"/>
            <w:vAlign w:val="center"/>
            <w:hideMark/>
          </w:tcPr>
          <w:p w14:paraId="6B11FCC8"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2C1B73C7"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34355B28"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7DF6DA67"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vAlign w:val="bottom"/>
            <w:hideMark/>
          </w:tcPr>
          <w:p w14:paraId="0225AF90"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r>
      <w:tr w:rsidR="003E153F" w:rsidRPr="003E153F" w14:paraId="12F1B3ED"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1D7FA541" w14:textId="77777777" w:rsidR="003E153F" w:rsidRPr="003E153F" w:rsidRDefault="003E153F" w:rsidP="00BF33C2">
            <w:pPr>
              <w:ind w:firstLine="0"/>
              <w:rPr>
                <w:color w:val="000000"/>
                <w:szCs w:val="24"/>
              </w:rPr>
            </w:pPr>
            <w:r w:rsidRPr="003E153F">
              <w:rPr>
                <w:color w:val="000000"/>
                <w:szCs w:val="24"/>
              </w:rPr>
              <w:t>НИКО-2017. 10 класс</w:t>
            </w:r>
          </w:p>
        </w:tc>
        <w:tc>
          <w:tcPr>
            <w:tcW w:w="784" w:type="pct"/>
            <w:tcBorders>
              <w:top w:val="nil"/>
              <w:left w:val="nil"/>
              <w:bottom w:val="single" w:sz="8" w:space="0" w:color="auto"/>
              <w:right w:val="single" w:sz="8" w:space="0" w:color="auto"/>
            </w:tcBorders>
            <w:shd w:val="clear" w:color="auto" w:fill="auto"/>
            <w:vAlign w:val="center"/>
            <w:hideMark/>
          </w:tcPr>
          <w:p w14:paraId="44F36264" w14:textId="77777777" w:rsidR="003E153F" w:rsidRPr="003E153F" w:rsidRDefault="003E153F" w:rsidP="00BF33C2">
            <w:pPr>
              <w:ind w:firstLine="0"/>
              <w:jc w:val="center"/>
              <w:rPr>
                <w:color w:val="000000"/>
                <w:szCs w:val="24"/>
              </w:rPr>
            </w:pPr>
            <w:r w:rsidRPr="003E153F">
              <w:rPr>
                <w:color w:val="000000"/>
                <w:szCs w:val="24"/>
              </w:rPr>
              <w:t>39,70%</w:t>
            </w:r>
          </w:p>
        </w:tc>
        <w:tc>
          <w:tcPr>
            <w:tcW w:w="784" w:type="pct"/>
            <w:tcBorders>
              <w:top w:val="nil"/>
              <w:left w:val="nil"/>
              <w:bottom w:val="single" w:sz="8" w:space="0" w:color="auto"/>
              <w:right w:val="single" w:sz="8" w:space="0" w:color="auto"/>
            </w:tcBorders>
            <w:shd w:val="clear" w:color="auto" w:fill="auto"/>
            <w:vAlign w:val="center"/>
            <w:hideMark/>
          </w:tcPr>
          <w:p w14:paraId="48125D83" w14:textId="77777777" w:rsidR="003E153F" w:rsidRPr="003E153F" w:rsidRDefault="003E153F" w:rsidP="00BF33C2">
            <w:pPr>
              <w:ind w:firstLine="0"/>
              <w:jc w:val="center"/>
              <w:rPr>
                <w:color w:val="000000"/>
                <w:szCs w:val="24"/>
              </w:rPr>
            </w:pPr>
            <w:r w:rsidRPr="003E153F">
              <w:rPr>
                <w:color w:val="000000"/>
                <w:szCs w:val="24"/>
              </w:rPr>
              <w:t>57,00%</w:t>
            </w:r>
          </w:p>
        </w:tc>
        <w:tc>
          <w:tcPr>
            <w:tcW w:w="784" w:type="pct"/>
            <w:tcBorders>
              <w:top w:val="nil"/>
              <w:left w:val="nil"/>
              <w:bottom w:val="single" w:sz="8" w:space="0" w:color="auto"/>
              <w:right w:val="single" w:sz="8" w:space="0" w:color="auto"/>
            </w:tcBorders>
            <w:shd w:val="clear" w:color="auto" w:fill="auto"/>
            <w:vAlign w:val="center"/>
            <w:hideMark/>
          </w:tcPr>
          <w:p w14:paraId="039A3380" w14:textId="77777777" w:rsidR="003E153F" w:rsidRPr="003E153F" w:rsidRDefault="003E153F" w:rsidP="00BF33C2">
            <w:pPr>
              <w:ind w:firstLine="0"/>
              <w:jc w:val="center"/>
              <w:rPr>
                <w:color w:val="000000"/>
                <w:szCs w:val="24"/>
              </w:rPr>
            </w:pPr>
            <w:r w:rsidRPr="003E153F">
              <w:rPr>
                <w:color w:val="000000"/>
                <w:szCs w:val="24"/>
              </w:rPr>
              <w:t>6,50%</w:t>
            </w:r>
          </w:p>
        </w:tc>
        <w:tc>
          <w:tcPr>
            <w:tcW w:w="784" w:type="pct"/>
            <w:tcBorders>
              <w:top w:val="nil"/>
              <w:left w:val="nil"/>
              <w:bottom w:val="single" w:sz="8" w:space="0" w:color="auto"/>
              <w:right w:val="single" w:sz="8" w:space="0" w:color="auto"/>
            </w:tcBorders>
            <w:shd w:val="clear" w:color="auto" w:fill="auto"/>
            <w:vAlign w:val="center"/>
            <w:hideMark/>
          </w:tcPr>
          <w:p w14:paraId="4DB65EDC" w14:textId="77777777" w:rsidR="003E153F" w:rsidRPr="003E153F" w:rsidRDefault="003E153F" w:rsidP="00BF33C2">
            <w:pPr>
              <w:ind w:firstLine="0"/>
              <w:jc w:val="center"/>
              <w:rPr>
                <w:color w:val="000000"/>
                <w:szCs w:val="24"/>
              </w:rPr>
            </w:pPr>
            <w:r w:rsidRPr="003E153F">
              <w:rPr>
                <w:color w:val="000000"/>
                <w:szCs w:val="24"/>
              </w:rPr>
              <w:t>0,60%</w:t>
            </w:r>
          </w:p>
        </w:tc>
        <w:tc>
          <w:tcPr>
            <w:tcW w:w="784" w:type="pct"/>
            <w:tcBorders>
              <w:top w:val="nil"/>
              <w:left w:val="nil"/>
              <w:bottom w:val="single" w:sz="8" w:space="0" w:color="auto"/>
              <w:right w:val="single" w:sz="8" w:space="0" w:color="auto"/>
            </w:tcBorders>
            <w:shd w:val="clear" w:color="auto" w:fill="auto"/>
            <w:vAlign w:val="center"/>
            <w:hideMark/>
          </w:tcPr>
          <w:p w14:paraId="686201F3" w14:textId="77777777" w:rsidR="003E153F" w:rsidRPr="003E153F" w:rsidRDefault="003E153F" w:rsidP="00BF33C2">
            <w:pPr>
              <w:ind w:firstLine="0"/>
              <w:jc w:val="center"/>
              <w:rPr>
                <w:color w:val="000000"/>
                <w:szCs w:val="24"/>
              </w:rPr>
            </w:pPr>
            <w:r w:rsidRPr="003E153F">
              <w:rPr>
                <w:color w:val="000000"/>
                <w:szCs w:val="24"/>
              </w:rPr>
              <w:t>25 090</w:t>
            </w:r>
          </w:p>
        </w:tc>
      </w:tr>
      <w:tr w:rsidR="003E153F" w:rsidRPr="003E153F" w14:paraId="6DD93290"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D904D1C" w14:textId="77777777" w:rsidR="003E153F" w:rsidRPr="003E153F" w:rsidRDefault="003E153F" w:rsidP="00BF33C2">
            <w:pPr>
              <w:ind w:firstLine="0"/>
              <w:rPr>
                <w:color w:val="000000"/>
                <w:szCs w:val="24"/>
              </w:rPr>
            </w:pPr>
            <w:r w:rsidRPr="003E153F">
              <w:rPr>
                <w:color w:val="000000"/>
                <w:szCs w:val="24"/>
              </w:rPr>
              <w:t>ВПР-2017. 11 класс</w:t>
            </w:r>
          </w:p>
        </w:tc>
        <w:tc>
          <w:tcPr>
            <w:tcW w:w="784" w:type="pct"/>
            <w:tcBorders>
              <w:top w:val="nil"/>
              <w:left w:val="nil"/>
              <w:bottom w:val="single" w:sz="8" w:space="0" w:color="auto"/>
              <w:right w:val="single" w:sz="8" w:space="0" w:color="auto"/>
            </w:tcBorders>
            <w:shd w:val="clear" w:color="auto" w:fill="auto"/>
            <w:vAlign w:val="center"/>
            <w:hideMark/>
          </w:tcPr>
          <w:p w14:paraId="03EB05FD" w14:textId="77777777" w:rsidR="003E153F" w:rsidRPr="003E153F" w:rsidRDefault="003E153F" w:rsidP="00BF33C2">
            <w:pPr>
              <w:ind w:firstLine="0"/>
              <w:jc w:val="center"/>
              <w:rPr>
                <w:color w:val="000000"/>
                <w:szCs w:val="24"/>
              </w:rPr>
            </w:pPr>
            <w:r w:rsidRPr="003E153F">
              <w:rPr>
                <w:color w:val="000000"/>
                <w:szCs w:val="24"/>
              </w:rPr>
              <w:t>6,10%</w:t>
            </w:r>
          </w:p>
        </w:tc>
        <w:tc>
          <w:tcPr>
            <w:tcW w:w="784" w:type="pct"/>
            <w:tcBorders>
              <w:top w:val="nil"/>
              <w:left w:val="nil"/>
              <w:bottom w:val="single" w:sz="8" w:space="0" w:color="auto"/>
              <w:right w:val="single" w:sz="8" w:space="0" w:color="auto"/>
            </w:tcBorders>
            <w:shd w:val="clear" w:color="auto" w:fill="auto"/>
            <w:vAlign w:val="center"/>
            <w:hideMark/>
          </w:tcPr>
          <w:p w14:paraId="6A517414" w14:textId="77777777" w:rsidR="003E153F" w:rsidRPr="003E153F" w:rsidRDefault="003E153F" w:rsidP="00BF33C2">
            <w:pPr>
              <w:ind w:firstLine="0"/>
              <w:jc w:val="center"/>
              <w:rPr>
                <w:color w:val="000000"/>
                <w:szCs w:val="24"/>
              </w:rPr>
            </w:pPr>
            <w:r w:rsidRPr="003E153F">
              <w:rPr>
                <w:color w:val="000000"/>
                <w:szCs w:val="24"/>
              </w:rPr>
              <w:t>9,40%</w:t>
            </w:r>
          </w:p>
        </w:tc>
        <w:tc>
          <w:tcPr>
            <w:tcW w:w="784" w:type="pct"/>
            <w:tcBorders>
              <w:top w:val="nil"/>
              <w:left w:val="nil"/>
              <w:bottom w:val="single" w:sz="8" w:space="0" w:color="auto"/>
              <w:right w:val="single" w:sz="8" w:space="0" w:color="auto"/>
            </w:tcBorders>
            <w:shd w:val="clear" w:color="auto" w:fill="auto"/>
            <w:vAlign w:val="center"/>
            <w:hideMark/>
          </w:tcPr>
          <w:p w14:paraId="51DF13CF" w14:textId="77777777" w:rsidR="003E153F" w:rsidRPr="003E153F" w:rsidRDefault="003E153F" w:rsidP="00BF33C2">
            <w:pPr>
              <w:ind w:firstLine="0"/>
              <w:jc w:val="center"/>
              <w:rPr>
                <w:color w:val="000000"/>
                <w:szCs w:val="24"/>
              </w:rPr>
            </w:pPr>
            <w:r w:rsidRPr="003E153F">
              <w:rPr>
                <w:color w:val="000000"/>
                <w:szCs w:val="24"/>
              </w:rPr>
              <w:t>62,90%</w:t>
            </w:r>
          </w:p>
        </w:tc>
        <w:tc>
          <w:tcPr>
            <w:tcW w:w="784" w:type="pct"/>
            <w:tcBorders>
              <w:top w:val="nil"/>
              <w:left w:val="nil"/>
              <w:bottom w:val="single" w:sz="8" w:space="0" w:color="auto"/>
              <w:right w:val="single" w:sz="8" w:space="0" w:color="auto"/>
            </w:tcBorders>
            <w:shd w:val="clear" w:color="auto" w:fill="auto"/>
            <w:vAlign w:val="center"/>
            <w:hideMark/>
          </w:tcPr>
          <w:p w14:paraId="7607BF4B" w14:textId="77777777" w:rsidR="003E153F" w:rsidRPr="003E153F" w:rsidRDefault="003E153F" w:rsidP="00BF33C2">
            <w:pPr>
              <w:ind w:firstLine="0"/>
              <w:jc w:val="center"/>
              <w:rPr>
                <w:color w:val="000000"/>
                <w:szCs w:val="24"/>
              </w:rPr>
            </w:pPr>
            <w:r w:rsidRPr="003E153F">
              <w:rPr>
                <w:color w:val="000000"/>
                <w:szCs w:val="24"/>
              </w:rPr>
              <w:t>21,40%</w:t>
            </w:r>
          </w:p>
        </w:tc>
        <w:tc>
          <w:tcPr>
            <w:tcW w:w="784" w:type="pct"/>
            <w:tcBorders>
              <w:top w:val="nil"/>
              <w:left w:val="nil"/>
              <w:bottom w:val="single" w:sz="8" w:space="0" w:color="auto"/>
              <w:right w:val="single" w:sz="8" w:space="0" w:color="auto"/>
            </w:tcBorders>
            <w:shd w:val="clear" w:color="auto" w:fill="auto"/>
            <w:vAlign w:val="center"/>
            <w:hideMark/>
          </w:tcPr>
          <w:p w14:paraId="22428AF2" w14:textId="77777777" w:rsidR="003E153F" w:rsidRPr="003E153F" w:rsidRDefault="003E153F" w:rsidP="00BF33C2">
            <w:pPr>
              <w:ind w:firstLine="0"/>
              <w:jc w:val="center"/>
              <w:rPr>
                <w:color w:val="000000"/>
                <w:szCs w:val="24"/>
              </w:rPr>
            </w:pPr>
            <w:r w:rsidRPr="003E153F">
              <w:rPr>
                <w:color w:val="000000"/>
                <w:szCs w:val="24"/>
              </w:rPr>
              <w:t>227 423</w:t>
            </w:r>
          </w:p>
        </w:tc>
      </w:tr>
      <w:tr w:rsidR="003E153F" w:rsidRPr="003E153F" w14:paraId="2D92FABC"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075B78C" w14:textId="77777777" w:rsidR="003E153F" w:rsidRPr="003E153F" w:rsidRDefault="003E153F" w:rsidP="00BF33C2">
            <w:pPr>
              <w:ind w:firstLine="0"/>
              <w:rPr>
                <w:color w:val="000000"/>
                <w:szCs w:val="24"/>
              </w:rPr>
            </w:pPr>
            <w:r w:rsidRPr="003E153F">
              <w:rPr>
                <w:color w:val="000000"/>
                <w:szCs w:val="24"/>
              </w:rPr>
              <w:t>ВПР-2018. 11 класс</w:t>
            </w:r>
          </w:p>
        </w:tc>
        <w:tc>
          <w:tcPr>
            <w:tcW w:w="784" w:type="pct"/>
            <w:tcBorders>
              <w:top w:val="nil"/>
              <w:left w:val="nil"/>
              <w:bottom w:val="single" w:sz="8" w:space="0" w:color="auto"/>
              <w:right w:val="single" w:sz="8" w:space="0" w:color="auto"/>
            </w:tcBorders>
            <w:shd w:val="clear" w:color="auto" w:fill="auto"/>
            <w:vAlign w:val="center"/>
            <w:hideMark/>
          </w:tcPr>
          <w:p w14:paraId="7F0F4BCC" w14:textId="77777777" w:rsidR="003E153F" w:rsidRPr="003E153F" w:rsidRDefault="003E153F" w:rsidP="00BF33C2">
            <w:pPr>
              <w:ind w:firstLine="0"/>
              <w:jc w:val="center"/>
              <w:rPr>
                <w:color w:val="000000"/>
                <w:szCs w:val="24"/>
              </w:rPr>
            </w:pPr>
            <w:r w:rsidRPr="003E153F">
              <w:rPr>
                <w:color w:val="000000"/>
                <w:szCs w:val="24"/>
              </w:rPr>
              <w:t>3,10%</w:t>
            </w:r>
          </w:p>
        </w:tc>
        <w:tc>
          <w:tcPr>
            <w:tcW w:w="784" w:type="pct"/>
            <w:tcBorders>
              <w:top w:val="nil"/>
              <w:left w:val="nil"/>
              <w:bottom w:val="single" w:sz="8" w:space="0" w:color="auto"/>
              <w:right w:val="single" w:sz="8" w:space="0" w:color="auto"/>
            </w:tcBorders>
            <w:shd w:val="clear" w:color="auto" w:fill="auto"/>
            <w:vAlign w:val="center"/>
            <w:hideMark/>
          </w:tcPr>
          <w:p w14:paraId="08DBDE6E" w14:textId="77777777" w:rsidR="003E153F" w:rsidRPr="003E153F" w:rsidRDefault="003E153F" w:rsidP="00BF33C2">
            <w:pPr>
              <w:ind w:firstLine="0"/>
              <w:jc w:val="center"/>
              <w:rPr>
                <w:color w:val="000000"/>
                <w:szCs w:val="24"/>
              </w:rPr>
            </w:pPr>
            <w:r w:rsidRPr="003E153F">
              <w:rPr>
                <w:color w:val="000000"/>
                <w:szCs w:val="24"/>
              </w:rPr>
              <w:t>8,20%</w:t>
            </w:r>
          </w:p>
        </w:tc>
        <w:tc>
          <w:tcPr>
            <w:tcW w:w="784" w:type="pct"/>
            <w:tcBorders>
              <w:top w:val="nil"/>
              <w:left w:val="nil"/>
              <w:bottom w:val="single" w:sz="8" w:space="0" w:color="auto"/>
              <w:right w:val="single" w:sz="8" w:space="0" w:color="auto"/>
            </w:tcBorders>
            <w:shd w:val="clear" w:color="auto" w:fill="auto"/>
            <w:vAlign w:val="center"/>
            <w:hideMark/>
          </w:tcPr>
          <w:p w14:paraId="75F0C540" w14:textId="77777777" w:rsidR="003E153F" w:rsidRPr="003E153F" w:rsidRDefault="003E153F" w:rsidP="00BF33C2">
            <w:pPr>
              <w:ind w:firstLine="0"/>
              <w:jc w:val="center"/>
              <w:rPr>
                <w:color w:val="000000"/>
                <w:szCs w:val="24"/>
              </w:rPr>
            </w:pPr>
            <w:r w:rsidRPr="003E153F">
              <w:rPr>
                <w:color w:val="000000"/>
                <w:szCs w:val="24"/>
              </w:rPr>
              <w:t>57,02%</w:t>
            </w:r>
          </w:p>
        </w:tc>
        <w:tc>
          <w:tcPr>
            <w:tcW w:w="784" w:type="pct"/>
            <w:tcBorders>
              <w:top w:val="nil"/>
              <w:left w:val="nil"/>
              <w:bottom w:val="single" w:sz="8" w:space="0" w:color="auto"/>
              <w:right w:val="single" w:sz="8" w:space="0" w:color="auto"/>
            </w:tcBorders>
            <w:shd w:val="clear" w:color="auto" w:fill="auto"/>
            <w:vAlign w:val="center"/>
            <w:hideMark/>
          </w:tcPr>
          <w:p w14:paraId="30CC174C" w14:textId="77777777" w:rsidR="003E153F" w:rsidRPr="003E153F" w:rsidRDefault="003E153F" w:rsidP="00BF33C2">
            <w:pPr>
              <w:ind w:firstLine="0"/>
              <w:jc w:val="center"/>
              <w:rPr>
                <w:color w:val="000000"/>
                <w:szCs w:val="24"/>
              </w:rPr>
            </w:pPr>
            <w:r w:rsidRPr="003E153F">
              <w:rPr>
                <w:color w:val="000000"/>
                <w:szCs w:val="24"/>
              </w:rPr>
              <w:t>19,06%</w:t>
            </w:r>
          </w:p>
        </w:tc>
        <w:tc>
          <w:tcPr>
            <w:tcW w:w="784" w:type="pct"/>
            <w:tcBorders>
              <w:top w:val="nil"/>
              <w:left w:val="nil"/>
              <w:bottom w:val="single" w:sz="8" w:space="0" w:color="auto"/>
              <w:right w:val="single" w:sz="8" w:space="0" w:color="auto"/>
            </w:tcBorders>
            <w:shd w:val="clear" w:color="auto" w:fill="auto"/>
            <w:vAlign w:val="center"/>
            <w:hideMark/>
          </w:tcPr>
          <w:p w14:paraId="20A67995" w14:textId="77777777" w:rsidR="003E153F" w:rsidRPr="003E153F" w:rsidRDefault="003E153F" w:rsidP="00BF33C2">
            <w:pPr>
              <w:ind w:firstLine="0"/>
              <w:jc w:val="center"/>
              <w:rPr>
                <w:color w:val="000000"/>
                <w:szCs w:val="24"/>
              </w:rPr>
            </w:pPr>
            <w:r w:rsidRPr="003E153F">
              <w:rPr>
                <w:color w:val="000000"/>
                <w:szCs w:val="24"/>
              </w:rPr>
              <w:t>225 610</w:t>
            </w:r>
          </w:p>
        </w:tc>
      </w:tr>
      <w:tr w:rsidR="003E153F" w:rsidRPr="003E153F" w14:paraId="3EEAD80B"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AA9BB36" w14:textId="77777777" w:rsidR="003E153F" w:rsidRPr="003E153F" w:rsidRDefault="003E153F" w:rsidP="00BF33C2">
            <w:pPr>
              <w:ind w:firstLine="0"/>
              <w:rPr>
                <w:color w:val="000000"/>
                <w:szCs w:val="24"/>
              </w:rPr>
            </w:pPr>
            <w:r w:rsidRPr="003E153F">
              <w:rPr>
                <w:color w:val="000000"/>
                <w:szCs w:val="24"/>
              </w:rPr>
              <w:t>ОГЭ-2016</w:t>
            </w:r>
          </w:p>
        </w:tc>
        <w:tc>
          <w:tcPr>
            <w:tcW w:w="784" w:type="pct"/>
            <w:tcBorders>
              <w:top w:val="nil"/>
              <w:left w:val="nil"/>
              <w:bottom w:val="single" w:sz="8" w:space="0" w:color="auto"/>
              <w:right w:val="single" w:sz="8" w:space="0" w:color="auto"/>
            </w:tcBorders>
            <w:shd w:val="clear" w:color="auto" w:fill="auto"/>
            <w:vAlign w:val="center"/>
            <w:hideMark/>
          </w:tcPr>
          <w:p w14:paraId="5C7FFA4E" w14:textId="77777777" w:rsidR="003E153F" w:rsidRPr="003E153F" w:rsidRDefault="003E153F" w:rsidP="00BF33C2">
            <w:pPr>
              <w:ind w:firstLine="0"/>
              <w:jc w:val="center"/>
              <w:rPr>
                <w:color w:val="000000"/>
                <w:szCs w:val="24"/>
              </w:rPr>
            </w:pPr>
            <w:r w:rsidRPr="003E153F">
              <w:rPr>
                <w:color w:val="000000"/>
                <w:szCs w:val="24"/>
              </w:rPr>
              <w:t>9,60%</w:t>
            </w:r>
          </w:p>
        </w:tc>
        <w:tc>
          <w:tcPr>
            <w:tcW w:w="784" w:type="pct"/>
            <w:tcBorders>
              <w:top w:val="nil"/>
              <w:left w:val="nil"/>
              <w:bottom w:val="single" w:sz="8" w:space="0" w:color="auto"/>
              <w:right w:val="single" w:sz="8" w:space="0" w:color="auto"/>
            </w:tcBorders>
            <w:shd w:val="clear" w:color="auto" w:fill="auto"/>
            <w:vAlign w:val="center"/>
            <w:hideMark/>
          </w:tcPr>
          <w:p w14:paraId="34B26D8F" w14:textId="77777777" w:rsidR="003E153F" w:rsidRPr="003E153F" w:rsidRDefault="003E153F" w:rsidP="00BF33C2">
            <w:pPr>
              <w:ind w:firstLine="0"/>
              <w:jc w:val="center"/>
              <w:rPr>
                <w:color w:val="000000"/>
                <w:szCs w:val="24"/>
              </w:rPr>
            </w:pPr>
            <w:r w:rsidRPr="003E153F">
              <w:rPr>
                <w:color w:val="000000"/>
                <w:szCs w:val="24"/>
              </w:rPr>
              <w:t>15,60%</w:t>
            </w:r>
          </w:p>
        </w:tc>
        <w:tc>
          <w:tcPr>
            <w:tcW w:w="784" w:type="pct"/>
            <w:tcBorders>
              <w:top w:val="nil"/>
              <w:left w:val="nil"/>
              <w:bottom w:val="single" w:sz="8" w:space="0" w:color="auto"/>
              <w:right w:val="single" w:sz="8" w:space="0" w:color="auto"/>
            </w:tcBorders>
            <w:shd w:val="clear" w:color="auto" w:fill="auto"/>
            <w:vAlign w:val="center"/>
            <w:hideMark/>
          </w:tcPr>
          <w:p w14:paraId="3C21DE04" w14:textId="77777777" w:rsidR="003E153F" w:rsidRPr="003E153F" w:rsidRDefault="003E153F" w:rsidP="00BF33C2">
            <w:pPr>
              <w:ind w:firstLine="0"/>
              <w:jc w:val="center"/>
              <w:rPr>
                <w:color w:val="000000"/>
                <w:szCs w:val="24"/>
              </w:rPr>
            </w:pPr>
            <w:r w:rsidRPr="003E153F">
              <w:rPr>
                <w:color w:val="000000"/>
                <w:szCs w:val="24"/>
              </w:rPr>
              <w:t>57,90%</w:t>
            </w:r>
          </w:p>
        </w:tc>
        <w:tc>
          <w:tcPr>
            <w:tcW w:w="784" w:type="pct"/>
            <w:tcBorders>
              <w:top w:val="nil"/>
              <w:left w:val="nil"/>
              <w:bottom w:val="single" w:sz="8" w:space="0" w:color="auto"/>
              <w:right w:val="single" w:sz="8" w:space="0" w:color="auto"/>
            </w:tcBorders>
            <w:shd w:val="clear" w:color="auto" w:fill="auto"/>
            <w:vAlign w:val="center"/>
            <w:hideMark/>
          </w:tcPr>
          <w:p w14:paraId="7A4F1BD6" w14:textId="77777777" w:rsidR="003E153F" w:rsidRPr="003E153F" w:rsidRDefault="003E153F" w:rsidP="00BF33C2">
            <w:pPr>
              <w:ind w:firstLine="0"/>
              <w:jc w:val="center"/>
              <w:rPr>
                <w:color w:val="000000"/>
                <w:szCs w:val="24"/>
              </w:rPr>
            </w:pPr>
            <w:r w:rsidRPr="003E153F">
              <w:rPr>
                <w:color w:val="000000"/>
                <w:szCs w:val="24"/>
              </w:rPr>
              <w:t>27,20%</w:t>
            </w:r>
          </w:p>
        </w:tc>
        <w:tc>
          <w:tcPr>
            <w:tcW w:w="784" w:type="pct"/>
            <w:tcBorders>
              <w:top w:val="nil"/>
              <w:left w:val="nil"/>
              <w:bottom w:val="single" w:sz="8" w:space="0" w:color="auto"/>
              <w:right w:val="single" w:sz="8" w:space="0" w:color="auto"/>
            </w:tcBorders>
            <w:shd w:val="clear" w:color="auto" w:fill="auto"/>
            <w:vAlign w:val="center"/>
            <w:hideMark/>
          </w:tcPr>
          <w:p w14:paraId="47EBDF85" w14:textId="77777777" w:rsidR="003E153F" w:rsidRPr="003E153F" w:rsidRDefault="003E153F" w:rsidP="00BF33C2">
            <w:pPr>
              <w:ind w:firstLine="0"/>
              <w:jc w:val="center"/>
              <w:rPr>
                <w:color w:val="000000"/>
                <w:szCs w:val="24"/>
              </w:rPr>
            </w:pPr>
            <w:r w:rsidRPr="003E153F">
              <w:rPr>
                <w:color w:val="000000"/>
                <w:szCs w:val="24"/>
              </w:rPr>
              <w:t>157 490</w:t>
            </w:r>
          </w:p>
        </w:tc>
      </w:tr>
      <w:tr w:rsidR="003E153F" w:rsidRPr="003E153F" w14:paraId="626C5E89"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26EF8F5" w14:textId="77777777" w:rsidR="003E153F" w:rsidRPr="003E153F" w:rsidRDefault="003E153F" w:rsidP="00BF33C2">
            <w:pPr>
              <w:ind w:firstLine="0"/>
              <w:rPr>
                <w:color w:val="000000"/>
                <w:szCs w:val="24"/>
              </w:rPr>
            </w:pPr>
            <w:r w:rsidRPr="003E153F">
              <w:rPr>
                <w:color w:val="000000"/>
                <w:szCs w:val="24"/>
              </w:rPr>
              <w:t>ОГЭ-2017</w:t>
            </w:r>
          </w:p>
        </w:tc>
        <w:tc>
          <w:tcPr>
            <w:tcW w:w="784" w:type="pct"/>
            <w:tcBorders>
              <w:top w:val="nil"/>
              <w:left w:val="nil"/>
              <w:bottom w:val="single" w:sz="8" w:space="0" w:color="auto"/>
              <w:right w:val="single" w:sz="8" w:space="0" w:color="auto"/>
            </w:tcBorders>
            <w:shd w:val="clear" w:color="auto" w:fill="auto"/>
            <w:vAlign w:val="center"/>
            <w:hideMark/>
          </w:tcPr>
          <w:p w14:paraId="0651BC7A" w14:textId="77777777" w:rsidR="003E153F" w:rsidRPr="003E153F" w:rsidRDefault="003E153F" w:rsidP="00BF33C2">
            <w:pPr>
              <w:ind w:firstLine="0"/>
              <w:jc w:val="center"/>
              <w:rPr>
                <w:color w:val="000000"/>
                <w:szCs w:val="24"/>
              </w:rPr>
            </w:pPr>
            <w:r w:rsidRPr="003E153F">
              <w:rPr>
                <w:color w:val="000000"/>
                <w:szCs w:val="24"/>
              </w:rPr>
              <w:t>3,70%</w:t>
            </w:r>
          </w:p>
        </w:tc>
        <w:tc>
          <w:tcPr>
            <w:tcW w:w="784" w:type="pct"/>
            <w:tcBorders>
              <w:top w:val="nil"/>
              <w:left w:val="nil"/>
              <w:bottom w:val="single" w:sz="8" w:space="0" w:color="auto"/>
              <w:right w:val="single" w:sz="8" w:space="0" w:color="auto"/>
            </w:tcBorders>
            <w:shd w:val="clear" w:color="auto" w:fill="auto"/>
            <w:vAlign w:val="center"/>
            <w:hideMark/>
          </w:tcPr>
          <w:p w14:paraId="08B85643" w14:textId="77777777" w:rsidR="003E153F" w:rsidRPr="003E153F" w:rsidRDefault="003E153F" w:rsidP="00BF33C2">
            <w:pPr>
              <w:ind w:firstLine="0"/>
              <w:jc w:val="center"/>
              <w:rPr>
                <w:color w:val="000000"/>
                <w:szCs w:val="24"/>
              </w:rPr>
            </w:pPr>
            <w:r w:rsidRPr="003E153F">
              <w:rPr>
                <w:color w:val="000000"/>
                <w:szCs w:val="24"/>
              </w:rPr>
              <w:t>6,70%</w:t>
            </w:r>
          </w:p>
        </w:tc>
        <w:tc>
          <w:tcPr>
            <w:tcW w:w="784" w:type="pct"/>
            <w:tcBorders>
              <w:top w:val="nil"/>
              <w:left w:val="nil"/>
              <w:bottom w:val="single" w:sz="8" w:space="0" w:color="auto"/>
              <w:right w:val="single" w:sz="8" w:space="0" w:color="auto"/>
            </w:tcBorders>
            <w:shd w:val="clear" w:color="auto" w:fill="auto"/>
            <w:vAlign w:val="center"/>
            <w:hideMark/>
          </w:tcPr>
          <w:p w14:paraId="22D1F5D3" w14:textId="77777777" w:rsidR="003E153F" w:rsidRPr="003E153F" w:rsidRDefault="003E153F" w:rsidP="00BF33C2">
            <w:pPr>
              <w:ind w:firstLine="0"/>
              <w:jc w:val="center"/>
              <w:rPr>
                <w:color w:val="000000"/>
                <w:szCs w:val="24"/>
              </w:rPr>
            </w:pPr>
            <w:r w:rsidRPr="003E153F">
              <w:rPr>
                <w:color w:val="000000"/>
                <w:szCs w:val="24"/>
              </w:rPr>
              <w:t>71,60%</w:t>
            </w:r>
          </w:p>
        </w:tc>
        <w:tc>
          <w:tcPr>
            <w:tcW w:w="784" w:type="pct"/>
            <w:tcBorders>
              <w:top w:val="nil"/>
              <w:left w:val="nil"/>
              <w:bottom w:val="single" w:sz="8" w:space="0" w:color="auto"/>
              <w:right w:val="single" w:sz="8" w:space="0" w:color="auto"/>
            </w:tcBorders>
            <w:shd w:val="clear" w:color="auto" w:fill="auto"/>
            <w:vAlign w:val="center"/>
            <w:hideMark/>
          </w:tcPr>
          <w:p w14:paraId="6BD05CF1" w14:textId="77777777" w:rsidR="003E153F" w:rsidRPr="003E153F" w:rsidRDefault="003E153F" w:rsidP="00BF33C2">
            <w:pPr>
              <w:ind w:firstLine="0"/>
              <w:jc w:val="center"/>
              <w:rPr>
                <w:color w:val="000000"/>
                <w:szCs w:val="24"/>
              </w:rPr>
            </w:pPr>
            <w:r w:rsidRPr="003E153F">
              <w:rPr>
                <w:color w:val="000000"/>
                <w:szCs w:val="24"/>
              </w:rPr>
              <w:t>37,60%</w:t>
            </w:r>
          </w:p>
        </w:tc>
        <w:tc>
          <w:tcPr>
            <w:tcW w:w="784" w:type="pct"/>
            <w:tcBorders>
              <w:top w:val="nil"/>
              <w:left w:val="nil"/>
              <w:bottom w:val="single" w:sz="8" w:space="0" w:color="auto"/>
              <w:right w:val="single" w:sz="8" w:space="0" w:color="auto"/>
            </w:tcBorders>
            <w:shd w:val="clear" w:color="auto" w:fill="auto"/>
            <w:vAlign w:val="center"/>
            <w:hideMark/>
          </w:tcPr>
          <w:p w14:paraId="338A79B8" w14:textId="77777777" w:rsidR="003E153F" w:rsidRPr="003E153F" w:rsidRDefault="003E153F" w:rsidP="00BF33C2">
            <w:pPr>
              <w:ind w:firstLine="0"/>
              <w:jc w:val="center"/>
              <w:rPr>
                <w:color w:val="000000"/>
                <w:szCs w:val="24"/>
              </w:rPr>
            </w:pPr>
            <w:r w:rsidRPr="003E153F">
              <w:rPr>
                <w:color w:val="000000"/>
                <w:szCs w:val="24"/>
              </w:rPr>
              <w:t>164 740</w:t>
            </w:r>
          </w:p>
        </w:tc>
      </w:tr>
      <w:tr w:rsidR="003E153F" w:rsidRPr="003E153F" w14:paraId="738A8A4E"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2738DAD" w14:textId="77777777" w:rsidR="003E153F" w:rsidRPr="003E153F" w:rsidRDefault="003E153F" w:rsidP="00BF33C2">
            <w:pPr>
              <w:ind w:firstLine="0"/>
              <w:rPr>
                <w:color w:val="000000"/>
                <w:szCs w:val="24"/>
              </w:rPr>
            </w:pPr>
            <w:r w:rsidRPr="003E153F">
              <w:rPr>
                <w:color w:val="000000"/>
                <w:szCs w:val="24"/>
              </w:rPr>
              <w:t>ОГЭ-2018</w:t>
            </w:r>
          </w:p>
        </w:tc>
        <w:tc>
          <w:tcPr>
            <w:tcW w:w="784" w:type="pct"/>
            <w:tcBorders>
              <w:top w:val="nil"/>
              <w:left w:val="nil"/>
              <w:bottom w:val="single" w:sz="8" w:space="0" w:color="auto"/>
              <w:right w:val="single" w:sz="8" w:space="0" w:color="auto"/>
            </w:tcBorders>
            <w:shd w:val="clear" w:color="auto" w:fill="auto"/>
            <w:vAlign w:val="center"/>
            <w:hideMark/>
          </w:tcPr>
          <w:p w14:paraId="560F12DE" w14:textId="77777777" w:rsidR="003E153F" w:rsidRPr="003E153F" w:rsidRDefault="003E153F" w:rsidP="00BF33C2">
            <w:pPr>
              <w:ind w:firstLine="0"/>
              <w:jc w:val="center"/>
              <w:rPr>
                <w:color w:val="000000"/>
                <w:szCs w:val="24"/>
              </w:rPr>
            </w:pPr>
            <w:r w:rsidRPr="003E153F">
              <w:rPr>
                <w:color w:val="000000"/>
                <w:szCs w:val="24"/>
              </w:rPr>
              <w:t>3,44%</w:t>
            </w:r>
          </w:p>
        </w:tc>
        <w:tc>
          <w:tcPr>
            <w:tcW w:w="784" w:type="pct"/>
            <w:tcBorders>
              <w:top w:val="nil"/>
              <w:left w:val="nil"/>
              <w:bottom w:val="single" w:sz="8" w:space="0" w:color="auto"/>
              <w:right w:val="single" w:sz="8" w:space="0" w:color="auto"/>
            </w:tcBorders>
            <w:shd w:val="clear" w:color="auto" w:fill="auto"/>
            <w:vAlign w:val="center"/>
            <w:hideMark/>
          </w:tcPr>
          <w:p w14:paraId="1B53B394" w14:textId="77777777" w:rsidR="003E153F" w:rsidRPr="003E153F" w:rsidRDefault="003E153F" w:rsidP="00BF33C2">
            <w:pPr>
              <w:ind w:firstLine="0"/>
              <w:jc w:val="center"/>
              <w:rPr>
                <w:color w:val="000000"/>
                <w:szCs w:val="24"/>
              </w:rPr>
            </w:pPr>
            <w:r w:rsidRPr="003E153F">
              <w:rPr>
                <w:color w:val="000000"/>
                <w:szCs w:val="24"/>
              </w:rPr>
              <w:t>6,68%</w:t>
            </w:r>
          </w:p>
        </w:tc>
        <w:tc>
          <w:tcPr>
            <w:tcW w:w="784" w:type="pct"/>
            <w:tcBorders>
              <w:top w:val="nil"/>
              <w:left w:val="nil"/>
              <w:bottom w:val="single" w:sz="8" w:space="0" w:color="auto"/>
              <w:right w:val="single" w:sz="8" w:space="0" w:color="auto"/>
            </w:tcBorders>
            <w:shd w:val="clear" w:color="auto" w:fill="auto"/>
            <w:vAlign w:val="center"/>
            <w:hideMark/>
          </w:tcPr>
          <w:p w14:paraId="751D01F0" w14:textId="77777777" w:rsidR="003E153F" w:rsidRPr="003E153F" w:rsidRDefault="003E153F" w:rsidP="00BF33C2">
            <w:pPr>
              <w:ind w:firstLine="0"/>
              <w:jc w:val="center"/>
              <w:rPr>
                <w:color w:val="000000"/>
                <w:szCs w:val="24"/>
              </w:rPr>
            </w:pPr>
            <w:r w:rsidRPr="003E153F">
              <w:rPr>
                <w:color w:val="000000"/>
                <w:szCs w:val="24"/>
              </w:rPr>
              <w:t>71,83%</w:t>
            </w:r>
          </w:p>
        </w:tc>
        <w:tc>
          <w:tcPr>
            <w:tcW w:w="784" w:type="pct"/>
            <w:tcBorders>
              <w:top w:val="nil"/>
              <w:left w:val="nil"/>
              <w:bottom w:val="single" w:sz="8" w:space="0" w:color="auto"/>
              <w:right w:val="single" w:sz="8" w:space="0" w:color="auto"/>
            </w:tcBorders>
            <w:shd w:val="clear" w:color="auto" w:fill="auto"/>
            <w:vAlign w:val="center"/>
            <w:hideMark/>
          </w:tcPr>
          <w:p w14:paraId="74E057D5" w14:textId="77777777" w:rsidR="003E153F" w:rsidRPr="003E153F" w:rsidRDefault="003E153F" w:rsidP="00BF33C2">
            <w:pPr>
              <w:ind w:firstLine="0"/>
              <w:jc w:val="center"/>
              <w:rPr>
                <w:color w:val="000000"/>
                <w:szCs w:val="24"/>
              </w:rPr>
            </w:pPr>
            <w:r w:rsidRPr="003E153F">
              <w:rPr>
                <w:color w:val="000000"/>
                <w:szCs w:val="24"/>
              </w:rPr>
              <w:t>37,83%</w:t>
            </w:r>
          </w:p>
        </w:tc>
        <w:tc>
          <w:tcPr>
            <w:tcW w:w="784" w:type="pct"/>
            <w:tcBorders>
              <w:top w:val="nil"/>
              <w:left w:val="nil"/>
              <w:bottom w:val="single" w:sz="8" w:space="0" w:color="auto"/>
              <w:right w:val="single" w:sz="8" w:space="0" w:color="auto"/>
            </w:tcBorders>
            <w:shd w:val="clear" w:color="auto" w:fill="auto"/>
            <w:vAlign w:val="center"/>
            <w:hideMark/>
          </w:tcPr>
          <w:p w14:paraId="5D968C20" w14:textId="77777777" w:rsidR="003E153F" w:rsidRPr="003E153F" w:rsidRDefault="003E153F" w:rsidP="00BF33C2">
            <w:pPr>
              <w:ind w:firstLine="0"/>
              <w:jc w:val="center"/>
              <w:rPr>
                <w:color w:val="000000"/>
                <w:szCs w:val="24"/>
              </w:rPr>
            </w:pPr>
            <w:r w:rsidRPr="003E153F">
              <w:rPr>
                <w:color w:val="000000"/>
                <w:szCs w:val="24"/>
              </w:rPr>
              <w:t>167 153</w:t>
            </w:r>
          </w:p>
        </w:tc>
      </w:tr>
      <w:tr w:rsidR="003E153F" w:rsidRPr="003E153F" w14:paraId="75FA3A17"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24E8B4A5" w14:textId="77777777" w:rsidR="003E153F" w:rsidRPr="003E153F" w:rsidRDefault="003E153F" w:rsidP="00BF33C2">
            <w:pPr>
              <w:ind w:firstLine="0"/>
              <w:rPr>
                <w:color w:val="000000"/>
                <w:szCs w:val="24"/>
              </w:rPr>
            </w:pPr>
            <w:r w:rsidRPr="003E153F">
              <w:rPr>
                <w:color w:val="000000"/>
                <w:szCs w:val="24"/>
              </w:rPr>
              <w:t>ЕГЭ-2016</w:t>
            </w:r>
          </w:p>
        </w:tc>
        <w:tc>
          <w:tcPr>
            <w:tcW w:w="784" w:type="pct"/>
            <w:tcBorders>
              <w:top w:val="nil"/>
              <w:left w:val="nil"/>
              <w:bottom w:val="single" w:sz="8" w:space="0" w:color="auto"/>
              <w:right w:val="single" w:sz="8" w:space="0" w:color="auto"/>
            </w:tcBorders>
            <w:shd w:val="clear" w:color="auto" w:fill="auto"/>
            <w:vAlign w:val="center"/>
            <w:hideMark/>
          </w:tcPr>
          <w:p w14:paraId="0E66DD69" w14:textId="77777777" w:rsidR="003E153F" w:rsidRPr="003E153F" w:rsidRDefault="003E153F" w:rsidP="00BF33C2">
            <w:pPr>
              <w:ind w:firstLine="0"/>
              <w:jc w:val="center"/>
              <w:rPr>
                <w:color w:val="000000"/>
                <w:szCs w:val="24"/>
              </w:rPr>
            </w:pPr>
            <w:r w:rsidRPr="003E153F">
              <w:rPr>
                <w:color w:val="000000"/>
                <w:szCs w:val="24"/>
              </w:rPr>
              <w:t>15,10%</w:t>
            </w:r>
          </w:p>
        </w:tc>
        <w:tc>
          <w:tcPr>
            <w:tcW w:w="784" w:type="pct"/>
            <w:tcBorders>
              <w:top w:val="nil"/>
              <w:left w:val="nil"/>
              <w:bottom w:val="single" w:sz="8" w:space="0" w:color="auto"/>
              <w:right w:val="single" w:sz="8" w:space="0" w:color="auto"/>
            </w:tcBorders>
            <w:shd w:val="clear" w:color="auto" w:fill="auto"/>
            <w:vAlign w:val="center"/>
            <w:hideMark/>
          </w:tcPr>
          <w:p w14:paraId="1B48B2DA" w14:textId="77777777" w:rsidR="003E153F" w:rsidRPr="003E153F" w:rsidRDefault="003E153F" w:rsidP="00BF33C2">
            <w:pPr>
              <w:ind w:firstLine="0"/>
              <w:jc w:val="center"/>
              <w:rPr>
                <w:color w:val="000000"/>
                <w:szCs w:val="24"/>
              </w:rPr>
            </w:pPr>
            <w:r w:rsidRPr="003E153F">
              <w:rPr>
                <w:color w:val="000000"/>
                <w:szCs w:val="24"/>
              </w:rPr>
              <w:t>20,00%</w:t>
            </w:r>
          </w:p>
        </w:tc>
        <w:tc>
          <w:tcPr>
            <w:tcW w:w="784" w:type="pct"/>
            <w:tcBorders>
              <w:top w:val="nil"/>
              <w:left w:val="nil"/>
              <w:bottom w:val="single" w:sz="8" w:space="0" w:color="auto"/>
              <w:right w:val="single" w:sz="8" w:space="0" w:color="auto"/>
            </w:tcBorders>
            <w:shd w:val="clear" w:color="auto" w:fill="auto"/>
            <w:vAlign w:val="center"/>
            <w:hideMark/>
          </w:tcPr>
          <w:p w14:paraId="4F022764" w14:textId="77777777" w:rsidR="003E153F" w:rsidRPr="003E153F" w:rsidRDefault="003E153F" w:rsidP="00BF33C2">
            <w:pPr>
              <w:ind w:firstLine="0"/>
              <w:jc w:val="center"/>
              <w:rPr>
                <w:color w:val="000000"/>
                <w:szCs w:val="24"/>
              </w:rPr>
            </w:pPr>
            <w:r w:rsidRPr="003E153F">
              <w:rPr>
                <w:color w:val="000000"/>
                <w:szCs w:val="24"/>
              </w:rPr>
              <w:t>40,70%</w:t>
            </w:r>
          </w:p>
        </w:tc>
        <w:tc>
          <w:tcPr>
            <w:tcW w:w="784" w:type="pct"/>
            <w:tcBorders>
              <w:top w:val="nil"/>
              <w:left w:val="nil"/>
              <w:bottom w:val="single" w:sz="8" w:space="0" w:color="auto"/>
              <w:right w:val="single" w:sz="8" w:space="0" w:color="auto"/>
            </w:tcBorders>
            <w:shd w:val="clear" w:color="auto" w:fill="auto"/>
            <w:vAlign w:val="center"/>
            <w:hideMark/>
          </w:tcPr>
          <w:p w14:paraId="20AE0B23" w14:textId="77777777" w:rsidR="003E153F" w:rsidRPr="003E153F" w:rsidRDefault="003E153F" w:rsidP="00BF33C2">
            <w:pPr>
              <w:ind w:firstLine="0"/>
              <w:jc w:val="center"/>
              <w:rPr>
                <w:color w:val="000000"/>
                <w:szCs w:val="24"/>
              </w:rPr>
            </w:pPr>
            <w:r w:rsidRPr="003E153F">
              <w:rPr>
                <w:color w:val="000000"/>
                <w:szCs w:val="24"/>
              </w:rPr>
              <w:t>5,80%</w:t>
            </w:r>
          </w:p>
        </w:tc>
        <w:tc>
          <w:tcPr>
            <w:tcW w:w="784" w:type="pct"/>
            <w:tcBorders>
              <w:top w:val="nil"/>
              <w:left w:val="nil"/>
              <w:bottom w:val="single" w:sz="8" w:space="0" w:color="auto"/>
              <w:right w:val="single" w:sz="8" w:space="0" w:color="auto"/>
            </w:tcBorders>
            <w:shd w:val="clear" w:color="auto" w:fill="auto"/>
            <w:vAlign w:val="center"/>
            <w:hideMark/>
          </w:tcPr>
          <w:p w14:paraId="4FEDEF18" w14:textId="77777777" w:rsidR="003E153F" w:rsidRPr="003E153F" w:rsidRDefault="003E153F" w:rsidP="00BF33C2">
            <w:pPr>
              <w:ind w:firstLine="0"/>
              <w:jc w:val="center"/>
              <w:rPr>
                <w:color w:val="000000"/>
                <w:szCs w:val="24"/>
              </w:rPr>
            </w:pPr>
            <w:r w:rsidRPr="003E153F">
              <w:rPr>
                <w:color w:val="000000"/>
                <w:szCs w:val="24"/>
              </w:rPr>
              <w:t>73 881</w:t>
            </w:r>
          </w:p>
        </w:tc>
      </w:tr>
      <w:tr w:rsidR="003E153F" w:rsidRPr="003E153F" w14:paraId="5D7CAC8C"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1B938469" w14:textId="77777777" w:rsidR="003E153F" w:rsidRPr="003E153F" w:rsidRDefault="003E153F" w:rsidP="00BF33C2">
            <w:pPr>
              <w:ind w:firstLine="0"/>
              <w:rPr>
                <w:color w:val="000000"/>
                <w:szCs w:val="24"/>
              </w:rPr>
            </w:pPr>
            <w:r w:rsidRPr="003E153F">
              <w:rPr>
                <w:color w:val="000000"/>
                <w:szCs w:val="24"/>
              </w:rPr>
              <w:t>ЕГЭ-2017</w:t>
            </w:r>
          </w:p>
        </w:tc>
        <w:tc>
          <w:tcPr>
            <w:tcW w:w="784" w:type="pct"/>
            <w:tcBorders>
              <w:top w:val="nil"/>
              <w:left w:val="nil"/>
              <w:bottom w:val="single" w:sz="8" w:space="0" w:color="auto"/>
              <w:right w:val="single" w:sz="8" w:space="0" w:color="auto"/>
            </w:tcBorders>
            <w:shd w:val="clear" w:color="auto" w:fill="auto"/>
            <w:vAlign w:val="center"/>
            <w:hideMark/>
          </w:tcPr>
          <w:p w14:paraId="054B73F5" w14:textId="77777777" w:rsidR="003E153F" w:rsidRPr="003E153F" w:rsidRDefault="003E153F" w:rsidP="00BF33C2">
            <w:pPr>
              <w:ind w:firstLine="0"/>
              <w:jc w:val="center"/>
              <w:rPr>
                <w:color w:val="000000"/>
                <w:szCs w:val="24"/>
              </w:rPr>
            </w:pPr>
            <w:r w:rsidRPr="003E153F">
              <w:rPr>
                <w:color w:val="000000"/>
                <w:szCs w:val="24"/>
              </w:rPr>
              <w:t>16,80%</w:t>
            </w:r>
          </w:p>
        </w:tc>
        <w:tc>
          <w:tcPr>
            <w:tcW w:w="784" w:type="pct"/>
            <w:tcBorders>
              <w:top w:val="nil"/>
              <w:left w:val="nil"/>
              <w:bottom w:val="single" w:sz="8" w:space="0" w:color="auto"/>
              <w:right w:val="single" w:sz="8" w:space="0" w:color="auto"/>
            </w:tcBorders>
            <w:shd w:val="clear" w:color="auto" w:fill="auto"/>
            <w:vAlign w:val="center"/>
            <w:hideMark/>
          </w:tcPr>
          <w:p w14:paraId="3AAC403E" w14:textId="77777777" w:rsidR="003E153F" w:rsidRPr="003E153F" w:rsidRDefault="003E153F" w:rsidP="00BF33C2">
            <w:pPr>
              <w:ind w:firstLine="0"/>
              <w:jc w:val="center"/>
              <w:rPr>
                <w:color w:val="000000"/>
                <w:szCs w:val="24"/>
              </w:rPr>
            </w:pPr>
            <w:r w:rsidRPr="003E153F">
              <w:rPr>
                <w:color w:val="000000"/>
                <w:szCs w:val="24"/>
              </w:rPr>
              <w:t>22,00%</w:t>
            </w:r>
          </w:p>
        </w:tc>
        <w:tc>
          <w:tcPr>
            <w:tcW w:w="784" w:type="pct"/>
            <w:tcBorders>
              <w:top w:val="nil"/>
              <w:left w:val="nil"/>
              <w:bottom w:val="single" w:sz="8" w:space="0" w:color="auto"/>
              <w:right w:val="single" w:sz="8" w:space="0" w:color="auto"/>
            </w:tcBorders>
            <w:shd w:val="clear" w:color="auto" w:fill="auto"/>
            <w:vAlign w:val="center"/>
            <w:hideMark/>
          </w:tcPr>
          <w:p w14:paraId="7D2953E0" w14:textId="77777777" w:rsidR="003E153F" w:rsidRPr="003E153F" w:rsidRDefault="003E153F" w:rsidP="00BF33C2">
            <w:pPr>
              <w:ind w:firstLine="0"/>
              <w:jc w:val="center"/>
              <w:rPr>
                <w:color w:val="000000"/>
                <w:szCs w:val="24"/>
              </w:rPr>
            </w:pPr>
            <w:r w:rsidRPr="003E153F">
              <w:rPr>
                <w:color w:val="000000"/>
                <w:szCs w:val="24"/>
              </w:rPr>
              <w:t>43,10%</w:t>
            </w:r>
          </w:p>
        </w:tc>
        <w:tc>
          <w:tcPr>
            <w:tcW w:w="784" w:type="pct"/>
            <w:tcBorders>
              <w:top w:val="nil"/>
              <w:left w:val="nil"/>
              <w:bottom w:val="single" w:sz="8" w:space="0" w:color="auto"/>
              <w:right w:val="single" w:sz="8" w:space="0" w:color="auto"/>
            </w:tcBorders>
            <w:shd w:val="clear" w:color="auto" w:fill="auto"/>
            <w:vAlign w:val="center"/>
            <w:hideMark/>
          </w:tcPr>
          <w:p w14:paraId="3583B1E9" w14:textId="77777777" w:rsidR="003E153F" w:rsidRPr="003E153F" w:rsidRDefault="003E153F" w:rsidP="00BF33C2">
            <w:pPr>
              <w:ind w:firstLine="0"/>
              <w:jc w:val="center"/>
              <w:rPr>
                <w:color w:val="000000"/>
                <w:szCs w:val="24"/>
              </w:rPr>
            </w:pPr>
            <w:r w:rsidRPr="003E153F">
              <w:rPr>
                <w:color w:val="000000"/>
                <w:szCs w:val="24"/>
              </w:rPr>
              <w:t>7,90%</w:t>
            </w:r>
          </w:p>
        </w:tc>
        <w:tc>
          <w:tcPr>
            <w:tcW w:w="784" w:type="pct"/>
            <w:tcBorders>
              <w:top w:val="nil"/>
              <w:left w:val="nil"/>
              <w:bottom w:val="single" w:sz="8" w:space="0" w:color="auto"/>
              <w:right w:val="single" w:sz="8" w:space="0" w:color="auto"/>
            </w:tcBorders>
            <w:shd w:val="clear" w:color="auto" w:fill="auto"/>
            <w:vAlign w:val="center"/>
            <w:hideMark/>
          </w:tcPr>
          <w:p w14:paraId="184D031A" w14:textId="77777777" w:rsidR="003E153F" w:rsidRPr="003E153F" w:rsidRDefault="003E153F" w:rsidP="00BF33C2">
            <w:pPr>
              <w:ind w:firstLine="0"/>
              <w:jc w:val="center"/>
              <w:rPr>
                <w:color w:val="000000"/>
                <w:szCs w:val="24"/>
              </w:rPr>
            </w:pPr>
            <w:r w:rsidRPr="003E153F">
              <w:rPr>
                <w:color w:val="000000"/>
                <w:szCs w:val="24"/>
              </w:rPr>
              <w:t>73 220</w:t>
            </w:r>
          </w:p>
        </w:tc>
      </w:tr>
      <w:tr w:rsidR="003E153F" w:rsidRPr="003E153F" w14:paraId="0FB30A3B"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12F4683B" w14:textId="77777777" w:rsidR="003E153F" w:rsidRPr="003E153F" w:rsidRDefault="003E153F" w:rsidP="00BF33C2">
            <w:pPr>
              <w:ind w:firstLine="0"/>
              <w:rPr>
                <w:color w:val="000000"/>
                <w:szCs w:val="24"/>
              </w:rPr>
            </w:pPr>
            <w:r w:rsidRPr="003E153F">
              <w:rPr>
                <w:color w:val="000000"/>
                <w:szCs w:val="24"/>
              </w:rPr>
              <w:t>ЕГЭ-2018</w:t>
            </w:r>
          </w:p>
        </w:tc>
        <w:tc>
          <w:tcPr>
            <w:tcW w:w="784" w:type="pct"/>
            <w:tcBorders>
              <w:top w:val="nil"/>
              <w:left w:val="nil"/>
              <w:bottom w:val="single" w:sz="8" w:space="0" w:color="auto"/>
              <w:right w:val="single" w:sz="8" w:space="0" w:color="auto"/>
            </w:tcBorders>
            <w:shd w:val="clear" w:color="auto" w:fill="auto"/>
            <w:vAlign w:val="center"/>
            <w:hideMark/>
          </w:tcPr>
          <w:p w14:paraId="454F4C17" w14:textId="77777777" w:rsidR="003E153F" w:rsidRPr="003E153F" w:rsidRDefault="003E153F" w:rsidP="00BF33C2">
            <w:pPr>
              <w:ind w:firstLine="0"/>
              <w:jc w:val="center"/>
              <w:rPr>
                <w:color w:val="000000"/>
                <w:szCs w:val="24"/>
              </w:rPr>
            </w:pPr>
            <w:r w:rsidRPr="003E153F">
              <w:rPr>
                <w:color w:val="000000"/>
                <w:szCs w:val="24"/>
              </w:rPr>
              <w:t>17,78%</w:t>
            </w:r>
          </w:p>
        </w:tc>
        <w:tc>
          <w:tcPr>
            <w:tcW w:w="784" w:type="pct"/>
            <w:tcBorders>
              <w:top w:val="nil"/>
              <w:left w:val="nil"/>
              <w:bottom w:val="single" w:sz="8" w:space="0" w:color="auto"/>
              <w:right w:val="single" w:sz="8" w:space="0" w:color="auto"/>
            </w:tcBorders>
            <w:shd w:val="clear" w:color="auto" w:fill="auto"/>
            <w:vAlign w:val="center"/>
            <w:hideMark/>
          </w:tcPr>
          <w:p w14:paraId="0E26F217" w14:textId="77777777" w:rsidR="003E153F" w:rsidRPr="003E153F" w:rsidRDefault="003E153F" w:rsidP="00BF33C2">
            <w:pPr>
              <w:ind w:firstLine="0"/>
              <w:jc w:val="center"/>
              <w:rPr>
                <w:color w:val="000000"/>
                <w:szCs w:val="24"/>
              </w:rPr>
            </w:pPr>
            <w:r w:rsidRPr="003E153F">
              <w:rPr>
                <w:color w:val="000000"/>
                <w:szCs w:val="24"/>
              </w:rPr>
              <w:t>23,68%</w:t>
            </w:r>
          </w:p>
        </w:tc>
        <w:tc>
          <w:tcPr>
            <w:tcW w:w="784" w:type="pct"/>
            <w:tcBorders>
              <w:top w:val="nil"/>
              <w:left w:val="nil"/>
              <w:bottom w:val="single" w:sz="8" w:space="0" w:color="auto"/>
              <w:right w:val="single" w:sz="8" w:space="0" w:color="auto"/>
            </w:tcBorders>
            <w:shd w:val="clear" w:color="auto" w:fill="auto"/>
            <w:vAlign w:val="center"/>
            <w:hideMark/>
          </w:tcPr>
          <w:p w14:paraId="072206C5" w14:textId="77777777" w:rsidR="003E153F" w:rsidRPr="003E153F" w:rsidRDefault="003E153F" w:rsidP="00BF33C2">
            <w:pPr>
              <w:ind w:firstLine="0"/>
              <w:jc w:val="center"/>
              <w:rPr>
                <w:color w:val="000000"/>
                <w:szCs w:val="24"/>
              </w:rPr>
            </w:pPr>
            <w:r w:rsidRPr="003E153F">
              <w:rPr>
                <w:color w:val="000000"/>
                <w:szCs w:val="24"/>
              </w:rPr>
              <w:t>40,04%</w:t>
            </w:r>
          </w:p>
        </w:tc>
        <w:tc>
          <w:tcPr>
            <w:tcW w:w="784" w:type="pct"/>
            <w:tcBorders>
              <w:top w:val="nil"/>
              <w:left w:val="nil"/>
              <w:bottom w:val="single" w:sz="8" w:space="0" w:color="auto"/>
              <w:right w:val="single" w:sz="8" w:space="0" w:color="auto"/>
            </w:tcBorders>
            <w:shd w:val="clear" w:color="auto" w:fill="auto"/>
            <w:vAlign w:val="center"/>
            <w:hideMark/>
          </w:tcPr>
          <w:p w14:paraId="3F6A5FB3" w14:textId="77777777" w:rsidR="003E153F" w:rsidRPr="003E153F" w:rsidRDefault="003E153F" w:rsidP="00BF33C2">
            <w:pPr>
              <w:ind w:firstLine="0"/>
              <w:jc w:val="center"/>
              <w:rPr>
                <w:color w:val="000000"/>
                <w:szCs w:val="24"/>
              </w:rPr>
            </w:pPr>
            <w:r w:rsidRPr="003E153F">
              <w:rPr>
                <w:color w:val="000000"/>
                <w:szCs w:val="24"/>
              </w:rPr>
              <w:t>9,22%</w:t>
            </w:r>
          </w:p>
        </w:tc>
        <w:tc>
          <w:tcPr>
            <w:tcW w:w="784" w:type="pct"/>
            <w:tcBorders>
              <w:top w:val="nil"/>
              <w:left w:val="nil"/>
              <w:bottom w:val="single" w:sz="8" w:space="0" w:color="auto"/>
              <w:right w:val="single" w:sz="8" w:space="0" w:color="auto"/>
            </w:tcBorders>
            <w:shd w:val="clear" w:color="auto" w:fill="auto"/>
            <w:vAlign w:val="center"/>
            <w:hideMark/>
          </w:tcPr>
          <w:p w14:paraId="6EE62F57" w14:textId="77777777" w:rsidR="003E153F" w:rsidRPr="003E153F" w:rsidRDefault="003E153F" w:rsidP="00BF33C2">
            <w:pPr>
              <w:ind w:firstLine="0"/>
              <w:jc w:val="center"/>
              <w:rPr>
                <w:color w:val="000000"/>
                <w:szCs w:val="24"/>
              </w:rPr>
            </w:pPr>
            <w:r w:rsidRPr="003E153F">
              <w:rPr>
                <w:color w:val="000000"/>
                <w:szCs w:val="24"/>
              </w:rPr>
              <w:t>92 510</w:t>
            </w:r>
          </w:p>
        </w:tc>
      </w:tr>
      <w:tr w:rsidR="003E153F" w:rsidRPr="003E153F" w14:paraId="3BEABDB1" w14:textId="77777777" w:rsidTr="003E153F">
        <w:trPr>
          <w:trHeight w:val="330"/>
        </w:trPr>
        <w:tc>
          <w:tcPr>
            <w:tcW w:w="1080" w:type="pct"/>
            <w:tcBorders>
              <w:top w:val="nil"/>
              <w:left w:val="single" w:sz="8" w:space="0" w:color="auto"/>
              <w:bottom w:val="single" w:sz="8" w:space="0" w:color="auto"/>
              <w:right w:val="single" w:sz="8" w:space="0" w:color="auto"/>
            </w:tcBorders>
            <w:shd w:val="clear" w:color="000000" w:fill="D6DCE4"/>
            <w:vAlign w:val="center"/>
            <w:hideMark/>
          </w:tcPr>
          <w:p w14:paraId="629C2304" w14:textId="77777777" w:rsidR="003E153F" w:rsidRPr="003E153F" w:rsidRDefault="003E153F" w:rsidP="00BF33C2">
            <w:pPr>
              <w:ind w:firstLine="0"/>
              <w:jc w:val="center"/>
              <w:rPr>
                <w:b/>
                <w:bCs/>
                <w:color w:val="000000"/>
                <w:szCs w:val="24"/>
              </w:rPr>
            </w:pPr>
            <w:r w:rsidRPr="003E153F">
              <w:rPr>
                <w:b/>
                <w:bCs/>
                <w:color w:val="000000"/>
                <w:szCs w:val="24"/>
              </w:rPr>
              <w:t>Биология</w:t>
            </w:r>
          </w:p>
        </w:tc>
        <w:tc>
          <w:tcPr>
            <w:tcW w:w="784" w:type="pct"/>
            <w:tcBorders>
              <w:top w:val="nil"/>
              <w:left w:val="nil"/>
              <w:bottom w:val="single" w:sz="8" w:space="0" w:color="auto"/>
              <w:right w:val="single" w:sz="8" w:space="0" w:color="auto"/>
            </w:tcBorders>
            <w:shd w:val="clear" w:color="000000" w:fill="D6DCE4"/>
            <w:vAlign w:val="center"/>
            <w:hideMark/>
          </w:tcPr>
          <w:p w14:paraId="1AF84964"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42243B3F"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0301C964"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7697AB36"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vAlign w:val="bottom"/>
            <w:hideMark/>
          </w:tcPr>
          <w:p w14:paraId="33902511"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r>
      <w:tr w:rsidR="003E153F" w:rsidRPr="003E153F" w14:paraId="47DBBCBA"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377BF1D7" w14:textId="77777777" w:rsidR="003E153F" w:rsidRPr="003E153F" w:rsidRDefault="003E153F" w:rsidP="00BF33C2">
            <w:pPr>
              <w:ind w:firstLine="0"/>
              <w:rPr>
                <w:color w:val="000000"/>
                <w:szCs w:val="24"/>
              </w:rPr>
            </w:pPr>
            <w:r w:rsidRPr="003E153F">
              <w:rPr>
                <w:color w:val="000000"/>
                <w:szCs w:val="24"/>
              </w:rPr>
              <w:t>НИКО-2017. 10 класс</w:t>
            </w:r>
          </w:p>
        </w:tc>
        <w:tc>
          <w:tcPr>
            <w:tcW w:w="784" w:type="pct"/>
            <w:tcBorders>
              <w:top w:val="nil"/>
              <w:left w:val="nil"/>
              <w:bottom w:val="single" w:sz="8" w:space="0" w:color="auto"/>
              <w:right w:val="single" w:sz="8" w:space="0" w:color="auto"/>
            </w:tcBorders>
            <w:shd w:val="clear" w:color="auto" w:fill="auto"/>
            <w:vAlign w:val="center"/>
            <w:hideMark/>
          </w:tcPr>
          <w:p w14:paraId="28F983F9" w14:textId="77777777" w:rsidR="003E153F" w:rsidRPr="003E153F" w:rsidRDefault="003E153F" w:rsidP="00BF33C2">
            <w:pPr>
              <w:ind w:firstLine="0"/>
              <w:jc w:val="center"/>
              <w:rPr>
                <w:color w:val="000000"/>
                <w:szCs w:val="24"/>
              </w:rPr>
            </w:pPr>
            <w:r w:rsidRPr="003E153F">
              <w:rPr>
                <w:color w:val="000000"/>
                <w:szCs w:val="24"/>
              </w:rPr>
              <w:t>14,90%</w:t>
            </w:r>
          </w:p>
        </w:tc>
        <w:tc>
          <w:tcPr>
            <w:tcW w:w="784" w:type="pct"/>
            <w:tcBorders>
              <w:top w:val="nil"/>
              <w:left w:val="nil"/>
              <w:bottom w:val="single" w:sz="8" w:space="0" w:color="auto"/>
              <w:right w:val="single" w:sz="8" w:space="0" w:color="auto"/>
            </w:tcBorders>
            <w:shd w:val="clear" w:color="auto" w:fill="auto"/>
            <w:vAlign w:val="center"/>
            <w:hideMark/>
          </w:tcPr>
          <w:p w14:paraId="0748AA26" w14:textId="77777777" w:rsidR="003E153F" w:rsidRPr="003E153F" w:rsidRDefault="003E153F" w:rsidP="00BF33C2">
            <w:pPr>
              <w:ind w:firstLine="0"/>
              <w:jc w:val="center"/>
              <w:rPr>
                <w:color w:val="000000"/>
                <w:szCs w:val="24"/>
              </w:rPr>
            </w:pPr>
            <w:r w:rsidRPr="003E153F">
              <w:rPr>
                <w:color w:val="000000"/>
                <w:szCs w:val="24"/>
              </w:rPr>
              <w:t>22,70%</w:t>
            </w:r>
          </w:p>
        </w:tc>
        <w:tc>
          <w:tcPr>
            <w:tcW w:w="784" w:type="pct"/>
            <w:tcBorders>
              <w:top w:val="nil"/>
              <w:left w:val="nil"/>
              <w:bottom w:val="single" w:sz="8" w:space="0" w:color="auto"/>
              <w:right w:val="single" w:sz="8" w:space="0" w:color="auto"/>
            </w:tcBorders>
            <w:shd w:val="clear" w:color="auto" w:fill="auto"/>
            <w:vAlign w:val="center"/>
            <w:hideMark/>
          </w:tcPr>
          <w:p w14:paraId="09B41A3F" w14:textId="77777777" w:rsidR="003E153F" w:rsidRPr="003E153F" w:rsidRDefault="003E153F" w:rsidP="00BF33C2">
            <w:pPr>
              <w:ind w:firstLine="0"/>
              <w:jc w:val="center"/>
              <w:rPr>
                <w:color w:val="000000"/>
                <w:szCs w:val="24"/>
              </w:rPr>
            </w:pPr>
            <w:r w:rsidRPr="003E153F">
              <w:rPr>
                <w:color w:val="000000"/>
                <w:szCs w:val="24"/>
              </w:rPr>
              <w:t>21,10%</w:t>
            </w:r>
          </w:p>
        </w:tc>
        <w:tc>
          <w:tcPr>
            <w:tcW w:w="784" w:type="pct"/>
            <w:tcBorders>
              <w:top w:val="nil"/>
              <w:left w:val="nil"/>
              <w:bottom w:val="single" w:sz="8" w:space="0" w:color="auto"/>
              <w:right w:val="single" w:sz="8" w:space="0" w:color="auto"/>
            </w:tcBorders>
            <w:shd w:val="clear" w:color="auto" w:fill="auto"/>
            <w:vAlign w:val="center"/>
            <w:hideMark/>
          </w:tcPr>
          <w:p w14:paraId="5D5F9D54" w14:textId="77777777" w:rsidR="003E153F" w:rsidRPr="003E153F" w:rsidRDefault="003E153F" w:rsidP="00BF33C2">
            <w:pPr>
              <w:ind w:firstLine="0"/>
              <w:jc w:val="center"/>
              <w:rPr>
                <w:color w:val="000000"/>
                <w:szCs w:val="24"/>
              </w:rPr>
            </w:pPr>
            <w:r w:rsidRPr="003E153F">
              <w:rPr>
                <w:color w:val="000000"/>
                <w:szCs w:val="24"/>
              </w:rPr>
              <w:t>0,70%</w:t>
            </w:r>
          </w:p>
        </w:tc>
        <w:tc>
          <w:tcPr>
            <w:tcW w:w="784" w:type="pct"/>
            <w:tcBorders>
              <w:top w:val="nil"/>
              <w:left w:val="nil"/>
              <w:bottom w:val="single" w:sz="8" w:space="0" w:color="auto"/>
              <w:right w:val="single" w:sz="8" w:space="0" w:color="auto"/>
            </w:tcBorders>
            <w:shd w:val="clear" w:color="auto" w:fill="auto"/>
            <w:vAlign w:val="center"/>
            <w:hideMark/>
          </w:tcPr>
          <w:p w14:paraId="3823936E" w14:textId="77777777" w:rsidR="003E153F" w:rsidRPr="003E153F" w:rsidRDefault="003E153F" w:rsidP="00BF33C2">
            <w:pPr>
              <w:ind w:firstLine="0"/>
              <w:jc w:val="center"/>
              <w:rPr>
                <w:color w:val="000000"/>
                <w:szCs w:val="24"/>
              </w:rPr>
            </w:pPr>
            <w:r w:rsidRPr="003E153F">
              <w:rPr>
                <w:color w:val="000000"/>
                <w:szCs w:val="24"/>
              </w:rPr>
              <w:t>26 316</w:t>
            </w:r>
          </w:p>
        </w:tc>
      </w:tr>
      <w:tr w:rsidR="003E153F" w:rsidRPr="003E153F" w14:paraId="01F69082"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3E3F646" w14:textId="77777777" w:rsidR="003E153F" w:rsidRPr="003E153F" w:rsidRDefault="003E153F" w:rsidP="00BF33C2">
            <w:pPr>
              <w:ind w:firstLine="0"/>
              <w:rPr>
                <w:color w:val="000000"/>
                <w:szCs w:val="24"/>
              </w:rPr>
            </w:pPr>
            <w:r w:rsidRPr="003E153F">
              <w:rPr>
                <w:color w:val="000000"/>
                <w:szCs w:val="24"/>
              </w:rPr>
              <w:t>ВПР-2017. 5 класс</w:t>
            </w:r>
          </w:p>
        </w:tc>
        <w:tc>
          <w:tcPr>
            <w:tcW w:w="784" w:type="pct"/>
            <w:tcBorders>
              <w:top w:val="nil"/>
              <w:left w:val="nil"/>
              <w:bottom w:val="single" w:sz="8" w:space="0" w:color="auto"/>
              <w:right w:val="single" w:sz="8" w:space="0" w:color="auto"/>
            </w:tcBorders>
            <w:shd w:val="clear" w:color="auto" w:fill="auto"/>
            <w:vAlign w:val="center"/>
            <w:hideMark/>
          </w:tcPr>
          <w:p w14:paraId="6B6BB8F0" w14:textId="77777777" w:rsidR="003E153F" w:rsidRPr="003E153F" w:rsidRDefault="003E153F" w:rsidP="00BF33C2">
            <w:pPr>
              <w:ind w:firstLine="0"/>
              <w:jc w:val="center"/>
              <w:rPr>
                <w:color w:val="000000"/>
                <w:szCs w:val="24"/>
              </w:rPr>
            </w:pPr>
            <w:r w:rsidRPr="003E153F">
              <w:rPr>
                <w:color w:val="000000"/>
                <w:szCs w:val="24"/>
              </w:rPr>
              <w:t>10,20%</w:t>
            </w:r>
          </w:p>
        </w:tc>
        <w:tc>
          <w:tcPr>
            <w:tcW w:w="784" w:type="pct"/>
            <w:tcBorders>
              <w:top w:val="nil"/>
              <w:left w:val="nil"/>
              <w:bottom w:val="single" w:sz="8" w:space="0" w:color="auto"/>
              <w:right w:val="single" w:sz="8" w:space="0" w:color="auto"/>
            </w:tcBorders>
            <w:shd w:val="clear" w:color="auto" w:fill="auto"/>
            <w:vAlign w:val="center"/>
            <w:hideMark/>
          </w:tcPr>
          <w:p w14:paraId="1EA2C367" w14:textId="77777777" w:rsidR="003E153F" w:rsidRPr="003E153F" w:rsidRDefault="003E153F" w:rsidP="00BF33C2">
            <w:pPr>
              <w:ind w:firstLine="0"/>
              <w:jc w:val="center"/>
              <w:rPr>
                <w:color w:val="000000"/>
                <w:szCs w:val="24"/>
              </w:rPr>
            </w:pPr>
            <w:r w:rsidRPr="003E153F">
              <w:rPr>
                <w:color w:val="000000"/>
                <w:szCs w:val="24"/>
              </w:rPr>
              <w:t>16,60%</w:t>
            </w:r>
          </w:p>
        </w:tc>
        <w:tc>
          <w:tcPr>
            <w:tcW w:w="784" w:type="pct"/>
            <w:tcBorders>
              <w:top w:val="nil"/>
              <w:left w:val="nil"/>
              <w:bottom w:val="single" w:sz="8" w:space="0" w:color="auto"/>
              <w:right w:val="single" w:sz="8" w:space="0" w:color="auto"/>
            </w:tcBorders>
            <w:shd w:val="clear" w:color="auto" w:fill="auto"/>
            <w:vAlign w:val="center"/>
            <w:hideMark/>
          </w:tcPr>
          <w:p w14:paraId="652F15C4" w14:textId="77777777" w:rsidR="003E153F" w:rsidRPr="003E153F" w:rsidRDefault="003E153F" w:rsidP="00BF33C2">
            <w:pPr>
              <w:ind w:firstLine="0"/>
              <w:jc w:val="center"/>
              <w:rPr>
                <w:color w:val="000000"/>
                <w:szCs w:val="24"/>
              </w:rPr>
            </w:pPr>
            <w:r w:rsidRPr="003E153F">
              <w:rPr>
                <w:color w:val="000000"/>
                <w:szCs w:val="24"/>
              </w:rPr>
              <w:t>49,70%</w:t>
            </w:r>
          </w:p>
        </w:tc>
        <w:tc>
          <w:tcPr>
            <w:tcW w:w="784" w:type="pct"/>
            <w:tcBorders>
              <w:top w:val="nil"/>
              <w:left w:val="nil"/>
              <w:bottom w:val="single" w:sz="8" w:space="0" w:color="auto"/>
              <w:right w:val="single" w:sz="8" w:space="0" w:color="auto"/>
            </w:tcBorders>
            <w:shd w:val="clear" w:color="auto" w:fill="auto"/>
            <w:vAlign w:val="center"/>
            <w:hideMark/>
          </w:tcPr>
          <w:p w14:paraId="5A62E7C1" w14:textId="77777777" w:rsidR="003E153F" w:rsidRPr="003E153F" w:rsidRDefault="003E153F" w:rsidP="00BF33C2">
            <w:pPr>
              <w:ind w:firstLine="0"/>
              <w:jc w:val="center"/>
              <w:rPr>
                <w:color w:val="000000"/>
                <w:szCs w:val="24"/>
              </w:rPr>
            </w:pPr>
            <w:r w:rsidRPr="003E153F">
              <w:rPr>
                <w:color w:val="000000"/>
                <w:szCs w:val="24"/>
              </w:rPr>
              <w:t>12,50%</w:t>
            </w:r>
          </w:p>
        </w:tc>
        <w:tc>
          <w:tcPr>
            <w:tcW w:w="784" w:type="pct"/>
            <w:tcBorders>
              <w:top w:val="nil"/>
              <w:left w:val="nil"/>
              <w:bottom w:val="single" w:sz="8" w:space="0" w:color="auto"/>
              <w:right w:val="single" w:sz="8" w:space="0" w:color="auto"/>
            </w:tcBorders>
            <w:shd w:val="clear" w:color="auto" w:fill="auto"/>
            <w:vAlign w:val="center"/>
            <w:hideMark/>
          </w:tcPr>
          <w:p w14:paraId="1F61B201" w14:textId="77777777" w:rsidR="003E153F" w:rsidRPr="003E153F" w:rsidRDefault="003E153F" w:rsidP="00BF33C2">
            <w:pPr>
              <w:ind w:firstLine="0"/>
              <w:jc w:val="center"/>
              <w:rPr>
                <w:color w:val="000000"/>
                <w:szCs w:val="24"/>
              </w:rPr>
            </w:pPr>
            <w:r w:rsidRPr="003E153F">
              <w:rPr>
                <w:color w:val="000000"/>
                <w:szCs w:val="24"/>
              </w:rPr>
              <w:t>940 135</w:t>
            </w:r>
          </w:p>
        </w:tc>
      </w:tr>
      <w:tr w:rsidR="003E153F" w:rsidRPr="003E153F" w14:paraId="77349CB2"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B126AEB" w14:textId="77777777" w:rsidR="003E153F" w:rsidRPr="003E153F" w:rsidRDefault="003E153F" w:rsidP="00BF33C2">
            <w:pPr>
              <w:ind w:firstLine="0"/>
              <w:rPr>
                <w:color w:val="000000"/>
                <w:szCs w:val="24"/>
              </w:rPr>
            </w:pPr>
            <w:r w:rsidRPr="003E153F">
              <w:rPr>
                <w:color w:val="000000"/>
                <w:szCs w:val="24"/>
              </w:rPr>
              <w:t>ВПР-2017. 11 класс</w:t>
            </w:r>
          </w:p>
        </w:tc>
        <w:tc>
          <w:tcPr>
            <w:tcW w:w="784" w:type="pct"/>
            <w:tcBorders>
              <w:top w:val="nil"/>
              <w:left w:val="nil"/>
              <w:bottom w:val="single" w:sz="8" w:space="0" w:color="auto"/>
              <w:right w:val="single" w:sz="8" w:space="0" w:color="auto"/>
            </w:tcBorders>
            <w:shd w:val="clear" w:color="auto" w:fill="auto"/>
            <w:vAlign w:val="center"/>
            <w:hideMark/>
          </w:tcPr>
          <w:p w14:paraId="3C9CB335" w14:textId="77777777" w:rsidR="003E153F" w:rsidRPr="003E153F" w:rsidRDefault="003E153F" w:rsidP="00BF33C2">
            <w:pPr>
              <w:ind w:firstLine="0"/>
              <w:jc w:val="center"/>
              <w:rPr>
                <w:color w:val="000000"/>
                <w:szCs w:val="24"/>
              </w:rPr>
            </w:pPr>
            <w:r w:rsidRPr="003E153F">
              <w:rPr>
                <w:color w:val="000000"/>
                <w:szCs w:val="24"/>
              </w:rPr>
              <w:t>3,10%</w:t>
            </w:r>
          </w:p>
        </w:tc>
        <w:tc>
          <w:tcPr>
            <w:tcW w:w="784" w:type="pct"/>
            <w:tcBorders>
              <w:top w:val="nil"/>
              <w:left w:val="nil"/>
              <w:bottom w:val="single" w:sz="8" w:space="0" w:color="auto"/>
              <w:right w:val="single" w:sz="8" w:space="0" w:color="auto"/>
            </w:tcBorders>
            <w:shd w:val="clear" w:color="auto" w:fill="auto"/>
            <w:vAlign w:val="center"/>
            <w:hideMark/>
          </w:tcPr>
          <w:p w14:paraId="6293D025" w14:textId="77777777" w:rsidR="003E153F" w:rsidRPr="003E153F" w:rsidRDefault="003E153F" w:rsidP="00BF33C2">
            <w:pPr>
              <w:ind w:firstLine="0"/>
              <w:jc w:val="center"/>
              <w:rPr>
                <w:color w:val="000000"/>
                <w:szCs w:val="24"/>
              </w:rPr>
            </w:pPr>
            <w:r w:rsidRPr="003E153F">
              <w:rPr>
                <w:color w:val="000000"/>
                <w:szCs w:val="24"/>
              </w:rPr>
              <w:t>5,50%</w:t>
            </w:r>
          </w:p>
        </w:tc>
        <w:tc>
          <w:tcPr>
            <w:tcW w:w="784" w:type="pct"/>
            <w:tcBorders>
              <w:top w:val="nil"/>
              <w:left w:val="nil"/>
              <w:bottom w:val="single" w:sz="8" w:space="0" w:color="auto"/>
              <w:right w:val="single" w:sz="8" w:space="0" w:color="auto"/>
            </w:tcBorders>
            <w:shd w:val="clear" w:color="auto" w:fill="auto"/>
            <w:vAlign w:val="center"/>
            <w:hideMark/>
          </w:tcPr>
          <w:p w14:paraId="5BA4F7C0" w14:textId="77777777" w:rsidR="003E153F" w:rsidRPr="003E153F" w:rsidRDefault="003E153F" w:rsidP="00BF33C2">
            <w:pPr>
              <w:ind w:firstLine="0"/>
              <w:jc w:val="center"/>
              <w:rPr>
                <w:color w:val="000000"/>
                <w:szCs w:val="24"/>
              </w:rPr>
            </w:pPr>
            <w:r w:rsidRPr="003E153F">
              <w:rPr>
                <w:color w:val="000000"/>
                <w:szCs w:val="24"/>
              </w:rPr>
              <w:t>64,50%</w:t>
            </w:r>
          </w:p>
        </w:tc>
        <w:tc>
          <w:tcPr>
            <w:tcW w:w="784" w:type="pct"/>
            <w:tcBorders>
              <w:top w:val="nil"/>
              <w:left w:val="nil"/>
              <w:bottom w:val="single" w:sz="8" w:space="0" w:color="auto"/>
              <w:right w:val="single" w:sz="8" w:space="0" w:color="auto"/>
            </w:tcBorders>
            <w:shd w:val="clear" w:color="auto" w:fill="auto"/>
            <w:vAlign w:val="center"/>
            <w:hideMark/>
          </w:tcPr>
          <w:p w14:paraId="62C1788F" w14:textId="77777777" w:rsidR="003E153F" w:rsidRPr="003E153F" w:rsidRDefault="003E153F" w:rsidP="00BF33C2">
            <w:pPr>
              <w:ind w:firstLine="0"/>
              <w:jc w:val="center"/>
              <w:rPr>
                <w:color w:val="000000"/>
                <w:szCs w:val="24"/>
              </w:rPr>
            </w:pPr>
            <w:r w:rsidRPr="003E153F">
              <w:rPr>
                <w:color w:val="000000"/>
                <w:szCs w:val="24"/>
              </w:rPr>
              <w:t>11,30%</w:t>
            </w:r>
          </w:p>
        </w:tc>
        <w:tc>
          <w:tcPr>
            <w:tcW w:w="784" w:type="pct"/>
            <w:tcBorders>
              <w:top w:val="nil"/>
              <w:left w:val="nil"/>
              <w:bottom w:val="single" w:sz="8" w:space="0" w:color="auto"/>
              <w:right w:val="single" w:sz="8" w:space="0" w:color="auto"/>
            </w:tcBorders>
            <w:shd w:val="clear" w:color="auto" w:fill="auto"/>
            <w:vAlign w:val="center"/>
            <w:hideMark/>
          </w:tcPr>
          <w:p w14:paraId="333AF0CC" w14:textId="77777777" w:rsidR="003E153F" w:rsidRPr="003E153F" w:rsidRDefault="003E153F" w:rsidP="00BF33C2">
            <w:pPr>
              <w:ind w:firstLine="0"/>
              <w:jc w:val="center"/>
              <w:rPr>
                <w:color w:val="000000"/>
                <w:szCs w:val="24"/>
              </w:rPr>
            </w:pPr>
            <w:r w:rsidRPr="003E153F">
              <w:rPr>
                <w:color w:val="000000"/>
                <w:szCs w:val="24"/>
              </w:rPr>
              <w:t>248 001</w:t>
            </w:r>
          </w:p>
        </w:tc>
      </w:tr>
      <w:tr w:rsidR="003E153F" w:rsidRPr="003E153F" w14:paraId="307DB692"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386C49A8" w14:textId="77777777" w:rsidR="003E153F" w:rsidRPr="003E153F" w:rsidRDefault="003E153F" w:rsidP="00BF33C2">
            <w:pPr>
              <w:ind w:firstLine="0"/>
              <w:rPr>
                <w:color w:val="000000"/>
                <w:szCs w:val="24"/>
              </w:rPr>
            </w:pPr>
            <w:r w:rsidRPr="003E153F">
              <w:rPr>
                <w:color w:val="000000"/>
                <w:szCs w:val="24"/>
              </w:rPr>
              <w:t>ВПР-2018. 5 класс</w:t>
            </w:r>
          </w:p>
        </w:tc>
        <w:tc>
          <w:tcPr>
            <w:tcW w:w="784" w:type="pct"/>
            <w:tcBorders>
              <w:top w:val="nil"/>
              <w:left w:val="nil"/>
              <w:bottom w:val="single" w:sz="8" w:space="0" w:color="auto"/>
              <w:right w:val="single" w:sz="8" w:space="0" w:color="auto"/>
            </w:tcBorders>
            <w:shd w:val="clear" w:color="auto" w:fill="auto"/>
            <w:vAlign w:val="center"/>
            <w:hideMark/>
          </w:tcPr>
          <w:p w14:paraId="2D528893" w14:textId="77777777" w:rsidR="003E153F" w:rsidRPr="003E153F" w:rsidRDefault="003E153F" w:rsidP="00BF33C2">
            <w:pPr>
              <w:ind w:firstLine="0"/>
              <w:jc w:val="center"/>
              <w:rPr>
                <w:color w:val="000000"/>
                <w:szCs w:val="24"/>
              </w:rPr>
            </w:pPr>
            <w:r w:rsidRPr="003E153F">
              <w:rPr>
                <w:color w:val="000000"/>
                <w:szCs w:val="24"/>
              </w:rPr>
              <w:t>2,49%</w:t>
            </w:r>
          </w:p>
        </w:tc>
        <w:tc>
          <w:tcPr>
            <w:tcW w:w="784" w:type="pct"/>
            <w:tcBorders>
              <w:top w:val="nil"/>
              <w:left w:val="nil"/>
              <w:bottom w:val="single" w:sz="8" w:space="0" w:color="auto"/>
              <w:right w:val="single" w:sz="8" w:space="0" w:color="auto"/>
            </w:tcBorders>
            <w:shd w:val="clear" w:color="auto" w:fill="auto"/>
            <w:vAlign w:val="center"/>
            <w:hideMark/>
          </w:tcPr>
          <w:p w14:paraId="524E4160" w14:textId="77777777" w:rsidR="003E153F" w:rsidRPr="003E153F" w:rsidRDefault="003E153F" w:rsidP="00BF33C2">
            <w:pPr>
              <w:ind w:firstLine="0"/>
              <w:jc w:val="center"/>
              <w:rPr>
                <w:color w:val="000000"/>
                <w:szCs w:val="24"/>
              </w:rPr>
            </w:pPr>
            <w:r w:rsidRPr="003E153F">
              <w:rPr>
                <w:color w:val="000000"/>
                <w:szCs w:val="24"/>
              </w:rPr>
              <w:t>4,79%</w:t>
            </w:r>
          </w:p>
        </w:tc>
        <w:tc>
          <w:tcPr>
            <w:tcW w:w="784" w:type="pct"/>
            <w:tcBorders>
              <w:top w:val="nil"/>
              <w:left w:val="nil"/>
              <w:bottom w:val="single" w:sz="8" w:space="0" w:color="auto"/>
              <w:right w:val="single" w:sz="8" w:space="0" w:color="auto"/>
            </w:tcBorders>
            <w:shd w:val="clear" w:color="auto" w:fill="auto"/>
            <w:vAlign w:val="center"/>
            <w:hideMark/>
          </w:tcPr>
          <w:p w14:paraId="1F2ECEC7" w14:textId="77777777" w:rsidR="003E153F" w:rsidRPr="003E153F" w:rsidRDefault="003E153F" w:rsidP="00BF33C2">
            <w:pPr>
              <w:ind w:firstLine="0"/>
              <w:jc w:val="center"/>
              <w:rPr>
                <w:color w:val="000000"/>
                <w:szCs w:val="24"/>
              </w:rPr>
            </w:pPr>
            <w:r w:rsidRPr="003E153F">
              <w:rPr>
                <w:color w:val="000000"/>
                <w:szCs w:val="24"/>
              </w:rPr>
              <w:t>62,12%</w:t>
            </w:r>
          </w:p>
        </w:tc>
        <w:tc>
          <w:tcPr>
            <w:tcW w:w="784" w:type="pct"/>
            <w:tcBorders>
              <w:top w:val="nil"/>
              <w:left w:val="nil"/>
              <w:bottom w:val="single" w:sz="8" w:space="0" w:color="auto"/>
              <w:right w:val="single" w:sz="8" w:space="0" w:color="auto"/>
            </w:tcBorders>
            <w:shd w:val="clear" w:color="auto" w:fill="auto"/>
            <w:vAlign w:val="center"/>
            <w:hideMark/>
          </w:tcPr>
          <w:p w14:paraId="61BF6608" w14:textId="77777777" w:rsidR="003E153F" w:rsidRPr="003E153F" w:rsidRDefault="003E153F" w:rsidP="00BF33C2">
            <w:pPr>
              <w:ind w:firstLine="0"/>
              <w:jc w:val="center"/>
              <w:rPr>
                <w:color w:val="000000"/>
                <w:szCs w:val="24"/>
              </w:rPr>
            </w:pPr>
            <w:r w:rsidRPr="003E153F">
              <w:rPr>
                <w:color w:val="000000"/>
                <w:szCs w:val="24"/>
              </w:rPr>
              <w:t>10,48%</w:t>
            </w:r>
          </w:p>
        </w:tc>
        <w:tc>
          <w:tcPr>
            <w:tcW w:w="784" w:type="pct"/>
            <w:tcBorders>
              <w:top w:val="nil"/>
              <w:left w:val="nil"/>
              <w:bottom w:val="single" w:sz="8" w:space="0" w:color="auto"/>
              <w:right w:val="single" w:sz="8" w:space="0" w:color="auto"/>
            </w:tcBorders>
            <w:shd w:val="clear" w:color="auto" w:fill="auto"/>
            <w:vAlign w:val="center"/>
            <w:hideMark/>
          </w:tcPr>
          <w:p w14:paraId="06BA3486" w14:textId="77777777" w:rsidR="003E153F" w:rsidRPr="003E153F" w:rsidRDefault="003E153F" w:rsidP="00BF33C2">
            <w:pPr>
              <w:ind w:firstLine="0"/>
              <w:jc w:val="center"/>
              <w:rPr>
                <w:color w:val="000000"/>
                <w:szCs w:val="24"/>
              </w:rPr>
            </w:pPr>
            <w:r w:rsidRPr="003E153F">
              <w:rPr>
                <w:color w:val="000000"/>
                <w:szCs w:val="24"/>
              </w:rPr>
              <w:t>1 271 682</w:t>
            </w:r>
          </w:p>
        </w:tc>
      </w:tr>
      <w:tr w:rsidR="003E153F" w:rsidRPr="003E153F" w14:paraId="59E288FF"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1D1DA3A" w14:textId="77777777" w:rsidR="003E153F" w:rsidRPr="003E153F" w:rsidRDefault="003E153F" w:rsidP="00BF33C2">
            <w:pPr>
              <w:ind w:firstLine="0"/>
              <w:rPr>
                <w:color w:val="000000"/>
                <w:szCs w:val="24"/>
              </w:rPr>
            </w:pPr>
            <w:r w:rsidRPr="003E153F">
              <w:rPr>
                <w:color w:val="000000"/>
                <w:szCs w:val="24"/>
              </w:rPr>
              <w:t>ВПР-2018. 6 класс</w:t>
            </w:r>
          </w:p>
        </w:tc>
        <w:tc>
          <w:tcPr>
            <w:tcW w:w="784" w:type="pct"/>
            <w:tcBorders>
              <w:top w:val="nil"/>
              <w:left w:val="nil"/>
              <w:bottom w:val="single" w:sz="8" w:space="0" w:color="auto"/>
              <w:right w:val="single" w:sz="8" w:space="0" w:color="auto"/>
            </w:tcBorders>
            <w:shd w:val="clear" w:color="auto" w:fill="auto"/>
            <w:vAlign w:val="center"/>
            <w:hideMark/>
          </w:tcPr>
          <w:p w14:paraId="4AADBF15" w14:textId="77777777" w:rsidR="003E153F" w:rsidRPr="003E153F" w:rsidRDefault="003E153F" w:rsidP="00BF33C2">
            <w:pPr>
              <w:ind w:firstLine="0"/>
              <w:jc w:val="center"/>
              <w:rPr>
                <w:color w:val="000000"/>
                <w:szCs w:val="24"/>
              </w:rPr>
            </w:pPr>
            <w:r w:rsidRPr="003E153F">
              <w:rPr>
                <w:color w:val="000000"/>
                <w:szCs w:val="24"/>
              </w:rPr>
              <w:t>5,58%</w:t>
            </w:r>
          </w:p>
        </w:tc>
        <w:tc>
          <w:tcPr>
            <w:tcW w:w="784" w:type="pct"/>
            <w:tcBorders>
              <w:top w:val="nil"/>
              <w:left w:val="nil"/>
              <w:bottom w:val="single" w:sz="8" w:space="0" w:color="auto"/>
              <w:right w:val="single" w:sz="8" w:space="0" w:color="auto"/>
            </w:tcBorders>
            <w:shd w:val="clear" w:color="auto" w:fill="auto"/>
            <w:vAlign w:val="center"/>
            <w:hideMark/>
          </w:tcPr>
          <w:p w14:paraId="06886492" w14:textId="77777777" w:rsidR="003E153F" w:rsidRPr="003E153F" w:rsidRDefault="003E153F" w:rsidP="00BF33C2">
            <w:pPr>
              <w:ind w:firstLine="0"/>
              <w:jc w:val="center"/>
              <w:rPr>
                <w:color w:val="000000"/>
                <w:szCs w:val="24"/>
              </w:rPr>
            </w:pPr>
            <w:r w:rsidRPr="003E153F">
              <w:rPr>
                <w:color w:val="000000"/>
                <w:szCs w:val="24"/>
              </w:rPr>
              <w:t>13,52%</w:t>
            </w:r>
          </w:p>
        </w:tc>
        <w:tc>
          <w:tcPr>
            <w:tcW w:w="784" w:type="pct"/>
            <w:tcBorders>
              <w:top w:val="nil"/>
              <w:left w:val="nil"/>
              <w:bottom w:val="single" w:sz="8" w:space="0" w:color="auto"/>
              <w:right w:val="single" w:sz="8" w:space="0" w:color="auto"/>
            </w:tcBorders>
            <w:shd w:val="clear" w:color="auto" w:fill="auto"/>
            <w:vAlign w:val="center"/>
            <w:hideMark/>
          </w:tcPr>
          <w:p w14:paraId="3986E3A5" w14:textId="77777777" w:rsidR="003E153F" w:rsidRPr="003E153F" w:rsidRDefault="003E153F" w:rsidP="00BF33C2">
            <w:pPr>
              <w:ind w:firstLine="0"/>
              <w:jc w:val="center"/>
              <w:rPr>
                <w:color w:val="000000"/>
                <w:szCs w:val="24"/>
              </w:rPr>
            </w:pPr>
            <w:r w:rsidRPr="003E153F">
              <w:rPr>
                <w:color w:val="000000"/>
                <w:szCs w:val="24"/>
              </w:rPr>
              <w:t>49,25%</w:t>
            </w:r>
          </w:p>
        </w:tc>
        <w:tc>
          <w:tcPr>
            <w:tcW w:w="784" w:type="pct"/>
            <w:tcBorders>
              <w:top w:val="nil"/>
              <w:left w:val="nil"/>
              <w:bottom w:val="single" w:sz="8" w:space="0" w:color="auto"/>
              <w:right w:val="single" w:sz="8" w:space="0" w:color="auto"/>
            </w:tcBorders>
            <w:shd w:val="clear" w:color="auto" w:fill="auto"/>
            <w:vAlign w:val="center"/>
            <w:hideMark/>
          </w:tcPr>
          <w:p w14:paraId="06D80A09" w14:textId="77777777" w:rsidR="003E153F" w:rsidRPr="003E153F" w:rsidRDefault="003E153F" w:rsidP="00BF33C2">
            <w:pPr>
              <w:ind w:firstLine="0"/>
              <w:jc w:val="center"/>
              <w:rPr>
                <w:color w:val="000000"/>
                <w:szCs w:val="24"/>
              </w:rPr>
            </w:pPr>
            <w:r w:rsidRPr="003E153F">
              <w:rPr>
                <w:color w:val="000000"/>
                <w:szCs w:val="24"/>
              </w:rPr>
              <w:t>9,67%</w:t>
            </w:r>
          </w:p>
        </w:tc>
        <w:tc>
          <w:tcPr>
            <w:tcW w:w="784" w:type="pct"/>
            <w:tcBorders>
              <w:top w:val="nil"/>
              <w:left w:val="nil"/>
              <w:bottom w:val="single" w:sz="8" w:space="0" w:color="auto"/>
              <w:right w:val="single" w:sz="8" w:space="0" w:color="auto"/>
            </w:tcBorders>
            <w:shd w:val="clear" w:color="auto" w:fill="auto"/>
            <w:vAlign w:val="center"/>
            <w:hideMark/>
          </w:tcPr>
          <w:p w14:paraId="2905ADA0" w14:textId="77777777" w:rsidR="003E153F" w:rsidRPr="003E153F" w:rsidRDefault="003E153F" w:rsidP="00BF33C2">
            <w:pPr>
              <w:ind w:firstLine="0"/>
              <w:jc w:val="center"/>
              <w:rPr>
                <w:color w:val="000000"/>
                <w:szCs w:val="24"/>
              </w:rPr>
            </w:pPr>
            <w:r w:rsidRPr="003E153F">
              <w:rPr>
                <w:color w:val="000000"/>
                <w:szCs w:val="24"/>
              </w:rPr>
              <w:t>779 548</w:t>
            </w:r>
          </w:p>
        </w:tc>
      </w:tr>
      <w:tr w:rsidR="003E153F" w:rsidRPr="003E153F" w14:paraId="7A045B93"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2AE8F7A" w14:textId="77777777" w:rsidR="003E153F" w:rsidRPr="003E153F" w:rsidRDefault="003E153F" w:rsidP="00BF33C2">
            <w:pPr>
              <w:ind w:firstLine="0"/>
              <w:rPr>
                <w:color w:val="000000"/>
                <w:szCs w:val="24"/>
              </w:rPr>
            </w:pPr>
            <w:r w:rsidRPr="003E153F">
              <w:rPr>
                <w:color w:val="000000"/>
                <w:szCs w:val="24"/>
              </w:rPr>
              <w:t>ВПР-2018. 11 класс</w:t>
            </w:r>
          </w:p>
        </w:tc>
        <w:tc>
          <w:tcPr>
            <w:tcW w:w="784" w:type="pct"/>
            <w:tcBorders>
              <w:top w:val="nil"/>
              <w:left w:val="nil"/>
              <w:bottom w:val="single" w:sz="8" w:space="0" w:color="auto"/>
              <w:right w:val="single" w:sz="8" w:space="0" w:color="auto"/>
            </w:tcBorders>
            <w:shd w:val="clear" w:color="auto" w:fill="auto"/>
            <w:vAlign w:val="center"/>
            <w:hideMark/>
          </w:tcPr>
          <w:p w14:paraId="5DC32A4A" w14:textId="77777777" w:rsidR="003E153F" w:rsidRPr="003E153F" w:rsidRDefault="003E153F" w:rsidP="00BF33C2">
            <w:pPr>
              <w:ind w:firstLine="0"/>
              <w:jc w:val="center"/>
              <w:rPr>
                <w:color w:val="000000"/>
                <w:szCs w:val="24"/>
              </w:rPr>
            </w:pPr>
            <w:r w:rsidRPr="003E153F">
              <w:rPr>
                <w:color w:val="000000"/>
                <w:szCs w:val="24"/>
              </w:rPr>
              <w:t>2,02%</w:t>
            </w:r>
          </w:p>
        </w:tc>
        <w:tc>
          <w:tcPr>
            <w:tcW w:w="784" w:type="pct"/>
            <w:tcBorders>
              <w:top w:val="nil"/>
              <w:left w:val="nil"/>
              <w:bottom w:val="single" w:sz="8" w:space="0" w:color="auto"/>
              <w:right w:val="single" w:sz="8" w:space="0" w:color="auto"/>
            </w:tcBorders>
            <w:shd w:val="clear" w:color="auto" w:fill="auto"/>
            <w:vAlign w:val="center"/>
            <w:hideMark/>
          </w:tcPr>
          <w:p w14:paraId="233A3319" w14:textId="77777777" w:rsidR="003E153F" w:rsidRPr="003E153F" w:rsidRDefault="003E153F" w:rsidP="00BF33C2">
            <w:pPr>
              <w:ind w:firstLine="0"/>
              <w:jc w:val="center"/>
              <w:rPr>
                <w:color w:val="000000"/>
                <w:szCs w:val="24"/>
              </w:rPr>
            </w:pPr>
            <w:r w:rsidRPr="003E153F">
              <w:rPr>
                <w:color w:val="000000"/>
                <w:szCs w:val="24"/>
              </w:rPr>
              <w:t>6,09%</w:t>
            </w:r>
          </w:p>
        </w:tc>
        <w:tc>
          <w:tcPr>
            <w:tcW w:w="784" w:type="pct"/>
            <w:tcBorders>
              <w:top w:val="nil"/>
              <w:left w:val="nil"/>
              <w:bottom w:val="single" w:sz="8" w:space="0" w:color="auto"/>
              <w:right w:val="single" w:sz="8" w:space="0" w:color="auto"/>
            </w:tcBorders>
            <w:shd w:val="clear" w:color="auto" w:fill="auto"/>
            <w:vAlign w:val="center"/>
            <w:hideMark/>
          </w:tcPr>
          <w:p w14:paraId="0AC7143C" w14:textId="77777777" w:rsidR="003E153F" w:rsidRPr="003E153F" w:rsidRDefault="003E153F" w:rsidP="00BF33C2">
            <w:pPr>
              <w:ind w:firstLine="0"/>
              <w:jc w:val="center"/>
              <w:rPr>
                <w:color w:val="000000"/>
                <w:szCs w:val="24"/>
              </w:rPr>
            </w:pPr>
            <w:r w:rsidRPr="003E153F">
              <w:rPr>
                <w:color w:val="000000"/>
                <w:szCs w:val="24"/>
              </w:rPr>
              <w:t>66,35%</w:t>
            </w:r>
          </w:p>
        </w:tc>
        <w:tc>
          <w:tcPr>
            <w:tcW w:w="784" w:type="pct"/>
            <w:tcBorders>
              <w:top w:val="nil"/>
              <w:left w:val="nil"/>
              <w:bottom w:val="single" w:sz="8" w:space="0" w:color="auto"/>
              <w:right w:val="single" w:sz="8" w:space="0" w:color="auto"/>
            </w:tcBorders>
            <w:shd w:val="clear" w:color="auto" w:fill="auto"/>
            <w:vAlign w:val="center"/>
            <w:hideMark/>
          </w:tcPr>
          <w:p w14:paraId="12600696" w14:textId="77777777" w:rsidR="003E153F" w:rsidRPr="003E153F" w:rsidRDefault="003E153F" w:rsidP="00BF33C2">
            <w:pPr>
              <w:ind w:firstLine="0"/>
              <w:jc w:val="center"/>
              <w:rPr>
                <w:color w:val="000000"/>
                <w:szCs w:val="24"/>
              </w:rPr>
            </w:pPr>
            <w:r w:rsidRPr="003E153F">
              <w:rPr>
                <w:color w:val="000000"/>
                <w:szCs w:val="24"/>
              </w:rPr>
              <w:t>19,41%</w:t>
            </w:r>
          </w:p>
        </w:tc>
        <w:tc>
          <w:tcPr>
            <w:tcW w:w="784" w:type="pct"/>
            <w:tcBorders>
              <w:top w:val="nil"/>
              <w:left w:val="nil"/>
              <w:bottom w:val="single" w:sz="8" w:space="0" w:color="auto"/>
              <w:right w:val="single" w:sz="8" w:space="0" w:color="auto"/>
            </w:tcBorders>
            <w:shd w:val="clear" w:color="auto" w:fill="auto"/>
            <w:vAlign w:val="center"/>
            <w:hideMark/>
          </w:tcPr>
          <w:p w14:paraId="08E9523B" w14:textId="77777777" w:rsidR="003E153F" w:rsidRPr="003E153F" w:rsidRDefault="003E153F" w:rsidP="00BF33C2">
            <w:pPr>
              <w:ind w:firstLine="0"/>
              <w:jc w:val="center"/>
              <w:rPr>
                <w:color w:val="000000"/>
                <w:szCs w:val="24"/>
              </w:rPr>
            </w:pPr>
            <w:r w:rsidRPr="003E153F">
              <w:rPr>
                <w:color w:val="000000"/>
                <w:szCs w:val="24"/>
              </w:rPr>
              <w:t>245 809</w:t>
            </w:r>
          </w:p>
        </w:tc>
      </w:tr>
      <w:tr w:rsidR="003E153F" w:rsidRPr="003E153F" w14:paraId="58D86C95"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143A14CF" w14:textId="77777777" w:rsidR="003E153F" w:rsidRPr="003E153F" w:rsidRDefault="003E153F" w:rsidP="00BF33C2">
            <w:pPr>
              <w:ind w:firstLine="0"/>
              <w:rPr>
                <w:color w:val="000000"/>
                <w:szCs w:val="24"/>
              </w:rPr>
            </w:pPr>
            <w:r w:rsidRPr="003E153F">
              <w:rPr>
                <w:color w:val="000000"/>
                <w:szCs w:val="24"/>
              </w:rPr>
              <w:t>ОГЭ-2016</w:t>
            </w:r>
          </w:p>
        </w:tc>
        <w:tc>
          <w:tcPr>
            <w:tcW w:w="784" w:type="pct"/>
            <w:tcBorders>
              <w:top w:val="nil"/>
              <w:left w:val="nil"/>
              <w:bottom w:val="single" w:sz="8" w:space="0" w:color="auto"/>
              <w:right w:val="single" w:sz="8" w:space="0" w:color="auto"/>
            </w:tcBorders>
            <w:shd w:val="clear" w:color="auto" w:fill="auto"/>
            <w:vAlign w:val="center"/>
            <w:hideMark/>
          </w:tcPr>
          <w:p w14:paraId="133D0D2A" w14:textId="77777777" w:rsidR="003E153F" w:rsidRPr="003E153F" w:rsidRDefault="003E153F" w:rsidP="00BF33C2">
            <w:pPr>
              <w:ind w:firstLine="0"/>
              <w:jc w:val="center"/>
              <w:rPr>
                <w:color w:val="000000"/>
                <w:szCs w:val="24"/>
              </w:rPr>
            </w:pPr>
            <w:r w:rsidRPr="003E153F">
              <w:rPr>
                <w:color w:val="000000"/>
                <w:szCs w:val="24"/>
              </w:rPr>
              <w:t>14,20%</w:t>
            </w:r>
          </w:p>
        </w:tc>
        <w:tc>
          <w:tcPr>
            <w:tcW w:w="784" w:type="pct"/>
            <w:tcBorders>
              <w:top w:val="nil"/>
              <w:left w:val="nil"/>
              <w:bottom w:val="single" w:sz="8" w:space="0" w:color="auto"/>
              <w:right w:val="single" w:sz="8" w:space="0" w:color="auto"/>
            </w:tcBorders>
            <w:shd w:val="clear" w:color="auto" w:fill="auto"/>
            <w:vAlign w:val="center"/>
            <w:hideMark/>
          </w:tcPr>
          <w:p w14:paraId="282EAE12" w14:textId="77777777" w:rsidR="003E153F" w:rsidRPr="003E153F" w:rsidRDefault="003E153F" w:rsidP="00BF33C2">
            <w:pPr>
              <w:ind w:firstLine="0"/>
              <w:jc w:val="center"/>
              <w:rPr>
                <w:color w:val="000000"/>
                <w:szCs w:val="24"/>
              </w:rPr>
            </w:pPr>
            <w:r w:rsidRPr="003E153F">
              <w:rPr>
                <w:color w:val="000000"/>
                <w:szCs w:val="24"/>
              </w:rPr>
              <w:t>21,20%</w:t>
            </w:r>
          </w:p>
        </w:tc>
        <w:tc>
          <w:tcPr>
            <w:tcW w:w="784" w:type="pct"/>
            <w:tcBorders>
              <w:top w:val="nil"/>
              <w:left w:val="nil"/>
              <w:bottom w:val="single" w:sz="8" w:space="0" w:color="auto"/>
              <w:right w:val="single" w:sz="8" w:space="0" w:color="auto"/>
            </w:tcBorders>
            <w:shd w:val="clear" w:color="auto" w:fill="auto"/>
            <w:vAlign w:val="center"/>
            <w:hideMark/>
          </w:tcPr>
          <w:p w14:paraId="21D8A9A7" w14:textId="77777777" w:rsidR="003E153F" w:rsidRPr="003E153F" w:rsidRDefault="003E153F" w:rsidP="00BF33C2">
            <w:pPr>
              <w:ind w:firstLine="0"/>
              <w:jc w:val="center"/>
              <w:rPr>
                <w:color w:val="000000"/>
                <w:szCs w:val="24"/>
              </w:rPr>
            </w:pPr>
            <w:r w:rsidRPr="003E153F">
              <w:rPr>
                <w:color w:val="000000"/>
                <w:szCs w:val="24"/>
              </w:rPr>
              <w:t>35,40%</w:t>
            </w:r>
          </w:p>
        </w:tc>
        <w:tc>
          <w:tcPr>
            <w:tcW w:w="784" w:type="pct"/>
            <w:tcBorders>
              <w:top w:val="nil"/>
              <w:left w:val="nil"/>
              <w:bottom w:val="single" w:sz="8" w:space="0" w:color="auto"/>
              <w:right w:val="single" w:sz="8" w:space="0" w:color="auto"/>
            </w:tcBorders>
            <w:shd w:val="clear" w:color="auto" w:fill="auto"/>
            <w:vAlign w:val="center"/>
            <w:hideMark/>
          </w:tcPr>
          <w:p w14:paraId="0FF13F97" w14:textId="77777777" w:rsidR="003E153F" w:rsidRPr="003E153F" w:rsidRDefault="003E153F" w:rsidP="00BF33C2">
            <w:pPr>
              <w:ind w:firstLine="0"/>
              <w:jc w:val="center"/>
              <w:rPr>
                <w:color w:val="000000"/>
                <w:szCs w:val="24"/>
              </w:rPr>
            </w:pPr>
            <w:r w:rsidRPr="003E153F">
              <w:rPr>
                <w:color w:val="000000"/>
                <w:szCs w:val="24"/>
              </w:rPr>
              <w:t>5,70%</w:t>
            </w:r>
          </w:p>
        </w:tc>
        <w:tc>
          <w:tcPr>
            <w:tcW w:w="784" w:type="pct"/>
            <w:tcBorders>
              <w:top w:val="nil"/>
              <w:left w:val="nil"/>
              <w:bottom w:val="single" w:sz="8" w:space="0" w:color="auto"/>
              <w:right w:val="single" w:sz="8" w:space="0" w:color="auto"/>
            </w:tcBorders>
            <w:shd w:val="clear" w:color="auto" w:fill="auto"/>
            <w:vAlign w:val="center"/>
            <w:hideMark/>
          </w:tcPr>
          <w:p w14:paraId="3521481E" w14:textId="77777777" w:rsidR="003E153F" w:rsidRPr="003E153F" w:rsidRDefault="003E153F" w:rsidP="00BF33C2">
            <w:pPr>
              <w:ind w:firstLine="0"/>
              <w:jc w:val="center"/>
              <w:rPr>
                <w:color w:val="000000"/>
                <w:szCs w:val="24"/>
              </w:rPr>
            </w:pPr>
            <w:r w:rsidRPr="003E153F">
              <w:rPr>
                <w:color w:val="000000"/>
                <w:szCs w:val="24"/>
              </w:rPr>
              <w:t>418 316</w:t>
            </w:r>
          </w:p>
        </w:tc>
      </w:tr>
      <w:tr w:rsidR="003E153F" w:rsidRPr="003E153F" w14:paraId="2BF889D9"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1CA6720" w14:textId="77777777" w:rsidR="003E153F" w:rsidRPr="003E153F" w:rsidRDefault="003E153F" w:rsidP="00BF33C2">
            <w:pPr>
              <w:ind w:firstLine="0"/>
              <w:rPr>
                <w:color w:val="000000"/>
                <w:szCs w:val="24"/>
              </w:rPr>
            </w:pPr>
            <w:r w:rsidRPr="003E153F">
              <w:rPr>
                <w:color w:val="000000"/>
                <w:szCs w:val="24"/>
              </w:rPr>
              <w:t>ОГЭ-2017</w:t>
            </w:r>
          </w:p>
        </w:tc>
        <w:tc>
          <w:tcPr>
            <w:tcW w:w="784" w:type="pct"/>
            <w:tcBorders>
              <w:top w:val="nil"/>
              <w:left w:val="nil"/>
              <w:bottom w:val="single" w:sz="8" w:space="0" w:color="auto"/>
              <w:right w:val="single" w:sz="8" w:space="0" w:color="auto"/>
            </w:tcBorders>
            <w:shd w:val="clear" w:color="auto" w:fill="auto"/>
            <w:vAlign w:val="center"/>
            <w:hideMark/>
          </w:tcPr>
          <w:p w14:paraId="4CE2E5AE" w14:textId="77777777" w:rsidR="003E153F" w:rsidRPr="003E153F" w:rsidRDefault="003E153F" w:rsidP="00BF33C2">
            <w:pPr>
              <w:ind w:firstLine="0"/>
              <w:jc w:val="center"/>
              <w:rPr>
                <w:color w:val="000000"/>
                <w:szCs w:val="24"/>
              </w:rPr>
            </w:pPr>
            <w:r w:rsidRPr="003E153F">
              <w:rPr>
                <w:color w:val="000000"/>
                <w:szCs w:val="24"/>
              </w:rPr>
              <w:t>7,20%</w:t>
            </w:r>
          </w:p>
        </w:tc>
        <w:tc>
          <w:tcPr>
            <w:tcW w:w="784" w:type="pct"/>
            <w:tcBorders>
              <w:top w:val="nil"/>
              <w:left w:val="nil"/>
              <w:bottom w:val="single" w:sz="8" w:space="0" w:color="auto"/>
              <w:right w:val="single" w:sz="8" w:space="0" w:color="auto"/>
            </w:tcBorders>
            <w:shd w:val="clear" w:color="auto" w:fill="auto"/>
            <w:vAlign w:val="center"/>
            <w:hideMark/>
          </w:tcPr>
          <w:p w14:paraId="379220C0" w14:textId="77777777" w:rsidR="003E153F" w:rsidRPr="003E153F" w:rsidRDefault="003E153F" w:rsidP="00BF33C2">
            <w:pPr>
              <w:ind w:firstLine="0"/>
              <w:jc w:val="center"/>
              <w:rPr>
                <w:color w:val="000000"/>
                <w:szCs w:val="24"/>
              </w:rPr>
            </w:pPr>
            <w:r w:rsidRPr="003E153F">
              <w:rPr>
                <w:color w:val="000000"/>
                <w:szCs w:val="24"/>
              </w:rPr>
              <w:t>12,30%</w:t>
            </w:r>
          </w:p>
        </w:tc>
        <w:tc>
          <w:tcPr>
            <w:tcW w:w="784" w:type="pct"/>
            <w:tcBorders>
              <w:top w:val="nil"/>
              <w:left w:val="nil"/>
              <w:bottom w:val="single" w:sz="8" w:space="0" w:color="auto"/>
              <w:right w:val="single" w:sz="8" w:space="0" w:color="auto"/>
            </w:tcBorders>
            <w:shd w:val="clear" w:color="auto" w:fill="auto"/>
            <w:vAlign w:val="center"/>
            <w:hideMark/>
          </w:tcPr>
          <w:p w14:paraId="7BFF3CBD" w14:textId="77777777" w:rsidR="003E153F" w:rsidRPr="003E153F" w:rsidRDefault="003E153F" w:rsidP="00BF33C2">
            <w:pPr>
              <w:ind w:firstLine="0"/>
              <w:jc w:val="center"/>
              <w:rPr>
                <w:color w:val="000000"/>
                <w:szCs w:val="24"/>
              </w:rPr>
            </w:pPr>
            <w:r w:rsidRPr="003E153F">
              <w:rPr>
                <w:color w:val="000000"/>
                <w:szCs w:val="24"/>
              </w:rPr>
              <w:t>42,90%</w:t>
            </w:r>
          </w:p>
        </w:tc>
        <w:tc>
          <w:tcPr>
            <w:tcW w:w="784" w:type="pct"/>
            <w:tcBorders>
              <w:top w:val="nil"/>
              <w:left w:val="nil"/>
              <w:bottom w:val="single" w:sz="8" w:space="0" w:color="auto"/>
              <w:right w:val="single" w:sz="8" w:space="0" w:color="auto"/>
            </w:tcBorders>
            <w:shd w:val="clear" w:color="auto" w:fill="auto"/>
            <w:vAlign w:val="center"/>
            <w:hideMark/>
          </w:tcPr>
          <w:p w14:paraId="09CA1A72" w14:textId="77777777" w:rsidR="003E153F" w:rsidRPr="003E153F" w:rsidRDefault="003E153F" w:rsidP="00BF33C2">
            <w:pPr>
              <w:ind w:firstLine="0"/>
              <w:jc w:val="center"/>
              <w:rPr>
                <w:color w:val="000000"/>
                <w:szCs w:val="24"/>
              </w:rPr>
            </w:pPr>
            <w:r w:rsidRPr="003E153F">
              <w:rPr>
                <w:color w:val="000000"/>
                <w:szCs w:val="24"/>
              </w:rPr>
              <w:t>7,00%</w:t>
            </w:r>
          </w:p>
        </w:tc>
        <w:tc>
          <w:tcPr>
            <w:tcW w:w="784" w:type="pct"/>
            <w:tcBorders>
              <w:top w:val="nil"/>
              <w:left w:val="nil"/>
              <w:bottom w:val="single" w:sz="8" w:space="0" w:color="auto"/>
              <w:right w:val="single" w:sz="8" w:space="0" w:color="auto"/>
            </w:tcBorders>
            <w:shd w:val="clear" w:color="auto" w:fill="auto"/>
            <w:vAlign w:val="center"/>
            <w:hideMark/>
          </w:tcPr>
          <w:p w14:paraId="29653D97" w14:textId="77777777" w:rsidR="003E153F" w:rsidRPr="003E153F" w:rsidRDefault="003E153F" w:rsidP="00BF33C2">
            <w:pPr>
              <w:ind w:firstLine="0"/>
              <w:jc w:val="center"/>
              <w:rPr>
                <w:color w:val="000000"/>
                <w:szCs w:val="24"/>
              </w:rPr>
            </w:pPr>
            <w:r w:rsidRPr="003E153F">
              <w:rPr>
                <w:color w:val="000000"/>
                <w:szCs w:val="24"/>
              </w:rPr>
              <w:t>404 226</w:t>
            </w:r>
          </w:p>
        </w:tc>
      </w:tr>
      <w:tr w:rsidR="003E153F" w:rsidRPr="003E153F" w14:paraId="6605CEBD"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8CD01F3" w14:textId="77777777" w:rsidR="003E153F" w:rsidRPr="003E153F" w:rsidRDefault="003E153F" w:rsidP="00BF33C2">
            <w:pPr>
              <w:ind w:firstLine="0"/>
              <w:rPr>
                <w:color w:val="000000"/>
                <w:szCs w:val="24"/>
              </w:rPr>
            </w:pPr>
            <w:r w:rsidRPr="003E153F">
              <w:rPr>
                <w:color w:val="000000"/>
                <w:szCs w:val="24"/>
              </w:rPr>
              <w:t>ОГЭ-2018</w:t>
            </w:r>
          </w:p>
        </w:tc>
        <w:tc>
          <w:tcPr>
            <w:tcW w:w="784" w:type="pct"/>
            <w:tcBorders>
              <w:top w:val="nil"/>
              <w:left w:val="nil"/>
              <w:bottom w:val="single" w:sz="8" w:space="0" w:color="auto"/>
              <w:right w:val="single" w:sz="8" w:space="0" w:color="auto"/>
            </w:tcBorders>
            <w:shd w:val="clear" w:color="auto" w:fill="auto"/>
            <w:vAlign w:val="center"/>
            <w:hideMark/>
          </w:tcPr>
          <w:p w14:paraId="6BD0C95A" w14:textId="77777777" w:rsidR="003E153F" w:rsidRPr="003E153F" w:rsidRDefault="003E153F" w:rsidP="00BF33C2">
            <w:pPr>
              <w:ind w:firstLine="0"/>
              <w:jc w:val="center"/>
              <w:rPr>
                <w:color w:val="000000"/>
                <w:szCs w:val="24"/>
              </w:rPr>
            </w:pPr>
            <w:r w:rsidRPr="003E153F">
              <w:rPr>
                <w:color w:val="000000"/>
                <w:szCs w:val="24"/>
              </w:rPr>
              <w:t>5,38%</w:t>
            </w:r>
          </w:p>
        </w:tc>
        <w:tc>
          <w:tcPr>
            <w:tcW w:w="784" w:type="pct"/>
            <w:tcBorders>
              <w:top w:val="nil"/>
              <w:left w:val="nil"/>
              <w:bottom w:val="single" w:sz="8" w:space="0" w:color="auto"/>
              <w:right w:val="single" w:sz="8" w:space="0" w:color="auto"/>
            </w:tcBorders>
            <w:shd w:val="clear" w:color="auto" w:fill="auto"/>
            <w:vAlign w:val="center"/>
            <w:hideMark/>
          </w:tcPr>
          <w:p w14:paraId="43C9681F" w14:textId="77777777" w:rsidR="003E153F" w:rsidRPr="003E153F" w:rsidRDefault="003E153F" w:rsidP="00BF33C2">
            <w:pPr>
              <w:ind w:firstLine="0"/>
              <w:jc w:val="center"/>
              <w:rPr>
                <w:color w:val="000000"/>
                <w:szCs w:val="24"/>
              </w:rPr>
            </w:pPr>
            <w:r w:rsidRPr="003E153F">
              <w:rPr>
                <w:color w:val="000000"/>
                <w:szCs w:val="24"/>
              </w:rPr>
              <w:t>9,94%</w:t>
            </w:r>
          </w:p>
        </w:tc>
        <w:tc>
          <w:tcPr>
            <w:tcW w:w="784" w:type="pct"/>
            <w:tcBorders>
              <w:top w:val="nil"/>
              <w:left w:val="nil"/>
              <w:bottom w:val="single" w:sz="8" w:space="0" w:color="auto"/>
              <w:right w:val="single" w:sz="8" w:space="0" w:color="auto"/>
            </w:tcBorders>
            <w:shd w:val="clear" w:color="auto" w:fill="auto"/>
            <w:vAlign w:val="center"/>
            <w:hideMark/>
          </w:tcPr>
          <w:p w14:paraId="20AC52CB" w14:textId="77777777" w:rsidR="003E153F" w:rsidRPr="003E153F" w:rsidRDefault="003E153F" w:rsidP="00BF33C2">
            <w:pPr>
              <w:ind w:firstLine="0"/>
              <w:jc w:val="center"/>
              <w:rPr>
                <w:color w:val="000000"/>
                <w:szCs w:val="24"/>
              </w:rPr>
            </w:pPr>
            <w:r w:rsidRPr="003E153F">
              <w:rPr>
                <w:color w:val="000000"/>
                <w:szCs w:val="24"/>
              </w:rPr>
              <w:t>46,24%</w:t>
            </w:r>
          </w:p>
        </w:tc>
        <w:tc>
          <w:tcPr>
            <w:tcW w:w="784" w:type="pct"/>
            <w:tcBorders>
              <w:top w:val="nil"/>
              <w:left w:val="nil"/>
              <w:bottom w:val="single" w:sz="8" w:space="0" w:color="auto"/>
              <w:right w:val="single" w:sz="8" w:space="0" w:color="auto"/>
            </w:tcBorders>
            <w:shd w:val="clear" w:color="auto" w:fill="auto"/>
            <w:vAlign w:val="center"/>
            <w:hideMark/>
          </w:tcPr>
          <w:p w14:paraId="0DF0EDF2" w14:textId="77777777" w:rsidR="003E153F" w:rsidRPr="003E153F" w:rsidRDefault="003E153F" w:rsidP="00BF33C2">
            <w:pPr>
              <w:ind w:firstLine="0"/>
              <w:jc w:val="center"/>
              <w:rPr>
                <w:color w:val="000000"/>
                <w:szCs w:val="24"/>
              </w:rPr>
            </w:pPr>
            <w:r w:rsidRPr="003E153F">
              <w:rPr>
                <w:color w:val="000000"/>
                <w:szCs w:val="24"/>
              </w:rPr>
              <w:t>7,82%</w:t>
            </w:r>
          </w:p>
        </w:tc>
        <w:tc>
          <w:tcPr>
            <w:tcW w:w="784" w:type="pct"/>
            <w:tcBorders>
              <w:top w:val="nil"/>
              <w:left w:val="nil"/>
              <w:bottom w:val="single" w:sz="8" w:space="0" w:color="auto"/>
              <w:right w:val="single" w:sz="8" w:space="0" w:color="auto"/>
            </w:tcBorders>
            <w:shd w:val="clear" w:color="auto" w:fill="auto"/>
            <w:vAlign w:val="center"/>
            <w:hideMark/>
          </w:tcPr>
          <w:p w14:paraId="6EE5193B" w14:textId="77777777" w:rsidR="003E153F" w:rsidRPr="003E153F" w:rsidRDefault="003E153F" w:rsidP="00BF33C2">
            <w:pPr>
              <w:ind w:firstLine="0"/>
              <w:jc w:val="center"/>
              <w:rPr>
                <w:color w:val="000000"/>
                <w:szCs w:val="24"/>
              </w:rPr>
            </w:pPr>
            <w:r w:rsidRPr="003E153F">
              <w:rPr>
                <w:color w:val="000000"/>
                <w:szCs w:val="24"/>
              </w:rPr>
              <w:t>400 966</w:t>
            </w:r>
          </w:p>
        </w:tc>
      </w:tr>
      <w:tr w:rsidR="003E153F" w:rsidRPr="003E153F" w14:paraId="7B845F75"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7D90E7E" w14:textId="77777777" w:rsidR="003E153F" w:rsidRPr="003E153F" w:rsidRDefault="003E153F" w:rsidP="00BF33C2">
            <w:pPr>
              <w:ind w:firstLine="0"/>
              <w:rPr>
                <w:color w:val="000000"/>
                <w:szCs w:val="24"/>
              </w:rPr>
            </w:pPr>
            <w:r w:rsidRPr="003E153F">
              <w:rPr>
                <w:color w:val="000000"/>
                <w:szCs w:val="24"/>
              </w:rPr>
              <w:lastRenderedPageBreak/>
              <w:t>ЕГЭ-2016</w:t>
            </w:r>
          </w:p>
        </w:tc>
        <w:tc>
          <w:tcPr>
            <w:tcW w:w="784" w:type="pct"/>
            <w:tcBorders>
              <w:top w:val="nil"/>
              <w:left w:val="nil"/>
              <w:bottom w:val="single" w:sz="8" w:space="0" w:color="auto"/>
              <w:right w:val="single" w:sz="8" w:space="0" w:color="auto"/>
            </w:tcBorders>
            <w:shd w:val="clear" w:color="auto" w:fill="auto"/>
            <w:vAlign w:val="center"/>
            <w:hideMark/>
          </w:tcPr>
          <w:p w14:paraId="2D0DA57B" w14:textId="77777777" w:rsidR="003E153F" w:rsidRPr="003E153F" w:rsidRDefault="003E153F" w:rsidP="00BF33C2">
            <w:pPr>
              <w:ind w:firstLine="0"/>
              <w:jc w:val="center"/>
              <w:rPr>
                <w:color w:val="000000"/>
                <w:szCs w:val="24"/>
              </w:rPr>
            </w:pPr>
            <w:r w:rsidRPr="003E153F">
              <w:rPr>
                <w:color w:val="000000"/>
                <w:szCs w:val="24"/>
              </w:rPr>
              <w:t>17,90%</w:t>
            </w:r>
          </w:p>
        </w:tc>
        <w:tc>
          <w:tcPr>
            <w:tcW w:w="784" w:type="pct"/>
            <w:tcBorders>
              <w:top w:val="nil"/>
              <w:left w:val="nil"/>
              <w:bottom w:val="single" w:sz="8" w:space="0" w:color="auto"/>
              <w:right w:val="single" w:sz="8" w:space="0" w:color="auto"/>
            </w:tcBorders>
            <w:shd w:val="clear" w:color="auto" w:fill="auto"/>
            <w:vAlign w:val="center"/>
            <w:hideMark/>
          </w:tcPr>
          <w:p w14:paraId="7F9231E0" w14:textId="77777777" w:rsidR="003E153F" w:rsidRPr="003E153F" w:rsidRDefault="003E153F" w:rsidP="00BF33C2">
            <w:pPr>
              <w:ind w:firstLine="0"/>
              <w:jc w:val="center"/>
              <w:rPr>
                <w:color w:val="000000"/>
                <w:szCs w:val="24"/>
              </w:rPr>
            </w:pPr>
            <w:r w:rsidRPr="003E153F">
              <w:rPr>
                <w:color w:val="000000"/>
                <w:szCs w:val="24"/>
              </w:rPr>
              <w:t>26,50%</w:t>
            </w:r>
          </w:p>
        </w:tc>
        <w:tc>
          <w:tcPr>
            <w:tcW w:w="784" w:type="pct"/>
            <w:tcBorders>
              <w:top w:val="nil"/>
              <w:left w:val="nil"/>
              <w:bottom w:val="single" w:sz="8" w:space="0" w:color="auto"/>
              <w:right w:val="single" w:sz="8" w:space="0" w:color="auto"/>
            </w:tcBorders>
            <w:shd w:val="clear" w:color="auto" w:fill="auto"/>
            <w:vAlign w:val="center"/>
            <w:hideMark/>
          </w:tcPr>
          <w:p w14:paraId="2690688B" w14:textId="77777777" w:rsidR="003E153F" w:rsidRPr="003E153F" w:rsidRDefault="003E153F" w:rsidP="00BF33C2">
            <w:pPr>
              <w:ind w:firstLine="0"/>
              <w:jc w:val="center"/>
              <w:rPr>
                <w:color w:val="000000"/>
                <w:szCs w:val="24"/>
              </w:rPr>
            </w:pPr>
            <w:r w:rsidRPr="003E153F">
              <w:rPr>
                <w:color w:val="000000"/>
                <w:szCs w:val="24"/>
              </w:rPr>
              <w:t>34,30%</w:t>
            </w:r>
          </w:p>
        </w:tc>
        <w:tc>
          <w:tcPr>
            <w:tcW w:w="784" w:type="pct"/>
            <w:tcBorders>
              <w:top w:val="nil"/>
              <w:left w:val="nil"/>
              <w:bottom w:val="single" w:sz="8" w:space="0" w:color="auto"/>
              <w:right w:val="single" w:sz="8" w:space="0" w:color="auto"/>
            </w:tcBorders>
            <w:shd w:val="clear" w:color="auto" w:fill="auto"/>
            <w:vAlign w:val="center"/>
            <w:hideMark/>
          </w:tcPr>
          <w:p w14:paraId="0D07743E" w14:textId="77777777" w:rsidR="003E153F" w:rsidRPr="003E153F" w:rsidRDefault="003E153F" w:rsidP="00BF33C2">
            <w:pPr>
              <w:ind w:firstLine="0"/>
              <w:jc w:val="center"/>
              <w:rPr>
                <w:color w:val="000000"/>
                <w:szCs w:val="24"/>
              </w:rPr>
            </w:pPr>
            <w:r w:rsidRPr="003E153F">
              <w:rPr>
                <w:color w:val="000000"/>
                <w:szCs w:val="24"/>
              </w:rPr>
              <w:t>7,50%</w:t>
            </w:r>
          </w:p>
        </w:tc>
        <w:tc>
          <w:tcPr>
            <w:tcW w:w="784" w:type="pct"/>
            <w:tcBorders>
              <w:top w:val="nil"/>
              <w:left w:val="nil"/>
              <w:bottom w:val="single" w:sz="8" w:space="0" w:color="auto"/>
              <w:right w:val="single" w:sz="8" w:space="0" w:color="auto"/>
            </w:tcBorders>
            <w:shd w:val="clear" w:color="auto" w:fill="auto"/>
            <w:vAlign w:val="center"/>
            <w:hideMark/>
          </w:tcPr>
          <w:p w14:paraId="72031688" w14:textId="77777777" w:rsidR="003E153F" w:rsidRPr="003E153F" w:rsidRDefault="003E153F" w:rsidP="00BF33C2">
            <w:pPr>
              <w:ind w:firstLine="0"/>
              <w:jc w:val="center"/>
              <w:rPr>
                <w:color w:val="000000"/>
                <w:szCs w:val="24"/>
              </w:rPr>
            </w:pPr>
            <w:r w:rsidRPr="003E153F">
              <w:rPr>
                <w:color w:val="000000"/>
                <w:szCs w:val="24"/>
              </w:rPr>
              <w:t>118 048</w:t>
            </w:r>
          </w:p>
        </w:tc>
      </w:tr>
      <w:tr w:rsidR="003E153F" w:rsidRPr="003E153F" w14:paraId="4CAE923C"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204EF5AE" w14:textId="77777777" w:rsidR="003E153F" w:rsidRPr="003E153F" w:rsidRDefault="003E153F" w:rsidP="00BF33C2">
            <w:pPr>
              <w:ind w:firstLine="0"/>
              <w:rPr>
                <w:color w:val="000000"/>
                <w:szCs w:val="24"/>
              </w:rPr>
            </w:pPr>
            <w:r w:rsidRPr="003E153F">
              <w:rPr>
                <w:color w:val="000000"/>
                <w:szCs w:val="24"/>
              </w:rPr>
              <w:t>ЕГЭ-2017</w:t>
            </w:r>
          </w:p>
        </w:tc>
        <w:tc>
          <w:tcPr>
            <w:tcW w:w="784" w:type="pct"/>
            <w:tcBorders>
              <w:top w:val="nil"/>
              <w:left w:val="nil"/>
              <w:bottom w:val="single" w:sz="8" w:space="0" w:color="auto"/>
              <w:right w:val="single" w:sz="8" w:space="0" w:color="auto"/>
            </w:tcBorders>
            <w:shd w:val="clear" w:color="auto" w:fill="auto"/>
            <w:vAlign w:val="center"/>
            <w:hideMark/>
          </w:tcPr>
          <w:p w14:paraId="1033D687" w14:textId="77777777" w:rsidR="003E153F" w:rsidRPr="003E153F" w:rsidRDefault="003E153F" w:rsidP="00BF33C2">
            <w:pPr>
              <w:ind w:firstLine="0"/>
              <w:jc w:val="center"/>
              <w:rPr>
                <w:color w:val="000000"/>
                <w:szCs w:val="24"/>
              </w:rPr>
            </w:pPr>
            <w:r w:rsidRPr="003E153F">
              <w:rPr>
                <w:color w:val="000000"/>
                <w:szCs w:val="24"/>
              </w:rPr>
              <w:t>17,70%</w:t>
            </w:r>
          </w:p>
        </w:tc>
        <w:tc>
          <w:tcPr>
            <w:tcW w:w="784" w:type="pct"/>
            <w:tcBorders>
              <w:top w:val="nil"/>
              <w:left w:val="nil"/>
              <w:bottom w:val="single" w:sz="8" w:space="0" w:color="auto"/>
              <w:right w:val="single" w:sz="8" w:space="0" w:color="auto"/>
            </w:tcBorders>
            <w:shd w:val="clear" w:color="auto" w:fill="auto"/>
            <w:vAlign w:val="center"/>
            <w:hideMark/>
          </w:tcPr>
          <w:p w14:paraId="2FB9A301" w14:textId="77777777" w:rsidR="003E153F" w:rsidRPr="003E153F" w:rsidRDefault="003E153F" w:rsidP="00BF33C2">
            <w:pPr>
              <w:ind w:firstLine="0"/>
              <w:jc w:val="center"/>
              <w:rPr>
                <w:color w:val="000000"/>
                <w:szCs w:val="24"/>
              </w:rPr>
            </w:pPr>
            <w:r w:rsidRPr="003E153F">
              <w:rPr>
                <w:color w:val="000000"/>
                <w:szCs w:val="24"/>
              </w:rPr>
              <w:t>25,20%</w:t>
            </w:r>
          </w:p>
        </w:tc>
        <w:tc>
          <w:tcPr>
            <w:tcW w:w="784" w:type="pct"/>
            <w:tcBorders>
              <w:top w:val="nil"/>
              <w:left w:val="nil"/>
              <w:bottom w:val="single" w:sz="8" w:space="0" w:color="auto"/>
              <w:right w:val="single" w:sz="8" w:space="0" w:color="auto"/>
            </w:tcBorders>
            <w:shd w:val="clear" w:color="auto" w:fill="auto"/>
            <w:vAlign w:val="center"/>
            <w:hideMark/>
          </w:tcPr>
          <w:p w14:paraId="7FAF2C69" w14:textId="77777777" w:rsidR="003E153F" w:rsidRPr="003E153F" w:rsidRDefault="003E153F" w:rsidP="00BF33C2">
            <w:pPr>
              <w:ind w:firstLine="0"/>
              <w:jc w:val="center"/>
              <w:rPr>
                <w:color w:val="000000"/>
                <w:szCs w:val="24"/>
              </w:rPr>
            </w:pPr>
            <w:r w:rsidRPr="003E153F">
              <w:rPr>
                <w:color w:val="000000"/>
                <w:szCs w:val="24"/>
              </w:rPr>
              <w:t>37,10%</w:t>
            </w:r>
          </w:p>
        </w:tc>
        <w:tc>
          <w:tcPr>
            <w:tcW w:w="784" w:type="pct"/>
            <w:tcBorders>
              <w:top w:val="nil"/>
              <w:left w:val="nil"/>
              <w:bottom w:val="single" w:sz="8" w:space="0" w:color="auto"/>
              <w:right w:val="single" w:sz="8" w:space="0" w:color="auto"/>
            </w:tcBorders>
            <w:shd w:val="clear" w:color="auto" w:fill="auto"/>
            <w:vAlign w:val="center"/>
            <w:hideMark/>
          </w:tcPr>
          <w:p w14:paraId="7E47AA2F" w14:textId="77777777" w:rsidR="003E153F" w:rsidRPr="003E153F" w:rsidRDefault="003E153F" w:rsidP="00BF33C2">
            <w:pPr>
              <w:ind w:firstLine="0"/>
              <w:jc w:val="center"/>
              <w:rPr>
                <w:color w:val="000000"/>
                <w:szCs w:val="24"/>
              </w:rPr>
            </w:pPr>
            <w:r w:rsidRPr="003E153F">
              <w:rPr>
                <w:color w:val="000000"/>
                <w:szCs w:val="24"/>
              </w:rPr>
              <w:t>8,10%</w:t>
            </w:r>
          </w:p>
        </w:tc>
        <w:tc>
          <w:tcPr>
            <w:tcW w:w="784" w:type="pct"/>
            <w:tcBorders>
              <w:top w:val="nil"/>
              <w:left w:val="nil"/>
              <w:bottom w:val="single" w:sz="8" w:space="0" w:color="auto"/>
              <w:right w:val="single" w:sz="8" w:space="0" w:color="auto"/>
            </w:tcBorders>
            <w:shd w:val="clear" w:color="auto" w:fill="auto"/>
            <w:vAlign w:val="center"/>
            <w:hideMark/>
          </w:tcPr>
          <w:p w14:paraId="1E58B899" w14:textId="77777777" w:rsidR="003E153F" w:rsidRPr="003E153F" w:rsidRDefault="003E153F" w:rsidP="00BF33C2">
            <w:pPr>
              <w:ind w:firstLine="0"/>
              <w:jc w:val="center"/>
              <w:rPr>
                <w:color w:val="000000"/>
                <w:szCs w:val="24"/>
              </w:rPr>
            </w:pPr>
            <w:r w:rsidRPr="003E153F">
              <w:rPr>
                <w:color w:val="000000"/>
                <w:szCs w:val="24"/>
              </w:rPr>
              <w:t>111 692</w:t>
            </w:r>
          </w:p>
        </w:tc>
      </w:tr>
      <w:tr w:rsidR="003E153F" w:rsidRPr="003E153F" w14:paraId="5CF51CB0"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02CDAAA" w14:textId="77777777" w:rsidR="003E153F" w:rsidRPr="003E153F" w:rsidRDefault="003E153F" w:rsidP="00BF33C2">
            <w:pPr>
              <w:ind w:firstLine="0"/>
              <w:rPr>
                <w:color w:val="000000"/>
                <w:szCs w:val="24"/>
              </w:rPr>
            </w:pPr>
            <w:r w:rsidRPr="003E153F">
              <w:rPr>
                <w:color w:val="000000"/>
                <w:szCs w:val="24"/>
              </w:rPr>
              <w:t>ЕГЭ-2018</w:t>
            </w:r>
          </w:p>
        </w:tc>
        <w:tc>
          <w:tcPr>
            <w:tcW w:w="784" w:type="pct"/>
            <w:tcBorders>
              <w:top w:val="nil"/>
              <w:left w:val="nil"/>
              <w:bottom w:val="single" w:sz="8" w:space="0" w:color="auto"/>
              <w:right w:val="single" w:sz="8" w:space="0" w:color="auto"/>
            </w:tcBorders>
            <w:shd w:val="clear" w:color="auto" w:fill="auto"/>
            <w:vAlign w:val="center"/>
            <w:hideMark/>
          </w:tcPr>
          <w:p w14:paraId="33CDA7EA" w14:textId="77777777" w:rsidR="003E153F" w:rsidRPr="003E153F" w:rsidRDefault="003E153F" w:rsidP="00BF33C2">
            <w:pPr>
              <w:ind w:firstLine="0"/>
              <w:jc w:val="center"/>
              <w:rPr>
                <w:color w:val="000000"/>
                <w:szCs w:val="24"/>
              </w:rPr>
            </w:pPr>
            <w:r w:rsidRPr="003E153F">
              <w:rPr>
                <w:color w:val="000000"/>
                <w:szCs w:val="24"/>
              </w:rPr>
              <w:t>17,69%</w:t>
            </w:r>
          </w:p>
        </w:tc>
        <w:tc>
          <w:tcPr>
            <w:tcW w:w="784" w:type="pct"/>
            <w:tcBorders>
              <w:top w:val="nil"/>
              <w:left w:val="nil"/>
              <w:bottom w:val="single" w:sz="8" w:space="0" w:color="auto"/>
              <w:right w:val="single" w:sz="8" w:space="0" w:color="auto"/>
            </w:tcBorders>
            <w:shd w:val="clear" w:color="auto" w:fill="auto"/>
            <w:vAlign w:val="center"/>
            <w:hideMark/>
          </w:tcPr>
          <w:p w14:paraId="73AF9505" w14:textId="77777777" w:rsidR="003E153F" w:rsidRPr="003E153F" w:rsidRDefault="003E153F" w:rsidP="00BF33C2">
            <w:pPr>
              <w:ind w:firstLine="0"/>
              <w:jc w:val="center"/>
              <w:rPr>
                <w:color w:val="000000"/>
                <w:szCs w:val="24"/>
              </w:rPr>
            </w:pPr>
            <w:r w:rsidRPr="003E153F">
              <w:rPr>
                <w:color w:val="000000"/>
                <w:szCs w:val="24"/>
              </w:rPr>
              <w:t>26,37%</w:t>
            </w:r>
          </w:p>
        </w:tc>
        <w:tc>
          <w:tcPr>
            <w:tcW w:w="784" w:type="pct"/>
            <w:tcBorders>
              <w:top w:val="nil"/>
              <w:left w:val="nil"/>
              <w:bottom w:val="single" w:sz="8" w:space="0" w:color="auto"/>
              <w:right w:val="single" w:sz="8" w:space="0" w:color="auto"/>
            </w:tcBorders>
            <w:shd w:val="clear" w:color="auto" w:fill="auto"/>
            <w:vAlign w:val="center"/>
            <w:hideMark/>
          </w:tcPr>
          <w:p w14:paraId="31F4D8ED" w14:textId="77777777" w:rsidR="003E153F" w:rsidRPr="003E153F" w:rsidRDefault="003E153F" w:rsidP="00BF33C2">
            <w:pPr>
              <w:ind w:firstLine="0"/>
              <w:jc w:val="center"/>
              <w:rPr>
                <w:color w:val="000000"/>
                <w:szCs w:val="24"/>
              </w:rPr>
            </w:pPr>
            <w:r w:rsidRPr="003E153F">
              <w:rPr>
                <w:color w:val="000000"/>
                <w:szCs w:val="24"/>
              </w:rPr>
              <w:t>32,36%</w:t>
            </w:r>
          </w:p>
        </w:tc>
        <w:tc>
          <w:tcPr>
            <w:tcW w:w="784" w:type="pct"/>
            <w:tcBorders>
              <w:top w:val="nil"/>
              <w:left w:val="nil"/>
              <w:bottom w:val="single" w:sz="8" w:space="0" w:color="auto"/>
              <w:right w:val="single" w:sz="8" w:space="0" w:color="auto"/>
            </w:tcBorders>
            <w:shd w:val="clear" w:color="auto" w:fill="auto"/>
            <w:vAlign w:val="center"/>
            <w:hideMark/>
          </w:tcPr>
          <w:p w14:paraId="1932DC88" w14:textId="77777777" w:rsidR="003E153F" w:rsidRPr="003E153F" w:rsidRDefault="003E153F" w:rsidP="00BF33C2">
            <w:pPr>
              <w:ind w:firstLine="0"/>
              <w:jc w:val="center"/>
              <w:rPr>
                <w:color w:val="000000"/>
                <w:szCs w:val="24"/>
              </w:rPr>
            </w:pPr>
            <w:r w:rsidRPr="003E153F">
              <w:rPr>
                <w:color w:val="000000"/>
                <w:szCs w:val="24"/>
              </w:rPr>
              <w:t>5,03%</w:t>
            </w:r>
          </w:p>
        </w:tc>
        <w:tc>
          <w:tcPr>
            <w:tcW w:w="784" w:type="pct"/>
            <w:tcBorders>
              <w:top w:val="nil"/>
              <w:left w:val="nil"/>
              <w:bottom w:val="single" w:sz="8" w:space="0" w:color="auto"/>
              <w:right w:val="single" w:sz="8" w:space="0" w:color="auto"/>
            </w:tcBorders>
            <w:shd w:val="clear" w:color="auto" w:fill="auto"/>
            <w:vAlign w:val="center"/>
            <w:hideMark/>
          </w:tcPr>
          <w:p w14:paraId="4F431E7A" w14:textId="77777777" w:rsidR="003E153F" w:rsidRPr="003E153F" w:rsidRDefault="003E153F" w:rsidP="00BF33C2">
            <w:pPr>
              <w:ind w:firstLine="0"/>
              <w:jc w:val="center"/>
              <w:rPr>
                <w:color w:val="000000"/>
                <w:szCs w:val="24"/>
              </w:rPr>
            </w:pPr>
            <w:r w:rsidRPr="003E153F">
              <w:rPr>
                <w:color w:val="000000"/>
                <w:szCs w:val="24"/>
              </w:rPr>
              <w:t>133 484</w:t>
            </w:r>
          </w:p>
        </w:tc>
      </w:tr>
      <w:tr w:rsidR="003E153F" w:rsidRPr="003E153F" w14:paraId="13D594B4" w14:textId="77777777" w:rsidTr="003E153F">
        <w:trPr>
          <w:trHeight w:val="330"/>
        </w:trPr>
        <w:tc>
          <w:tcPr>
            <w:tcW w:w="1080" w:type="pct"/>
            <w:tcBorders>
              <w:top w:val="nil"/>
              <w:left w:val="single" w:sz="8" w:space="0" w:color="auto"/>
              <w:bottom w:val="single" w:sz="8" w:space="0" w:color="auto"/>
              <w:right w:val="single" w:sz="8" w:space="0" w:color="auto"/>
            </w:tcBorders>
            <w:shd w:val="clear" w:color="000000" w:fill="D6DCE4"/>
            <w:vAlign w:val="center"/>
            <w:hideMark/>
          </w:tcPr>
          <w:p w14:paraId="425A7B22" w14:textId="77777777" w:rsidR="003E153F" w:rsidRPr="003E153F" w:rsidRDefault="003E153F" w:rsidP="00BF33C2">
            <w:pPr>
              <w:ind w:firstLine="0"/>
              <w:jc w:val="center"/>
              <w:rPr>
                <w:b/>
                <w:bCs/>
                <w:color w:val="000000"/>
                <w:szCs w:val="24"/>
              </w:rPr>
            </w:pPr>
            <w:r w:rsidRPr="003E153F">
              <w:rPr>
                <w:b/>
                <w:bCs/>
                <w:color w:val="000000"/>
                <w:szCs w:val="24"/>
              </w:rPr>
              <w:t>Окружающий мир</w:t>
            </w:r>
          </w:p>
        </w:tc>
        <w:tc>
          <w:tcPr>
            <w:tcW w:w="784" w:type="pct"/>
            <w:tcBorders>
              <w:top w:val="nil"/>
              <w:left w:val="nil"/>
              <w:bottom w:val="single" w:sz="8" w:space="0" w:color="auto"/>
              <w:right w:val="single" w:sz="8" w:space="0" w:color="auto"/>
            </w:tcBorders>
            <w:shd w:val="clear" w:color="000000" w:fill="D6DCE4"/>
            <w:vAlign w:val="center"/>
            <w:hideMark/>
          </w:tcPr>
          <w:p w14:paraId="2432901C"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42CF43F6"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246EFA47"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50843B53"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vAlign w:val="bottom"/>
            <w:hideMark/>
          </w:tcPr>
          <w:p w14:paraId="7BE4CE91"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r>
      <w:tr w:rsidR="003E153F" w:rsidRPr="003E153F" w14:paraId="45F37240"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3B672F8" w14:textId="77777777" w:rsidR="003E153F" w:rsidRPr="003E153F" w:rsidRDefault="003E153F" w:rsidP="00BF33C2">
            <w:pPr>
              <w:ind w:firstLine="0"/>
              <w:rPr>
                <w:color w:val="000000"/>
                <w:szCs w:val="24"/>
              </w:rPr>
            </w:pPr>
            <w:r w:rsidRPr="003E153F">
              <w:rPr>
                <w:color w:val="000000"/>
                <w:szCs w:val="24"/>
              </w:rPr>
              <w:t>НИКО-2015. 4 класс</w:t>
            </w:r>
          </w:p>
        </w:tc>
        <w:tc>
          <w:tcPr>
            <w:tcW w:w="784" w:type="pct"/>
            <w:tcBorders>
              <w:top w:val="nil"/>
              <w:left w:val="nil"/>
              <w:bottom w:val="single" w:sz="8" w:space="0" w:color="auto"/>
              <w:right w:val="single" w:sz="8" w:space="0" w:color="auto"/>
            </w:tcBorders>
            <w:shd w:val="clear" w:color="auto" w:fill="auto"/>
            <w:vAlign w:val="center"/>
            <w:hideMark/>
          </w:tcPr>
          <w:p w14:paraId="096542B4" w14:textId="77777777" w:rsidR="003E153F" w:rsidRPr="003E153F" w:rsidRDefault="003E153F" w:rsidP="00BF33C2">
            <w:pPr>
              <w:ind w:firstLine="0"/>
              <w:jc w:val="center"/>
              <w:rPr>
                <w:color w:val="000000"/>
                <w:szCs w:val="24"/>
              </w:rPr>
            </w:pPr>
            <w:r w:rsidRPr="003E153F">
              <w:rPr>
                <w:color w:val="000000"/>
                <w:szCs w:val="24"/>
              </w:rPr>
              <w:t>1,90%</w:t>
            </w:r>
          </w:p>
        </w:tc>
        <w:tc>
          <w:tcPr>
            <w:tcW w:w="784" w:type="pct"/>
            <w:tcBorders>
              <w:top w:val="nil"/>
              <w:left w:val="nil"/>
              <w:bottom w:val="single" w:sz="8" w:space="0" w:color="auto"/>
              <w:right w:val="single" w:sz="8" w:space="0" w:color="auto"/>
            </w:tcBorders>
            <w:shd w:val="clear" w:color="auto" w:fill="auto"/>
            <w:vAlign w:val="center"/>
            <w:hideMark/>
          </w:tcPr>
          <w:p w14:paraId="0CBCA61F" w14:textId="77777777" w:rsidR="003E153F" w:rsidRPr="003E153F" w:rsidRDefault="003E153F" w:rsidP="00BF33C2">
            <w:pPr>
              <w:ind w:firstLine="0"/>
              <w:jc w:val="center"/>
              <w:rPr>
                <w:color w:val="000000"/>
                <w:szCs w:val="24"/>
              </w:rPr>
            </w:pPr>
            <w:r w:rsidRPr="003E153F">
              <w:rPr>
                <w:color w:val="000000"/>
                <w:szCs w:val="24"/>
              </w:rPr>
              <w:t>3,50%</w:t>
            </w:r>
          </w:p>
        </w:tc>
        <w:tc>
          <w:tcPr>
            <w:tcW w:w="784" w:type="pct"/>
            <w:tcBorders>
              <w:top w:val="nil"/>
              <w:left w:val="nil"/>
              <w:bottom w:val="single" w:sz="8" w:space="0" w:color="auto"/>
              <w:right w:val="single" w:sz="8" w:space="0" w:color="auto"/>
            </w:tcBorders>
            <w:shd w:val="clear" w:color="auto" w:fill="auto"/>
            <w:vAlign w:val="center"/>
            <w:hideMark/>
          </w:tcPr>
          <w:p w14:paraId="3C3DA59D" w14:textId="77777777" w:rsidR="003E153F" w:rsidRPr="003E153F" w:rsidRDefault="003E153F" w:rsidP="00BF33C2">
            <w:pPr>
              <w:ind w:firstLine="0"/>
              <w:jc w:val="center"/>
              <w:rPr>
                <w:color w:val="000000"/>
                <w:szCs w:val="24"/>
              </w:rPr>
            </w:pPr>
            <w:r w:rsidRPr="003E153F">
              <w:rPr>
                <w:color w:val="000000"/>
                <w:szCs w:val="24"/>
              </w:rPr>
              <w:t>76,10%</w:t>
            </w:r>
          </w:p>
        </w:tc>
        <w:tc>
          <w:tcPr>
            <w:tcW w:w="784" w:type="pct"/>
            <w:tcBorders>
              <w:top w:val="nil"/>
              <w:left w:val="nil"/>
              <w:bottom w:val="single" w:sz="8" w:space="0" w:color="auto"/>
              <w:right w:val="single" w:sz="8" w:space="0" w:color="auto"/>
            </w:tcBorders>
            <w:shd w:val="clear" w:color="auto" w:fill="auto"/>
            <w:vAlign w:val="center"/>
            <w:hideMark/>
          </w:tcPr>
          <w:p w14:paraId="24075446" w14:textId="77777777" w:rsidR="003E153F" w:rsidRPr="003E153F" w:rsidRDefault="003E153F" w:rsidP="00BF33C2">
            <w:pPr>
              <w:ind w:firstLine="0"/>
              <w:jc w:val="center"/>
              <w:rPr>
                <w:color w:val="000000"/>
                <w:szCs w:val="24"/>
              </w:rPr>
            </w:pPr>
            <w:r w:rsidRPr="003E153F">
              <w:rPr>
                <w:color w:val="000000"/>
                <w:szCs w:val="24"/>
              </w:rPr>
              <w:t>26,50%</w:t>
            </w:r>
          </w:p>
        </w:tc>
        <w:tc>
          <w:tcPr>
            <w:tcW w:w="784" w:type="pct"/>
            <w:tcBorders>
              <w:top w:val="nil"/>
              <w:left w:val="nil"/>
              <w:bottom w:val="single" w:sz="8" w:space="0" w:color="auto"/>
              <w:right w:val="single" w:sz="8" w:space="0" w:color="auto"/>
            </w:tcBorders>
            <w:shd w:val="clear" w:color="auto" w:fill="auto"/>
            <w:vAlign w:val="center"/>
            <w:hideMark/>
          </w:tcPr>
          <w:p w14:paraId="4838CBE9" w14:textId="77777777" w:rsidR="003E153F" w:rsidRPr="003E153F" w:rsidRDefault="003E153F" w:rsidP="00BF33C2">
            <w:pPr>
              <w:ind w:firstLine="0"/>
              <w:jc w:val="center"/>
              <w:rPr>
                <w:color w:val="000000"/>
                <w:szCs w:val="24"/>
              </w:rPr>
            </w:pPr>
            <w:r w:rsidRPr="003E153F">
              <w:rPr>
                <w:color w:val="000000"/>
                <w:szCs w:val="24"/>
              </w:rPr>
              <w:t>21 339</w:t>
            </w:r>
          </w:p>
        </w:tc>
      </w:tr>
      <w:tr w:rsidR="003E153F" w:rsidRPr="003E153F" w14:paraId="6D007EAB"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2772DB77" w14:textId="77777777" w:rsidR="003E153F" w:rsidRPr="003E153F" w:rsidRDefault="003E153F" w:rsidP="00BF33C2">
            <w:pPr>
              <w:ind w:firstLine="0"/>
              <w:rPr>
                <w:color w:val="000000"/>
                <w:szCs w:val="24"/>
              </w:rPr>
            </w:pPr>
            <w:r w:rsidRPr="003E153F">
              <w:rPr>
                <w:color w:val="000000"/>
                <w:szCs w:val="24"/>
              </w:rPr>
              <w:t>ВПР-2016. 4 класс</w:t>
            </w:r>
          </w:p>
        </w:tc>
        <w:tc>
          <w:tcPr>
            <w:tcW w:w="784" w:type="pct"/>
            <w:tcBorders>
              <w:top w:val="nil"/>
              <w:left w:val="nil"/>
              <w:bottom w:val="single" w:sz="8" w:space="0" w:color="auto"/>
              <w:right w:val="single" w:sz="8" w:space="0" w:color="auto"/>
            </w:tcBorders>
            <w:shd w:val="clear" w:color="auto" w:fill="auto"/>
            <w:vAlign w:val="center"/>
            <w:hideMark/>
          </w:tcPr>
          <w:p w14:paraId="7C5A3261" w14:textId="77777777" w:rsidR="003E153F" w:rsidRPr="003E153F" w:rsidRDefault="003E153F" w:rsidP="00BF33C2">
            <w:pPr>
              <w:ind w:firstLine="0"/>
              <w:jc w:val="center"/>
              <w:rPr>
                <w:color w:val="000000"/>
                <w:szCs w:val="24"/>
              </w:rPr>
            </w:pPr>
            <w:r w:rsidRPr="003E153F">
              <w:rPr>
                <w:color w:val="000000"/>
                <w:szCs w:val="24"/>
              </w:rPr>
              <w:t>1,40%</w:t>
            </w:r>
          </w:p>
        </w:tc>
        <w:tc>
          <w:tcPr>
            <w:tcW w:w="784" w:type="pct"/>
            <w:tcBorders>
              <w:top w:val="nil"/>
              <w:left w:val="nil"/>
              <w:bottom w:val="single" w:sz="8" w:space="0" w:color="auto"/>
              <w:right w:val="single" w:sz="8" w:space="0" w:color="auto"/>
            </w:tcBorders>
            <w:shd w:val="clear" w:color="auto" w:fill="auto"/>
            <w:vAlign w:val="center"/>
            <w:hideMark/>
          </w:tcPr>
          <w:p w14:paraId="2B4B9E63" w14:textId="77777777" w:rsidR="003E153F" w:rsidRPr="003E153F" w:rsidRDefault="003E153F" w:rsidP="00BF33C2">
            <w:pPr>
              <w:ind w:firstLine="0"/>
              <w:jc w:val="center"/>
              <w:rPr>
                <w:color w:val="000000"/>
                <w:szCs w:val="24"/>
              </w:rPr>
            </w:pPr>
            <w:r w:rsidRPr="003E153F">
              <w:rPr>
                <w:color w:val="000000"/>
                <w:szCs w:val="24"/>
              </w:rPr>
              <w:t>3,60%</w:t>
            </w:r>
          </w:p>
        </w:tc>
        <w:tc>
          <w:tcPr>
            <w:tcW w:w="784" w:type="pct"/>
            <w:tcBorders>
              <w:top w:val="nil"/>
              <w:left w:val="nil"/>
              <w:bottom w:val="single" w:sz="8" w:space="0" w:color="auto"/>
              <w:right w:val="single" w:sz="8" w:space="0" w:color="auto"/>
            </w:tcBorders>
            <w:shd w:val="clear" w:color="auto" w:fill="auto"/>
            <w:vAlign w:val="center"/>
            <w:hideMark/>
          </w:tcPr>
          <w:p w14:paraId="0F080C37" w14:textId="77777777" w:rsidR="003E153F" w:rsidRPr="003E153F" w:rsidRDefault="003E153F" w:rsidP="00BF33C2">
            <w:pPr>
              <w:ind w:firstLine="0"/>
              <w:jc w:val="center"/>
              <w:rPr>
                <w:color w:val="000000"/>
                <w:szCs w:val="24"/>
              </w:rPr>
            </w:pPr>
            <w:r w:rsidRPr="003E153F">
              <w:rPr>
                <w:color w:val="000000"/>
                <w:szCs w:val="24"/>
              </w:rPr>
              <w:t>69,00%</w:t>
            </w:r>
          </w:p>
        </w:tc>
        <w:tc>
          <w:tcPr>
            <w:tcW w:w="784" w:type="pct"/>
            <w:tcBorders>
              <w:top w:val="nil"/>
              <w:left w:val="nil"/>
              <w:bottom w:val="single" w:sz="8" w:space="0" w:color="auto"/>
              <w:right w:val="single" w:sz="8" w:space="0" w:color="auto"/>
            </w:tcBorders>
            <w:shd w:val="clear" w:color="auto" w:fill="auto"/>
            <w:vAlign w:val="center"/>
            <w:hideMark/>
          </w:tcPr>
          <w:p w14:paraId="42C96210" w14:textId="77777777" w:rsidR="003E153F" w:rsidRPr="003E153F" w:rsidRDefault="003E153F" w:rsidP="00BF33C2">
            <w:pPr>
              <w:ind w:firstLine="0"/>
              <w:jc w:val="center"/>
              <w:rPr>
                <w:color w:val="000000"/>
                <w:szCs w:val="24"/>
              </w:rPr>
            </w:pPr>
            <w:r w:rsidRPr="003E153F">
              <w:rPr>
                <w:color w:val="000000"/>
                <w:szCs w:val="24"/>
              </w:rPr>
              <w:t>21,20%</w:t>
            </w:r>
          </w:p>
        </w:tc>
        <w:tc>
          <w:tcPr>
            <w:tcW w:w="784" w:type="pct"/>
            <w:tcBorders>
              <w:top w:val="nil"/>
              <w:left w:val="nil"/>
              <w:bottom w:val="single" w:sz="8" w:space="0" w:color="auto"/>
              <w:right w:val="single" w:sz="8" w:space="0" w:color="auto"/>
            </w:tcBorders>
            <w:shd w:val="clear" w:color="auto" w:fill="auto"/>
            <w:vAlign w:val="center"/>
            <w:hideMark/>
          </w:tcPr>
          <w:p w14:paraId="42C3CF9C" w14:textId="77777777" w:rsidR="003E153F" w:rsidRPr="003E153F" w:rsidRDefault="003E153F" w:rsidP="00BF33C2">
            <w:pPr>
              <w:ind w:firstLine="0"/>
              <w:jc w:val="center"/>
              <w:rPr>
                <w:color w:val="000000"/>
                <w:szCs w:val="24"/>
              </w:rPr>
            </w:pPr>
            <w:r w:rsidRPr="003E153F">
              <w:rPr>
                <w:color w:val="000000"/>
                <w:szCs w:val="24"/>
              </w:rPr>
              <w:t>1 282 666</w:t>
            </w:r>
          </w:p>
        </w:tc>
      </w:tr>
      <w:tr w:rsidR="003E153F" w:rsidRPr="003E153F" w14:paraId="16B08874"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7084EA5" w14:textId="77777777" w:rsidR="003E153F" w:rsidRPr="003E153F" w:rsidRDefault="003E153F" w:rsidP="00BF33C2">
            <w:pPr>
              <w:ind w:firstLine="0"/>
              <w:rPr>
                <w:color w:val="000000"/>
                <w:szCs w:val="24"/>
              </w:rPr>
            </w:pPr>
            <w:r w:rsidRPr="003E153F">
              <w:rPr>
                <w:color w:val="000000"/>
                <w:szCs w:val="24"/>
              </w:rPr>
              <w:t>ВПР-2017. 4 класс</w:t>
            </w:r>
          </w:p>
        </w:tc>
        <w:tc>
          <w:tcPr>
            <w:tcW w:w="784" w:type="pct"/>
            <w:tcBorders>
              <w:top w:val="nil"/>
              <w:left w:val="nil"/>
              <w:bottom w:val="single" w:sz="8" w:space="0" w:color="auto"/>
              <w:right w:val="single" w:sz="8" w:space="0" w:color="auto"/>
            </w:tcBorders>
            <w:shd w:val="clear" w:color="auto" w:fill="auto"/>
            <w:vAlign w:val="center"/>
            <w:hideMark/>
          </w:tcPr>
          <w:p w14:paraId="24BDF8C5" w14:textId="77777777" w:rsidR="003E153F" w:rsidRPr="003E153F" w:rsidRDefault="003E153F" w:rsidP="00BF33C2">
            <w:pPr>
              <w:ind w:firstLine="0"/>
              <w:jc w:val="center"/>
              <w:rPr>
                <w:color w:val="000000"/>
                <w:szCs w:val="24"/>
              </w:rPr>
            </w:pPr>
            <w:r w:rsidRPr="003E153F">
              <w:rPr>
                <w:color w:val="000000"/>
                <w:szCs w:val="24"/>
              </w:rPr>
              <w:t>0,90%</w:t>
            </w:r>
          </w:p>
        </w:tc>
        <w:tc>
          <w:tcPr>
            <w:tcW w:w="784" w:type="pct"/>
            <w:tcBorders>
              <w:top w:val="nil"/>
              <w:left w:val="nil"/>
              <w:bottom w:val="single" w:sz="8" w:space="0" w:color="auto"/>
              <w:right w:val="single" w:sz="8" w:space="0" w:color="auto"/>
            </w:tcBorders>
            <w:shd w:val="clear" w:color="auto" w:fill="auto"/>
            <w:vAlign w:val="center"/>
            <w:hideMark/>
          </w:tcPr>
          <w:p w14:paraId="26FD5577" w14:textId="77777777" w:rsidR="003E153F" w:rsidRPr="003E153F" w:rsidRDefault="003E153F" w:rsidP="00BF33C2">
            <w:pPr>
              <w:ind w:firstLine="0"/>
              <w:jc w:val="center"/>
              <w:rPr>
                <w:color w:val="000000"/>
                <w:szCs w:val="24"/>
              </w:rPr>
            </w:pPr>
            <w:r w:rsidRPr="003E153F">
              <w:rPr>
                <w:color w:val="000000"/>
                <w:szCs w:val="24"/>
              </w:rPr>
              <w:t>2,60%</w:t>
            </w:r>
          </w:p>
        </w:tc>
        <w:tc>
          <w:tcPr>
            <w:tcW w:w="784" w:type="pct"/>
            <w:tcBorders>
              <w:top w:val="nil"/>
              <w:left w:val="nil"/>
              <w:bottom w:val="single" w:sz="8" w:space="0" w:color="auto"/>
              <w:right w:val="single" w:sz="8" w:space="0" w:color="auto"/>
            </w:tcBorders>
            <w:shd w:val="clear" w:color="auto" w:fill="auto"/>
            <w:vAlign w:val="center"/>
            <w:hideMark/>
          </w:tcPr>
          <w:p w14:paraId="5FC47D09" w14:textId="77777777" w:rsidR="003E153F" w:rsidRPr="003E153F" w:rsidRDefault="003E153F" w:rsidP="00BF33C2">
            <w:pPr>
              <w:ind w:firstLine="0"/>
              <w:jc w:val="center"/>
              <w:rPr>
                <w:color w:val="000000"/>
                <w:szCs w:val="24"/>
              </w:rPr>
            </w:pPr>
            <w:r w:rsidRPr="003E153F">
              <w:rPr>
                <w:color w:val="000000"/>
                <w:szCs w:val="24"/>
              </w:rPr>
              <w:t>74,90%</w:t>
            </w:r>
          </w:p>
        </w:tc>
        <w:tc>
          <w:tcPr>
            <w:tcW w:w="784" w:type="pct"/>
            <w:tcBorders>
              <w:top w:val="nil"/>
              <w:left w:val="nil"/>
              <w:bottom w:val="single" w:sz="8" w:space="0" w:color="auto"/>
              <w:right w:val="single" w:sz="8" w:space="0" w:color="auto"/>
            </w:tcBorders>
            <w:shd w:val="clear" w:color="auto" w:fill="auto"/>
            <w:vAlign w:val="center"/>
            <w:hideMark/>
          </w:tcPr>
          <w:p w14:paraId="0FFDB510" w14:textId="77777777" w:rsidR="003E153F" w:rsidRPr="003E153F" w:rsidRDefault="003E153F" w:rsidP="00BF33C2">
            <w:pPr>
              <w:ind w:firstLine="0"/>
              <w:jc w:val="center"/>
              <w:rPr>
                <w:color w:val="000000"/>
                <w:szCs w:val="24"/>
              </w:rPr>
            </w:pPr>
            <w:r w:rsidRPr="003E153F">
              <w:rPr>
                <w:color w:val="000000"/>
                <w:szCs w:val="24"/>
              </w:rPr>
              <w:t>21,80%</w:t>
            </w:r>
          </w:p>
        </w:tc>
        <w:tc>
          <w:tcPr>
            <w:tcW w:w="784" w:type="pct"/>
            <w:tcBorders>
              <w:top w:val="nil"/>
              <w:left w:val="nil"/>
              <w:bottom w:val="single" w:sz="8" w:space="0" w:color="auto"/>
              <w:right w:val="single" w:sz="8" w:space="0" w:color="auto"/>
            </w:tcBorders>
            <w:shd w:val="clear" w:color="auto" w:fill="auto"/>
            <w:vAlign w:val="center"/>
            <w:hideMark/>
          </w:tcPr>
          <w:p w14:paraId="1317E4C8" w14:textId="77777777" w:rsidR="003E153F" w:rsidRPr="003E153F" w:rsidRDefault="003E153F" w:rsidP="00BF33C2">
            <w:pPr>
              <w:ind w:firstLine="0"/>
              <w:jc w:val="center"/>
              <w:rPr>
                <w:color w:val="000000"/>
                <w:szCs w:val="24"/>
              </w:rPr>
            </w:pPr>
            <w:r w:rsidRPr="003E153F">
              <w:rPr>
                <w:color w:val="000000"/>
                <w:szCs w:val="24"/>
              </w:rPr>
              <w:t>1 372 610</w:t>
            </w:r>
          </w:p>
        </w:tc>
      </w:tr>
      <w:tr w:rsidR="003E153F" w:rsidRPr="003E153F" w14:paraId="3CC128A9"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D6F7BAC" w14:textId="77777777" w:rsidR="003E153F" w:rsidRPr="003E153F" w:rsidRDefault="003E153F" w:rsidP="00BF33C2">
            <w:pPr>
              <w:ind w:firstLine="0"/>
              <w:rPr>
                <w:color w:val="000000"/>
                <w:szCs w:val="24"/>
              </w:rPr>
            </w:pPr>
            <w:r w:rsidRPr="003E153F">
              <w:rPr>
                <w:color w:val="000000"/>
                <w:szCs w:val="24"/>
              </w:rPr>
              <w:t>ВПР-2018. 4 класс</w:t>
            </w:r>
          </w:p>
        </w:tc>
        <w:tc>
          <w:tcPr>
            <w:tcW w:w="784" w:type="pct"/>
            <w:tcBorders>
              <w:top w:val="nil"/>
              <w:left w:val="nil"/>
              <w:bottom w:val="single" w:sz="8" w:space="0" w:color="auto"/>
              <w:right w:val="single" w:sz="8" w:space="0" w:color="auto"/>
            </w:tcBorders>
            <w:shd w:val="clear" w:color="auto" w:fill="auto"/>
            <w:vAlign w:val="center"/>
            <w:hideMark/>
          </w:tcPr>
          <w:p w14:paraId="08E82B70" w14:textId="77777777" w:rsidR="003E153F" w:rsidRPr="003E153F" w:rsidRDefault="003E153F" w:rsidP="00BF33C2">
            <w:pPr>
              <w:ind w:firstLine="0"/>
              <w:jc w:val="center"/>
              <w:rPr>
                <w:color w:val="000000"/>
                <w:szCs w:val="24"/>
              </w:rPr>
            </w:pPr>
            <w:r w:rsidRPr="003E153F">
              <w:rPr>
                <w:color w:val="000000"/>
                <w:szCs w:val="24"/>
              </w:rPr>
              <w:t>0,83%</w:t>
            </w:r>
          </w:p>
        </w:tc>
        <w:tc>
          <w:tcPr>
            <w:tcW w:w="784" w:type="pct"/>
            <w:tcBorders>
              <w:top w:val="nil"/>
              <w:left w:val="nil"/>
              <w:bottom w:val="single" w:sz="8" w:space="0" w:color="auto"/>
              <w:right w:val="single" w:sz="8" w:space="0" w:color="auto"/>
            </w:tcBorders>
            <w:shd w:val="clear" w:color="auto" w:fill="auto"/>
            <w:vAlign w:val="center"/>
            <w:hideMark/>
          </w:tcPr>
          <w:p w14:paraId="4DD712C5" w14:textId="77777777" w:rsidR="003E153F" w:rsidRPr="003E153F" w:rsidRDefault="003E153F" w:rsidP="00BF33C2">
            <w:pPr>
              <w:ind w:firstLine="0"/>
              <w:jc w:val="center"/>
              <w:rPr>
                <w:color w:val="000000"/>
                <w:szCs w:val="24"/>
              </w:rPr>
            </w:pPr>
            <w:r w:rsidRPr="003E153F">
              <w:rPr>
                <w:color w:val="000000"/>
                <w:szCs w:val="24"/>
              </w:rPr>
              <w:t>2,14%</w:t>
            </w:r>
          </w:p>
        </w:tc>
        <w:tc>
          <w:tcPr>
            <w:tcW w:w="784" w:type="pct"/>
            <w:tcBorders>
              <w:top w:val="nil"/>
              <w:left w:val="nil"/>
              <w:bottom w:val="single" w:sz="8" w:space="0" w:color="auto"/>
              <w:right w:val="single" w:sz="8" w:space="0" w:color="auto"/>
            </w:tcBorders>
            <w:shd w:val="clear" w:color="auto" w:fill="auto"/>
            <w:vAlign w:val="center"/>
            <w:hideMark/>
          </w:tcPr>
          <w:p w14:paraId="4EF7FA6A" w14:textId="77777777" w:rsidR="003E153F" w:rsidRPr="003E153F" w:rsidRDefault="003E153F" w:rsidP="00BF33C2">
            <w:pPr>
              <w:ind w:firstLine="0"/>
              <w:jc w:val="center"/>
              <w:rPr>
                <w:color w:val="000000"/>
                <w:szCs w:val="24"/>
              </w:rPr>
            </w:pPr>
            <w:r w:rsidRPr="003E153F">
              <w:rPr>
                <w:color w:val="000000"/>
                <w:szCs w:val="24"/>
              </w:rPr>
              <w:t>73,50%</w:t>
            </w:r>
          </w:p>
        </w:tc>
        <w:tc>
          <w:tcPr>
            <w:tcW w:w="784" w:type="pct"/>
            <w:tcBorders>
              <w:top w:val="nil"/>
              <w:left w:val="nil"/>
              <w:bottom w:val="single" w:sz="8" w:space="0" w:color="auto"/>
              <w:right w:val="single" w:sz="8" w:space="0" w:color="auto"/>
            </w:tcBorders>
            <w:shd w:val="clear" w:color="auto" w:fill="auto"/>
            <w:vAlign w:val="center"/>
            <w:hideMark/>
          </w:tcPr>
          <w:p w14:paraId="1A4E8F19" w14:textId="77777777" w:rsidR="003E153F" w:rsidRPr="003E153F" w:rsidRDefault="003E153F" w:rsidP="00BF33C2">
            <w:pPr>
              <w:ind w:firstLine="0"/>
              <w:jc w:val="center"/>
              <w:rPr>
                <w:color w:val="000000"/>
                <w:szCs w:val="24"/>
              </w:rPr>
            </w:pPr>
            <w:r w:rsidRPr="003E153F">
              <w:rPr>
                <w:color w:val="000000"/>
                <w:szCs w:val="24"/>
              </w:rPr>
              <w:t>22,44%</w:t>
            </w:r>
          </w:p>
        </w:tc>
        <w:tc>
          <w:tcPr>
            <w:tcW w:w="784" w:type="pct"/>
            <w:tcBorders>
              <w:top w:val="nil"/>
              <w:left w:val="nil"/>
              <w:bottom w:val="single" w:sz="8" w:space="0" w:color="auto"/>
              <w:right w:val="single" w:sz="8" w:space="0" w:color="auto"/>
            </w:tcBorders>
            <w:shd w:val="clear" w:color="auto" w:fill="auto"/>
            <w:vAlign w:val="center"/>
            <w:hideMark/>
          </w:tcPr>
          <w:p w14:paraId="52D47CB6" w14:textId="77777777" w:rsidR="003E153F" w:rsidRPr="003E153F" w:rsidRDefault="003E153F" w:rsidP="00BF33C2">
            <w:pPr>
              <w:ind w:firstLine="0"/>
              <w:jc w:val="center"/>
              <w:rPr>
                <w:color w:val="000000"/>
                <w:szCs w:val="24"/>
              </w:rPr>
            </w:pPr>
            <w:r w:rsidRPr="003E153F">
              <w:rPr>
                <w:color w:val="000000"/>
                <w:szCs w:val="24"/>
              </w:rPr>
              <w:t>1 459 020</w:t>
            </w:r>
          </w:p>
        </w:tc>
      </w:tr>
      <w:tr w:rsidR="003E153F" w:rsidRPr="003E153F" w14:paraId="4327AAE3" w14:textId="77777777" w:rsidTr="003E153F">
        <w:trPr>
          <w:trHeight w:val="330"/>
        </w:trPr>
        <w:tc>
          <w:tcPr>
            <w:tcW w:w="1080" w:type="pct"/>
            <w:tcBorders>
              <w:top w:val="nil"/>
              <w:left w:val="single" w:sz="8" w:space="0" w:color="auto"/>
              <w:bottom w:val="single" w:sz="8" w:space="0" w:color="auto"/>
              <w:right w:val="single" w:sz="8" w:space="0" w:color="auto"/>
            </w:tcBorders>
            <w:shd w:val="clear" w:color="000000" w:fill="D6DCE4"/>
            <w:vAlign w:val="center"/>
            <w:hideMark/>
          </w:tcPr>
          <w:p w14:paraId="5941AD5D" w14:textId="77777777" w:rsidR="003E153F" w:rsidRPr="003E153F" w:rsidRDefault="003E153F" w:rsidP="00BF33C2">
            <w:pPr>
              <w:ind w:firstLine="0"/>
              <w:jc w:val="center"/>
              <w:rPr>
                <w:b/>
                <w:bCs/>
                <w:color w:val="000000"/>
                <w:szCs w:val="24"/>
              </w:rPr>
            </w:pPr>
            <w:r w:rsidRPr="003E153F">
              <w:rPr>
                <w:b/>
                <w:bCs/>
                <w:color w:val="000000"/>
                <w:szCs w:val="24"/>
              </w:rPr>
              <w:t>География</w:t>
            </w:r>
          </w:p>
        </w:tc>
        <w:tc>
          <w:tcPr>
            <w:tcW w:w="784" w:type="pct"/>
            <w:tcBorders>
              <w:top w:val="nil"/>
              <w:left w:val="nil"/>
              <w:bottom w:val="single" w:sz="8" w:space="0" w:color="auto"/>
              <w:right w:val="single" w:sz="8" w:space="0" w:color="auto"/>
            </w:tcBorders>
            <w:shd w:val="clear" w:color="000000" w:fill="D6DCE4"/>
            <w:vAlign w:val="center"/>
            <w:hideMark/>
          </w:tcPr>
          <w:p w14:paraId="47A4BE0C"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161BB677"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4033C07B"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1C6C12F1"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vAlign w:val="bottom"/>
            <w:hideMark/>
          </w:tcPr>
          <w:p w14:paraId="791F5C5F"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r>
      <w:tr w:rsidR="003E153F" w:rsidRPr="003E153F" w14:paraId="44881456"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3D3A266" w14:textId="77777777" w:rsidR="003E153F" w:rsidRPr="003E153F" w:rsidRDefault="003E153F" w:rsidP="00BF33C2">
            <w:pPr>
              <w:ind w:firstLine="0"/>
              <w:rPr>
                <w:color w:val="000000"/>
                <w:szCs w:val="24"/>
              </w:rPr>
            </w:pPr>
            <w:r w:rsidRPr="003E153F">
              <w:rPr>
                <w:color w:val="000000"/>
                <w:szCs w:val="24"/>
              </w:rPr>
              <w:t>ВПР-2017. 11 класс</w:t>
            </w:r>
          </w:p>
        </w:tc>
        <w:tc>
          <w:tcPr>
            <w:tcW w:w="784" w:type="pct"/>
            <w:tcBorders>
              <w:top w:val="nil"/>
              <w:left w:val="nil"/>
              <w:bottom w:val="single" w:sz="8" w:space="0" w:color="auto"/>
              <w:right w:val="single" w:sz="8" w:space="0" w:color="auto"/>
            </w:tcBorders>
            <w:shd w:val="clear" w:color="auto" w:fill="auto"/>
            <w:vAlign w:val="center"/>
            <w:hideMark/>
          </w:tcPr>
          <w:p w14:paraId="490A1E63" w14:textId="77777777" w:rsidR="003E153F" w:rsidRPr="003E153F" w:rsidRDefault="003E153F" w:rsidP="00BF33C2">
            <w:pPr>
              <w:ind w:firstLine="0"/>
              <w:jc w:val="center"/>
              <w:rPr>
                <w:color w:val="000000"/>
                <w:szCs w:val="24"/>
              </w:rPr>
            </w:pPr>
            <w:r w:rsidRPr="003E153F">
              <w:rPr>
                <w:color w:val="000000"/>
                <w:szCs w:val="24"/>
              </w:rPr>
              <w:t>4,60%</w:t>
            </w:r>
          </w:p>
        </w:tc>
        <w:tc>
          <w:tcPr>
            <w:tcW w:w="784" w:type="pct"/>
            <w:tcBorders>
              <w:top w:val="nil"/>
              <w:left w:val="nil"/>
              <w:bottom w:val="single" w:sz="8" w:space="0" w:color="auto"/>
              <w:right w:val="single" w:sz="8" w:space="0" w:color="auto"/>
            </w:tcBorders>
            <w:shd w:val="clear" w:color="auto" w:fill="auto"/>
            <w:vAlign w:val="center"/>
            <w:hideMark/>
          </w:tcPr>
          <w:p w14:paraId="243C950E" w14:textId="77777777" w:rsidR="003E153F" w:rsidRPr="003E153F" w:rsidRDefault="003E153F" w:rsidP="00BF33C2">
            <w:pPr>
              <w:ind w:firstLine="0"/>
              <w:jc w:val="center"/>
              <w:rPr>
                <w:color w:val="000000"/>
                <w:szCs w:val="24"/>
              </w:rPr>
            </w:pPr>
            <w:r w:rsidRPr="003E153F">
              <w:rPr>
                <w:color w:val="000000"/>
                <w:szCs w:val="24"/>
              </w:rPr>
              <w:t>7,00%</w:t>
            </w:r>
          </w:p>
        </w:tc>
        <w:tc>
          <w:tcPr>
            <w:tcW w:w="784" w:type="pct"/>
            <w:tcBorders>
              <w:top w:val="nil"/>
              <w:left w:val="nil"/>
              <w:bottom w:val="single" w:sz="8" w:space="0" w:color="auto"/>
              <w:right w:val="single" w:sz="8" w:space="0" w:color="auto"/>
            </w:tcBorders>
            <w:shd w:val="clear" w:color="auto" w:fill="auto"/>
            <w:vAlign w:val="center"/>
            <w:hideMark/>
          </w:tcPr>
          <w:p w14:paraId="432F12CD" w14:textId="77777777" w:rsidR="003E153F" w:rsidRPr="003E153F" w:rsidRDefault="003E153F" w:rsidP="00BF33C2">
            <w:pPr>
              <w:ind w:firstLine="0"/>
              <w:jc w:val="center"/>
              <w:rPr>
                <w:color w:val="000000"/>
                <w:szCs w:val="24"/>
              </w:rPr>
            </w:pPr>
            <w:r w:rsidRPr="003E153F">
              <w:rPr>
                <w:color w:val="000000"/>
                <w:szCs w:val="24"/>
              </w:rPr>
              <w:t>57,70%</w:t>
            </w:r>
          </w:p>
        </w:tc>
        <w:tc>
          <w:tcPr>
            <w:tcW w:w="784" w:type="pct"/>
            <w:tcBorders>
              <w:top w:val="nil"/>
              <w:left w:val="nil"/>
              <w:bottom w:val="single" w:sz="8" w:space="0" w:color="auto"/>
              <w:right w:val="single" w:sz="8" w:space="0" w:color="auto"/>
            </w:tcBorders>
            <w:shd w:val="clear" w:color="auto" w:fill="auto"/>
            <w:vAlign w:val="center"/>
            <w:hideMark/>
          </w:tcPr>
          <w:p w14:paraId="7FF11EB5" w14:textId="77777777" w:rsidR="003E153F" w:rsidRPr="003E153F" w:rsidRDefault="003E153F" w:rsidP="00BF33C2">
            <w:pPr>
              <w:ind w:firstLine="0"/>
              <w:jc w:val="center"/>
              <w:rPr>
                <w:color w:val="000000"/>
                <w:szCs w:val="24"/>
              </w:rPr>
            </w:pPr>
            <w:r w:rsidRPr="003E153F">
              <w:rPr>
                <w:color w:val="000000"/>
                <w:szCs w:val="24"/>
              </w:rPr>
              <w:t>11,80%</w:t>
            </w:r>
          </w:p>
        </w:tc>
        <w:tc>
          <w:tcPr>
            <w:tcW w:w="784" w:type="pct"/>
            <w:tcBorders>
              <w:top w:val="nil"/>
              <w:left w:val="nil"/>
              <w:bottom w:val="single" w:sz="8" w:space="0" w:color="auto"/>
              <w:right w:val="single" w:sz="8" w:space="0" w:color="auto"/>
            </w:tcBorders>
            <w:shd w:val="clear" w:color="auto" w:fill="auto"/>
            <w:vAlign w:val="center"/>
            <w:hideMark/>
          </w:tcPr>
          <w:p w14:paraId="6033F698" w14:textId="77777777" w:rsidR="003E153F" w:rsidRPr="003E153F" w:rsidRDefault="003E153F" w:rsidP="00BF33C2">
            <w:pPr>
              <w:ind w:firstLine="0"/>
              <w:jc w:val="center"/>
              <w:rPr>
                <w:color w:val="000000"/>
                <w:szCs w:val="24"/>
              </w:rPr>
            </w:pPr>
            <w:r w:rsidRPr="003E153F">
              <w:rPr>
                <w:color w:val="000000"/>
                <w:szCs w:val="24"/>
              </w:rPr>
              <w:t>328 871</w:t>
            </w:r>
          </w:p>
        </w:tc>
      </w:tr>
      <w:tr w:rsidR="003E153F" w:rsidRPr="003E153F" w14:paraId="2826E8F8"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33810F65" w14:textId="77777777" w:rsidR="003E153F" w:rsidRPr="003E153F" w:rsidRDefault="003E153F" w:rsidP="00BF33C2">
            <w:pPr>
              <w:ind w:firstLine="0"/>
              <w:rPr>
                <w:color w:val="000000"/>
                <w:szCs w:val="24"/>
              </w:rPr>
            </w:pPr>
            <w:r w:rsidRPr="003E153F">
              <w:rPr>
                <w:color w:val="000000"/>
                <w:szCs w:val="24"/>
              </w:rPr>
              <w:t>ВПР-2018. 6 класс</w:t>
            </w:r>
          </w:p>
        </w:tc>
        <w:tc>
          <w:tcPr>
            <w:tcW w:w="784" w:type="pct"/>
            <w:tcBorders>
              <w:top w:val="nil"/>
              <w:left w:val="nil"/>
              <w:bottom w:val="single" w:sz="8" w:space="0" w:color="auto"/>
              <w:right w:val="single" w:sz="8" w:space="0" w:color="auto"/>
            </w:tcBorders>
            <w:shd w:val="clear" w:color="auto" w:fill="auto"/>
            <w:vAlign w:val="center"/>
            <w:hideMark/>
          </w:tcPr>
          <w:p w14:paraId="79385B99" w14:textId="77777777" w:rsidR="003E153F" w:rsidRPr="003E153F" w:rsidRDefault="003E153F" w:rsidP="00BF33C2">
            <w:pPr>
              <w:ind w:firstLine="0"/>
              <w:jc w:val="center"/>
              <w:rPr>
                <w:color w:val="000000"/>
                <w:szCs w:val="24"/>
              </w:rPr>
            </w:pPr>
            <w:r w:rsidRPr="003E153F">
              <w:rPr>
                <w:color w:val="000000"/>
                <w:szCs w:val="24"/>
              </w:rPr>
              <w:t>4,24%</w:t>
            </w:r>
          </w:p>
        </w:tc>
        <w:tc>
          <w:tcPr>
            <w:tcW w:w="784" w:type="pct"/>
            <w:tcBorders>
              <w:top w:val="nil"/>
              <w:left w:val="nil"/>
              <w:bottom w:val="single" w:sz="8" w:space="0" w:color="auto"/>
              <w:right w:val="single" w:sz="8" w:space="0" w:color="auto"/>
            </w:tcBorders>
            <w:shd w:val="clear" w:color="auto" w:fill="auto"/>
            <w:vAlign w:val="center"/>
            <w:hideMark/>
          </w:tcPr>
          <w:p w14:paraId="021EE87C" w14:textId="77777777" w:rsidR="003E153F" w:rsidRPr="003E153F" w:rsidRDefault="003E153F" w:rsidP="00BF33C2">
            <w:pPr>
              <w:ind w:firstLine="0"/>
              <w:jc w:val="center"/>
              <w:rPr>
                <w:color w:val="000000"/>
                <w:szCs w:val="24"/>
              </w:rPr>
            </w:pPr>
            <w:r w:rsidRPr="003E153F">
              <w:rPr>
                <w:color w:val="000000"/>
                <w:szCs w:val="24"/>
              </w:rPr>
              <w:t>9,54%</w:t>
            </w:r>
          </w:p>
        </w:tc>
        <w:tc>
          <w:tcPr>
            <w:tcW w:w="784" w:type="pct"/>
            <w:tcBorders>
              <w:top w:val="nil"/>
              <w:left w:val="nil"/>
              <w:bottom w:val="single" w:sz="8" w:space="0" w:color="auto"/>
              <w:right w:val="single" w:sz="8" w:space="0" w:color="auto"/>
            </w:tcBorders>
            <w:shd w:val="clear" w:color="auto" w:fill="auto"/>
            <w:vAlign w:val="center"/>
            <w:hideMark/>
          </w:tcPr>
          <w:p w14:paraId="76C97FBC" w14:textId="77777777" w:rsidR="003E153F" w:rsidRPr="003E153F" w:rsidRDefault="003E153F" w:rsidP="00BF33C2">
            <w:pPr>
              <w:ind w:firstLine="0"/>
              <w:jc w:val="center"/>
              <w:rPr>
                <w:color w:val="000000"/>
                <w:szCs w:val="24"/>
              </w:rPr>
            </w:pPr>
            <w:r w:rsidRPr="003E153F">
              <w:rPr>
                <w:color w:val="000000"/>
                <w:szCs w:val="24"/>
              </w:rPr>
              <w:t>50,42%</w:t>
            </w:r>
          </w:p>
        </w:tc>
        <w:tc>
          <w:tcPr>
            <w:tcW w:w="784" w:type="pct"/>
            <w:tcBorders>
              <w:top w:val="nil"/>
              <w:left w:val="nil"/>
              <w:bottom w:val="single" w:sz="8" w:space="0" w:color="auto"/>
              <w:right w:val="single" w:sz="8" w:space="0" w:color="auto"/>
            </w:tcBorders>
            <w:shd w:val="clear" w:color="auto" w:fill="auto"/>
            <w:vAlign w:val="center"/>
            <w:hideMark/>
          </w:tcPr>
          <w:p w14:paraId="2B365353" w14:textId="77777777" w:rsidR="003E153F" w:rsidRPr="003E153F" w:rsidRDefault="003E153F" w:rsidP="00BF33C2">
            <w:pPr>
              <w:ind w:firstLine="0"/>
              <w:jc w:val="center"/>
              <w:rPr>
                <w:color w:val="000000"/>
                <w:szCs w:val="24"/>
              </w:rPr>
            </w:pPr>
            <w:r w:rsidRPr="003E153F">
              <w:rPr>
                <w:color w:val="000000"/>
                <w:szCs w:val="24"/>
              </w:rPr>
              <w:t>8,93%</w:t>
            </w:r>
          </w:p>
        </w:tc>
        <w:tc>
          <w:tcPr>
            <w:tcW w:w="784" w:type="pct"/>
            <w:tcBorders>
              <w:top w:val="nil"/>
              <w:left w:val="nil"/>
              <w:bottom w:val="single" w:sz="8" w:space="0" w:color="auto"/>
              <w:right w:val="single" w:sz="8" w:space="0" w:color="auto"/>
            </w:tcBorders>
            <w:shd w:val="clear" w:color="auto" w:fill="auto"/>
            <w:vAlign w:val="center"/>
            <w:hideMark/>
          </w:tcPr>
          <w:p w14:paraId="5E2763A7" w14:textId="77777777" w:rsidR="003E153F" w:rsidRPr="003E153F" w:rsidRDefault="003E153F" w:rsidP="00BF33C2">
            <w:pPr>
              <w:ind w:firstLine="0"/>
              <w:jc w:val="center"/>
              <w:rPr>
                <w:color w:val="000000"/>
                <w:szCs w:val="24"/>
              </w:rPr>
            </w:pPr>
            <w:r w:rsidRPr="003E153F">
              <w:rPr>
                <w:color w:val="000000"/>
                <w:szCs w:val="24"/>
              </w:rPr>
              <w:t>743 694</w:t>
            </w:r>
          </w:p>
        </w:tc>
      </w:tr>
      <w:tr w:rsidR="003E153F" w:rsidRPr="003E153F" w14:paraId="1329EAC4"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7C429C3" w14:textId="77777777" w:rsidR="003E153F" w:rsidRPr="003E153F" w:rsidRDefault="003E153F" w:rsidP="00BF33C2">
            <w:pPr>
              <w:ind w:firstLine="0"/>
              <w:rPr>
                <w:color w:val="000000"/>
                <w:szCs w:val="24"/>
              </w:rPr>
            </w:pPr>
            <w:r w:rsidRPr="003E153F">
              <w:rPr>
                <w:color w:val="000000"/>
                <w:szCs w:val="24"/>
              </w:rPr>
              <w:t>ВПР-2018. 11 класс</w:t>
            </w:r>
          </w:p>
        </w:tc>
        <w:tc>
          <w:tcPr>
            <w:tcW w:w="784" w:type="pct"/>
            <w:tcBorders>
              <w:top w:val="nil"/>
              <w:left w:val="nil"/>
              <w:bottom w:val="single" w:sz="8" w:space="0" w:color="auto"/>
              <w:right w:val="single" w:sz="8" w:space="0" w:color="auto"/>
            </w:tcBorders>
            <w:shd w:val="clear" w:color="auto" w:fill="auto"/>
            <w:vAlign w:val="center"/>
            <w:hideMark/>
          </w:tcPr>
          <w:p w14:paraId="3B831C78" w14:textId="77777777" w:rsidR="003E153F" w:rsidRPr="003E153F" w:rsidRDefault="003E153F" w:rsidP="00BF33C2">
            <w:pPr>
              <w:ind w:firstLine="0"/>
              <w:jc w:val="center"/>
              <w:rPr>
                <w:color w:val="000000"/>
                <w:szCs w:val="24"/>
              </w:rPr>
            </w:pPr>
            <w:r w:rsidRPr="003E153F">
              <w:rPr>
                <w:color w:val="000000"/>
                <w:szCs w:val="24"/>
              </w:rPr>
              <w:t>2,00%</w:t>
            </w:r>
          </w:p>
        </w:tc>
        <w:tc>
          <w:tcPr>
            <w:tcW w:w="784" w:type="pct"/>
            <w:tcBorders>
              <w:top w:val="nil"/>
              <w:left w:val="nil"/>
              <w:bottom w:val="single" w:sz="8" w:space="0" w:color="auto"/>
              <w:right w:val="single" w:sz="8" w:space="0" w:color="auto"/>
            </w:tcBorders>
            <w:shd w:val="clear" w:color="auto" w:fill="auto"/>
            <w:vAlign w:val="center"/>
            <w:hideMark/>
          </w:tcPr>
          <w:p w14:paraId="2FE80089" w14:textId="77777777" w:rsidR="003E153F" w:rsidRPr="003E153F" w:rsidRDefault="003E153F" w:rsidP="00BF33C2">
            <w:pPr>
              <w:ind w:firstLine="0"/>
              <w:jc w:val="center"/>
              <w:rPr>
                <w:color w:val="000000"/>
                <w:szCs w:val="24"/>
              </w:rPr>
            </w:pPr>
            <w:r w:rsidRPr="003E153F">
              <w:rPr>
                <w:color w:val="000000"/>
                <w:szCs w:val="24"/>
              </w:rPr>
              <w:t>4,19%</w:t>
            </w:r>
          </w:p>
        </w:tc>
        <w:tc>
          <w:tcPr>
            <w:tcW w:w="784" w:type="pct"/>
            <w:tcBorders>
              <w:top w:val="nil"/>
              <w:left w:val="nil"/>
              <w:bottom w:val="single" w:sz="8" w:space="0" w:color="auto"/>
              <w:right w:val="single" w:sz="8" w:space="0" w:color="auto"/>
            </w:tcBorders>
            <w:shd w:val="clear" w:color="auto" w:fill="auto"/>
            <w:vAlign w:val="center"/>
            <w:hideMark/>
          </w:tcPr>
          <w:p w14:paraId="7269528C" w14:textId="77777777" w:rsidR="003E153F" w:rsidRPr="003E153F" w:rsidRDefault="003E153F" w:rsidP="00BF33C2">
            <w:pPr>
              <w:ind w:firstLine="0"/>
              <w:jc w:val="center"/>
              <w:rPr>
                <w:color w:val="000000"/>
                <w:szCs w:val="24"/>
              </w:rPr>
            </w:pPr>
            <w:r w:rsidRPr="003E153F">
              <w:rPr>
                <w:color w:val="000000"/>
                <w:szCs w:val="24"/>
              </w:rPr>
              <w:t>72,80%</w:t>
            </w:r>
          </w:p>
        </w:tc>
        <w:tc>
          <w:tcPr>
            <w:tcW w:w="784" w:type="pct"/>
            <w:tcBorders>
              <w:top w:val="nil"/>
              <w:left w:val="nil"/>
              <w:bottom w:val="single" w:sz="8" w:space="0" w:color="auto"/>
              <w:right w:val="single" w:sz="8" w:space="0" w:color="auto"/>
            </w:tcBorders>
            <w:shd w:val="clear" w:color="auto" w:fill="auto"/>
            <w:vAlign w:val="center"/>
            <w:hideMark/>
          </w:tcPr>
          <w:p w14:paraId="4D90A956" w14:textId="77777777" w:rsidR="003E153F" w:rsidRPr="003E153F" w:rsidRDefault="003E153F" w:rsidP="00BF33C2">
            <w:pPr>
              <w:ind w:firstLine="0"/>
              <w:jc w:val="center"/>
              <w:rPr>
                <w:color w:val="000000"/>
                <w:szCs w:val="24"/>
              </w:rPr>
            </w:pPr>
            <w:r w:rsidRPr="003E153F">
              <w:rPr>
                <w:color w:val="000000"/>
                <w:szCs w:val="24"/>
              </w:rPr>
              <w:t>18,40%</w:t>
            </w:r>
          </w:p>
        </w:tc>
        <w:tc>
          <w:tcPr>
            <w:tcW w:w="784" w:type="pct"/>
            <w:tcBorders>
              <w:top w:val="nil"/>
              <w:left w:val="nil"/>
              <w:bottom w:val="single" w:sz="8" w:space="0" w:color="auto"/>
              <w:right w:val="single" w:sz="8" w:space="0" w:color="auto"/>
            </w:tcBorders>
            <w:shd w:val="clear" w:color="auto" w:fill="auto"/>
            <w:vAlign w:val="center"/>
            <w:hideMark/>
          </w:tcPr>
          <w:p w14:paraId="41BD3869" w14:textId="77777777" w:rsidR="003E153F" w:rsidRPr="003E153F" w:rsidRDefault="003E153F" w:rsidP="00BF33C2">
            <w:pPr>
              <w:ind w:firstLine="0"/>
              <w:jc w:val="center"/>
              <w:rPr>
                <w:color w:val="000000"/>
                <w:szCs w:val="24"/>
              </w:rPr>
            </w:pPr>
            <w:r w:rsidRPr="003E153F">
              <w:rPr>
                <w:color w:val="000000"/>
                <w:szCs w:val="24"/>
              </w:rPr>
              <w:t>321 216</w:t>
            </w:r>
          </w:p>
        </w:tc>
      </w:tr>
      <w:tr w:rsidR="003E153F" w:rsidRPr="003E153F" w14:paraId="1B2F6B89"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A2013C8" w14:textId="77777777" w:rsidR="003E153F" w:rsidRPr="003E153F" w:rsidRDefault="003E153F" w:rsidP="00BF33C2">
            <w:pPr>
              <w:ind w:firstLine="0"/>
              <w:rPr>
                <w:color w:val="000000"/>
                <w:szCs w:val="24"/>
              </w:rPr>
            </w:pPr>
            <w:r w:rsidRPr="003E153F">
              <w:rPr>
                <w:color w:val="000000"/>
                <w:szCs w:val="24"/>
              </w:rPr>
              <w:t>НИКО-2018. 7 класс</w:t>
            </w:r>
          </w:p>
        </w:tc>
        <w:tc>
          <w:tcPr>
            <w:tcW w:w="784" w:type="pct"/>
            <w:tcBorders>
              <w:top w:val="nil"/>
              <w:left w:val="nil"/>
              <w:bottom w:val="single" w:sz="8" w:space="0" w:color="auto"/>
              <w:right w:val="single" w:sz="8" w:space="0" w:color="auto"/>
            </w:tcBorders>
            <w:shd w:val="clear" w:color="auto" w:fill="auto"/>
            <w:vAlign w:val="center"/>
            <w:hideMark/>
          </w:tcPr>
          <w:p w14:paraId="4BA3AA6F" w14:textId="77777777" w:rsidR="003E153F" w:rsidRPr="003E153F" w:rsidRDefault="003E153F" w:rsidP="00BF33C2">
            <w:pPr>
              <w:ind w:firstLine="0"/>
              <w:jc w:val="center"/>
              <w:rPr>
                <w:color w:val="000000"/>
                <w:szCs w:val="24"/>
              </w:rPr>
            </w:pPr>
            <w:r w:rsidRPr="003E153F">
              <w:rPr>
                <w:color w:val="000000"/>
                <w:szCs w:val="24"/>
              </w:rPr>
              <w:t>27,03%</w:t>
            </w:r>
          </w:p>
        </w:tc>
        <w:tc>
          <w:tcPr>
            <w:tcW w:w="784" w:type="pct"/>
            <w:tcBorders>
              <w:top w:val="nil"/>
              <w:left w:val="nil"/>
              <w:bottom w:val="single" w:sz="8" w:space="0" w:color="auto"/>
              <w:right w:val="single" w:sz="8" w:space="0" w:color="auto"/>
            </w:tcBorders>
            <w:shd w:val="clear" w:color="auto" w:fill="auto"/>
            <w:vAlign w:val="center"/>
            <w:hideMark/>
          </w:tcPr>
          <w:p w14:paraId="60CE48CD" w14:textId="77777777" w:rsidR="003E153F" w:rsidRPr="003E153F" w:rsidRDefault="003E153F" w:rsidP="00BF33C2">
            <w:pPr>
              <w:ind w:firstLine="0"/>
              <w:jc w:val="center"/>
              <w:rPr>
                <w:color w:val="000000"/>
                <w:szCs w:val="24"/>
              </w:rPr>
            </w:pPr>
            <w:r w:rsidRPr="003E153F">
              <w:rPr>
                <w:color w:val="000000"/>
                <w:szCs w:val="24"/>
              </w:rPr>
              <w:t>46,28%</w:t>
            </w:r>
          </w:p>
        </w:tc>
        <w:tc>
          <w:tcPr>
            <w:tcW w:w="784" w:type="pct"/>
            <w:tcBorders>
              <w:top w:val="nil"/>
              <w:left w:val="nil"/>
              <w:bottom w:val="single" w:sz="8" w:space="0" w:color="auto"/>
              <w:right w:val="single" w:sz="8" w:space="0" w:color="auto"/>
            </w:tcBorders>
            <w:shd w:val="clear" w:color="auto" w:fill="auto"/>
            <w:vAlign w:val="center"/>
            <w:hideMark/>
          </w:tcPr>
          <w:p w14:paraId="64CBD090" w14:textId="77777777" w:rsidR="003E153F" w:rsidRPr="003E153F" w:rsidRDefault="003E153F" w:rsidP="00BF33C2">
            <w:pPr>
              <w:ind w:firstLine="0"/>
              <w:jc w:val="center"/>
              <w:rPr>
                <w:color w:val="000000"/>
                <w:szCs w:val="24"/>
              </w:rPr>
            </w:pPr>
            <w:r w:rsidRPr="003E153F">
              <w:rPr>
                <w:color w:val="000000"/>
                <w:szCs w:val="24"/>
              </w:rPr>
              <w:t>13,37%</w:t>
            </w:r>
          </w:p>
        </w:tc>
        <w:tc>
          <w:tcPr>
            <w:tcW w:w="784" w:type="pct"/>
            <w:tcBorders>
              <w:top w:val="nil"/>
              <w:left w:val="nil"/>
              <w:bottom w:val="single" w:sz="8" w:space="0" w:color="auto"/>
              <w:right w:val="single" w:sz="8" w:space="0" w:color="auto"/>
            </w:tcBorders>
            <w:shd w:val="clear" w:color="auto" w:fill="auto"/>
            <w:vAlign w:val="center"/>
            <w:hideMark/>
          </w:tcPr>
          <w:p w14:paraId="7A0D1A52" w14:textId="77777777" w:rsidR="003E153F" w:rsidRPr="003E153F" w:rsidRDefault="003E153F" w:rsidP="00BF33C2">
            <w:pPr>
              <w:ind w:firstLine="0"/>
              <w:jc w:val="center"/>
              <w:rPr>
                <w:color w:val="000000"/>
                <w:szCs w:val="24"/>
              </w:rPr>
            </w:pPr>
            <w:r w:rsidRPr="003E153F">
              <w:rPr>
                <w:color w:val="000000"/>
                <w:szCs w:val="24"/>
              </w:rPr>
              <w:t>0,90%</w:t>
            </w:r>
          </w:p>
        </w:tc>
        <w:tc>
          <w:tcPr>
            <w:tcW w:w="784" w:type="pct"/>
            <w:tcBorders>
              <w:top w:val="nil"/>
              <w:left w:val="nil"/>
              <w:bottom w:val="single" w:sz="8" w:space="0" w:color="auto"/>
              <w:right w:val="single" w:sz="8" w:space="0" w:color="auto"/>
            </w:tcBorders>
            <w:shd w:val="clear" w:color="auto" w:fill="auto"/>
            <w:vAlign w:val="center"/>
            <w:hideMark/>
          </w:tcPr>
          <w:p w14:paraId="63B7BF36" w14:textId="77777777" w:rsidR="003E153F" w:rsidRPr="003E153F" w:rsidRDefault="003E153F" w:rsidP="00BF33C2">
            <w:pPr>
              <w:ind w:firstLine="0"/>
              <w:jc w:val="center"/>
              <w:rPr>
                <w:color w:val="000000"/>
                <w:szCs w:val="24"/>
              </w:rPr>
            </w:pPr>
            <w:r w:rsidRPr="003E153F">
              <w:rPr>
                <w:color w:val="000000"/>
                <w:szCs w:val="24"/>
              </w:rPr>
              <w:t>31 779</w:t>
            </w:r>
          </w:p>
        </w:tc>
      </w:tr>
      <w:tr w:rsidR="003E153F" w:rsidRPr="003E153F" w14:paraId="763E4252"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53D3659" w14:textId="77777777" w:rsidR="003E153F" w:rsidRPr="003E153F" w:rsidRDefault="003E153F" w:rsidP="00BF33C2">
            <w:pPr>
              <w:ind w:firstLine="0"/>
              <w:rPr>
                <w:color w:val="000000"/>
                <w:szCs w:val="24"/>
              </w:rPr>
            </w:pPr>
            <w:r w:rsidRPr="003E153F">
              <w:rPr>
                <w:color w:val="000000"/>
                <w:szCs w:val="24"/>
              </w:rPr>
              <w:t>НИКО-2018. 10 класс</w:t>
            </w:r>
          </w:p>
        </w:tc>
        <w:tc>
          <w:tcPr>
            <w:tcW w:w="784" w:type="pct"/>
            <w:tcBorders>
              <w:top w:val="nil"/>
              <w:left w:val="nil"/>
              <w:bottom w:val="single" w:sz="8" w:space="0" w:color="auto"/>
              <w:right w:val="single" w:sz="8" w:space="0" w:color="auto"/>
            </w:tcBorders>
            <w:shd w:val="clear" w:color="auto" w:fill="auto"/>
            <w:vAlign w:val="center"/>
            <w:hideMark/>
          </w:tcPr>
          <w:p w14:paraId="185AA410" w14:textId="77777777" w:rsidR="003E153F" w:rsidRPr="003E153F" w:rsidRDefault="003E153F" w:rsidP="00BF33C2">
            <w:pPr>
              <w:ind w:firstLine="0"/>
              <w:jc w:val="center"/>
              <w:rPr>
                <w:color w:val="000000"/>
                <w:szCs w:val="24"/>
              </w:rPr>
            </w:pPr>
            <w:r w:rsidRPr="003E153F">
              <w:rPr>
                <w:color w:val="000000"/>
                <w:szCs w:val="24"/>
              </w:rPr>
              <w:t>4,81%</w:t>
            </w:r>
          </w:p>
        </w:tc>
        <w:tc>
          <w:tcPr>
            <w:tcW w:w="784" w:type="pct"/>
            <w:tcBorders>
              <w:top w:val="nil"/>
              <w:left w:val="nil"/>
              <w:bottom w:val="single" w:sz="8" w:space="0" w:color="auto"/>
              <w:right w:val="single" w:sz="8" w:space="0" w:color="auto"/>
            </w:tcBorders>
            <w:shd w:val="clear" w:color="auto" w:fill="auto"/>
            <w:vAlign w:val="center"/>
            <w:hideMark/>
          </w:tcPr>
          <w:p w14:paraId="6854C856" w14:textId="77777777" w:rsidR="003E153F" w:rsidRPr="003E153F" w:rsidRDefault="003E153F" w:rsidP="00BF33C2">
            <w:pPr>
              <w:ind w:firstLine="0"/>
              <w:jc w:val="center"/>
              <w:rPr>
                <w:color w:val="000000"/>
                <w:szCs w:val="24"/>
              </w:rPr>
            </w:pPr>
            <w:r w:rsidRPr="003E153F">
              <w:rPr>
                <w:color w:val="000000"/>
                <w:szCs w:val="24"/>
              </w:rPr>
              <w:t>12,36%</w:t>
            </w:r>
          </w:p>
        </w:tc>
        <w:tc>
          <w:tcPr>
            <w:tcW w:w="784" w:type="pct"/>
            <w:tcBorders>
              <w:top w:val="nil"/>
              <w:left w:val="nil"/>
              <w:bottom w:val="single" w:sz="8" w:space="0" w:color="auto"/>
              <w:right w:val="single" w:sz="8" w:space="0" w:color="auto"/>
            </w:tcBorders>
            <w:shd w:val="clear" w:color="auto" w:fill="auto"/>
            <w:vAlign w:val="center"/>
            <w:hideMark/>
          </w:tcPr>
          <w:p w14:paraId="179672DF" w14:textId="77777777" w:rsidR="003E153F" w:rsidRPr="003E153F" w:rsidRDefault="003E153F" w:rsidP="00BF33C2">
            <w:pPr>
              <w:ind w:firstLine="0"/>
              <w:jc w:val="center"/>
              <w:rPr>
                <w:color w:val="000000"/>
                <w:szCs w:val="24"/>
              </w:rPr>
            </w:pPr>
            <w:r w:rsidRPr="003E153F">
              <w:rPr>
                <w:color w:val="000000"/>
                <w:szCs w:val="24"/>
              </w:rPr>
              <w:t>21,45%</w:t>
            </w:r>
          </w:p>
        </w:tc>
        <w:tc>
          <w:tcPr>
            <w:tcW w:w="784" w:type="pct"/>
            <w:tcBorders>
              <w:top w:val="nil"/>
              <w:left w:val="nil"/>
              <w:bottom w:val="single" w:sz="8" w:space="0" w:color="auto"/>
              <w:right w:val="single" w:sz="8" w:space="0" w:color="auto"/>
            </w:tcBorders>
            <w:shd w:val="clear" w:color="auto" w:fill="auto"/>
            <w:vAlign w:val="center"/>
            <w:hideMark/>
          </w:tcPr>
          <w:p w14:paraId="01C19082" w14:textId="77777777" w:rsidR="003E153F" w:rsidRPr="003E153F" w:rsidRDefault="003E153F" w:rsidP="00BF33C2">
            <w:pPr>
              <w:ind w:firstLine="0"/>
              <w:jc w:val="center"/>
              <w:rPr>
                <w:color w:val="000000"/>
                <w:szCs w:val="24"/>
              </w:rPr>
            </w:pPr>
            <w:r w:rsidRPr="003E153F">
              <w:rPr>
                <w:color w:val="000000"/>
                <w:szCs w:val="24"/>
              </w:rPr>
              <w:t>0,16%</w:t>
            </w:r>
          </w:p>
        </w:tc>
        <w:tc>
          <w:tcPr>
            <w:tcW w:w="784" w:type="pct"/>
            <w:tcBorders>
              <w:top w:val="nil"/>
              <w:left w:val="nil"/>
              <w:bottom w:val="single" w:sz="8" w:space="0" w:color="auto"/>
              <w:right w:val="single" w:sz="8" w:space="0" w:color="auto"/>
            </w:tcBorders>
            <w:shd w:val="clear" w:color="auto" w:fill="auto"/>
            <w:vAlign w:val="center"/>
            <w:hideMark/>
          </w:tcPr>
          <w:p w14:paraId="79D1873E" w14:textId="77777777" w:rsidR="003E153F" w:rsidRPr="003E153F" w:rsidRDefault="003E153F" w:rsidP="00BF33C2">
            <w:pPr>
              <w:ind w:firstLine="0"/>
              <w:jc w:val="center"/>
              <w:rPr>
                <w:color w:val="000000"/>
                <w:szCs w:val="24"/>
              </w:rPr>
            </w:pPr>
            <w:r w:rsidRPr="003E153F">
              <w:rPr>
                <w:color w:val="000000"/>
                <w:szCs w:val="24"/>
              </w:rPr>
              <w:t>20 567</w:t>
            </w:r>
          </w:p>
        </w:tc>
      </w:tr>
      <w:tr w:rsidR="003E153F" w:rsidRPr="003E153F" w14:paraId="5D031B0F"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D832AD1" w14:textId="77777777" w:rsidR="003E153F" w:rsidRPr="003E153F" w:rsidRDefault="003E153F" w:rsidP="00BF33C2">
            <w:pPr>
              <w:ind w:firstLine="0"/>
              <w:rPr>
                <w:color w:val="000000"/>
                <w:szCs w:val="24"/>
              </w:rPr>
            </w:pPr>
            <w:r w:rsidRPr="003E153F">
              <w:rPr>
                <w:color w:val="000000"/>
                <w:szCs w:val="24"/>
              </w:rPr>
              <w:t>ОГЭ-2016</w:t>
            </w:r>
          </w:p>
        </w:tc>
        <w:tc>
          <w:tcPr>
            <w:tcW w:w="784" w:type="pct"/>
            <w:tcBorders>
              <w:top w:val="nil"/>
              <w:left w:val="nil"/>
              <w:bottom w:val="single" w:sz="8" w:space="0" w:color="auto"/>
              <w:right w:val="single" w:sz="8" w:space="0" w:color="auto"/>
            </w:tcBorders>
            <w:shd w:val="clear" w:color="auto" w:fill="auto"/>
            <w:vAlign w:val="center"/>
            <w:hideMark/>
          </w:tcPr>
          <w:p w14:paraId="3C0E6479" w14:textId="77777777" w:rsidR="003E153F" w:rsidRPr="003E153F" w:rsidRDefault="003E153F" w:rsidP="00BF33C2">
            <w:pPr>
              <w:ind w:firstLine="0"/>
              <w:jc w:val="center"/>
              <w:rPr>
                <w:color w:val="000000"/>
                <w:szCs w:val="24"/>
              </w:rPr>
            </w:pPr>
            <w:r w:rsidRPr="003E153F">
              <w:rPr>
                <w:color w:val="000000"/>
                <w:szCs w:val="24"/>
              </w:rPr>
              <w:t>24,50%</w:t>
            </w:r>
          </w:p>
        </w:tc>
        <w:tc>
          <w:tcPr>
            <w:tcW w:w="784" w:type="pct"/>
            <w:tcBorders>
              <w:top w:val="nil"/>
              <w:left w:val="nil"/>
              <w:bottom w:val="single" w:sz="8" w:space="0" w:color="auto"/>
              <w:right w:val="single" w:sz="8" w:space="0" w:color="auto"/>
            </w:tcBorders>
            <w:shd w:val="clear" w:color="auto" w:fill="auto"/>
            <w:vAlign w:val="center"/>
            <w:hideMark/>
          </w:tcPr>
          <w:p w14:paraId="0F3159EA" w14:textId="77777777" w:rsidR="003E153F" w:rsidRPr="003E153F" w:rsidRDefault="003E153F" w:rsidP="00BF33C2">
            <w:pPr>
              <w:ind w:firstLine="0"/>
              <w:jc w:val="center"/>
              <w:rPr>
                <w:color w:val="000000"/>
                <w:szCs w:val="24"/>
              </w:rPr>
            </w:pPr>
            <w:r w:rsidRPr="003E153F">
              <w:rPr>
                <w:color w:val="000000"/>
                <w:szCs w:val="24"/>
              </w:rPr>
              <w:t>32,80%</w:t>
            </w:r>
          </w:p>
        </w:tc>
        <w:tc>
          <w:tcPr>
            <w:tcW w:w="784" w:type="pct"/>
            <w:tcBorders>
              <w:top w:val="nil"/>
              <w:left w:val="nil"/>
              <w:bottom w:val="single" w:sz="8" w:space="0" w:color="auto"/>
              <w:right w:val="single" w:sz="8" w:space="0" w:color="auto"/>
            </w:tcBorders>
            <w:shd w:val="clear" w:color="auto" w:fill="auto"/>
            <w:vAlign w:val="center"/>
            <w:hideMark/>
          </w:tcPr>
          <w:p w14:paraId="73532552" w14:textId="77777777" w:rsidR="003E153F" w:rsidRPr="003E153F" w:rsidRDefault="003E153F" w:rsidP="00BF33C2">
            <w:pPr>
              <w:ind w:firstLine="0"/>
              <w:jc w:val="center"/>
              <w:rPr>
                <w:color w:val="000000"/>
                <w:szCs w:val="24"/>
              </w:rPr>
            </w:pPr>
            <w:r w:rsidRPr="003E153F">
              <w:rPr>
                <w:color w:val="000000"/>
                <w:szCs w:val="24"/>
              </w:rPr>
              <w:t>35,70%</w:t>
            </w:r>
          </w:p>
        </w:tc>
        <w:tc>
          <w:tcPr>
            <w:tcW w:w="784" w:type="pct"/>
            <w:tcBorders>
              <w:top w:val="nil"/>
              <w:left w:val="nil"/>
              <w:bottom w:val="single" w:sz="8" w:space="0" w:color="auto"/>
              <w:right w:val="single" w:sz="8" w:space="0" w:color="auto"/>
            </w:tcBorders>
            <w:shd w:val="clear" w:color="auto" w:fill="auto"/>
            <w:vAlign w:val="center"/>
            <w:hideMark/>
          </w:tcPr>
          <w:p w14:paraId="57CBA749" w14:textId="77777777" w:rsidR="003E153F" w:rsidRPr="003E153F" w:rsidRDefault="003E153F" w:rsidP="00BF33C2">
            <w:pPr>
              <w:ind w:firstLine="0"/>
              <w:jc w:val="center"/>
              <w:rPr>
                <w:color w:val="000000"/>
                <w:szCs w:val="24"/>
              </w:rPr>
            </w:pPr>
            <w:r w:rsidRPr="003E153F">
              <w:rPr>
                <w:color w:val="000000"/>
                <w:szCs w:val="24"/>
              </w:rPr>
              <w:t>10,70%</w:t>
            </w:r>
          </w:p>
        </w:tc>
        <w:tc>
          <w:tcPr>
            <w:tcW w:w="784" w:type="pct"/>
            <w:tcBorders>
              <w:top w:val="nil"/>
              <w:left w:val="nil"/>
              <w:bottom w:val="single" w:sz="8" w:space="0" w:color="auto"/>
              <w:right w:val="single" w:sz="8" w:space="0" w:color="auto"/>
            </w:tcBorders>
            <w:shd w:val="clear" w:color="auto" w:fill="auto"/>
            <w:vAlign w:val="center"/>
            <w:hideMark/>
          </w:tcPr>
          <w:p w14:paraId="3ADD75F5" w14:textId="77777777" w:rsidR="003E153F" w:rsidRPr="003E153F" w:rsidRDefault="003E153F" w:rsidP="00BF33C2">
            <w:pPr>
              <w:ind w:firstLine="0"/>
              <w:jc w:val="center"/>
              <w:rPr>
                <w:color w:val="000000"/>
                <w:szCs w:val="24"/>
              </w:rPr>
            </w:pPr>
            <w:r w:rsidRPr="003E153F">
              <w:rPr>
                <w:color w:val="000000"/>
                <w:szCs w:val="24"/>
              </w:rPr>
              <w:t>325 203</w:t>
            </w:r>
          </w:p>
        </w:tc>
      </w:tr>
      <w:tr w:rsidR="003E153F" w:rsidRPr="003E153F" w14:paraId="5EC73599"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B31ED3B" w14:textId="77777777" w:rsidR="003E153F" w:rsidRPr="003E153F" w:rsidRDefault="003E153F" w:rsidP="00BF33C2">
            <w:pPr>
              <w:ind w:firstLine="0"/>
              <w:rPr>
                <w:color w:val="000000"/>
                <w:szCs w:val="24"/>
              </w:rPr>
            </w:pPr>
            <w:r w:rsidRPr="003E153F">
              <w:rPr>
                <w:color w:val="000000"/>
                <w:szCs w:val="24"/>
              </w:rPr>
              <w:t>ОГЭ-2017</w:t>
            </w:r>
          </w:p>
        </w:tc>
        <w:tc>
          <w:tcPr>
            <w:tcW w:w="784" w:type="pct"/>
            <w:tcBorders>
              <w:top w:val="nil"/>
              <w:left w:val="nil"/>
              <w:bottom w:val="single" w:sz="8" w:space="0" w:color="auto"/>
              <w:right w:val="single" w:sz="8" w:space="0" w:color="auto"/>
            </w:tcBorders>
            <w:shd w:val="clear" w:color="auto" w:fill="auto"/>
            <w:vAlign w:val="center"/>
            <w:hideMark/>
          </w:tcPr>
          <w:p w14:paraId="2566E805" w14:textId="77777777" w:rsidR="003E153F" w:rsidRPr="003E153F" w:rsidRDefault="003E153F" w:rsidP="00BF33C2">
            <w:pPr>
              <w:ind w:firstLine="0"/>
              <w:jc w:val="center"/>
              <w:rPr>
                <w:color w:val="000000"/>
                <w:szCs w:val="24"/>
              </w:rPr>
            </w:pPr>
            <w:r w:rsidRPr="003E153F">
              <w:rPr>
                <w:color w:val="000000"/>
                <w:szCs w:val="24"/>
              </w:rPr>
              <w:t>9,50%</w:t>
            </w:r>
          </w:p>
        </w:tc>
        <w:tc>
          <w:tcPr>
            <w:tcW w:w="784" w:type="pct"/>
            <w:tcBorders>
              <w:top w:val="nil"/>
              <w:left w:val="nil"/>
              <w:bottom w:val="single" w:sz="8" w:space="0" w:color="auto"/>
              <w:right w:val="single" w:sz="8" w:space="0" w:color="auto"/>
            </w:tcBorders>
            <w:shd w:val="clear" w:color="auto" w:fill="auto"/>
            <w:vAlign w:val="center"/>
            <w:hideMark/>
          </w:tcPr>
          <w:p w14:paraId="77DFDDC2" w14:textId="77777777" w:rsidR="003E153F" w:rsidRPr="003E153F" w:rsidRDefault="003E153F" w:rsidP="00BF33C2">
            <w:pPr>
              <w:ind w:firstLine="0"/>
              <w:jc w:val="center"/>
              <w:rPr>
                <w:color w:val="000000"/>
                <w:szCs w:val="24"/>
              </w:rPr>
            </w:pPr>
            <w:r w:rsidRPr="003E153F">
              <w:rPr>
                <w:color w:val="000000"/>
                <w:szCs w:val="24"/>
              </w:rPr>
              <w:t>15,30%</w:t>
            </w:r>
          </w:p>
        </w:tc>
        <w:tc>
          <w:tcPr>
            <w:tcW w:w="784" w:type="pct"/>
            <w:tcBorders>
              <w:top w:val="nil"/>
              <w:left w:val="nil"/>
              <w:bottom w:val="single" w:sz="8" w:space="0" w:color="auto"/>
              <w:right w:val="single" w:sz="8" w:space="0" w:color="auto"/>
            </w:tcBorders>
            <w:shd w:val="clear" w:color="auto" w:fill="auto"/>
            <w:vAlign w:val="center"/>
            <w:hideMark/>
          </w:tcPr>
          <w:p w14:paraId="624B426D" w14:textId="77777777" w:rsidR="003E153F" w:rsidRPr="003E153F" w:rsidRDefault="003E153F" w:rsidP="00BF33C2">
            <w:pPr>
              <w:ind w:firstLine="0"/>
              <w:jc w:val="center"/>
              <w:rPr>
                <w:color w:val="000000"/>
                <w:szCs w:val="24"/>
              </w:rPr>
            </w:pPr>
            <w:r w:rsidRPr="003E153F">
              <w:rPr>
                <w:color w:val="000000"/>
                <w:szCs w:val="24"/>
              </w:rPr>
              <w:t>51,00%</w:t>
            </w:r>
          </w:p>
        </w:tc>
        <w:tc>
          <w:tcPr>
            <w:tcW w:w="784" w:type="pct"/>
            <w:tcBorders>
              <w:top w:val="nil"/>
              <w:left w:val="nil"/>
              <w:bottom w:val="single" w:sz="8" w:space="0" w:color="auto"/>
              <w:right w:val="single" w:sz="8" w:space="0" w:color="auto"/>
            </w:tcBorders>
            <w:shd w:val="clear" w:color="auto" w:fill="auto"/>
            <w:vAlign w:val="center"/>
            <w:hideMark/>
          </w:tcPr>
          <w:p w14:paraId="7C403F9D" w14:textId="77777777" w:rsidR="003E153F" w:rsidRPr="003E153F" w:rsidRDefault="003E153F" w:rsidP="00BF33C2">
            <w:pPr>
              <w:ind w:firstLine="0"/>
              <w:jc w:val="center"/>
              <w:rPr>
                <w:color w:val="000000"/>
                <w:szCs w:val="24"/>
              </w:rPr>
            </w:pPr>
            <w:r w:rsidRPr="003E153F">
              <w:rPr>
                <w:color w:val="000000"/>
                <w:szCs w:val="24"/>
              </w:rPr>
              <w:t>16,80%</w:t>
            </w:r>
          </w:p>
        </w:tc>
        <w:tc>
          <w:tcPr>
            <w:tcW w:w="784" w:type="pct"/>
            <w:tcBorders>
              <w:top w:val="nil"/>
              <w:left w:val="nil"/>
              <w:bottom w:val="single" w:sz="8" w:space="0" w:color="auto"/>
              <w:right w:val="single" w:sz="8" w:space="0" w:color="auto"/>
            </w:tcBorders>
            <w:shd w:val="clear" w:color="auto" w:fill="auto"/>
            <w:vAlign w:val="center"/>
            <w:hideMark/>
          </w:tcPr>
          <w:p w14:paraId="47D55914" w14:textId="77777777" w:rsidR="003E153F" w:rsidRPr="003E153F" w:rsidRDefault="003E153F" w:rsidP="00BF33C2">
            <w:pPr>
              <w:ind w:firstLine="0"/>
              <w:jc w:val="center"/>
              <w:rPr>
                <w:color w:val="000000"/>
                <w:szCs w:val="24"/>
              </w:rPr>
            </w:pPr>
            <w:r w:rsidRPr="003E153F">
              <w:rPr>
                <w:color w:val="000000"/>
                <w:szCs w:val="24"/>
              </w:rPr>
              <w:t>369 942</w:t>
            </w:r>
          </w:p>
        </w:tc>
      </w:tr>
      <w:tr w:rsidR="003E153F" w:rsidRPr="003E153F" w14:paraId="4A20D6EE"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1B60068D" w14:textId="77777777" w:rsidR="003E153F" w:rsidRPr="003E153F" w:rsidRDefault="003E153F" w:rsidP="00BF33C2">
            <w:pPr>
              <w:ind w:firstLine="0"/>
              <w:rPr>
                <w:color w:val="000000"/>
                <w:szCs w:val="24"/>
              </w:rPr>
            </w:pPr>
            <w:r w:rsidRPr="003E153F">
              <w:rPr>
                <w:color w:val="000000"/>
                <w:szCs w:val="24"/>
              </w:rPr>
              <w:t>ОГЭ-2018</w:t>
            </w:r>
          </w:p>
        </w:tc>
        <w:tc>
          <w:tcPr>
            <w:tcW w:w="784" w:type="pct"/>
            <w:tcBorders>
              <w:top w:val="nil"/>
              <w:left w:val="nil"/>
              <w:bottom w:val="single" w:sz="8" w:space="0" w:color="auto"/>
              <w:right w:val="single" w:sz="8" w:space="0" w:color="auto"/>
            </w:tcBorders>
            <w:shd w:val="clear" w:color="auto" w:fill="auto"/>
            <w:vAlign w:val="center"/>
            <w:hideMark/>
          </w:tcPr>
          <w:p w14:paraId="4DE80C24" w14:textId="77777777" w:rsidR="003E153F" w:rsidRPr="003E153F" w:rsidRDefault="003E153F" w:rsidP="00BF33C2">
            <w:pPr>
              <w:ind w:firstLine="0"/>
              <w:jc w:val="center"/>
              <w:rPr>
                <w:color w:val="000000"/>
                <w:szCs w:val="24"/>
              </w:rPr>
            </w:pPr>
            <w:r w:rsidRPr="003E153F">
              <w:rPr>
                <w:color w:val="000000"/>
                <w:szCs w:val="24"/>
              </w:rPr>
              <w:t>9,10%</w:t>
            </w:r>
          </w:p>
        </w:tc>
        <w:tc>
          <w:tcPr>
            <w:tcW w:w="784" w:type="pct"/>
            <w:tcBorders>
              <w:top w:val="nil"/>
              <w:left w:val="nil"/>
              <w:bottom w:val="single" w:sz="8" w:space="0" w:color="auto"/>
              <w:right w:val="single" w:sz="8" w:space="0" w:color="auto"/>
            </w:tcBorders>
            <w:shd w:val="clear" w:color="auto" w:fill="auto"/>
            <w:vAlign w:val="center"/>
            <w:hideMark/>
          </w:tcPr>
          <w:p w14:paraId="5A268E67" w14:textId="77777777" w:rsidR="003E153F" w:rsidRPr="003E153F" w:rsidRDefault="003E153F" w:rsidP="00BF33C2">
            <w:pPr>
              <w:ind w:firstLine="0"/>
              <w:jc w:val="center"/>
              <w:rPr>
                <w:color w:val="000000"/>
                <w:szCs w:val="24"/>
              </w:rPr>
            </w:pPr>
            <w:r w:rsidRPr="003E153F">
              <w:rPr>
                <w:color w:val="000000"/>
                <w:szCs w:val="24"/>
              </w:rPr>
              <w:t>15,41%</w:t>
            </w:r>
          </w:p>
        </w:tc>
        <w:tc>
          <w:tcPr>
            <w:tcW w:w="784" w:type="pct"/>
            <w:tcBorders>
              <w:top w:val="nil"/>
              <w:left w:val="nil"/>
              <w:bottom w:val="single" w:sz="8" w:space="0" w:color="auto"/>
              <w:right w:val="single" w:sz="8" w:space="0" w:color="auto"/>
            </w:tcBorders>
            <w:shd w:val="clear" w:color="auto" w:fill="auto"/>
            <w:vAlign w:val="center"/>
            <w:hideMark/>
          </w:tcPr>
          <w:p w14:paraId="1431F0A5" w14:textId="77777777" w:rsidR="003E153F" w:rsidRPr="003E153F" w:rsidRDefault="003E153F" w:rsidP="00BF33C2">
            <w:pPr>
              <w:ind w:firstLine="0"/>
              <w:jc w:val="center"/>
              <w:rPr>
                <w:color w:val="000000"/>
                <w:szCs w:val="24"/>
              </w:rPr>
            </w:pPr>
            <w:r w:rsidRPr="003E153F">
              <w:rPr>
                <w:color w:val="000000"/>
                <w:szCs w:val="24"/>
              </w:rPr>
              <w:t>50,96%</w:t>
            </w:r>
          </w:p>
        </w:tc>
        <w:tc>
          <w:tcPr>
            <w:tcW w:w="784" w:type="pct"/>
            <w:tcBorders>
              <w:top w:val="nil"/>
              <w:left w:val="nil"/>
              <w:bottom w:val="single" w:sz="8" w:space="0" w:color="auto"/>
              <w:right w:val="single" w:sz="8" w:space="0" w:color="auto"/>
            </w:tcBorders>
            <w:shd w:val="clear" w:color="auto" w:fill="auto"/>
            <w:vAlign w:val="center"/>
            <w:hideMark/>
          </w:tcPr>
          <w:p w14:paraId="5AE99AA5" w14:textId="77777777" w:rsidR="003E153F" w:rsidRPr="003E153F" w:rsidRDefault="003E153F" w:rsidP="00BF33C2">
            <w:pPr>
              <w:ind w:firstLine="0"/>
              <w:jc w:val="center"/>
              <w:rPr>
                <w:color w:val="000000"/>
                <w:szCs w:val="24"/>
              </w:rPr>
            </w:pPr>
            <w:r w:rsidRPr="003E153F">
              <w:rPr>
                <w:color w:val="000000"/>
                <w:szCs w:val="24"/>
              </w:rPr>
              <w:t>17,13%</w:t>
            </w:r>
          </w:p>
        </w:tc>
        <w:tc>
          <w:tcPr>
            <w:tcW w:w="784" w:type="pct"/>
            <w:tcBorders>
              <w:top w:val="nil"/>
              <w:left w:val="nil"/>
              <w:bottom w:val="single" w:sz="8" w:space="0" w:color="auto"/>
              <w:right w:val="single" w:sz="8" w:space="0" w:color="auto"/>
            </w:tcBorders>
            <w:shd w:val="clear" w:color="auto" w:fill="auto"/>
            <w:vAlign w:val="center"/>
            <w:hideMark/>
          </w:tcPr>
          <w:p w14:paraId="4EDE8854" w14:textId="77777777" w:rsidR="003E153F" w:rsidRPr="003E153F" w:rsidRDefault="003E153F" w:rsidP="00BF33C2">
            <w:pPr>
              <w:ind w:firstLine="0"/>
              <w:jc w:val="center"/>
              <w:rPr>
                <w:color w:val="000000"/>
                <w:szCs w:val="24"/>
              </w:rPr>
            </w:pPr>
            <w:r w:rsidRPr="003E153F">
              <w:rPr>
                <w:color w:val="000000"/>
                <w:szCs w:val="24"/>
              </w:rPr>
              <w:t>449 932</w:t>
            </w:r>
          </w:p>
        </w:tc>
      </w:tr>
      <w:tr w:rsidR="003E153F" w:rsidRPr="003E153F" w14:paraId="3FBC2C55"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8E24F2F" w14:textId="77777777" w:rsidR="003E153F" w:rsidRPr="003E153F" w:rsidRDefault="003E153F" w:rsidP="00BF33C2">
            <w:pPr>
              <w:ind w:firstLine="0"/>
              <w:rPr>
                <w:color w:val="000000"/>
                <w:szCs w:val="24"/>
              </w:rPr>
            </w:pPr>
            <w:r w:rsidRPr="003E153F">
              <w:rPr>
                <w:color w:val="000000"/>
                <w:szCs w:val="24"/>
              </w:rPr>
              <w:t>ЕГЭ-2016</w:t>
            </w:r>
          </w:p>
        </w:tc>
        <w:tc>
          <w:tcPr>
            <w:tcW w:w="784" w:type="pct"/>
            <w:tcBorders>
              <w:top w:val="nil"/>
              <w:left w:val="nil"/>
              <w:bottom w:val="single" w:sz="8" w:space="0" w:color="auto"/>
              <w:right w:val="single" w:sz="8" w:space="0" w:color="auto"/>
            </w:tcBorders>
            <w:shd w:val="clear" w:color="auto" w:fill="auto"/>
            <w:vAlign w:val="center"/>
            <w:hideMark/>
          </w:tcPr>
          <w:p w14:paraId="4D04BF66" w14:textId="77777777" w:rsidR="003E153F" w:rsidRPr="003E153F" w:rsidRDefault="003E153F" w:rsidP="00BF33C2">
            <w:pPr>
              <w:ind w:firstLine="0"/>
              <w:jc w:val="center"/>
              <w:rPr>
                <w:color w:val="000000"/>
                <w:szCs w:val="24"/>
              </w:rPr>
            </w:pPr>
            <w:r w:rsidRPr="003E153F">
              <w:rPr>
                <w:color w:val="000000"/>
                <w:szCs w:val="24"/>
              </w:rPr>
              <w:t>12,70%</w:t>
            </w:r>
          </w:p>
        </w:tc>
        <w:tc>
          <w:tcPr>
            <w:tcW w:w="784" w:type="pct"/>
            <w:tcBorders>
              <w:top w:val="nil"/>
              <w:left w:val="nil"/>
              <w:bottom w:val="single" w:sz="8" w:space="0" w:color="auto"/>
              <w:right w:val="single" w:sz="8" w:space="0" w:color="auto"/>
            </w:tcBorders>
            <w:shd w:val="clear" w:color="auto" w:fill="auto"/>
            <w:vAlign w:val="center"/>
            <w:hideMark/>
          </w:tcPr>
          <w:p w14:paraId="4A2F9986" w14:textId="77777777" w:rsidR="003E153F" w:rsidRPr="003E153F" w:rsidRDefault="003E153F" w:rsidP="00BF33C2">
            <w:pPr>
              <w:ind w:firstLine="0"/>
              <w:jc w:val="center"/>
              <w:rPr>
                <w:color w:val="000000"/>
                <w:szCs w:val="24"/>
              </w:rPr>
            </w:pPr>
            <w:r w:rsidRPr="003E153F">
              <w:rPr>
                <w:color w:val="000000"/>
                <w:szCs w:val="24"/>
              </w:rPr>
              <w:t>17,00%</w:t>
            </w:r>
          </w:p>
        </w:tc>
        <w:tc>
          <w:tcPr>
            <w:tcW w:w="784" w:type="pct"/>
            <w:tcBorders>
              <w:top w:val="nil"/>
              <w:left w:val="nil"/>
              <w:bottom w:val="single" w:sz="8" w:space="0" w:color="auto"/>
              <w:right w:val="single" w:sz="8" w:space="0" w:color="auto"/>
            </w:tcBorders>
            <w:shd w:val="clear" w:color="auto" w:fill="auto"/>
            <w:vAlign w:val="center"/>
            <w:hideMark/>
          </w:tcPr>
          <w:p w14:paraId="1F2191FB" w14:textId="77777777" w:rsidR="003E153F" w:rsidRPr="003E153F" w:rsidRDefault="003E153F" w:rsidP="00BF33C2">
            <w:pPr>
              <w:ind w:firstLine="0"/>
              <w:jc w:val="center"/>
              <w:rPr>
                <w:color w:val="000000"/>
                <w:szCs w:val="24"/>
              </w:rPr>
            </w:pPr>
            <w:r w:rsidRPr="003E153F">
              <w:rPr>
                <w:color w:val="000000"/>
                <w:szCs w:val="24"/>
              </w:rPr>
              <w:t>50,80%</w:t>
            </w:r>
          </w:p>
        </w:tc>
        <w:tc>
          <w:tcPr>
            <w:tcW w:w="784" w:type="pct"/>
            <w:tcBorders>
              <w:top w:val="nil"/>
              <w:left w:val="nil"/>
              <w:bottom w:val="single" w:sz="8" w:space="0" w:color="auto"/>
              <w:right w:val="single" w:sz="8" w:space="0" w:color="auto"/>
            </w:tcBorders>
            <w:shd w:val="clear" w:color="auto" w:fill="auto"/>
            <w:vAlign w:val="center"/>
            <w:hideMark/>
          </w:tcPr>
          <w:p w14:paraId="65EA1E07" w14:textId="77777777" w:rsidR="003E153F" w:rsidRPr="003E153F" w:rsidRDefault="003E153F" w:rsidP="00BF33C2">
            <w:pPr>
              <w:ind w:firstLine="0"/>
              <w:jc w:val="center"/>
              <w:rPr>
                <w:color w:val="000000"/>
                <w:szCs w:val="24"/>
              </w:rPr>
            </w:pPr>
            <w:r w:rsidRPr="003E153F">
              <w:rPr>
                <w:color w:val="000000"/>
                <w:szCs w:val="24"/>
              </w:rPr>
              <w:t>12,30%</w:t>
            </w:r>
          </w:p>
        </w:tc>
        <w:tc>
          <w:tcPr>
            <w:tcW w:w="784" w:type="pct"/>
            <w:tcBorders>
              <w:top w:val="nil"/>
              <w:left w:val="nil"/>
              <w:bottom w:val="single" w:sz="8" w:space="0" w:color="auto"/>
              <w:right w:val="single" w:sz="8" w:space="0" w:color="auto"/>
            </w:tcBorders>
            <w:shd w:val="clear" w:color="auto" w:fill="auto"/>
            <w:vAlign w:val="center"/>
            <w:hideMark/>
          </w:tcPr>
          <w:p w14:paraId="618ED632" w14:textId="77777777" w:rsidR="003E153F" w:rsidRPr="003E153F" w:rsidRDefault="003E153F" w:rsidP="00BF33C2">
            <w:pPr>
              <w:ind w:firstLine="0"/>
              <w:jc w:val="center"/>
              <w:rPr>
                <w:color w:val="000000"/>
                <w:szCs w:val="24"/>
              </w:rPr>
            </w:pPr>
            <w:r w:rsidRPr="003E153F">
              <w:rPr>
                <w:color w:val="000000"/>
                <w:szCs w:val="24"/>
              </w:rPr>
              <w:t>16 262</w:t>
            </w:r>
          </w:p>
        </w:tc>
      </w:tr>
      <w:tr w:rsidR="003E153F" w:rsidRPr="003E153F" w14:paraId="28E795A6"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30FD8F7F" w14:textId="77777777" w:rsidR="003E153F" w:rsidRPr="003E153F" w:rsidRDefault="003E153F" w:rsidP="00BF33C2">
            <w:pPr>
              <w:ind w:firstLine="0"/>
              <w:rPr>
                <w:color w:val="000000"/>
                <w:szCs w:val="24"/>
              </w:rPr>
            </w:pPr>
            <w:r w:rsidRPr="003E153F">
              <w:rPr>
                <w:color w:val="000000"/>
                <w:szCs w:val="24"/>
              </w:rPr>
              <w:t>ЕГЭ-2017</w:t>
            </w:r>
          </w:p>
        </w:tc>
        <w:tc>
          <w:tcPr>
            <w:tcW w:w="784" w:type="pct"/>
            <w:tcBorders>
              <w:top w:val="nil"/>
              <w:left w:val="nil"/>
              <w:bottom w:val="single" w:sz="8" w:space="0" w:color="auto"/>
              <w:right w:val="single" w:sz="8" w:space="0" w:color="auto"/>
            </w:tcBorders>
            <w:shd w:val="clear" w:color="auto" w:fill="auto"/>
            <w:vAlign w:val="center"/>
            <w:hideMark/>
          </w:tcPr>
          <w:p w14:paraId="0A76D415" w14:textId="77777777" w:rsidR="003E153F" w:rsidRPr="003E153F" w:rsidRDefault="003E153F" w:rsidP="00BF33C2">
            <w:pPr>
              <w:ind w:firstLine="0"/>
              <w:jc w:val="center"/>
              <w:rPr>
                <w:color w:val="000000"/>
                <w:szCs w:val="24"/>
              </w:rPr>
            </w:pPr>
            <w:r w:rsidRPr="003E153F">
              <w:rPr>
                <w:color w:val="000000"/>
                <w:szCs w:val="24"/>
              </w:rPr>
              <w:t>9,30%</w:t>
            </w:r>
          </w:p>
        </w:tc>
        <w:tc>
          <w:tcPr>
            <w:tcW w:w="784" w:type="pct"/>
            <w:tcBorders>
              <w:top w:val="nil"/>
              <w:left w:val="nil"/>
              <w:bottom w:val="single" w:sz="8" w:space="0" w:color="auto"/>
              <w:right w:val="single" w:sz="8" w:space="0" w:color="auto"/>
            </w:tcBorders>
            <w:shd w:val="clear" w:color="auto" w:fill="auto"/>
            <w:vAlign w:val="center"/>
            <w:hideMark/>
          </w:tcPr>
          <w:p w14:paraId="0BB2CE0C" w14:textId="77777777" w:rsidR="003E153F" w:rsidRPr="003E153F" w:rsidRDefault="003E153F" w:rsidP="00BF33C2">
            <w:pPr>
              <w:ind w:firstLine="0"/>
              <w:jc w:val="center"/>
              <w:rPr>
                <w:color w:val="000000"/>
                <w:szCs w:val="24"/>
              </w:rPr>
            </w:pPr>
            <w:r w:rsidRPr="003E153F">
              <w:rPr>
                <w:color w:val="000000"/>
                <w:szCs w:val="24"/>
              </w:rPr>
              <w:t>12,90%</w:t>
            </w:r>
          </w:p>
        </w:tc>
        <w:tc>
          <w:tcPr>
            <w:tcW w:w="784" w:type="pct"/>
            <w:tcBorders>
              <w:top w:val="nil"/>
              <w:left w:val="nil"/>
              <w:bottom w:val="single" w:sz="8" w:space="0" w:color="auto"/>
              <w:right w:val="single" w:sz="8" w:space="0" w:color="auto"/>
            </w:tcBorders>
            <w:shd w:val="clear" w:color="auto" w:fill="auto"/>
            <w:vAlign w:val="center"/>
            <w:hideMark/>
          </w:tcPr>
          <w:p w14:paraId="65976079" w14:textId="77777777" w:rsidR="003E153F" w:rsidRPr="003E153F" w:rsidRDefault="003E153F" w:rsidP="00BF33C2">
            <w:pPr>
              <w:ind w:firstLine="0"/>
              <w:jc w:val="center"/>
              <w:rPr>
                <w:color w:val="000000"/>
                <w:szCs w:val="24"/>
              </w:rPr>
            </w:pPr>
            <w:r w:rsidRPr="003E153F">
              <w:rPr>
                <w:color w:val="000000"/>
                <w:szCs w:val="24"/>
              </w:rPr>
              <w:t>54,00%</w:t>
            </w:r>
          </w:p>
        </w:tc>
        <w:tc>
          <w:tcPr>
            <w:tcW w:w="784" w:type="pct"/>
            <w:tcBorders>
              <w:top w:val="nil"/>
              <w:left w:val="nil"/>
              <w:bottom w:val="single" w:sz="8" w:space="0" w:color="auto"/>
              <w:right w:val="single" w:sz="8" w:space="0" w:color="auto"/>
            </w:tcBorders>
            <w:shd w:val="clear" w:color="auto" w:fill="auto"/>
            <w:vAlign w:val="center"/>
            <w:hideMark/>
          </w:tcPr>
          <w:p w14:paraId="7B5CF20C" w14:textId="77777777" w:rsidR="003E153F" w:rsidRPr="003E153F" w:rsidRDefault="003E153F" w:rsidP="00BF33C2">
            <w:pPr>
              <w:ind w:firstLine="0"/>
              <w:jc w:val="center"/>
              <w:rPr>
                <w:color w:val="000000"/>
                <w:szCs w:val="24"/>
              </w:rPr>
            </w:pPr>
            <w:r w:rsidRPr="003E153F">
              <w:rPr>
                <w:color w:val="000000"/>
                <w:szCs w:val="24"/>
              </w:rPr>
              <w:t>10,60%</w:t>
            </w:r>
          </w:p>
        </w:tc>
        <w:tc>
          <w:tcPr>
            <w:tcW w:w="784" w:type="pct"/>
            <w:tcBorders>
              <w:top w:val="nil"/>
              <w:left w:val="nil"/>
              <w:bottom w:val="single" w:sz="8" w:space="0" w:color="auto"/>
              <w:right w:val="single" w:sz="8" w:space="0" w:color="auto"/>
            </w:tcBorders>
            <w:shd w:val="clear" w:color="auto" w:fill="auto"/>
            <w:vAlign w:val="center"/>
            <w:hideMark/>
          </w:tcPr>
          <w:p w14:paraId="37BEAC5F" w14:textId="77777777" w:rsidR="003E153F" w:rsidRPr="003E153F" w:rsidRDefault="003E153F" w:rsidP="00BF33C2">
            <w:pPr>
              <w:ind w:firstLine="0"/>
              <w:jc w:val="center"/>
              <w:rPr>
                <w:color w:val="000000"/>
                <w:szCs w:val="24"/>
              </w:rPr>
            </w:pPr>
            <w:r w:rsidRPr="003E153F">
              <w:rPr>
                <w:color w:val="000000"/>
                <w:szCs w:val="24"/>
              </w:rPr>
              <w:t>13 774</w:t>
            </w:r>
          </w:p>
        </w:tc>
      </w:tr>
      <w:tr w:rsidR="003E153F" w:rsidRPr="003E153F" w14:paraId="1711174C"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764D2AD" w14:textId="77777777" w:rsidR="003E153F" w:rsidRPr="003E153F" w:rsidRDefault="003E153F" w:rsidP="00BF33C2">
            <w:pPr>
              <w:ind w:firstLine="0"/>
              <w:rPr>
                <w:color w:val="000000"/>
                <w:szCs w:val="24"/>
              </w:rPr>
            </w:pPr>
            <w:r w:rsidRPr="003E153F">
              <w:rPr>
                <w:color w:val="000000"/>
                <w:szCs w:val="24"/>
              </w:rPr>
              <w:t>ЕГЭ-2018</w:t>
            </w:r>
          </w:p>
        </w:tc>
        <w:tc>
          <w:tcPr>
            <w:tcW w:w="784" w:type="pct"/>
            <w:tcBorders>
              <w:top w:val="nil"/>
              <w:left w:val="nil"/>
              <w:bottom w:val="single" w:sz="8" w:space="0" w:color="auto"/>
              <w:right w:val="single" w:sz="8" w:space="0" w:color="auto"/>
            </w:tcBorders>
            <w:shd w:val="clear" w:color="auto" w:fill="auto"/>
            <w:vAlign w:val="center"/>
            <w:hideMark/>
          </w:tcPr>
          <w:p w14:paraId="51F31ABA" w14:textId="77777777" w:rsidR="003E153F" w:rsidRPr="003E153F" w:rsidRDefault="003E153F" w:rsidP="00BF33C2">
            <w:pPr>
              <w:ind w:firstLine="0"/>
              <w:jc w:val="center"/>
              <w:rPr>
                <w:color w:val="000000"/>
                <w:szCs w:val="24"/>
              </w:rPr>
            </w:pPr>
            <w:r w:rsidRPr="003E153F">
              <w:rPr>
                <w:color w:val="000000"/>
                <w:szCs w:val="24"/>
              </w:rPr>
              <w:t>7,52%</w:t>
            </w:r>
          </w:p>
        </w:tc>
        <w:tc>
          <w:tcPr>
            <w:tcW w:w="784" w:type="pct"/>
            <w:tcBorders>
              <w:top w:val="nil"/>
              <w:left w:val="nil"/>
              <w:bottom w:val="single" w:sz="8" w:space="0" w:color="auto"/>
              <w:right w:val="single" w:sz="8" w:space="0" w:color="auto"/>
            </w:tcBorders>
            <w:shd w:val="clear" w:color="auto" w:fill="auto"/>
            <w:vAlign w:val="center"/>
            <w:hideMark/>
          </w:tcPr>
          <w:p w14:paraId="76553047" w14:textId="77777777" w:rsidR="003E153F" w:rsidRPr="003E153F" w:rsidRDefault="003E153F" w:rsidP="00BF33C2">
            <w:pPr>
              <w:ind w:firstLine="0"/>
              <w:jc w:val="center"/>
              <w:rPr>
                <w:color w:val="000000"/>
                <w:szCs w:val="24"/>
              </w:rPr>
            </w:pPr>
            <w:r w:rsidRPr="003E153F">
              <w:rPr>
                <w:color w:val="000000"/>
                <w:szCs w:val="24"/>
              </w:rPr>
              <w:t>11,10%</w:t>
            </w:r>
          </w:p>
        </w:tc>
        <w:tc>
          <w:tcPr>
            <w:tcW w:w="784" w:type="pct"/>
            <w:tcBorders>
              <w:top w:val="nil"/>
              <w:left w:val="nil"/>
              <w:bottom w:val="single" w:sz="8" w:space="0" w:color="auto"/>
              <w:right w:val="single" w:sz="8" w:space="0" w:color="auto"/>
            </w:tcBorders>
            <w:shd w:val="clear" w:color="auto" w:fill="auto"/>
            <w:vAlign w:val="center"/>
            <w:hideMark/>
          </w:tcPr>
          <w:p w14:paraId="3D2A0469" w14:textId="77777777" w:rsidR="003E153F" w:rsidRPr="003E153F" w:rsidRDefault="003E153F" w:rsidP="00BF33C2">
            <w:pPr>
              <w:ind w:firstLine="0"/>
              <w:jc w:val="center"/>
              <w:rPr>
                <w:color w:val="000000"/>
                <w:szCs w:val="24"/>
              </w:rPr>
            </w:pPr>
            <w:r w:rsidRPr="003E153F">
              <w:rPr>
                <w:color w:val="000000"/>
                <w:szCs w:val="24"/>
              </w:rPr>
              <w:t>56,19%</w:t>
            </w:r>
          </w:p>
        </w:tc>
        <w:tc>
          <w:tcPr>
            <w:tcW w:w="784" w:type="pct"/>
            <w:tcBorders>
              <w:top w:val="nil"/>
              <w:left w:val="nil"/>
              <w:bottom w:val="single" w:sz="8" w:space="0" w:color="auto"/>
              <w:right w:val="single" w:sz="8" w:space="0" w:color="auto"/>
            </w:tcBorders>
            <w:shd w:val="clear" w:color="auto" w:fill="auto"/>
            <w:vAlign w:val="center"/>
            <w:hideMark/>
          </w:tcPr>
          <w:p w14:paraId="0FF80A49" w14:textId="77777777" w:rsidR="003E153F" w:rsidRPr="003E153F" w:rsidRDefault="003E153F" w:rsidP="00BF33C2">
            <w:pPr>
              <w:ind w:firstLine="0"/>
              <w:jc w:val="center"/>
              <w:rPr>
                <w:color w:val="000000"/>
                <w:szCs w:val="24"/>
              </w:rPr>
            </w:pPr>
            <w:r w:rsidRPr="003E153F">
              <w:rPr>
                <w:color w:val="000000"/>
                <w:szCs w:val="24"/>
              </w:rPr>
              <w:t>11,43%</w:t>
            </w:r>
          </w:p>
        </w:tc>
        <w:tc>
          <w:tcPr>
            <w:tcW w:w="784" w:type="pct"/>
            <w:tcBorders>
              <w:top w:val="nil"/>
              <w:left w:val="nil"/>
              <w:bottom w:val="single" w:sz="8" w:space="0" w:color="auto"/>
              <w:right w:val="single" w:sz="8" w:space="0" w:color="auto"/>
            </w:tcBorders>
            <w:shd w:val="clear" w:color="auto" w:fill="auto"/>
            <w:vAlign w:val="center"/>
            <w:hideMark/>
          </w:tcPr>
          <w:p w14:paraId="39AF59B4" w14:textId="77777777" w:rsidR="003E153F" w:rsidRPr="003E153F" w:rsidRDefault="003E153F" w:rsidP="00BF33C2">
            <w:pPr>
              <w:ind w:firstLine="0"/>
              <w:jc w:val="center"/>
              <w:rPr>
                <w:color w:val="000000"/>
                <w:szCs w:val="24"/>
              </w:rPr>
            </w:pPr>
            <w:r w:rsidRPr="003E153F">
              <w:rPr>
                <w:color w:val="000000"/>
                <w:szCs w:val="24"/>
              </w:rPr>
              <w:t>17 790</w:t>
            </w:r>
          </w:p>
        </w:tc>
      </w:tr>
      <w:tr w:rsidR="003E153F" w:rsidRPr="003E153F" w14:paraId="5D04A707" w14:textId="77777777" w:rsidTr="003E153F">
        <w:trPr>
          <w:trHeight w:val="330"/>
        </w:trPr>
        <w:tc>
          <w:tcPr>
            <w:tcW w:w="1080" w:type="pct"/>
            <w:tcBorders>
              <w:top w:val="nil"/>
              <w:left w:val="single" w:sz="8" w:space="0" w:color="auto"/>
              <w:bottom w:val="single" w:sz="8" w:space="0" w:color="auto"/>
              <w:right w:val="single" w:sz="8" w:space="0" w:color="auto"/>
            </w:tcBorders>
            <w:shd w:val="clear" w:color="000000" w:fill="D6DCE4"/>
            <w:vAlign w:val="center"/>
            <w:hideMark/>
          </w:tcPr>
          <w:p w14:paraId="05B78E56" w14:textId="77777777" w:rsidR="003E153F" w:rsidRPr="003E153F" w:rsidRDefault="003E153F" w:rsidP="00BF33C2">
            <w:pPr>
              <w:ind w:firstLine="0"/>
              <w:jc w:val="center"/>
              <w:rPr>
                <w:b/>
                <w:bCs/>
                <w:color w:val="000000"/>
                <w:szCs w:val="24"/>
              </w:rPr>
            </w:pPr>
            <w:r w:rsidRPr="003E153F">
              <w:rPr>
                <w:b/>
                <w:bCs/>
                <w:color w:val="000000"/>
                <w:szCs w:val="24"/>
              </w:rPr>
              <w:t>Литература</w:t>
            </w:r>
          </w:p>
        </w:tc>
        <w:tc>
          <w:tcPr>
            <w:tcW w:w="784" w:type="pct"/>
            <w:tcBorders>
              <w:top w:val="nil"/>
              <w:left w:val="nil"/>
              <w:bottom w:val="single" w:sz="8" w:space="0" w:color="auto"/>
              <w:right w:val="single" w:sz="8" w:space="0" w:color="auto"/>
            </w:tcBorders>
            <w:shd w:val="clear" w:color="000000" w:fill="D6DCE4"/>
            <w:vAlign w:val="center"/>
            <w:hideMark/>
          </w:tcPr>
          <w:p w14:paraId="6DDC36E8"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34334EEE"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2F67C2A0"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3AA23683"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vAlign w:val="bottom"/>
            <w:hideMark/>
          </w:tcPr>
          <w:p w14:paraId="7C1216E1"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r>
      <w:tr w:rsidR="003E153F" w:rsidRPr="003E153F" w14:paraId="27C90D7B"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1688A9F6" w14:textId="77777777" w:rsidR="003E153F" w:rsidRPr="003E153F" w:rsidRDefault="003E153F" w:rsidP="00BF33C2">
            <w:pPr>
              <w:ind w:firstLine="0"/>
              <w:rPr>
                <w:color w:val="000000"/>
                <w:szCs w:val="24"/>
              </w:rPr>
            </w:pPr>
            <w:r w:rsidRPr="003E153F">
              <w:rPr>
                <w:color w:val="000000"/>
                <w:szCs w:val="24"/>
              </w:rPr>
              <w:t>НИКО-2018. 6 класс</w:t>
            </w:r>
          </w:p>
        </w:tc>
        <w:tc>
          <w:tcPr>
            <w:tcW w:w="784" w:type="pct"/>
            <w:tcBorders>
              <w:top w:val="nil"/>
              <w:left w:val="nil"/>
              <w:bottom w:val="single" w:sz="8" w:space="0" w:color="auto"/>
              <w:right w:val="single" w:sz="8" w:space="0" w:color="auto"/>
            </w:tcBorders>
            <w:shd w:val="clear" w:color="auto" w:fill="auto"/>
            <w:vAlign w:val="center"/>
            <w:hideMark/>
          </w:tcPr>
          <w:p w14:paraId="13ED03DC" w14:textId="77777777" w:rsidR="003E153F" w:rsidRPr="003E153F" w:rsidRDefault="003E153F" w:rsidP="00BF33C2">
            <w:pPr>
              <w:ind w:firstLine="0"/>
              <w:jc w:val="center"/>
              <w:rPr>
                <w:color w:val="000000"/>
                <w:szCs w:val="24"/>
              </w:rPr>
            </w:pPr>
            <w:r w:rsidRPr="003E153F">
              <w:rPr>
                <w:color w:val="000000"/>
                <w:szCs w:val="24"/>
              </w:rPr>
              <w:t>15,78%</w:t>
            </w:r>
          </w:p>
        </w:tc>
        <w:tc>
          <w:tcPr>
            <w:tcW w:w="784" w:type="pct"/>
            <w:tcBorders>
              <w:top w:val="nil"/>
              <w:left w:val="nil"/>
              <w:bottom w:val="single" w:sz="8" w:space="0" w:color="auto"/>
              <w:right w:val="single" w:sz="8" w:space="0" w:color="auto"/>
            </w:tcBorders>
            <w:shd w:val="clear" w:color="auto" w:fill="auto"/>
            <w:vAlign w:val="center"/>
            <w:hideMark/>
          </w:tcPr>
          <w:p w14:paraId="06B9B8F6" w14:textId="77777777" w:rsidR="003E153F" w:rsidRPr="003E153F" w:rsidRDefault="003E153F" w:rsidP="00BF33C2">
            <w:pPr>
              <w:ind w:firstLine="0"/>
              <w:jc w:val="center"/>
              <w:rPr>
                <w:color w:val="000000"/>
                <w:szCs w:val="24"/>
              </w:rPr>
            </w:pPr>
            <w:r w:rsidRPr="003E153F">
              <w:rPr>
                <w:color w:val="000000"/>
                <w:szCs w:val="24"/>
              </w:rPr>
              <w:t>18,20%</w:t>
            </w:r>
          </w:p>
        </w:tc>
        <w:tc>
          <w:tcPr>
            <w:tcW w:w="784" w:type="pct"/>
            <w:tcBorders>
              <w:top w:val="nil"/>
              <w:left w:val="nil"/>
              <w:bottom w:val="single" w:sz="8" w:space="0" w:color="auto"/>
              <w:right w:val="single" w:sz="8" w:space="0" w:color="auto"/>
            </w:tcBorders>
            <w:shd w:val="clear" w:color="auto" w:fill="auto"/>
            <w:vAlign w:val="center"/>
            <w:hideMark/>
          </w:tcPr>
          <w:p w14:paraId="1DF96506" w14:textId="77777777" w:rsidR="003E153F" w:rsidRPr="003E153F" w:rsidRDefault="003E153F" w:rsidP="00BF33C2">
            <w:pPr>
              <w:ind w:firstLine="0"/>
              <w:jc w:val="center"/>
              <w:rPr>
                <w:color w:val="000000"/>
                <w:szCs w:val="24"/>
              </w:rPr>
            </w:pPr>
            <w:r w:rsidRPr="003E153F">
              <w:rPr>
                <w:color w:val="000000"/>
                <w:szCs w:val="24"/>
              </w:rPr>
              <w:t>40,61%</w:t>
            </w:r>
          </w:p>
        </w:tc>
        <w:tc>
          <w:tcPr>
            <w:tcW w:w="784" w:type="pct"/>
            <w:tcBorders>
              <w:top w:val="nil"/>
              <w:left w:val="nil"/>
              <w:bottom w:val="single" w:sz="8" w:space="0" w:color="auto"/>
              <w:right w:val="single" w:sz="8" w:space="0" w:color="auto"/>
            </w:tcBorders>
            <w:shd w:val="clear" w:color="auto" w:fill="auto"/>
            <w:vAlign w:val="center"/>
            <w:hideMark/>
          </w:tcPr>
          <w:p w14:paraId="03A55EBD" w14:textId="77777777" w:rsidR="003E153F" w:rsidRPr="003E153F" w:rsidRDefault="003E153F" w:rsidP="00BF33C2">
            <w:pPr>
              <w:ind w:firstLine="0"/>
              <w:jc w:val="center"/>
              <w:rPr>
                <w:color w:val="000000"/>
                <w:szCs w:val="24"/>
              </w:rPr>
            </w:pPr>
            <w:r w:rsidRPr="003E153F">
              <w:rPr>
                <w:color w:val="000000"/>
                <w:szCs w:val="24"/>
              </w:rPr>
              <w:t>4,09%</w:t>
            </w:r>
          </w:p>
        </w:tc>
        <w:tc>
          <w:tcPr>
            <w:tcW w:w="784" w:type="pct"/>
            <w:tcBorders>
              <w:top w:val="nil"/>
              <w:left w:val="nil"/>
              <w:bottom w:val="single" w:sz="8" w:space="0" w:color="auto"/>
              <w:right w:val="single" w:sz="8" w:space="0" w:color="auto"/>
            </w:tcBorders>
            <w:shd w:val="clear" w:color="auto" w:fill="auto"/>
            <w:vAlign w:val="center"/>
            <w:hideMark/>
          </w:tcPr>
          <w:p w14:paraId="7A303E0A" w14:textId="77777777" w:rsidR="003E153F" w:rsidRPr="003E153F" w:rsidRDefault="003E153F" w:rsidP="00BF33C2">
            <w:pPr>
              <w:ind w:firstLine="0"/>
              <w:jc w:val="center"/>
              <w:rPr>
                <w:color w:val="000000"/>
                <w:szCs w:val="24"/>
              </w:rPr>
            </w:pPr>
            <w:r w:rsidRPr="003E153F">
              <w:rPr>
                <w:color w:val="000000"/>
                <w:szCs w:val="24"/>
              </w:rPr>
              <w:t>25610</w:t>
            </w:r>
          </w:p>
        </w:tc>
      </w:tr>
      <w:tr w:rsidR="003E153F" w:rsidRPr="003E153F" w14:paraId="3DDAA88D"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716E74C" w14:textId="77777777" w:rsidR="003E153F" w:rsidRPr="003E153F" w:rsidRDefault="003E153F" w:rsidP="00BF33C2">
            <w:pPr>
              <w:ind w:firstLine="0"/>
              <w:rPr>
                <w:color w:val="000000"/>
                <w:szCs w:val="24"/>
              </w:rPr>
            </w:pPr>
            <w:r w:rsidRPr="003E153F">
              <w:rPr>
                <w:color w:val="000000"/>
                <w:szCs w:val="24"/>
              </w:rPr>
              <w:t>НИКО-2018. 8 класс</w:t>
            </w:r>
          </w:p>
        </w:tc>
        <w:tc>
          <w:tcPr>
            <w:tcW w:w="784" w:type="pct"/>
            <w:tcBorders>
              <w:top w:val="nil"/>
              <w:left w:val="nil"/>
              <w:bottom w:val="single" w:sz="8" w:space="0" w:color="auto"/>
              <w:right w:val="single" w:sz="8" w:space="0" w:color="auto"/>
            </w:tcBorders>
            <w:shd w:val="clear" w:color="auto" w:fill="auto"/>
            <w:vAlign w:val="center"/>
            <w:hideMark/>
          </w:tcPr>
          <w:p w14:paraId="74B4309D" w14:textId="77777777" w:rsidR="003E153F" w:rsidRPr="003E153F" w:rsidRDefault="003E153F" w:rsidP="00BF33C2">
            <w:pPr>
              <w:ind w:firstLine="0"/>
              <w:jc w:val="center"/>
              <w:rPr>
                <w:color w:val="000000"/>
                <w:szCs w:val="24"/>
              </w:rPr>
            </w:pPr>
            <w:r w:rsidRPr="003E153F">
              <w:rPr>
                <w:color w:val="000000"/>
                <w:szCs w:val="24"/>
              </w:rPr>
              <w:t>21,41%</w:t>
            </w:r>
          </w:p>
        </w:tc>
        <w:tc>
          <w:tcPr>
            <w:tcW w:w="784" w:type="pct"/>
            <w:tcBorders>
              <w:top w:val="nil"/>
              <w:left w:val="nil"/>
              <w:bottom w:val="single" w:sz="8" w:space="0" w:color="auto"/>
              <w:right w:val="single" w:sz="8" w:space="0" w:color="auto"/>
            </w:tcBorders>
            <w:shd w:val="clear" w:color="auto" w:fill="auto"/>
            <w:vAlign w:val="center"/>
            <w:hideMark/>
          </w:tcPr>
          <w:p w14:paraId="3FB9E75A" w14:textId="77777777" w:rsidR="003E153F" w:rsidRPr="003E153F" w:rsidRDefault="003E153F" w:rsidP="00BF33C2">
            <w:pPr>
              <w:ind w:firstLine="0"/>
              <w:jc w:val="center"/>
              <w:rPr>
                <w:color w:val="000000"/>
                <w:szCs w:val="24"/>
              </w:rPr>
            </w:pPr>
            <w:r w:rsidRPr="003E153F">
              <w:rPr>
                <w:color w:val="000000"/>
                <w:szCs w:val="24"/>
              </w:rPr>
              <w:t>28,35%</w:t>
            </w:r>
          </w:p>
        </w:tc>
        <w:tc>
          <w:tcPr>
            <w:tcW w:w="784" w:type="pct"/>
            <w:tcBorders>
              <w:top w:val="nil"/>
              <w:left w:val="nil"/>
              <w:bottom w:val="single" w:sz="8" w:space="0" w:color="auto"/>
              <w:right w:val="single" w:sz="8" w:space="0" w:color="auto"/>
            </w:tcBorders>
            <w:shd w:val="clear" w:color="auto" w:fill="auto"/>
            <w:vAlign w:val="center"/>
            <w:hideMark/>
          </w:tcPr>
          <w:p w14:paraId="59ED4C53" w14:textId="77777777" w:rsidR="003E153F" w:rsidRPr="003E153F" w:rsidRDefault="003E153F" w:rsidP="00BF33C2">
            <w:pPr>
              <w:ind w:firstLine="0"/>
              <w:jc w:val="center"/>
              <w:rPr>
                <w:color w:val="000000"/>
                <w:szCs w:val="24"/>
              </w:rPr>
            </w:pPr>
            <w:r w:rsidRPr="003E153F">
              <w:rPr>
                <w:color w:val="000000"/>
                <w:szCs w:val="24"/>
              </w:rPr>
              <w:t>25,60%</w:t>
            </w:r>
          </w:p>
        </w:tc>
        <w:tc>
          <w:tcPr>
            <w:tcW w:w="784" w:type="pct"/>
            <w:tcBorders>
              <w:top w:val="nil"/>
              <w:left w:val="nil"/>
              <w:bottom w:val="single" w:sz="8" w:space="0" w:color="auto"/>
              <w:right w:val="single" w:sz="8" w:space="0" w:color="auto"/>
            </w:tcBorders>
            <w:shd w:val="clear" w:color="auto" w:fill="auto"/>
            <w:vAlign w:val="center"/>
            <w:hideMark/>
          </w:tcPr>
          <w:p w14:paraId="7F95E3D1" w14:textId="77777777" w:rsidR="003E153F" w:rsidRPr="003E153F" w:rsidRDefault="003E153F" w:rsidP="00BF33C2">
            <w:pPr>
              <w:ind w:firstLine="0"/>
              <w:jc w:val="center"/>
              <w:rPr>
                <w:color w:val="000000"/>
                <w:szCs w:val="24"/>
              </w:rPr>
            </w:pPr>
            <w:r w:rsidRPr="003E153F">
              <w:rPr>
                <w:color w:val="000000"/>
                <w:szCs w:val="24"/>
              </w:rPr>
              <w:t>2,50%</w:t>
            </w:r>
          </w:p>
        </w:tc>
        <w:tc>
          <w:tcPr>
            <w:tcW w:w="784" w:type="pct"/>
            <w:tcBorders>
              <w:top w:val="nil"/>
              <w:left w:val="nil"/>
              <w:bottom w:val="single" w:sz="8" w:space="0" w:color="auto"/>
              <w:right w:val="single" w:sz="8" w:space="0" w:color="auto"/>
            </w:tcBorders>
            <w:shd w:val="clear" w:color="auto" w:fill="auto"/>
            <w:vAlign w:val="center"/>
            <w:hideMark/>
          </w:tcPr>
          <w:p w14:paraId="3451B6B2" w14:textId="77777777" w:rsidR="003E153F" w:rsidRPr="003E153F" w:rsidRDefault="003E153F" w:rsidP="00BF33C2">
            <w:pPr>
              <w:ind w:firstLine="0"/>
              <w:jc w:val="center"/>
              <w:rPr>
                <w:color w:val="000000"/>
                <w:szCs w:val="24"/>
              </w:rPr>
            </w:pPr>
            <w:r w:rsidRPr="003E153F">
              <w:rPr>
                <w:color w:val="000000"/>
                <w:szCs w:val="24"/>
              </w:rPr>
              <w:t>24845</w:t>
            </w:r>
          </w:p>
        </w:tc>
      </w:tr>
      <w:tr w:rsidR="003E153F" w:rsidRPr="003E153F" w14:paraId="2471F4D6"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880F38E" w14:textId="77777777" w:rsidR="003E153F" w:rsidRPr="003E153F" w:rsidRDefault="003E153F" w:rsidP="00BF33C2">
            <w:pPr>
              <w:ind w:firstLine="0"/>
              <w:rPr>
                <w:color w:val="000000"/>
                <w:szCs w:val="24"/>
              </w:rPr>
            </w:pPr>
            <w:r w:rsidRPr="003E153F">
              <w:rPr>
                <w:color w:val="000000"/>
                <w:szCs w:val="24"/>
              </w:rPr>
              <w:t>ОГЭ-2016</w:t>
            </w:r>
          </w:p>
        </w:tc>
        <w:tc>
          <w:tcPr>
            <w:tcW w:w="784" w:type="pct"/>
            <w:tcBorders>
              <w:top w:val="nil"/>
              <w:left w:val="nil"/>
              <w:bottom w:val="single" w:sz="8" w:space="0" w:color="auto"/>
              <w:right w:val="single" w:sz="8" w:space="0" w:color="auto"/>
            </w:tcBorders>
            <w:shd w:val="clear" w:color="auto" w:fill="auto"/>
            <w:vAlign w:val="center"/>
            <w:hideMark/>
          </w:tcPr>
          <w:p w14:paraId="560C4941" w14:textId="77777777" w:rsidR="003E153F" w:rsidRPr="003E153F" w:rsidRDefault="003E153F" w:rsidP="00BF33C2">
            <w:pPr>
              <w:ind w:firstLine="0"/>
              <w:jc w:val="center"/>
              <w:rPr>
                <w:color w:val="000000"/>
                <w:szCs w:val="24"/>
              </w:rPr>
            </w:pPr>
            <w:r w:rsidRPr="003E153F">
              <w:rPr>
                <w:color w:val="000000"/>
                <w:szCs w:val="24"/>
              </w:rPr>
              <w:t>14,70%</w:t>
            </w:r>
          </w:p>
        </w:tc>
        <w:tc>
          <w:tcPr>
            <w:tcW w:w="784" w:type="pct"/>
            <w:tcBorders>
              <w:top w:val="nil"/>
              <w:left w:val="nil"/>
              <w:bottom w:val="single" w:sz="8" w:space="0" w:color="auto"/>
              <w:right w:val="single" w:sz="8" w:space="0" w:color="auto"/>
            </w:tcBorders>
            <w:shd w:val="clear" w:color="auto" w:fill="auto"/>
            <w:vAlign w:val="center"/>
            <w:hideMark/>
          </w:tcPr>
          <w:p w14:paraId="30632512" w14:textId="77777777" w:rsidR="003E153F" w:rsidRPr="003E153F" w:rsidRDefault="003E153F" w:rsidP="00BF33C2">
            <w:pPr>
              <w:ind w:firstLine="0"/>
              <w:jc w:val="center"/>
              <w:rPr>
                <w:color w:val="000000"/>
                <w:szCs w:val="24"/>
              </w:rPr>
            </w:pPr>
            <w:r w:rsidRPr="003E153F">
              <w:rPr>
                <w:color w:val="000000"/>
                <w:szCs w:val="24"/>
              </w:rPr>
              <w:t>18,70%</w:t>
            </w:r>
          </w:p>
        </w:tc>
        <w:tc>
          <w:tcPr>
            <w:tcW w:w="784" w:type="pct"/>
            <w:tcBorders>
              <w:top w:val="nil"/>
              <w:left w:val="nil"/>
              <w:bottom w:val="single" w:sz="8" w:space="0" w:color="auto"/>
              <w:right w:val="single" w:sz="8" w:space="0" w:color="auto"/>
            </w:tcBorders>
            <w:shd w:val="clear" w:color="auto" w:fill="auto"/>
            <w:vAlign w:val="center"/>
            <w:hideMark/>
          </w:tcPr>
          <w:p w14:paraId="6691F0F0" w14:textId="77777777" w:rsidR="003E153F" w:rsidRPr="003E153F" w:rsidRDefault="003E153F" w:rsidP="00BF33C2">
            <w:pPr>
              <w:ind w:firstLine="0"/>
              <w:jc w:val="center"/>
              <w:rPr>
                <w:color w:val="000000"/>
                <w:szCs w:val="24"/>
              </w:rPr>
            </w:pPr>
            <w:r w:rsidRPr="003E153F">
              <w:rPr>
                <w:color w:val="000000"/>
                <w:szCs w:val="24"/>
              </w:rPr>
              <w:t>58,20%</w:t>
            </w:r>
          </w:p>
        </w:tc>
        <w:tc>
          <w:tcPr>
            <w:tcW w:w="784" w:type="pct"/>
            <w:tcBorders>
              <w:top w:val="nil"/>
              <w:left w:val="nil"/>
              <w:bottom w:val="single" w:sz="8" w:space="0" w:color="auto"/>
              <w:right w:val="single" w:sz="8" w:space="0" w:color="auto"/>
            </w:tcBorders>
            <w:shd w:val="clear" w:color="auto" w:fill="auto"/>
            <w:vAlign w:val="center"/>
            <w:hideMark/>
          </w:tcPr>
          <w:p w14:paraId="07D51962" w14:textId="77777777" w:rsidR="003E153F" w:rsidRPr="003E153F" w:rsidRDefault="003E153F" w:rsidP="00BF33C2">
            <w:pPr>
              <w:ind w:firstLine="0"/>
              <w:jc w:val="center"/>
              <w:rPr>
                <w:color w:val="000000"/>
                <w:szCs w:val="24"/>
              </w:rPr>
            </w:pPr>
            <w:r w:rsidRPr="003E153F">
              <w:rPr>
                <w:color w:val="000000"/>
                <w:szCs w:val="24"/>
              </w:rPr>
              <w:t>27,40%</w:t>
            </w:r>
          </w:p>
        </w:tc>
        <w:tc>
          <w:tcPr>
            <w:tcW w:w="784" w:type="pct"/>
            <w:tcBorders>
              <w:top w:val="nil"/>
              <w:left w:val="nil"/>
              <w:bottom w:val="single" w:sz="8" w:space="0" w:color="auto"/>
              <w:right w:val="single" w:sz="8" w:space="0" w:color="auto"/>
            </w:tcBorders>
            <w:shd w:val="clear" w:color="auto" w:fill="auto"/>
            <w:vAlign w:val="center"/>
            <w:hideMark/>
          </w:tcPr>
          <w:p w14:paraId="153B7130" w14:textId="77777777" w:rsidR="003E153F" w:rsidRPr="003E153F" w:rsidRDefault="003E153F" w:rsidP="00BF33C2">
            <w:pPr>
              <w:ind w:firstLine="0"/>
              <w:jc w:val="center"/>
              <w:rPr>
                <w:color w:val="000000"/>
                <w:szCs w:val="24"/>
              </w:rPr>
            </w:pPr>
            <w:r w:rsidRPr="003E153F">
              <w:rPr>
                <w:color w:val="000000"/>
                <w:szCs w:val="24"/>
              </w:rPr>
              <w:t>51 492</w:t>
            </w:r>
          </w:p>
        </w:tc>
      </w:tr>
      <w:tr w:rsidR="003E153F" w:rsidRPr="003E153F" w14:paraId="50E64DB2"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2CA8AA3" w14:textId="77777777" w:rsidR="003E153F" w:rsidRPr="003E153F" w:rsidRDefault="003E153F" w:rsidP="00BF33C2">
            <w:pPr>
              <w:ind w:firstLine="0"/>
              <w:rPr>
                <w:color w:val="000000"/>
                <w:szCs w:val="24"/>
              </w:rPr>
            </w:pPr>
            <w:r w:rsidRPr="003E153F">
              <w:rPr>
                <w:color w:val="000000"/>
                <w:szCs w:val="24"/>
              </w:rPr>
              <w:t>ОГЭ-2017</w:t>
            </w:r>
          </w:p>
        </w:tc>
        <w:tc>
          <w:tcPr>
            <w:tcW w:w="784" w:type="pct"/>
            <w:tcBorders>
              <w:top w:val="nil"/>
              <w:left w:val="nil"/>
              <w:bottom w:val="single" w:sz="8" w:space="0" w:color="auto"/>
              <w:right w:val="single" w:sz="8" w:space="0" w:color="auto"/>
            </w:tcBorders>
            <w:shd w:val="clear" w:color="auto" w:fill="auto"/>
            <w:vAlign w:val="center"/>
            <w:hideMark/>
          </w:tcPr>
          <w:p w14:paraId="6F356155" w14:textId="77777777" w:rsidR="003E153F" w:rsidRPr="003E153F" w:rsidRDefault="003E153F" w:rsidP="00BF33C2">
            <w:pPr>
              <w:ind w:firstLine="0"/>
              <w:jc w:val="center"/>
              <w:rPr>
                <w:color w:val="000000"/>
                <w:szCs w:val="24"/>
              </w:rPr>
            </w:pPr>
            <w:r w:rsidRPr="003E153F">
              <w:rPr>
                <w:color w:val="000000"/>
                <w:szCs w:val="24"/>
              </w:rPr>
              <w:t>3,70%</w:t>
            </w:r>
          </w:p>
        </w:tc>
        <w:tc>
          <w:tcPr>
            <w:tcW w:w="784" w:type="pct"/>
            <w:tcBorders>
              <w:top w:val="nil"/>
              <w:left w:val="nil"/>
              <w:bottom w:val="single" w:sz="8" w:space="0" w:color="auto"/>
              <w:right w:val="single" w:sz="8" w:space="0" w:color="auto"/>
            </w:tcBorders>
            <w:shd w:val="clear" w:color="auto" w:fill="auto"/>
            <w:vAlign w:val="center"/>
            <w:hideMark/>
          </w:tcPr>
          <w:p w14:paraId="6DE3FD13" w14:textId="77777777" w:rsidR="003E153F" w:rsidRPr="003E153F" w:rsidRDefault="003E153F" w:rsidP="00BF33C2">
            <w:pPr>
              <w:ind w:firstLine="0"/>
              <w:jc w:val="center"/>
              <w:rPr>
                <w:color w:val="000000"/>
                <w:szCs w:val="24"/>
              </w:rPr>
            </w:pPr>
            <w:r w:rsidRPr="003E153F">
              <w:rPr>
                <w:color w:val="000000"/>
                <w:szCs w:val="24"/>
              </w:rPr>
              <w:t>6,30%</w:t>
            </w:r>
          </w:p>
        </w:tc>
        <w:tc>
          <w:tcPr>
            <w:tcW w:w="784" w:type="pct"/>
            <w:tcBorders>
              <w:top w:val="nil"/>
              <w:left w:val="nil"/>
              <w:bottom w:val="single" w:sz="8" w:space="0" w:color="auto"/>
              <w:right w:val="single" w:sz="8" w:space="0" w:color="auto"/>
            </w:tcBorders>
            <w:shd w:val="clear" w:color="auto" w:fill="auto"/>
            <w:vAlign w:val="center"/>
            <w:hideMark/>
          </w:tcPr>
          <w:p w14:paraId="5E70C433" w14:textId="77777777" w:rsidR="003E153F" w:rsidRPr="003E153F" w:rsidRDefault="003E153F" w:rsidP="00BF33C2">
            <w:pPr>
              <w:ind w:firstLine="0"/>
              <w:jc w:val="center"/>
              <w:rPr>
                <w:color w:val="000000"/>
                <w:szCs w:val="24"/>
              </w:rPr>
            </w:pPr>
            <w:r w:rsidRPr="003E153F">
              <w:rPr>
                <w:color w:val="000000"/>
                <w:szCs w:val="24"/>
              </w:rPr>
              <w:t>72,30%</w:t>
            </w:r>
          </w:p>
        </w:tc>
        <w:tc>
          <w:tcPr>
            <w:tcW w:w="784" w:type="pct"/>
            <w:tcBorders>
              <w:top w:val="nil"/>
              <w:left w:val="nil"/>
              <w:bottom w:val="single" w:sz="8" w:space="0" w:color="auto"/>
              <w:right w:val="single" w:sz="8" w:space="0" w:color="auto"/>
            </w:tcBorders>
            <w:shd w:val="clear" w:color="auto" w:fill="auto"/>
            <w:vAlign w:val="center"/>
            <w:hideMark/>
          </w:tcPr>
          <w:p w14:paraId="2723D3F0" w14:textId="77777777" w:rsidR="003E153F" w:rsidRPr="003E153F" w:rsidRDefault="003E153F" w:rsidP="00BF33C2">
            <w:pPr>
              <w:ind w:firstLine="0"/>
              <w:jc w:val="center"/>
              <w:rPr>
                <w:color w:val="000000"/>
                <w:szCs w:val="24"/>
              </w:rPr>
            </w:pPr>
            <w:r w:rsidRPr="003E153F">
              <w:rPr>
                <w:color w:val="000000"/>
                <w:szCs w:val="24"/>
              </w:rPr>
              <w:t>35,20%</w:t>
            </w:r>
          </w:p>
        </w:tc>
        <w:tc>
          <w:tcPr>
            <w:tcW w:w="784" w:type="pct"/>
            <w:tcBorders>
              <w:top w:val="nil"/>
              <w:left w:val="nil"/>
              <w:bottom w:val="single" w:sz="8" w:space="0" w:color="auto"/>
              <w:right w:val="single" w:sz="8" w:space="0" w:color="auto"/>
            </w:tcBorders>
            <w:shd w:val="clear" w:color="auto" w:fill="auto"/>
            <w:vAlign w:val="center"/>
            <w:hideMark/>
          </w:tcPr>
          <w:p w14:paraId="248657E2" w14:textId="77777777" w:rsidR="003E153F" w:rsidRPr="003E153F" w:rsidRDefault="003E153F" w:rsidP="00BF33C2">
            <w:pPr>
              <w:ind w:firstLine="0"/>
              <w:jc w:val="center"/>
              <w:rPr>
                <w:color w:val="000000"/>
                <w:szCs w:val="24"/>
              </w:rPr>
            </w:pPr>
            <w:r w:rsidRPr="003E153F">
              <w:rPr>
                <w:color w:val="000000"/>
                <w:szCs w:val="24"/>
              </w:rPr>
              <w:t>42 299</w:t>
            </w:r>
          </w:p>
        </w:tc>
      </w:tr>
      <w:tr w:rsidR="003E153F" w:rsidRPr="003E153F" w14:paraId="1BA41190"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2E3F8247" w14:textId="77777777" w:rsidR="003E153F" w:rsidRPr="003E153F" w:rsidRDefault="003E153F" w:rsidP="00BF33C2">
            <w:pPr>
              <w:ind w:firstLine="0"/>
              <w:rPr>
                <w:color w:val="000000"/>
                <w:szCs w:val="24"/>
              </w:rPr>
            </w:pPr>
            <w:r w:rsidRPr="003E153F">
              <w:rPr>
                <w:color w:val="000000"/>
                <w:szCs w:val="24"/>
              </w:rPr>
              <w:t>ОГЭ-2018</w:t>
            </w:r>
          </w:p>
        </w:tc>
        <w:tc>
          <w:tcPr>
            <w:tcW w:w="784" w:type="pct"/>
            <w:tcBorders>
              <w:top w:val="nil"/>
              <w:left w:val="nil"/>
              <w:bottom w:val="single" w:sz="8" w:space="0" w:color="auto"/>
              <w:right w:val="single" w:sz="8" w:space="0" w:color="auto"/>
            </w:tcBorders>
            <w:shd w:val="clear" w:color="auto" w:fill="auto"/>
            <w:vAlign w:val="center"/>
            <w:hideMark/>
          </w:tcPr>
          <w:p w14:paraId="5575A4C0" w14:textId="77777777" w:rsidR="003E153F" w:rsidRPr="003E153F" w:rsidRDefault="003E153F" w:rsidP="00BF33C2">
            <w:pPr>
              <w:ind w:firstLine="0"/>
              <w:jc w:val="center"/>
              <w:rPr>
                <w:color w:val="000000"/>
                <w:szCs w:val="24"/>
              </w:rPr>
            </w:pPr>
            <w:r w:rsidRPr="003E153F">
              <w:rPr>
                <w:color w:val="000000"/>
                <w:szCs w:val="24"/>
              </w:rPr>
              <w:t>5,38%</w:t>
            </w:r>
          </w:p>
        </w:tc>
        <w:tc>
          <w:tcPr>
            <w:tcW w:w="784" w:type="pct"/>
            <w:tcBorders>
              <w:top w:val="nil"/>
              <w:left w:val="nil"/>
              <w:bottom w:val="single" w:sz="8" w:space="0" w:color="auto"/>
              <w:right w:val="single" w:sz="8" w:space="0" w:color="auto"/>
            </w:tcBorders>
            <w:shd w:val="clear" w:color="auto" w:fill="auto"/>
            <w:vAlign w:val="center"/>
            <w:hideMark/>
          </w:tcPr>
          <w:p w14:paraId="1D3E341E" w14:textId="77777777" w:rsidR="003E153F" w:rsidRPr="003E153F" w:rsidRDefault="003E153F" w:rsidP="00BF33C2">
            <w:pPr>
              <w:ind w:firstLine="0"/>
              <w:jc w:val="center"/>
              <w:rPr>
                <w:color w:val="000000"/>
                <w:szCs w:val="24"/>
              </w:rPr>
            </w:pPr>
            <w:r w:rsidRPr="003E153F">
              <w:rPr>
                <w:color w:val="000000"/>
                <w:szCs w:val="24"/>
              </w:rPr>
              <w:t>10,05%</w:t>
            </w:r>
          </w:p>
        </w:tc>
        <w:tc>
          <w:tcPr>
            <w:tcW w:w="784" w:type="pct"/>
            <w:tcBorders>
              <w:top w:val="nil"/>
              <w:left w:val="nil"/>
              <w:bottom w:val="single" w:sz="8" w:space="0" w:color="auto"/>
              <w:right w:val="single" w:sz="8" w:space="0" w:color="auto"/>
            </w:tcBorders>
            <w:shd w:val="clear" w:color="auto" w:fill="auto"/>
            <w:vAlign w:val="center"/>
            <w:hideMark/>
          </w:tcPr>
          <w:p w14:paraId="7662189E" w14:textId="77777777" w:rsidR="003E153F" w:rsidRPr="003E153F" w:rsidRDefault="003E153F" w:rsidP="00BF33C2">
            <w:pPr>
              <w:ind w:firstLine="0"/>
              <w:jc w:val="center"/>
              <w:rPr>
                <w:color w:val="000000"/>
                <w:szCs w:val="24"/>
              </w:rPr>
            </w:pPr>
            <w:r w:rsidRPr="003E153F">
              <w:rPr>
                <w:color w:val="000000"/>
                <w:szCs w:val="24"/>
              </w:rPr>
              <w:t>66,08%</w:t>
            </w:r>
          </w:p>
        </w:tc>
        <w:tc>
          <w:tcPr>
            <w:tcW w:w="784" w:type="pct"/>
            <w:tcBorders>
              <w:top w:val="nil"/>
              <w:left w:val="nil"/>
              <w:bottom w:val="single" w:sz="8" w:space="0" w:color="auto"/>
              <w:right w:val="single" w:sz="8" w:space="0" w:color="auto"/>
            </w:tcBorders>
            <w:shd w:val="clear" w:color="auto" w:fill="auto"/>
            <w:vAlign w:val="center"/>
            <w:hideMark/>
          </w:tcPr>
          <w:p w14:paraId="2C576EAB" w14:textId="77777777" w:rsidR="003E153F" w:rsidRPr="003E153F" w:rsidRDefault="003E153F" w:rsidP="00BF33C2">
            <w:pPr>
              <w:ind w:firstLine="0"/>
              <w:jc w:val="center"/>
              <w:rPr>
                <w:color w:val="000000"/>
                <w:szCs w:val="24"/>
              </w:rPr>
            </w:pPr>
            <w:r w:rsidRPr="003E153F">
              <w:rPr>
                <w:color w:val="000000"/>
                <w:szCs w:val="24"/>
              </w:rPr>
              <w:t>34,69%</w:t>
            </w:r>
          </w:p>
        </w:tc>
        <w:tc>
          <w:tcPr>
            <w:tcW w:w="784" w:type="pct"/>
            <w:tcBorders>
              <w:top w:val="nil"/>
              <w:left w:val="nil"/>
              <w:bottom w:val="single" w:sz="8" w:space="0" w:color="auto"/>
              <w:right w:val="single" w:sz="8" w:space="0" w:color="auto"/>
            </w:tcBorders>
            <w:shd w:val="clear" w:color="auto" w:fill="auto"/>
            <w:vAlign w:val="center"/>
            <w:hideMark/>
          </w:tcPr>
          <w:p w14:paraId="313D66F8" w14:textId="77777777" w:rsidR="003E153F" w:rsidRPr="003E153F" w:rsidRDefault="003E153F" w:rsidP="00BF33C2">
            <w:pPr>
              <w:ind w:firstLine="0"/>
              <w:jc w:val="center"/>
              <w:rPr>
                <w:color w:val="000000"/>
                <w:szCs w:val="24"/>
              </w:rPr>
            </w:pPr>
            <w:r w:rsidRPr="003E153F">
              <w:rPr>
                <w:color w:val="000000"/>
                <w:szCs w:val="24"/>
              </w:rPr>
              <w:t>39 344</w:t>
            </w:r>
          </w:p>
        </w:tc>
      </w:tr>
      <w:tr w:rsidR="003E153F" w:rsidRPr="003E153F" w14:paraId="69611DA3"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0427026" w14:textId="77777777" w:rsidR="003E153F" w:rsidRPr="003E153F" w:rsidRDefault="003E153F" w:rsidP="00BF33C2">
            <w:pPr>
              <w:ind w:firstLine="0"/>
              <w:rPr>
                <w:color w:val="000000"/>
                <w:szCs w:val="24"/>
              </w:rPr>
            </w:pPr>
            <w:r w:rsidRPr="003E153F">
              <w:rPr>
                <w:color w:val="000000"/>
                <w:szCs w:val="24"/>
              </w:rPr>
              <w:lastRenderedPageBreak/>
              <w:t>ЕГЭ-2016</w:t>
            </w:r>
          </w:p>
        </w:tc>
        <w:tc>
          <w:tcPr>
            <w:tcW w:w="784" w:type="pct"/>
            <w:tcBorders>
              <w:top w:val="nil"/>
              <w:left w:val="nil"/>
              <w:bottom w:val="single" w:sz="8" w:space="0" w:color="auto"/>
              <w:right w:val="single" w:sz="8" w:space="0" w:color="auto"/>
            </w:tcBorders>
            <w:shd w:val="clear" w:color="auto" w:fill="auto"/>
            <w:vAlign w:val="center"/>
            <w:hideMark/>
          </w:tcPr>
          <w:p w14:paraId="0FD50313" w14:textId="77777777" w:rsidR="003E153F" w:rsidRPr="003E153F" w:rsidRDefault="003E153F" w:rsidP="00BF33C2">
            <w:pPr>
              <w:ind w:firstLine="0"/>
              <w:jc w:val="center"/>
              <w:rPr>
                <w:color w:val="000000"/>
                <w:szCs w:val="24"/>
              </w:rPr>
            </w:pPr>
            <w:r w:rsidRPr="003E153F">
              <w:rPr>
                <w:color w:val="000000"/>
                <w:szCs w:val="24"/>
              </w:rPr>
              <w:t>3,70%</w:t>
            </w:r>
          </w:p>
        </w:tc>
        <w:tc>
          <w:tcPr>
            <w:tcW w:w="784" w:type="pct"/>
            <w:tcBorders>
              <w:top w:val="nil"/>
              <w:left w:val="nil"/>
              <w:bottom w:val="single" w:sz="8" w:space="0" w:color="auto"/>
              <w:right w:val="single" w:sz="8" w:space="0" w:color="auto"/>
            </w:tcBorders>
            <w:shd w:val="clear" w:color="auto" w:fill="auto"/>
            <w:vAlign w:val="center"/>
            <w:hideMark/>
          </w:tcPr>
          <w:p w14:paraId="79E3BC41" w14:textId="77777777" w:rsidR="003E153F" w:rsidRPr="003E153F" w:rsidRDefault="003E153F" w:rsidP="00BF33C2">
            <w:pPr>
              <w:ind w:firstLine="0"/>
              <w:jc w:val="center"/>
              <w:rPr>
                <w:color w:val="000000"/>
                <w:szCs w:val="24"/>
              </w:rPr>
            </w:pPr>
            <w:r w:rsidRPr="003E153F">
              <w:rPr>
                <w:color w:val="000000"/>
                <w:szCs w:val="24"/>
              </w:rPr>
              <w:t>5,50%</w:t>
            </w:r>
          </w:p>
        </w:tc>
        <w:tc>
          <w:tcPr>
            <w:tcW w:w="784" w:type="pct"/>
            <w:tcBorders>
              <w:top w:val="nil"/>
              <w:left w:val="nil"/>
              <w:bottom w:val="single" w:sz="8" w:space="0" w:color="auto"/>
              <w:right w:val="single" w:sz="8" w:space="0" w:color="auto"/>
            </w:tcBorders>
            <w:shd w:val="clear" w:color="auto" w:fill="auto"/>
            <w:vAlign w:val="center"/>
            <w:hideMark/>
          </w:tcPr>
          <w:p w14:paraId="30B9F558" w14:textId="77777777" w:rsidR="003E153F" w:rsidRPr="003E153F" w:rsidRDefault="003E153F" w:rsidP="00BF33C2">
            <w:pPr>
              <w:ind w:firstLine="0"/>
              <w:jc w:val="center"/>
              <w:rPr>
                <w:color w:val="000000"/>
                <w:szCs w:val="24"/>
              </w:rPr>
            </w:pPr>
            <w:r w:rsidRPr="003E153F">
              <w:rPr>
                <w:color w:val="000000"/>
                <w:szCs w:val="24"/>
              </w:rPr>
              <w:t>66,00%</w:t>
            </w:r>
          </w:p>
        </w:tc>
        <w:tc>
          <w:tcPr>
            <w:tcW w:w="784" w:type="pct"/>
            <w:tcBorders>
              <w:top w:val="nil"/>
              <w:left w:val="nil"/>
              <w:bottom w:val="single" w:sz="8" w:space="0" w:color="auto"/>
              <w:right w:val="single" w:sz="8" w:space="0" w:color="auto"/>
            </w:tcBorders>
            <w:shd w:val="clear" w:color="auto" w:fill="auto"/>
            <w:vAlign w:val="center"/>
            <w:hideMark/>
          </w:tcPr>
          <w:p w14:paraId="6905F407" w14:textId="77777777" w:rsidR="003E153F" w:rsidRPr="003E153F" w:rsidRDefault="003E153F" w:rsidP="00BF33C2">
            <w:pPr>
              <w:ind w:firstLine="0"/>
              <w:jc w:val="center"/>
              <w:rPr>
                <w:color w:val="000000"/>
                <w:szCs w:val="24"/>
              </w:rPr>
            </w:pPr>
            <w:r w:rsidRPr="003E153F">
              <w:rPr>
                <w:color w:val="000000"/>
                <w:szCs w:val="24"/>
              </w:rPr>
              <w:t>10,50%</w:t>
            </w:r>
          </w:p>
        </w:tc>
        <w:tc>
          <w:tcPr>
            <w:tcW w:w="784" w:type="pct"/>
            <w:tcBorders>
              <w:top w:val="nil"/>
              <w:left w:val="nil"/>
              <w:bottom w:val="single" w:sz="8" w:space="0" w:color="auto"/>
              <w:right w:val="single" w:sz="8" w:space="0" w:color="auto"/>
            </w:tcBorders>
            <w:shd w:val="clear" w:color="auto" w:fill="auto"/>
            <w:vAlign w:val="center"/>
            <w:hideMark/>
          </w:tcPr>
          <w:p w14:paraId="246FA030" w14:textId="77777777" w:rsidR="003E153F" w:rsidRPr="003E153F" w:rsidRDefault="003E153F" w:rsidP="00BF33C2">
            <w:pPr>
              <w:ind w:firstLine="0"/>
              <w:jc w:val="center"/>
              <w:rPr>
                <w:color w:val="000000"/>
                <w:szCs w:val="24"/>
              </w:rPr>
            </w:pPr>
            <w:r w:rsidRPr="003E153F">
              <w:rPr>
                <w:color w:val="000000"/>
                <w:szCs w:val="24"/>
              </w:rPr>
              <w:t>39 372</w:t>
            </w:r>
          </w:p>
        </w:tc>
      </w:tr>
      <w:tr w:rsidR="003E153F" w:rsidRPr="003E153F" w14:paraId="0EE51D1F"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DBAEC00" w14:textId="77777777" w:rsidR="003E153F" w:rsidRPr="003E153F" w:rsidRDefault="003E153F" w:rsidP="00BF33C2">
            <w:pPr>
              <w:ind w:firstLine="0"/>
              <w:rPr>
                <w:color w:val="000000"/>
                <w:szCs w:val="24"/>
              </w:rPr>
            </w:pPr>
            <w:r w:rsidRPr="003E153F">
              <w:rPr>
                <w:color w:val="000000"/>
                <w:szCs w:val="24"/>
              </w:rPr>
              <w:t>ЕГЭ-2017</w:t>
            </w:r>
          </w:p>
        </w:tc>
        <w:tc>
          <w:tcPr>
            <w:tcW w:w="784" w:type="pct"/>
            <w:tcBorders>
              <w:top w:val="nil"/>
              <w:left w:val="nil"/>
              <w:bottom w:val="single" w:sz="8" w:space="0" w:color="auto"/>
              <w:right w:val="single" w:sz="8" w:space="0" w:color="auto"/>
            </w:tcBorders>
            <w:shd w:val="clear" w:color="auto" w:fill="auto"/>
            <w:vAlign w:val="center"/>
            <w:hideMark/>
          </w:tcPr>
          <w:p w14:paraId="16FCAA86" w14:textId="77777777" w:rsidR="003E153F" w:rsidRPr="003E153F" w:rsidRDefault="003E153F" w:rsidP="00BF33C2">
            <w:pPr>
              <w:ind w:firstLine="0"/>
              <w:jc w:val="center"/>
              <w:rPr>
                <w:color w:val="000000"/>
                <w:szCs w:val="24"/>
              </w:rPr>
            </w:pPr>
            <w:r w:rsidRPr="003E153F">
              <w:rPr>
                <w:color w:val="000000"/>
                <w:szCs w:val="24"/>
              </w:rPr>
              <w:t>2,90%</w:t>
            </w:r>
          </w:p>
        </w:tc>
        <w:tc>
          <w:tcPr>
            <w:tcW w:w="784" w:type="pct"/>
            <w:tcBorders>
              <w:top w:val="nil"/>
              <w:left w:val="nil"/>
              <w:bottom w:val="single" w:sz="8" w:space="0" w:color="auto"/>
              <w:right w:val="single" w:sz="8" w:space="0" w:color="auto"/>
            </w:tcBorders>
            <w:shd w:val="clear" w:color="auto" w:fill="auto"/>
            <w:vAlign w:val="center"/>
            <w:hideMark/>
          </w:tcPr>
          <w:p w14:paraId="76268715" w14:textId="77777777" w:rsidR="003E153F" w:rsidRPr="003E153F" w:rsidRDefault="003E153F" w:rsidP="00BF33C2">
            <w:pPr>
              <w:ind w:firstLine="0"/>
              <w:jc w:val="center"/>
              <w:rPr>
                <w:color w:val="000000"/>
                <w:szCs w:val="24"/>
              </w:rPr>
            </w:pPr>
            <w:r w:rsidRPr="003E153F">
              <w:rPr>
                <w:color w:val="000000"/>
                <w:szCs w:val="24"/>
              </w:rPr>
              <w:t>4,50%</w:t>
            </w:r>
          </w:p>
        </w:tc>
        <w:tc>
          <w:tcPr>
            <w:tcW w:w="784" w:type="pct"/>
            <w:tcBorders>
              <w:top w:val="nil"/>
              <w:left w:val="nil"/>
              <w:bottom w:val="single" w:sz="8" w:space="0" w:color="auto"/>
              <w:right w:val="single" w:sz="8" w:space="0" w:color="auto"/>
            </w:tcBorders>
            <w:shd w:val="clear" w:color="auto" w:fill="auto"/>
            <w:vAlign w:val="center"/>
            <w:hideMark/>
          </w:tcPr>
          <w:p w14:paraId="3F191781" w14:textId="77777777" w:rsidR="003E153F" w:rsidRPr="003E153F" w:rsidRDefault="003E153F" w:rsidP="00BF33C2">
            <w:pPr>
              <w:ind w:firstLine="0"/>
              <w:jc w:val="center"/>
              <w:rPr>
                <w:color w:val="000000"/>
                <w:szCs w:val="24"/>
              </w:rPr>
            </w:pPr>
            <w:r w:rsidRPr="003E153F">
              <w:rPr>
                <w:color w:val="000000"/>
                <w:szCs w:val="24"/>
              </w:rPr>
              <w:t>67,90%</w:t>
            </w:r>
          </w:p>
        </w:tc>
        <w:tc>
          <w:tcPr>
            <w:tcW w:w="784" w:type="pct"/>
            <w:tcBorders>
              <w:top w:val="nil"/>
              <w:left w:val="nil"/>
              <w:bottom w:val="single" w:sz="8" w:space="0" w:color="auto"/>
              <w:right w:val="single" w:sz="8" w:space="0" w:color="auto"/>
            </w:tcBorders>
            <w:shd w:val="clear" w:color="auto" w:fill="auto"/>
            <w:vAlign w:val="center"/>
            <w:hideMark/>
          </w:tcPr>
          <w:p w14:paraId="40A798D7" w14:textId="77777777" w:rsidR="003E153F" w:rsidRPr="003E153F" w:rsidRDefault="003E153F" w:rsidP="00BF33C2">
            <w:pPr>
              <w:ind w:firstLine="0"/>
              <w:jc w:val="center"/>
              <w:rPr>
                <w:color w:val="000000"/>
                <w:szCs w:val="24"/>
              </w:rPr>
            </w:pPr>
            <w:r w:rsidRPr="003E153F">
              <w:rPr>
                <w:color w:val="000000"/>
                <w:szCs w:val="24"/>
              </w:rPr>
              <w:t>11,50%</w:t>
            </w:r>
          </w:p>
        </w:tc>
        <w:tc>
          <w:tcPr>
            <w:tcW w:w="784" w:type="pct"/>
            <w:tcBorders>
              <w:top w:val="nil"/>
              <w:left w:val="nil"/>
              <w:bottom w:val="single" w:sz="8" w:space="0" w:color="auto"/>
              <w:right w:val="single" w:sz="8" w:space="0" w:color="auto"/>
            </w:tcBorders>
            <w:shd w:val="clear" w:color="auto" w:fill="auto"/>
            <w:vAlign w:val="center"/>
            <w:hideMark/>
          </w:tcPr>
          <w:p w14:paraId="789F35EF" w14:textId="77777777" w:rsidR="003E153F" w:rsidRPr="003E153F" w:rsidRDefault="003E153F" w:rsidP="00BF33C2">
            <w:pPr>
              <w:ind w:firstLine="0"/>
              <w:jc w:val="center"/>
              <w:rPr>
                <w:color w:val="000000"/>
                <w:szCs w:val="24"/>
              </w:rPr>
            </w:pPr>
            <w:r w:rsidRPr="003E153F">
              <w:rPr>
                <w:color w:val="000000"/>
                <w:szCs w:val="24"/>
              </w:rPr>
              <w:t>41 616</w:t>
            </w:r>
          </w:p>
        </w:tc>
      </w:tr>
      <w:tr w:rsidR="003E153F" w:rsidRPr="003E153F" w14:paraId="493BD9F5"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69AD527" w14:textId="77777777" w:rsidR="003E153F" w:rsidRPr="003E153F" w:rsidRDefault="003E153F" w:rsidP="00BF33C2">
            <w:pPr>
              <w:ind w:firstLine="0"/>
              <w:rPr>
                <w:color w:val="000000"/>
                <w:szCs w:val="24"/>
              </w:rPr>
            </w:pPr>
            <w:r w:rsidRPr="003E153F">
              <w:rPr>
                <w:color w:val="000000"/>
                <w:szCs w:val="24"/>
              </w:rPr>
              <w:t>ЕГЭ-2018</w:t>
            </w:r>
          </w:p>
        </w:tc>
        <w:tc>
          <w:tcPr>
            <w:tcW w:w="784" w:type="pct"/>
            <w:tcBorders>
              <w:top w:val="nil"/>
              <w:left w:val="nil"/>
              <w:bottom w:val="single" w:sz="8" w:space="0" w:color="auto"/>
              <w:right w:val="single" w:sz="8" w:space="0" w:color="auto"/>
            </w:tcBorders>
            <w:shd w:val="clear" w:color="auto" w:fill="auto"/>
            <w:vAlign w:val="center"/>
            <w:hideMark/>
          </w:tcPr>
          <w:p w14:paraId="7CEFF70E" w14:textId="77777777" w:rsidR="003E153F" w:rsidRPr="003E153F" w:rsidRDefault="003E153F" w:rsidP="00BF33C2">
            <w:pPr>
              <w:ind w:firstLine="0"/>
              <w:jc w:val="center"/>
              <w:rPr>
                <w:color w:val="000000"/>
                <w:szCs w:val="24"/>
              </w:rPr>
            </w:pPr>
            <w:r w:rsidRPr="003E153F">
              <w:rPr>
                <w:color w:val="000000"/>
                <w:szCs w:val="24"/>
              </w:rPr>
              <w:t>5,49%</w:t>
            </w:r>
          </w:p>
        </w:tc>
        <w:tc>
          <w:tcPr>
            <w:tcW w:w="784" w:type="pct"/>
            <w:tcBorders>
              <w:top w:val="nil"/>
              <w:left w:val="nil"/>
              <w:bottom w:val="single" w:sz="8" w:space="0" w:color="auto"/>
              <w:right w:val="single" w:sz="8" w:space="0" w:color="auto"/>
            </w:tcBorders>
            <w:shd w:val="clear" w:color="auto" w:fill="auto"/>
            <w:vAlign w:val="center"/>
            <w:hideMark/>
          </w:tcPr>
          <w:p w14:paraId="1CE5D5A4" w14:textId="77777777" w:rsidR="003E153F" w:rsidRPr="003E153F" w:rsidRDefault="003E153F" w:rsidP="00BF33C2">
            <w:pPr>
              <w:ind w:firstLine="0"/>
              <w:jc w:val="center"/>
              <w:rPr>
                <w:color w:val="000000"/>
                <w:szCs w:val="24"/>
              </w:rPr>
            </w:pPr>
            <w:r w:rsidRPr="003E153F">
              <w:rPr>
                <w:color w:val="000000"/>
                <w:szCs w:val="24"/>
              </w:rPr>
              <w:t>7,98%</w:t>
            </w:r>
          </w:p>
        </w:tc>
        <w:tc>
          <w:tcPr>
            <w:tcW w:w="784" w:type="pct"/>
            <w:tcBorders>
              <w:top w:val="nil"/>
              <w:left w:val="nil"/>
              <w:bottom w:val="single" w:sz="8" w:space="0" w:color="auto"/>
              <w:right w:val="single" w:sz="8" w:space="0" w:color="auto"/>
            </w:tcBorders>
            <w:shd w:val="clear" w:color="auto" w:fill="auto"/>
            <w:vAlign w:val="center"/>
            <w:hideMark/>
          </w:tcPr>
          <w:p w14:paraId="3841AA4D" w14:textId="77777777" w:rsidR="003E153F" w:rsidRPr="003E153F" w:rsidRDefault="003E153F" w:rsidP="00BF33C2">
            <w:pPr>
              <w:ind w:firstLine="0"/>
              <w:jc w:val="center"/>
              <w:rPr>
                <w:color w:val="000000"/>
                <w:szCs w:val="24"/>
              </w:rPr>
            </w:pPr>
            <w:r w:rsidRPr="003E153F">
              <w:rPr>
                <w:color w:val="000000"/>
                <w:szCs w:val="24"/>
              </w:rPr>
              <w:t>67,45%</w:t>
            </w:r>
          </w:p>
        </w:tc>
        <w:tc>
          <w:tcPr>
            <w:tcW w:w="784" w:type="pct"/>
            <w:tcBorders>
              <w:top w:val="nil"/>
              <w:left w:val="nil"/>
              <w:bottom w:val="single" w:sz="8" w:space="0" w:color="auto"/>
              <w:right w:val="single" w:sz="8" w:space="0" w:color="auto"/>
            </w:tcBorders>
            <w:shd w:val="clear" w:color="auto" w:fill="auto"/>
            <w:vAlign w:val="center"/>
            <w:hideMark/>
          </w:tcPr>
          <w:p w14:paraId="4A2F2EE1" w14:textId="77777777" w:rsidR="003E153F" w:rsidRPr="003E153F" w:rsidRDefault="003E153F" w:rsidP="00BF33C2">
            <w:pPr>
              <w:ind w:firstLine="0"/>
              <w:jc w:val="center"/>
              <w:rPr>
                <w:color w:val="000000"/>
                <w:szCs w:val="24"/>
              </w:rPr>
            </w:pPr>
            <w:r w:rsidRPr="003E153F">
              <w:rPr>
                <w:color w:val="000000"/>
                <w:szCs w:val="24"/>
              </w:rPr>
              <w:t>20,19%</w:t>
            </w:r>
          </w:p>
        </w:tc>
        <w:tc>
          <w:tcPr>
            <w:tcW w:w="784" w:type="pct"/>
            <w:tcBorders>
              <w:top w:val="nil"/>
              <w:left w:val="nil"/>
              <w:bottom w:val="single" w:sz="8" w:space="0" w:color="auto"/>
              <w:right w:val="single" w:sz="8" w:space="0" w:color="auto"/>
            </w:tcBorders>
            <w:shd w:val="clear" w:color="auto" w:fill="auto"/>
            <w:vAlign w:val="center"/>
            <w:hideMark/>
          </w:tcPr>
          <w:p w14:paraId="0F263E97" w14:textId="77777777" w:rsidR="003E153F" w:rsidRPr="003E153F" w:rsidRDefault="003E153F" w:rsidP="00BF33C2">
            <w:pPr>
              <w:ind w:firstLine="0"/>
              <w:jc w:val="center"/>
              <w:rPr>
                <w:color w:val="000000"/>
                <w:szCs w:val="24"/>
              </w:rPr>
            </w:pPr>
            <w:r w:rsidRPr="003E153F">
              <w:rPr>
                <w:color w:val="000000"/>
                <w:szCs w:val="24"/>
              </w:rPr>
              <w:t>49 326</w:t>
            </w:r>
          </w:p>
        </w:tc>
      </w:tr>
      <w:tr w:rsidR="003E153F" w:rsidRPr="003E153F" w14:paraId="27B740F8" w14:textId="77777777" w:rsidTr="003E153F">
        <w:trPr>
          <w:trHeight w:val="330"/>
        </w:trPr>
        <w:tc>
          <w:tcPr>
            <w:tcW w:w="1080" w:type="pct"/>
            <w:tcBorders>
              <w:top w:val="nil"/>
              <w:left w:val="single" w:sz="8" w:space="0" w:color="auto"/>
              <w:bottom w:val="single" w:sz="8" w:space="0" w:color="auto"/>
              <w:right w:val="single" w:sz="8" w:space="0" w:color="auto"/>
            </w:tcBorders>
            <w:shd w:val="clear" w:color="000000" w:fill="D6DCE4"/>
            <w:vAlign w:val="center"/>
            <w:hideMark/>
          </w:tcPr>
          <w:p w14:paraId="18256133" w14:textId="77777777" w:rsidR="003E153F" w:rsidRPr="003E153F" w:rsidRDefault="003E153F" w:rsidP="00BF33C2">
            <w:pPr>
              <w:ind w:firstLine="0"/>
              <w:jc w:val="center"/>
              <w:rPr>
                <w:b/>
                <w:bCs/>
                <w:color w:val="000000"/>
                <w:szCs w:val="24"/>
              </w:rPr>
            </w:pPr>
            <w:r w:rsidRPr="003E153F">
              <w:rPr>
                <w:b/>
                <w:bCs/>
                <w:color w:val="000000"/>
                <w:szCs w:val="24"/>
              </w:rPr>
              <w:t>Информатика и ИКТ</w:t>
            </w:r>
          </w:p>
        </w:tc>
        <w:tc>
          <w:tcPr>
            <w:tcW w:w="784" w:type="pct"/>
            <w:tcBorders>
              <w:top w:val="nil"/>
              <w:left w:val="nil"/>
              <w:bottom w:val="single" w:sz="8" w:space="0" w:color="auto"/>
              <w:right w:val="single" w:sz="8" w:space="0" w:color="auto"/>
            </w:tcBorders>
            <w:shd w:val="clear" w:color="000000" w:fill="D6DCE4"/>
            <w:vAlign w:val="center"/>
            <w:hideMark/>
          </w:tcPr>
          <w:p w14:paraId="6D0EA928"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667C563F"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4B058C52"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2EE51309"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vAlign w:val="bottom"/>
            <w:hideMark/>
          </w:tcPr>
          <w:p w14:paraId="251813AB"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r>
      <w:tr w:rsidR="003E153F" w:rsidRPr="003E153F" w14:paraId="60C47D4A"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3C442643" w14:textId="77777777" w:rsidR="003E153F" w:rsidRPr="003E153F" w:rsidRDefault="003E153F" w:rsidP="00BF33C2">
            <w:pPr>
              <w:ind w:firstLine="0"/>
              <w:rPr>
                <w:color w:val="000000"/>
                <w:szCs w:val="24"/>
              </w:rPr>
            </w:pPr>
            <w:r w:rsidRPr="003E153F">
              <w:rPr>
                <w:color w:val="000000"/>
                <w:szCs w:val="24"/>
              </w:rPr>
              <w:t>ОГЭ-2016</w:t>
            </w:r>
          </w:p>
        </w:tc>
        <w:tc>
          <w:tcPr>
            <w:tcW w:w="784" w:type="pct"/>
            <w:tcBorders>
              <w:top w:val="nil"/>
              <w:left w:val="nil"/>
              <w:bottom w:val="single" w:sz="8" w:space="0" w:color="auto"/>
              <w:right w:val="single" w:sz="8" w:space="0" w:color="auto"/>
            </w:tcBorders>
            <w:shd w:val="clear" w:color="auto" w:fill="auto"/>
            <w:vAlign w:val="center"/>
            <w:hideMark/>
          </w:tcPr>
          <w:p w14:paraId="1D7CACB6" w14:textId="77777777" w:rsidR="003E153F" w:rsidRPr="003E153F" w:rsidRDefault="003E153F" w:rsidP="00BF33C2">
            <w:pPr>
              <w:ind w:firstLine="0"/>
              <w:jc w:val="center"/>
              <w:rPr>
                <w:color w:val="000000"/>
                <w:szCs w:val="24"/>
              </w:rPr>
            </w:pPr>
            <w:r w:rsidRPr="003E153F">
              <w:rPr>
                <w:color w:val="000000"/>
                <w:szCs w:val="24"/>
              </w:rPr>
              <w:t>7,50%</w:t>
            </w:r>
          </w:p>
        </w:tc>
        <w:tc>
          <w:tcPr>
            <w:tcW w:w="784" w:type="pct"/>
            <w:tcBorders>
              <w:top w:val="nil"/>
              <w:left w:val="nil"/>
              <w:bottom w:val="single" w:sz="8" w:space="0" w:color="auto"/>
              <w:right w:val="single" w:sz="8" w:space="0" w:color="auto"/>
            </w:tcBorders>
            <w:shd w:val="clear" w:color="auto" w:fill="auto"/>
            <w:vAlign w:val="center"/>
            <w:hideMark/>
          </w:tcPr>
          <w:p w14:paraId="52FA89D3" w14:textId="77777777" w:rsidR="003E153F" w:rsidRPr="003E153F" w:rsidRDefault="003E153F" w:rsidP="00BF33C2">
            <w:pPr>
              <w:ind w:firstLine="0"/>
              <w:jc w:val="center"/>
              <w:rPr>
                <w:color w:val="000000"/>
                <w:szCs w:val="24"/>
              </w:rPr>
            </w:pPr>
            <w:r w:rsidRPr="003E153F">
              <w:rPr>
                <w:color w:val="000000"/>
                <w:szCs w:val="24"/>
              </w:rPr>
              <w:t>10,70%</w:t>
            </w:r>
          </w:p>
        </w:tc>
        <w:tc>
          <w:tcPr>
            <w:tcW w:w="784" w:type="pct"/>
            <w:tcBorders>
              <w:top w:val="nil"/>
              <w:left w:val="nil"/>
              <w:bottom w:val="single" w:sz="8" w:space="0" w:color="auto"/>
              <w:right w:val="single" w:sz="8" w:space="0" w:color="auto"/>
            </w:tcBorders>
            <w:shd w:val="clear" w:color="auto" w:fill="auto"/>
            <w:vAlign w:val="center"/>
            <w:hideMark/>
          </w:tcPr>
          <w:p w14:paraId="708636F8" w14:textId="77777777" w:rsidR="003E153F" w:rsidRPr="003E153F" w:rsidRDefault="003E153F" w:rsidP="00BF33C2">
            <w:pPr>
              <w:ind w:firstLine="0"/>
              <w:jc w:val="center"/>
              <w:rPr>
                <w:color w:val="000000"/>
                <w:szCs w:val="24"/>
              </w:rPr>
            </w:pPr>
            <w:r w:rsidRPr="003E153F">
              <w:rPr>
                <w:color w:val="000000"/>
                <w:szCs w:val="24"/>
              </w:rPr>
              <w:t>62,20%</w:t>
            </w:r>
          </w:p>
        </w:tc>
        <w:tc>
          <w:tcPr>
            <w:tcW w:w="784" w:type="pct"/>
            <w:tcBorders>
              <w:top w:val="nil"/>
              <w:left w:val="nil"/>
              <w:bottom w:val="single" w:sz="8" w:space="0" w:color="auto"/>
              <w:right w:val="single" w:sz="8" w:space="0" w:color="auto"/>
            </w:tcBorders>
            <w:shd w:val="clear" w:color="auto" w:fill="auto"/>
            <w:vAlign w:val="center"/>
            <w:hideMark/>
          </w:tcPr>
          <w:p w14:paraId="67F7C7B2" w14:textId="77777777" w:rsidR="003E153F" w:rsidRPr="003E153F" w:rsidRDefault="003E153F" w:rsidP="00BF33C2">
            <w:pPr>
              <w:ind w:firstLine="0"/>
              <w:jc w:val="center"/>
              <w:rPr>
                <w:color w:val="000000"/>
                <w:szCs w:val="24"/>
              </w:rPr>
            </w:pPr>
            <w:r w:rsidRPr="003E153F">
              <w:rPr>
                <w:color w:val="000000"/>
                <w:szCs w:val="24"/>
              </w:rPr>
              <w:t>24,70%</w:t>
            </w:r>
          </w:p>
        </w:tc>
        <w:tc>
          <w:tcPr>
            <w:tcW w:w="784" w:type="pct"/>
            <w:tcBorders>
              <w:top w:val="nil"/>
              <w:left w:val="nil"/>
              <w:bottom w:val="single" w:sz="8" w:space="0" w:color="auto"/>
              <w:right w:val="single" w:sz="8" w:space="0" w:color="auto"/>
            </w:tcBorders>
            <w:shd w:val="clear" w:color="auto" w:fill="auto"/>
            <w:vAlign w:val="center"/>
            <w:hideMark/>
          </w:tcPr>
          <w:p w14:paraId="27B4DE64" w14:textId="77777777" w:rsidR="003E153F" w:rsidRPr="003E153F" w:rsidRDefault="003E153F" w:rsidP="00BF33C2">
            <w:pPr>
              <w:ind w:firstLine="0"/>
              <w:jc w:val="center"/>
              <w:rPr>
                <w:color w:val="000000"/>
                <w:szCs w:val="24"/>
              </w:rPr>
            </w:pPr>
            <w:r w:rsidRPr="003E153F">
              <w:rPr>
                <w:color w:val="000000"/>
                <w:szCs w:val="24"/>
              </w:rPr>
              <w:t>188 809</w:t>
            </w:r>
          </w:p>
        </w:tc>
      </w:tr>
      <w:tr w:rsidR="003E153F" w:rsidRPr="003E153F" w14:paraId="4ACAC3C8"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D076D5A" w14:textId="77777777" w:rsidR="003E153F" w:rsidRPr="003E153F" w:rsidRDefault="003E153F" w:rsidP="00BF33C2">
            <w:pPr>
              <w:ind w:firstLine="0"/>
              <w:rPr>
                <w:color w:val="000000"/>
                <w:szCs w:val="24"/>
              </w:rPr>
            </w:pPr>
            <w:r w:rsidRPr="003E153F">
              <w:rPr>
                <w:color w:val="000000"/>
                <w:szCs w:val="24"/>
              </w:rPr>
              <w:t>ОГЭ-2017</w:t>
            </w:r>
          </w:p>
        </w:tc>
        <w:tc>
          <w:tcPr>
            <w:tcW w:w="784" w:type="pct"/>
            <w:tcBorders>
              <w:top w:val="nil"/>
              <w:left w:val="nil"/>
              <w:bottom w:val="single" w:sz="8" w:space="0" w:color="auto"/>
              <w:right w:val="single" w:sz="8" w:space="0" w:color="auto"/>
            </w:tcBorders>
            <w:shd w:val="clear" w:color="auto" w:fill="auto"/>
            <w:vAlign w:val="center"/>
            <w:hideMark/>
          </w:tcPr>
          <w:p w14:paraId="50FAFDFF" w14:textId="77777777" w:rsidR="003E153F" w:rsidRPr="003E153F" w:rsidRDefault="003E153F" w:rsidP="00BF33C2">
            <w:pPr>
              <w:ind w:firstLine="0"/>
              <w:jc w:val="center"/>
              <w:rPr>
                <w:color w:val="000000"/>
                <w:szCs w:val="24"/>
              </w:rPr>
            </w:pPr>
            <w:r w:rsidRPr="003E153F">
              <w:rPr>
                <w:color w:val="000000"/>
                <w:szCs w:val="24"/>
              </w:rPr>
              <w:t>4,10%</w:t>
            </w:r>
          </w:p>
        </w:tc>
        <w:tc>
          <w:tcPr>
            <w:tcW w:w="784" w:type="pct"/>
            <w:tcBorders>
              <w:top w:val="nil"/>
              <w:left w:val="nil"/>
              <w:bottom w:val="single" w:sz="8" w:space="0" w:color="auto"/>
              <w:right w:val="single" w:sz="8" w:space="0" w:color="auto"/>
            </w:tcBorders>
            <w:shd w:val="clear" w:color="auto" w:fill="auto"/>
            <w:vAlign w:val="center"/>
            <w:hideMark/>
          </w:tcPr>
          <w:p w14:paraId="47EEF37B" w14:textId="77777777" w:rsidR="003E153F" w:rsidRPr="003E153F" w:rsidRDefault="003E153F" w:rsidP="00BF33C2">
            <w:pPr>
              <w:ind w:firstLine="0"/>
              <w:jc w:val="center"/>
              <w:rPr>
                <w:color w:val="000000"/>
                <w:szCs w:val="24"/>
              </w:rPr>
            </w:pPr>
            <w:r w:rsidRPr="003E153F">
              <w:rPr>
                <w:color w:val="000000"/>
                <w:szCs w:val="24"/>
              </w:rPr>
              <w:t>6,50%</w:t>
            </w:r>
          </w:p>
        </w:tc>
        <w:tc>
          <w:tcPr>
            <w:tcW w:w="784" w:type="pct"/>
            <w:tcBorders>
              <w:top w:val="nil"/>
              <w:left w:val="nil"/>
              <w:bottom w:val="single" w:sz="8" w:space="0" w:color="auto"/>
              <w:right w:val="single" w:sz="8" w:space="0" w:color="auto"/>
            </w:tcBorders>
            <w:shd w:val="clear" w:color="auto" w:fill="auto"/>
            <w:vAlign w:val="center"/>
            <w:hideMark/>
          </w:tcPr>
          <w:p w14:paraId="34FF9957" w14:textId="77777777" w:rsidR="003E153F" w:rsidRPr="003E153F" w:rsidRDefault="003E153F" w:rsidP="00BF33C2">
            <w:pPr>
              <w:ind w:firstLine="0"/>
              <w:jc w:val="center"/>
              <w:rPr>
                <w:color w:val="000000"/>
                <w:szCs w:val="24"/>
              </w:rPr>
            </w:pPr>
            <w:r w:rsidRPr="003E153F">
              <w:rPr>
                <w:color w:val="000000"/>
                <w:szCs w:val="24"/>
              </w:rPr>
              <w:t>66,50%</w:t>
            </w:r>
          </w:p>
        </w:tc>
        <w:tc>
          <w:tcPr>
            <w:tcW w:w="784" w:type="pct"/>
            <w:tcBorders>
              <w:top w:val="nil"/>
              <w:left w:val="nil"/>
              <w:bottom w:val="single" w:sz="8" w:space="0" w:color="auto"/>
              <w:right w:val="single" w:sz="8" w:space="0" w:color="auto"/>
            </w:tcBorders>
            <w:shd w:val="clear" w:color="auto" w:fill="auto"/>
            <w:vAlign w:val="center"/>
            <w:hideMark/>
          </w:tcPr>
          <w:p w14:paraId="4CAA6869" w14:textId="77777777" w:rsidR="003E153F" w:rsidRPr="003E153F" w:rsidRDefault="003E153F" w:rsidP="00BF33C2">
            <w:pPr>
              <w:ind w:firstLine="0"/>
              <w:jc w:val="center"/>
              <w:rPr>
                <w:color w:val="000000"/>
                <w:szCs w:val="24"/>
              </w:rPr>
            </w:pPr>
            <w:r w:rsidRPr="003E153F">
              <w:rPr>
                <w:color w:val="000000"/>
                <w:szCs w:val="24"/>
              </w:rPr>
              <w:t>25,70%</w:t>
            </w:r>
          </w:p>
        </w:tc>
        <w:tc>
          <w:tcPr>
            <w:tcW w:w="784" w:type="pct"/>
            <w:tcBorders>
              <w:top w:val="nil"/>
              <w:left w:val="nil"/>
              <w:bottom w:val="single" w:sz="8" w:space="0" w:color="auto"/>
              <w:right w:val="single" w:sz="8" w:space="0" w:color="auto"/>
            </w:tcBorders>
            <w:shd w:val="clear" w:color="auto" w:fill="auto"/>
            <w:vAlign w:val="center"/>
            <w:hideMark/>
          </w:tcPr>
          <w:p w14:paraId="40745AC3" w14:textId="77777777" w:rsidR="003E153F" w:rsidRPr="003E153F" w:rsidRDefault="003E153F" w:rsidP="00BF33C2">
            <w:pPr>
              <w:ind w:firstLine="0"/>
              <w:jc w:val="center"/>
              <w:rPr>
                <w:color w:val="000000"/>
                <w:szCs w:val="24"/>
              </w:rPr>
            </w:pPr>
            <w:r w:rsidRPr="003E153F">
              <w:rPr>
                <w:color w:val="000000"/>
                <w:szCs w:val="24"/>
              </w:rPr>
              <w:t>273 637</w:t>
            </w:r>
          </w:p>
        </w:tc>
      </w:tr>
      <w:tr w:rsidR="003E153F" w:rsidRPr="003E153F" w14:paraId="3F87E6AD"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FC59A6F" w14:textId="77777777" w:rsidR="003E153F" w:rsidRPr="003E153F" w:rsidRDefault="003E153F" w:rsidP="00BF33C2">
            <w:pPr>
              <w:ind w:firstLine="0"/>
              <w:rPr>
                <w:color w:val="000000"/>
                <w:szCs w:val="24"/>
              </w:rPr>
            </w:pPr>
            <w:r w:rsidRPr="003E153F">
              <w:rPr>
                <w:color w:val="000000"/>
                <w:szCs w:val="24"/>
              </w:rPr>
              <w:t>ОГЭ-2018</w:t>
            </w:r>
          </w:p>
        </w:tc>
        <w:tc>
          <w:tcPr>
            <w:tcW w:w="784" w:type="pct"/>
            <w:tcBorders>
              <w:top w:val="nil"/>
              <w:left w:val="nil"/>
              <w:bottom w:val="single" w:sz="8" w:space="0" w:color="auto"/>
              <w:right w:val="single" w:sz="8" w:space="0" w:color="auto"/>
            </w:tcBorders>
            <w:shd w:val="clear" w:color="auto" w:fill="auto"/>
            <w:vAlign w:val="center"/>
            <w:hideMark/>
          </w:tcPr>
          <w:p w14:paraId="3AC278CE" w14:textId="77777777" w:rsidR="003E153F" w:rsidRPr="003E153F" w:rsidRDefault="003E153F" w:rsidP="00BF33C2">
            <w:pPr>
              <w:ind w:firstLine="0"/>
              <w:jc w:val="center"/>
              <w:rPr>
                <w:color w:val="000000"/>
                <w:szCs w:val="24"/>
              </w:rPr>
            </w:pPr>
            <w:r w:rsidRPr="003E153F">
              <w:rPr>
                <w:color w:val="000000"/>
                <w:szCs w:val="24"/>
              </w:rPr>
              <w:t>4,90%</w:t>
            </w:r>
          </w:p>
        </w:tc>
        <w:tc>
          <w:tcPr>
            <w:tcW w:w="784" w:type="pct"/>
            <w:tcBorders>
              <w:top w:val="nil"/>
              <w:left w:val="nil"/>
              <w:bottom w:val="single" w:sz="8" w:space="0" w:color="auto"/>
              <w:right w:val="single" w:sz="8" w:space="0" w:color="auto"/>
            </w:tcBorders>
            <w:shd w:val="clear" w:color="auto" w:fill="auto"/>
            <w:vAlign w:val="center"/>
            <w:hideMark/>
          </w:tcPr>
          <w:p w14:paraId="51A14091" w14:textId="77777777" w:rsidR="003E153F" w:rsidRPr="003E153F" w:rsidRDefault="003E153F" w:rsidP="00BF33C2">
            <w:pPr>
              <w:ind w:firstLine="0"/>
              <w:jc w:val="center"/>
              <w:rPr>
                <w:color w:val="000000"/>
                <w:szCs w:val="24"/>
              </w:rPr>
            </w:pPr>
            <w:r w:rsidRPr="003E153F">
              <w:rPr>
                <w:color w:val="000000"/>
                <w:szCs w:val="24"/>
              </w:rPr>
              <w:t>7,91%</w:t>
            </w:r>
          </w:p>
        </w:tc>
        <w:tc>
          <w:tcPr>
            <w:tcW w:w="784" w:type="pct"/>
            <w:tcBorders>
              <w:top w:val="nil"/>
              <w:left w:val="nil"/>
              <w:bottom w:val="single" w:sz="8" w:space="0" w:color="auto"/>
              <w:right w:val="single" w:sz="8" w:space="0" w:color="auto"/>
            </w:tcBorders>
            <w:shd w:val="clear" w:color="auto" w:fill="auto"/>
            <w:vAlign w:val="center"/>
            <w:hideMark/>
          </w:tcPr>
          <w:p w14:paraId="3236CA53" w14:textId="77777777" w:rsidR="003E153F" w:rsidRPr="003E153F" w:rsidRDefault="003E153F" w:rsidP="00BF33C2">
            <w:pPr>
              <w:ind w:firstLine="0"/>
              <w:jc w:val="center"/>
              <w:rPr>
                <w:color w:val="000000"/>
                <w:szCs w:val="24"/>
              </w:rPr>
            </w:pPr>
            <w:r w:rsidRPr="003E153F">
              <w:rPr>
                <w:color w:val="000000"/>
                <w:szCs w:val="24"/>
              </w:rPr>
              <w:t>61,22%</w:t>
            </w:r>
          </w:p>
        </w:tc>
        <w:tc>
          <w:tcPr>
            <w:tcW w:w="784" w:type="pct"/>
            <w:tcBorders>
              <w:top w:val="nil"/>
              <w:left w:val="nil"/>
              <w:bottom w:val="single" w:sz="8" w:space="0" w:color="auto"/>
              <w:right w:val="single" w:sz="8" w:space="0" w:color="auto"/>
            </w:tcBorders>
            <w:shd w:val="clear" w:color="auto" w:fill="auto"/>
            <w:vAlign w:val="center"/>
            <w:hideMark/>
          </w:tcPr>
          <w:p w14:paraId="7AFCAF36" w14:textId="77777777" w:rsidR="003E153F" w:rsidRPr="003E153F" w:rsidRDefault="003E153F" w:rsidP="00BF33C2">
            <w:pPr>
              <w:ind w:firstLine="0"/>
              <w:jc w:val="center"/>
              <w:rPr>
                <w:color w:val="000000"/>
                <w:szCs w:val="24"/>
              </w:rPr>
            </w:pPr>
            <w:r w:rsidRPr="003E153F">
              <w:rPr>
                <w:color w:val="000000"/>
                <w:szCs w:val="24"/>
              </w:rPr>
              <w:t>22,47%</w:t>
            </w:r>
          </w:p>
        </w:tc>
        <w:tc>
          <w:tcPr>
            <w:tcW w:w="784" w:type="pct"/>
            <w:tcBorders>
              <w:top w:val="nil"/>
              <w:left w:val="nil"/>
              <w:bottom w:val="single" w:sz="8" w:space="0" w:color="auto"/>
              <w:right w:val="single" w:sz="8" w:space="0" w:color="auto"/>
            </w:tcBorders>
            <w:shd w:val="clear" w:color="auto" w:fill="auto"/>
            <w:vAlign w:val="center"/>
            <w:hideMark/>
          </w:tcPr>
          <w:p w14:paraId="4ADA9B62" w14:textId="77777777" w:rsidR="003E153F" w:rsidRPr="003E153F" w:rsidRDefault="003E153F" w:rsidP="00BF33C2">
            <w:pPr>
              <w:ind w:firstLine="0"/>
              <w:jc w:val="center"/>
              <w:rPr>
                <w:color w:val="000000"/>
                <w:szCs w:val="24"/>
              </w:rPr>
            </w:pPr>
            <w:r w:rsidRPr="003E153F">
              <w:rPr>
                <w:color w:val="000000"/>
                <w:szCs w:val="24"/>
              </w:rPr>
              <w:t>372 884</w:t>
            </w:r>
          </w:p>
        </w:tc>
      </w:tr>
      <w:tr w:rsidR="003E153F" w:rsidRPr="003E153F" w14:paraId="03022525"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BA96026" w14:textId="77777777" w:rsidR="003E153F" w:rsidRPr="003E153F" w:rsidRDefault="003E153F" w:rsidP="00BF33C2">
            <w:pPr>
              <w:ind w:firstLine="0"/>
              <w:rPr>
                <w:color w:val="000000"/>
                <w:szCs w:val="24"/>
              </w:rPr>
            </w:pPr>
            <w:r w:rsidRPr="003E153F">
              <w:rPr>
                <w:color w:val="000000"/>
                <w:szCs w:val="24"/>
              </w:rPr>
              <w:t>ЕГЭ-2016</w:t>
            </w:r>
          </w:p>
        </w:tc>
        <w:tc>
          <w:tcPr>
            <w:tcW w:w="784" w:type="pct"/>
            <w:tcBorders>
              <w:top w:val="nil"/>
              <w:left w:val="nil"/>
              <w:bottom w:val="single" w:sz="8" w:space="0" w:color="auto"/>
              <w:right w:val="single" w:sz="8" w:space="0" w:color="auto"/>
            </w:tcBorders>
            <w:shd w:val="clear" w:color="auto" w:fill="auto"/>
            <w:vAlign w:val="center"/>
            <w:hideMark/>
          </w:tcPr>
          <w:p w14:paraId="0BDA81D3" w14:textId="77777777" w:rsidR="003E153F" w:rsidRPr="003E153F" w:rsidRDefault="003E153F" w:rsidP="00BF33C2">
            <w:pPr>
              <w:ind w:firstLine="0"/>
              <w:jc w:val="center"/>
              <w:rPr>
                <w:color w:val="000000"/>
                <w:szCs w:val="24"/>
              </w:rPr>
            </w:pPr>
            <w:r w:rsidRPr="003E153F">
              <w:rPr>
                <w:color w:val="000000"/>
                <w:szCs w:val="24"/>
              </w:rPr>
              <w:t>11,90%</w:t>
            </w:r>
          </w:p>
        </w:tc>
        <w:tc>
          <w:tcPr>
            <w:tcW w:w="784" w:type="pct"/>
            <w:tcBorders>
              <w:top w:val="nil"/>
              <w:left w:val="nil"/>
              <w:bottom w:val="single" w:sz="8" w:space="0" w:color="auto"/>
              <w:right w:val="single" w:sz="8" w:space="0" w:color="auto"/>
            </w:tcBorders>
            <w:shd w:val="clear" w:color="auto" w:fill="auto"/>
            <w:vAlign w:val="center"/>
            <w:hideMark/>
          </w:tcPr>
          <w:p w14:paraId="58B34455" w14:textId="77777777" w:rsidR="003E153F" w:rsidRPr="003E153F" w:rsidRDefault="003E153F" w:rsidP="00BF33C2">
            <w:pPr>
              <w:ind w:firstLine="0"/>
              <w:jc w:val="center"/>
              <w:rPr>
                <w:color w:val="000000"/>
                <w:szCs w:val="24"/>
              </w:rPr>
            </w:pPr>
            <w:r w:rsidRPr="003E153F">
              <w:rPr>
                <w:color w:val="000000"/>
                <w:szCs w:val="24"/>
              </w:rPr>
              <w:t>19,10%</w:t>
            </w:r>
          </w:p>
        </w:tc>
        <w:tc>
          <w:tcPr>
            <w:tcW w:w="784" w:type="pct"/>
            <w:tcBorders>
              <w:top w:val="nil"/>
              <w:left w:val="nil"/>
              <w:bottom w:val="single" w:sz="8" w:space="0" w:color="auto"/>
              <w:right w:val="single" w:sz="8" w:space="0" w:color="auto"/>
            </w:tcBorders>
            <w:shd w:val="clear" w:color="auto" w:fill="auto"/>
            <w:vAlign w:val="center"/>
            <w:hideMark/>
          </w:tcPr>
          <w:p w14:paraId="7051520F" w14:textId="77777777" w:rsidR="003E153F" w:rsidRPr="003E153F" w:rsidRDefault="003E153F" w:rsidP="00BF33C2">
            <w:pPr>
              <w:ind w:firstLine="0"/>
              <w:jc w:val="center"/>
              <w:rPr>
                <w:color w:val="000000"/>
                <w:szCs w:val="24"/>
              </w:rPr>
            </w:pPr>
            <w:r w:rsidRPr="003E153F">
              <w:rPr>
                <w:color w:val="000000"/>
                <w:szCs w:val="24"/>
              </w:rPr>
              <w:t>39,70%</w:t>
            </w:r>
          </w:p>
        </w:tc>
        <w:tc>
          <w:tcPr>
            <w:tcW w:w="784" w:type="pct"/>
            <w:tcBorders>
              <w:top w:val="nil"/>
              <w:left w:val="nil"/>
              <w:bottom w:val="single" w:sz="8" w:space="0" w:color="auto"/>
              <w:right w:val="single" w:sz="8" w:space="0" w:color="auto"/>
            </w:tcBorders>
            <w:shd w:val="clear" w:color="auto" w:fill="auto"/>
            <w:vAlign w:val="center"/>
            <w:hideMark/>
          </w:tcPr>
          <w:p w14:paraId="7AC5F9D7" w14:textId="77777777" w:rsidR="003E153F" w:rsidRPr="003E153F" w:rsidRDefault="003E153F" w:rsidP="00BF33C2">
            <w:pPr>
              <w:ind w:firstLine="0"/>
              <w:jc w:val="center"/>
              <w:rPr>
                <w:color w:val="000000"/>
                <w:szCs w:val="24"/>
              </w:rPr>
            </w:pPr>
            <w:r w:rsidRPr="003E153F">
              <w:rPr>
                <w:color w:val="000000"/>
                <w:szCs w:val="24"/>
              </w:rPr>
              <w:t>4,10%</w:t>
            </w:r>
          </w:p>
        </w:tc>
        <w:tc>
          <w:tcPr>
            <w:tcW w:w="784" w:type="pct"/>
            <w:tcBorders>
              <w:top w:val="nil"/>
              <w:left w:val="nil"/>
              <w:bottom w:val="single" w:sz="8" w:space="0" w:color="auto"/>
              <w:right w:val="single" w:sz="8" w:space="0" w:color="auto"/>
            </w:tcBorders>
            <w:shd w:val="clear" w:color="auto" w:fill="auto"/>
            <w:vAlign w:val="center"/>
            <w:hideMark/>
          </w:tcPr>
          <w:p w14:paraId="180E98A1" w14:textId="77777777" w:rsidR="003E153F" w:rsidRPr="003E153F" w:rsidRDefault="003E153F" w:rsidP="00BF33C2">
            <w:pPr>
              <w:ind w:firstLine="0"/>
              <w:jc w:val="center"/>
              <w:rPr>
                <w:color w:val="000000"/>
                <w:szCs w:val="24"/>
              </w:rPr>
            </w:pPr>
            <w:r w:rsidRPr="003E153F">
              <w:rPr>
                <w:color w:val="000000"/>
                <w:szCs w:val="24"/>
              </w:rPr>
              <w:t>47 759</w:t>
            </w:r>
          </w:p>
        </w:tc>
      </w:tr>
      <w:tr w:rsidR="003E153F" w:rsidRPr="003E153F" w14:paraId="637A4229"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457A8F4" w14:textId="77777777" w:rsidR="003E153F" w:rsidRPr="003E153F" w:rsidRDefault="003E153F" w:rsidP="00BF33C2">
            <w:pPr>
              <w:ind w:firstLine="0"/>
              <w:rPr>
                <w:color w:val="000000"/>
                <w:szCs w:val="24"/>
              </w:rPr>
            </w:pPr>
            <w:r w:rsidRPr="003E153F">
              <w:rPr>
                <w:color w:val="000000"/>
                <w:szCs w:val="24"/>
              </w:rPr>
              <w:t>ЕГЭ-2017</w:t>
            </w:r>
          </w:p>
        </w:tc>
        <w:tc>
          <w:tcPr>
            <w:tcW w:w="784" w:type="pct"/>
            <w:tcBorders>
              <w:top w:val="nil"/>
              <w:left w:val="nil"/>
              <w:bottom w:val="single" w:sz="8" w:space="0" w:color="auto"/>
              <w:right w:val="single" w:sz="8" w:space="0" w:color="auto"/>
            </w:tcBorders>
            <w:shd w:val="clear" w:color="auto" w:fill="auto"/>
            <w:vAlign w:val="center"/>
            <w:hideMark/>
          </w:tcPr>
          <w:p w14:paraId="31F94813" w14:textId="77777777" w:rsidR="003E153F" w:rsidRPr="003E153F" w:rsidRDefault="003E153F" w:rsidP="00BF33C2">
            <w:pPr>
              <w:ind w:firstLine="0"/>
              <w:jc w:val="center"/>
              <w:rPr>
                <w:color w:val="000000"/>
                <w:szCs w:val="24"/>
              </w:rPr>
            </w:pPr>
            <w:r w:rsidRPr="003E153F">
              <w:rPr>
                <w:color w:val="000000"/>
                <w:szCs w:val="24"/>
              </w:rPr>
              <w:t>9,50%</w:t>
            </w:r>
          </w:p>
        </w:tc>
        <w:tc>
          <w:tcPr>
            <w:tcW w:w="784" w:type="pct"/>
            <w:tcBorders>
              <w:top w:val="nil"/>
              <w:left w:val="nil"/>
              <w:bottom w:val="single" w:sz="8" w:space="0" w:color="auto"/>
              <w:right w:val="single" w:sz="8" w:space="0" w:color="auto"/>
            </w:tcBorders>
            <w:shd w:val="clear" w:color="auto" w:fill="auto"/>
            <w:vAlign w:val="center"/>
            <w:hideMark/>
          </w:tcPr>
          <w:p w14:paraId="434ECA8C" w14:textId="77777777" w:rsidR="003E153F" w:rsidRPr="003E153F" w:rsidRDefault="003E153F" w:rsidP="00BF33C2">
            <w:pPr>
              <w:ind w:firstLine="0"/>
              <w:jc w:val="center"/>
              <w:rPr>
                <w:color w:val="000000"/>
                <w:szCs w:val="24"/>
              </w:rPr>
            </w:pPr>
            <w:r w:rsidRPr="003E153F">
              <w:rPr>
                <w:color w:val="000000"/>
                <w:szCs w:val="24"/>
              </w:rPr>
              <w:t>16,40%</w:t>
            </w:r>
          </w:p>
        </w:tc>
        <w:tc>
          <w:tcPr>
            <w:tcW w:w="784" w:type="pct"/>
            <w:tcBorders>
              <w:top w:val="nil"/>
              <w:left w:val="nil"/>
              <w:bottom w:val="single" w:sz="8" w:space="0" w:color="auto"/>
              <w:right w:val="single" w:sz="8" w:space="0" w:color="auto"/>
            </w:tcBorders>
            <w:shd w:val="clear" w:color="auto" w:fill="auto"/>
            <w:vAlign w:val="center"/>
            <w:hideMark/>
          </w:tcPr>
          <w:p w14:paraId="40BD3CA8" w14:textId="77777777" w:rsidR="003E153F" w:rsidRPr="003E153F" w:rsidRDefault="003E153F" w:rsidP="00BF33C2">
            <w:pPr>
              <w:ind w:firstLine="0"/>
              <w:jc w:val="center"/>
              <w:rPr>
                <w:color w:val="000000"/>
                <w:szCs w:val="24"/>
              </w:rPr>
            </w:pPr>
            <w:r w:rsidRPr="003E153F">
              <w:rPr>
                <w:color w:val="000000"/>
                <w:szCs w:val="24"/>
              </w:rPr>
              <w:t>42,60%</w:t>
            </w:r>
          </w:p>
        </w:tc>
        <w:tc>
          <w:tcPr>
            <w:tcW w:w="784" w:type="pct"/>
            <w:tcBorders>
              <w:top w:val="nil"/>
              <w:left w:val="nil"/>
              <w:bottom w:val="single" w:sz="8" w:space="0" w:color="auto"/>
              <w:right w:val="single" w:sz="8" w:space="0" w:color="auto"/>
            </w:tcBorders>
            <w:shd w:val="clear" w:color="auto" w:fill="auto"/>
            <w:vAlign w:val="center"/>
            <w:hideMark/>
          </w:tcPr>
          <w:p w14:paraId="36CCC875" w14:textId="77777777" w:rsidR="003E153F" w:rsidRPr="003E153F" w:rsidRDefault="003E153F" w:rsidP="00BF33C2">
            <w:pPr>
              <w:ind w:firstLine="0"/>
              <w:jc w:val="center"/>
              <w:rPr>
                <w:color w:val="000000"/>
                <w:szCs w:val="24"/>
              </w:rPr>
            </w:pPr>
            <w:r w:rsidRPr="003E153F">
              <w:rPr>
                <w:color w:val="000000"/>
                <w:szCs w:val="24"/>
              </w:rPr>
              <w:t>8,00%</w:t>
            </w:r>
          </w:p>
        </w:tc>
        <w:tc>
          <w:tcPr>
            <w:tcW w:w="784" w:type="pct"/>
            <w:tcBorders>
              <w:top w:val="nil"/>
              <w:left w:val="nil"/>
              <w:bottom w:val="single" w:sz="8" w:space="0" w:color="auto"/>
              <w:right w:val="single" w:sz="8" w:space="0" w:color="auto"/>
            </w:tcBorders>
            <w:shd w:val="clear" w:color="auto" w:fill="auto"/>
            <w:vAlign w:val="center"/>
            <w:hideMark/>
          </w:tcPr>
          <w:p w14:paraId="6932F8A8" w14:textId="77777777" w:rsidR="003E153F" w:rsidRPr="003E153F" w:rsidRDefault="003E153F" w:rsidP="00BF33C2">
            <w:pPr>
              <w:ind w:firstLine="0"/>
              <w:jc w:val="center"/>
              <w:rPr>
                <w:color w:val="000000"/>
                <w:szCs w:val="24"/>
              </w:rPr>
            </w:pPr>
            <w:r w:rsidRPr="003E153F">
              <w:rPr>
                <w:color w:val="000000"/>
                <w:szCs w:val="24"/>
              </w:rPr>
              <w:t>52 631</w:t>
            </w:r>
          </w:p>
        </w:tc>
      </w:tr>
      <w:tr w:rsidR="003E153F" w:rsidRPr="003E153F" w14:paraId="72D2AD7A"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644905C5" w14:textId="77777777" w:rsidR="003E153F" w:rsidRPr="003E153F" w:rsidRDefault="003E153F" w:rsidP="00BF33C2">
            <w:pPr>
              <w:ind w:firstLine="0"/>
              <w:rPr>
                <w:color w:val="000000"/>
                <w:szCs w:val="24"/>
              </w:rPr>
            </w:pPr>
            <w:r w:rsidRPr="003E153F">
              <w:rPr>
                <w:color w:val="000000"/>
                <w:szCs w:val="24"/>
              </w:rPr>
              <w:t>ЕГЭ-2018</w:t>
            </w:r>
          </w:p>
        </w:tc>
        <w:tc>
          <w:tcPr>
            <w:tcW w:w="784" w:type="pct"/>
            <w:tcBorders>
              <w:top w:val="nil"/>
              <w:left w:val="nil"/>
              <w:bottom w:val="single" w:sz="8" w:space="0" w:color="auto"/>
              <w:right w:val="single" w:sz="8" w:space="0" w:color="auto"/>
            </w:tcBorders>
            <w:shd w:val="clear" w:color="auto" w:fill="auto"/>
            <w:vAlign w:val="center"/>
            <w:hideMark/>
          </w:tcPr>
          <w:p w14:paraId="606F3F77" w14:textId="77777777" w:rsidR="003E153F" w:rsidRPr="003E153F" w:rsidRDefault="003E153F" w:rsidP="00BF33C2">
            <w:pPr>
              <w:ind w:firstLine="0"/>
              <w:jc w:val="center"/>
              <w:rPr>
                <w:color w:val="000000"/>
                <w:szCs w:val="24"/>
              </w:rPr>
            </w:pPr>
            <w:r w:rsidRPr="003E153F">
              <w:rPr>
                <w:color w:val="000000"/>
                <w:szCs w:val="24"/>
              </w:rPr>
              <w:t>12,32%</w:t>
            </w:r>
          </w:p>
        </w:tc>
        <w:tc>
          <w:tcPr>
            <w:tcW w:w="784" w:type="pct"/>
            <w:tcBorders>
              <w:top w:val="nil"/>
              <w:left w:val="nil"/>
              <w:bottom w:val="single" w:sz="8" w:space="0" w:color="auto"/>
              <w:right w:val="single" w:sz="8" w:space="0" w:color="auto"/>
            </w:tcBorders>
            <w:shd w:val="clear" w:color="auto" w:fill="auto"/>
            <w:vAlign w:val="center"/>
            <w:hideMark/>
          </w:tcPr>
          <w:p w14:paraId="26E29D76" w14:textId="77777777" w:rsidR="003E153F" w:rsidRPr="003E153F" w:rsidRDefault="003E153F" w:rsidP="00BF33C2">
            <w:pPr>
              <w:ind w:firstLine="0"/>
              <w:jc w:val="center"/>
              <w:rPr>
                <w:color w:val="000000"/>
                <w:szCs w:val="24"/>
              </w:rPr>
            </w:pPr>
            <w:r w:rsidRPr="003E153F">
              <w:rPr>
                <w:color w:val="000000"/>
                <w:szCs w:val="24"/>
              </w:rPr>
              <w:t>18,80%</w:t>
            </w:r>
          </w:p>
        </w:tc>
        <w:tc>
          <w:tcPr>
            <w:tcW w:w="784" w:type="pct"/>
            <w:tcBorders>
              <w:top w:val="nil"/>
              <w:left w:val="nil"/>
              <w:bottom w:val="single" w:sz="8" w:space="0" w:color="auto"/>
              <w:right w:val="single" w:sz="8" w:space="0" w:color="auto"/>
            </w:tcBorders>
            <w:shd w:val="clear" w:color="auto" w:fill="auto"/>
            <w:vAlign w:val="center"/>
            <w:hideMark/>
          </w:tcPr>
          <w:p w14:paraId="5EBF7A8D" w14:textId="77777777" w:rsidR="003E153F" w:rsidRPr="003E153F" w:rsidRDefault="003E153F" w:rsidP="00BF33C2">
            <w:pPr>
              <w:ind w:firstLine="0"/>
              <w:jc w:val="center"/>
              <w:rPr>
                <w:color w:val="000000"/>
                <w:szCs w:val="24"/>
              </w:rPr>
            </w:pPr>
            <w:r w:rsidRPr="003E153F">
              <w:rPr>
                <w:color w:val="000000"/>
                <w:szCs w:val="24"/>
              </w:rPr>
              <w:t>42,47%</w:t>
            </w:r>
          </w:p>
        </w:tc>
        <w:tc>
          <w:tcPr>
            <w:tcW w:w="784" w:type="pct"/>
            <w:tcBorders>
              <w:top w:val="nil"/>
              <w:left w:val="nil"/>
              <w:bottom w:val="single" w:sz="8" w:space="0" w:color="auto"/>
              <w:right w:val="single" w:sz="8" w:space="0" w:color="auto"/>
            </w:tcBorders>
            <w:shd w:val="clear" w:color="auto" w:fill="auto"/>
            <w:vAlign w:val="center"/>
            <w:hideMark/>
          </w:tcPr>
          <w:p w14:paraId="72CD6662" w14:textId="77777777" w:rsidR="003E153F" w:rsidRPr="003E153F" w:rsidRDefault="003E153F" w:rsidP="00BF33C2">
            <w:pPr>
              <w:ind w:firstLine="0"/>
              <w:jc w:val="center"/>
              <w:rPr>
                <w:color w:val="000000"/>
                <w:szCs w:val="24"/>
              </w:rPr>
            </w:pPr>
            <w:r w:rsidRPr="003E153F">
              <w:rPr>
                <w:color w:val="000000"/>
                <w:szCs w:val="24"/>
              </w:rPr>
              <w:t>5,10%</w:t>
            </w:r>
          </w:p>
        </w:tc>
        <w:tc>
          <w:tcPr>
            <w:tcW w:w="784" w:type="pct"/>
            <w:tcBorders>
              <w:top w:val="nil"/>
              <w:left w:val="nil"/>
              <w:bottom w:val="single" w:sz="8" w:space="0" w:color="auto"/>
              <w:right w:val="single" w:sz="8" w:space="0" w:color="auto"/>
            </w:tcBorders>
            <w:shd w:val="clear" w:color="auto" w:fill="auto"/>
            <w:vAlign w:val="center"/>
            <w:hideMark/>
          </w:tcPr>
          <w:p w14:paraId="4CDDC4C6" w14:textId="77777777" w:rsidR="003E153F" w:rsidRPr="003E153F" w:rsidRDefault="003E153F" w:rsidP="00BF33C2">
            <w:pPr>
              <w:ind w:firstLine="0"/>
              <w:jc w:val="center"/>
              <w:rPr>
                <w:color w:val="000000"/>
                <w:szCs w:val="24"/>
              </w:rPr>
            </w:pPr>
            <w:r w:rsidRPr="003E153F">
              <w:rPr>
                <w:color w:val="000000"/>
                <w:szCs w:val="24"/>
              </w:rPr>
              <w:t>71 704</w:t>
            </w:r>
          </w:p>
        </w:tc>
      </w:tr>
      <w:tr w:rsidR="003E153F" w:rsidRPr="003E153F" w14:paraId="25155DE2" w14:textId="77777777" w:rsidTr="003E153F">
        <w:trPr>
          <w:trHeight w:val="330"/>
        </w:trPr>
        <w:tc>
          <w:tcPr>
            <w:tcW w:w="1080" w:type="pct"/>
            <w:tcBorders>
              <w:top w:val="nil"/>
              <w:left w:val="single" w:sz="8" w:space="0" w:color="auto"/>
              <w:bottom w:val="single" w:sz="8" w:space="0" w:color="auto"/>
              <w:right w:val="single" w:sz="8" w:space="0" w:color="auto"/>
            </w:tcBorders>
            <w:shd w:val="clear" w:color="000000" w:fill="D6DCE4"/>
            <w:vAlign w:val="center"/>
            <w:hideMark/>
          </w:tcPr>
          <w:p w14:paraId="17562173" w14:textId="77777777" w:rsidR="003E153F" w:rsidRPr="003E153F" w:rsidRDefault="003E153F" w:rsidP="00BF33C2">
            <w:pPr>
              <w:ind w:firstLine="0"/>
              <w:jc w:val="center"/>
              <w:rPr>
                <w:b/>
                <w:bCs/>
                <w:color w:val="000000"/>
                <w:szCs w:val="24"/>
              </w:rPr>
            </w:pPr>
            <w:r w:rsidRPr="003E153F">
              <w:rPr>
                <w:b/>
                <w:bCs/>
                <w:color w:val="000000"/>
                <w:szCs w:val="24"/>
              </w:rPr>
              <w:t>Английский язык</w:t>
            </w:r>
          </w:p>
        </w:tc>
        <w:tc>
          <w:tcPr>
            <w:tcW w:w="784" w:type="pct"/>
            <w:tcBorders>
              <w:top w:val="nil"/>
              <w:left w:val="nil"/>
              <w:bottom w:val="single" w:sz="8" w:space="0" w:color="auto"/>
              <w:right w:val="single" w:sz="8" w:space="0" w:color="auto"/>
            </w:tcBorders>
            <w:shd w:val="clear" w:color="000000" w:fill="D6DCE4"/>
            <w:vAlign w:val="center"/>
            <w:hideMark/>
          </w:tcPr>
          <w:p w14:paraId="5E4E03A1"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71EE22EF"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57BF16CB"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hideMark/>
          </w:tcPr>
          <w:p w14:paraId="58DA6035"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c>
          <w:tcPr>
            <w:tcW w:w="784" w:type="pct"/>
            <w:tcBorders>
              <w:top w:val="nil"/>
              <w:left w:val="nil"/>
              <w:bottom w:val="single" w:sz="8" w:space="0" w:color="auto"/>
              <w:right w:val="single" w:sz="8" w:space="0" w:color="auto"/>
            </w:tcBorders>
            <w:shd w:val="clear" w:color="000000" w:fill="D6DCE4"/>
            <w:vAlign w:val="bottom"/>
            <w:hideMark/>
          </w:tcPr>
          <w:p w14:paraId="4CA9B1C3" w14:textId="77777777" w:rsidR="003E153F" w:rsidRPr="003E153F" w:rsidRDefault="003E153F" w:rsidP="00BF33C2">
            <w:pPr>
              <w:ind w:firstLine="0"/>
              <w:jc w:val="left"/>
              <w:rPr>
                <w:rFonts w:ascii="Calibri" w:hAnsi="Calibri" w:cs="Calibri"/>
                <w:color w:val="000000"/>
                <w:sz w:val="22"/>
                <w:szCs w:val="22"/>
              </w:rPr>
            </w:pPr>
            <w:r w:rsidRPr="003E153F">
              <w:rPr>
                <w:rFonts w:ascii="Calibri" w:hAnsi="Calibri" w:cs="Calibri"/>
                <w:color w:val="000000"/>
                <w:sz w:val="22"/>
                <w:szCs w:val="22"/>
              </w:rPr>
              <w:t> </w:t>
            </w:r>
          </w:p>
        </w:tc>
      </w:tr>
      <w:tr w:rsidR="003E153F" w:rsidRPr="003E153F" w14:paraId="1708CC4A"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3FBF6AFD" w14:textId="77777777" w:rsidR="003E153F" w:rsidRPr="003E153F" w:rsidRDefault="003E153F" w:rsidP="00BF33C2">
            <w:pPr>
              <w:ind w:firstLine="0"/>
              <w:rPr>
                <w:color w:val="000000"/>
                <w:szCs w:val="24"/>
              </w:rPr>
            </w:pPr>
            <w:r w:rsidRPr="003E153F">
              <w:rPr>
                <w:color w:val="000000"/>
                <w:szCs w:val="24"/>
              </w:rPr>
              <w:t>НИКО-2016. 5 класс</w:t>
            </w:r>
          </w:p>
        </w:tc>
        <w:tc>
          <w:tcPr>
            <w:tcW w:w="784" w:type="pct"/>
            <w:tcBorders>
              <w:top w:val="nil"/>
              <w:left w:val="nil"/>
              <w:bottom w:val="single" w:sz="8" w:space="0" w:color="auto"/>
              <w:right w:val="single" w:sz="8" w:space="0" w:color="auto"/>
            </w:tcBorders>
            <w:shd w:val="clear" w:color="auto" w:fill="auto"/>
            <w:vAlign w:val="center"/>
            <w:hideMark/>
          </w:tcPr>
          <w:p w14:paraId="2D78351E" w14:textId="77777777" w:rsidR="003E153F" w:rsidRPr="003E153F" w:rsidRDefault="003E153F" w:rsidP="00BF33C2">
            <w:pPr>
              <w:ind w:firstLine="0"/>
              <w:jc w:val="center"/>
              <w:rPr>
                <w:color w:val="000000"/>
                <w:szCs w:val="24"/>
              </w:rPr>
            </w:pPr>
            <w:r w:rsidRPr="003E153F">
              <w:rPr>
                <w:color w:val="000000"/>
                <w:szCs w:val="24"/>
              </w:rPr>
              <w:t>35,30%</w:t>
            </w:r>
          </w:p>
        </w:tc>
        <w:tc>
          <w:tcPr>
            <w:tcW w:w="784" w:type="pct"/>
            <w:tcBorders>
              <w:top w:val="nil"/>
              <w:left w:val="nil"/>
              <w:bottom w:val="single" w:sz="8" w:space="0" w:color="auto"/>
              <w:right w:val="single" w:sz="8" w:space="0" w:color="auto"/>
            </w:tcBorders>
            <w:shd w:val="clear" w:color="auto" w:fill="auto"/>
            <w:vAlign w:val="center"/>
            <w:hideMark/>
          </w:tcPr>
          <w:p w14:paraId="779A8521" w14:textId="77777777" w:rsidR="003E153F" w:rsidRPr="003E153F" w:rsidRDefault="003E153F" w:rsidP="00BF33C2">
            <w:pPr>
              <w:ind w:firstLine="0"/>
              <w:jc w:val="center"/>
              <w:rPr>
                <w:color w:val="000000"/>
                <w:szCs w:val="24"/>
              </w:rPr>
            </w:pPr>
            <w:r w:rsidRPr="003E153F">
              <w:rPr>
                <w:color w:val="000000"/>
                <w:szCs w:val="24"/>
              </w:rPr>
              <w:t>45,70%</w:t>
            </w:r>
          </w:p>
        </w:tc>
        <w:tc>
          <w:tcPr>
            <w:tcW w:w="784" w:type="pct"/>
            <w:tcBorders>
              <w:top w:val="nil"/>
              <w:left w:val="nil"/>
              <w:bottom w:val="single" w:sz="8" w:space="0" w:color="auto"/>
              <w:right w:val="single" w:sz="8" w:space="0" w:color="auto"/>
            </w:tcBorders>
            <w:shd w:val="clear" w:color="auto" w:fill="auto"/>
            <w:vAlign w:val="center"/>
            <w:hideMark/>
          </w:tcPr>
          <w:p w14:paraId="7DF23CE5" w14:textId="77777777" w:rsidR="003E153F" w:rsidRPr="003E153F" w:rsidRDefault="003E153F" w:rsidP="00BF33C2">
            <w:pPr>
              <w:ind w:firstLine="0"/>
              <w:jc w:val="center"/>
              <w:rPr>
                <w:color w:val="000000"/>
                <w:szCs w:val="24"/>
              </w:rPr>
            </w:pPr>
            <w:r w:rsidRPr="003E153F">
              <w:rPr>
                <w:color w:val="000000"/>
                <w:szCs w:val="24"/>
              </w:rPr>
              <w:t>20,90%</w:t>
            </w:r>
          </w:p>
        </w:tc>
        <w:tc>
          <w:tcPr>
            <w:tcW w:w="784" w:type="pct"/>
            <w:tcBorders>
              <w:top w:val="nil"/>
              <w:left w:val="nil"/>
              <w:bottom w:val="single" w:sz="8" w:space="0" w:color="auto"/>
              <w:right w:val="single" w:sz="8" w:space="0" w:color="auto"/>
            </w:tcBorders>
            <w:shd w:val="clear" w:color="auto" w:fill="auto"/>
            <w:vAlign w:val="center"/>
            <w:hideMark/>
          </w:tcPr>
          <w:p w14:paraId="51170B69" w14:textId="77777777" w:rsidR="003E153F" w:rsidRPr="003E153F" w:rsidRDefault="003E153F" w:rsidP="00BF33C2">
            <w:pPr>
              <w:ind w:firstLine="0"/>
              <w:jc w:val="center"/>
              <w:rPr>
                <w:color w:val="000000"/>
                <w:szCs w:val="24"/>
              </w:rPr>
            </w:pPr>
            <w:r w:rsidRPr="003E153F">
              <w:rPr>
                <w:color w:val="000000"/>
                <w:szCs w:val="24"/>
              </w:rPr>
              <w:t>3,20%</w:t>
            </w:r>
          </w:p>
        </w:tc>
        <w:tc>
          <w:tcPr>
            <w:tcW w:w="784" w:type="pct"/>
            <w:tcBorders>
              <w:top w:val="nil"/>
              <w:left w:val="nil"/>
              <w:bottom w:val="single" w:sz="8" w:space="0" w:color="auto"/>
              <w:right w:val="single" w:sz="8" w:space="0" w:color="auto"/>
            </w:tcBorders>
            <w:shd w:val="clear" w:color="auto" w:fill="auto"/>
            <w:vAlign w:val="center"/>
            <w:hideMark/>
          </w:tcPr>
          <w:p w14:paraId="7C1D9C79" w14:textId="77777777" w:rsidR="003E153F" w:rsidRPr="003E153F" w:rsidRDefault="003E153F" w:rsidP="00BF33C2">
            <w:pPr>
              <w:ind w:firstLine="0"/>
              <w:jc w:val="center"/>
              <w:rPr>
                <w:color w:val="000000"/>
                <w:szCs w:val="24"/>
              </w:rPr>
            </w:pPr>
            <w:r w:rsidRPr="003E153F">
              <w:rPr>
                <w:color w:val="000000"/>
                <w:szCs w:val="24"/>
              </w:rPr>
              <w:t>16 874</w:t>
            </w:r>
          </w:p>
        </w:tc>
      </w:tr>
      <w:tr w:rsidR="003E153F" w:rsidRPr="003E153F" w14:paraId="3C695B00"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4791EFF3" w14:textId="77777777" w:rsidR="003E153F" w:rsidRPr="003E153F" w:rsidRDefault="003E153F" w:rsidP="00BF33C2">
            <w:pPr>
              <w:ind w:firstLine="0"/>
              <w:rPr>
                <w:color w:val="000000"/>
                <w:szCs w:val="24"/>
              </w:rPr>
            </w:pPr>
            <w:r w:rsidRPr="003E153F">
              <w:rPr>
                <w:color w:val="000000"/>
                <w:szCs w:val="24"/>
              </w:rPr>
              <w:t>НИКО-2016. 8 класс</w:t>
            </w:r>
          </w:p>
        </w:tc>
        <w:tc>
          <w:tcPr>
            <w:tcW w:w="784" w:type="pct"/>
            <w:tcBorders>
              <w:top w:val="nil"/>
              <w:left w:val="nil"/>
              <w:bottom w:val="single" w:sz="8" w:space="0" w:color="auto"/>
              <w:right w:val="single" w:sz="8" w:space="0" w:color="auto"/>
            </w:tcBorders>
            <w:shd w:val="clear" w:color="auto" w:fill="auto"/>
            <w:vAlign w:val="center"/>
            <w:hideMark/>
          </w:tcPr>
          <w:p w14:paraId="44AF188A" w14:textId="77777777" w:rsidR="003E153F" w:rsidRPr="003E153F" w:rsidRDefault="003E153F" w:rsidP="00BF33C2">
            <w:pPr>
              <w:ind w:firstLine="0"/>
              <w:jc w:val="center"/>
              <w:rPr>
                <w:color w:val="000000"/>
                <w:szCs w:val="24"/>
              </w:rPr>
            </w:pPr>
            <w:r w:rsidRPr="003E153F">
              <w:rPr>
                <w:color w:val="000000"/>
                <w:szCs w:val="24"/>
              </w:rPr>
              <w:t>44,00%</w:t>
            </w:r>
          </w:p>
        </w:tc>
        <w:tc>
          <w:tcPr>
            <w:tcW w:w="784" w:type="pct"/>
            <w:tcBorders>
              <w:top w:val="nil"/>
              <w:left w:val="nil"/>
              <w:bottom w:val="single" w:sz="8" w:space="0" w:color="auto"/>
              <w:right w:val="single" w:sz="8" w:space="0" w:color="auto"/>
            </w:tcBorders>
            <w:shd w:val="clear" w:color="auto" w:fill="auto"/>
            <w:vAlign w:val="center"/>
            <w:hideMark/>
          </w:tcPr>
          <w:p w14:paraId="0C4D491E" w14:textId="77777777" w:rsidR="003E153F" w:rsidRPr="003E153F" w:rsidRDefault="003E153F" w:rsidP="00BF33C2">
            <w:pPr>
              <w:ind w:firstLine="0"/>
              <w:jc w:val="center"/>
              <w:rPr>
                <w:color w:val="000000"/>
                <w:szCs w:val="24"/>
              </w:rPr>
            </w:pPr>
            <w:r w:rsidRPr="003E153F">
              <w:rPr>
                <w:color w:val="000000"/>
                <w:szCs w:val="24"/>
              </w:rPr>
              <w:t>53,40%</w:t>
            </w:r>
          </w:p>
        </w:tc>
        <w:tc>
          <w:tcPr>
            <w:tcW w:w="784" w:type="pct"/>
            <w:tcBorders>
              <w:top w:val="nil"/>
              <w:left w:val="nil"/>
              <w:bottom w:val="single" w:sz="8" w:space="0" w:color="auto"/>
              <w:right w:val="single" w:sz="8" w:space="0" w:color="auto"/>
            </w:tcBorders>
            <w:shd w:val="clear" w:color="auto" w:fill="auto"/>
            <w:vAlign w:val="center"/>
            <w:hideMark/>
          </w:tcPr>
          <w:p w14:paraId="0BFAB55B" w14:textId="77777777" w:rsidR="003E153F" w:rsidRPr="003E153F" w:rsidRDefault="003E153F" w:rsidP="00BF33C2">
            <w:pPr>
              <w:ind w:firstLine="0"/>
              <w:jc w:val="center"/>
              <w:rPr>
                <w:color w:val="000000"/>
                <w:szCs w:val="24"/>
              </w:rPr>
            </w:pPr>
            <w:r w:rsidRPr="003E153F">
              <w:rPr>
                <w:color w:val="000000"/>
                <w:szCs w:val="24"/>
              </w:rPr>
              <w:t>15,60%</w:t>
            </w:r>
          </w:p>
        </w:tc>
        <w:tc>
          <w:tcPr>
            <w:tcW w:w="784" w:type="pct"/>
            <w:tcBorders>
              <w:top w:val="nil"/>
              <w:left w:val="nil"/>
              <w:bottom w:val="single" w:sz="8" w:space="0" w:color="auto"/>
              <w:right w:val="single" w:sz="8" w:space="0" w:color="auto"/>
            </w:tcBorders>
            <w:shd w:val="clear" w:color="auto" w:fill="auto"/>
            <w:vAlign w:val="center"/>
            <w:hideMark/>
          </w:tcPr>
          <w:p w14:paraId="2C0C130A" w14:textId="77777777" w:rsidR="003E153F" w:rsidRPr="003E153F" w:rsidRDefault="003E153F" w:rsidP="00BF33C2">
            <w:pPr>
              <w:ind w:firstLine="0"/>
              <w:jc w:val="center"/>
              <w:rPr>
                <w:color w:val="000000"/>
                <w:szCs w:val="24"/>
              </w:rPr>
            </w:pPr>
            <w:r w:rsidRPr="003E153F">
              <w:rPr>
                <w:color w:val="000000"/>
                <w:szCs w:val="24"/>
              </w:rPr>
              <w:t>2,40%</w:t>
            </w:r>
          </w:p>
        </w:tc>
        <w:tc>
          <w:tcPr>
            <w:tcW w:w="784" w:type="pct"/>
            <w:tcBorders>
              <w:top w:val="nil"/>
              <w:left w:val="nil"/>
              <w:bottom w:val="single" w:sz="8" w:space="0" w:color="auto"/>
              <w:right w:val="single" w:sz="8" w:space="0" w:color="auto"/>
            </w:tcBorders>
            <w:shd w:val="clear" w:color="auto" w:fill="auto"/>
            <w:vAlign w:val="center"/>
            <w:hideMark/>
          </w:tcPr>
          <w:p w14:paraId="66433C33" w14:textId="77777777" w:rsidR="003E153F" w:rsidRPr="003E153F" w:rsidRDefault="003E153F" w:rsidP="00BF33C2">
            <w:pPr>
              <w:ind w:firstLine="0"/>
              <w:jc w:val="center"/>
              <w:rPr>
                <w:color w:val="000000"/>
                <w:szCs w:val="24"/>
              </w:rPr>
            </w:pPr>
            <w:r w:rsidRPr="003E153F">
              <w:rPr>
                <w:color w:val="000000"/>
                <w:szCs w:val="24"/>
              </w:rPr>
              <w:t>16 564</w:t>
            </w:r>
          </w:p>
        </w:tc>
      </w:tr>
      <w:tr w:rsidR="003E153F" w:rsidRPr="003E153F" w14:paraId="27B6DE74" w14:textId="77777777" w:rsidTr="003E153F">
        <w:trPr>
          <w:trHeight w:val="645"/>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30D4ED1C" w14:textId="714C4123" w:rsidR="003E153F" w:rsidRPr="003E153F" w:rsidRDefault="003E153F" w:rsidP="00BF33C2">
            <w:pPr>
              <w:ind w:firstLine="0"/>
              <w:jc w:val="left"/>
              <w:rPr>
                <w:color w:val="000000"/>
                <w:szCs w:val="24"/>
              </w:rPr>
            </w:pPr>
            <w:r w:rsidRPr="003E153F">
              <w:rPr>
                <w:color w:val="000000"/>
                <w:szCs w:val="24"/>
              </w:rPr>
              <w:t>ВПР-2018. 11 класс (письменно</w:t>
            </w:r>
            <w:r w:rsidR="00583C76" w:rsidRPr="003D562D">
              <w:rPr>
                <w:color w:val="000000"/>
                <w:szCs w:val="24"/>
              </w:rPr>
              <w:t xml:space="preserve"> </w:t>
            </w:r>
            <w:r w:rsidR="00583C76">
              <w:rPr>
                <w:color w:val="000000"/>
                <w:szCs w:val="24"/>
              </w:rPr>
              <w:t xml:space="preserve">и </w:t>
            </w:r>
            <w:r w:rsidRPr="003E153F">
              <w:rPr>
                <w:color w:val="000000"/>
                <w:szCs w:val="24"/>
              </w:rPr>
              <w:t>устно)</w:t>
            </w:r>
          </w:p>
        </w:tc>
        <w:tc>
          <w:tcPr>
            <w:tcW w:w="784" w:type="pct"/>
            <w:tcBorders>
              <w:top w:val="nil"/>
              <w:left w:val="nil"/>
              <w:bottom w:val="single" w:sz="8" w:space="0" w:color="auto"/>
              <w:right w:val="single" w:sz="8" w:space="0" w:color="auto"/>
            </w:tcBorders>
            <w:shd w:val="clear" w:color="auto" w:fill="auto"/>
            <w:vAlign w:val="center"/>
            <w:hideMark/>
          </w:tcPr>
          <w:p w14:paraId="73992A67" w14:textId="77777777" w:rsidR="003E153F" w:rsidRPr="003E153F" w:rsidRDefault="003E153F" w:rsidP="00BF33C2">
            <w:pPr>
              <w:ind w:firstLine="0"/>
              <w:jc w:val="center"/>
              <w:rPr>
                <w:color w:val="000000"/>
                <w:szCs w:val="24"/>
              </w:rPr>
            </w:pPr>
            <w:r w:rsidRPr="003E153F">
              <w:rPr>
                <w:color w:val="000000"/>
                <w:szCs w:val="24"/>
              </w:rPr>
              <w:t>3,75%</w:t>
            </w:r>
          </w:p>
        </w:tc>
        <w:tc>
          <w:tcPr>
            <w:tcW w:w="784" w:type="pct"/>
            <w:tcBorders>
              <w:top w:val="nil"/>
              <w:left w:val="nil"/>
              <w:bottom w:val="single" w:sz="8" w:space="0" w:color="auto"/>
              <w:right w:val="single" w:sz="8" w:space="0" w:color="auto"/>
            </w:tcBorders>
            <w:shd w:val="clear" w:color="auto" w:fill="auto"/>
            <w:vAlign w:val="center"/>
            <w:hideMark/>
          </w:tcPr>
          <w:p w14:paraId="55FCAC73" w14:textId="77777777" w:rsidR="003E153F" w:rsidRPr="003E153F" w:rsidRDefault="003E153F" w:rsidP="00BF33C2">
            <w:pPr>
              <w:ind w:firstLine="0"/>
              <w:jc w:val="center"/>
              <w:rPr>
                <w:color w:val="000000"/>
                <w:szCs w:val="24"/>
              </w:rPr>
            </w:pPr>
            <w:r w:rsidRPr="003E153F">
              <w:rPr>
                <w:color w:val="000000"/>
                <w:szCs w:val="24"/>
              </w:rPr>
              <w:t>7,66%</w:t>
            </w:r>
          </w:p>
        </w:tc>
        <w:tc>
          <w:tcPr>
            <w:tcW w:w="784" w:type="pct"/>
            <w:tcBorders>
              <w:top w:val="nil"/>
              <w:left w:val="nil"/>
              <w:bottom w:val="single" w:sz="8" w:space="0" w:color="auto"/>
              <w:right w:val="single" w:sz="8" w:space="0" w:color="auto"/>
            </w:tcBorders>
            <w:shd w:val="clear" w:color="auto" w:fill="auto"/>
            <w:vAlign w:val="center"/>
            <w:hideMark/>
          </w:tcPr>
          <w:p w14:paraId="59709B81" w14:textId="77777777" w:rsidR="003E153F" w:rsidRPr="003E153F" w:rsidRDefault="003E153F" w:rsidP="00BF33C2">
            <w:pPr>
              <w:ind w:firstLine="0"/>
              <w:jc w:val="center"/>
              <w:rPr>
                <w:color w:val="000000"/>
                <w:szCs w:val="24"/>
              </w:rPr>
            </w:pPr>
            <w:r w:rsidRPr="003E153F">
              <w:rPr>
                <w:color w:val="000000"/>
                <w:szCs w:val="24"/>
              </w:rPr>
              <w:t>72,83%</w:t>
            </w:r>
          </w:p>
        </w:tc>
        <w:tc>
          <w:tcPr>
            <w:tcW w:w="784" w:type="pct"/>
            <w:tcBorders>
              <w:top w:val="nil"/>
              <w:left w:val="nil"/>
              <w:bottom w:val="single" w:sz="8" w:space="0" w:color="auto"/>
              <w:right w:val="single" w:sz="8" w:space="0" w:color="auto"/>
            </w:tcBorders>
            <w:shd w:val="clear" w:color="auto" w:fill="auto"/>
            <w:vAlign w:val="center"/>
            <w:hideMark/>
          </w:tcPr>
          <w:p w14:paraId="500A9B00" w14:textId="77777777" w:rsidR="003E153F" w:rsidRPr="003E153F" w:rsidRDefault="003E153F" w:rsidP="00BF33C2">
            <w:pPr>
              <w:ind w:firstLine="0"/>
              <w:jc w:val="center"/>
              <w:rPr>
                <w:color w:val="000000"/>
                <w:szCs w:val="24"/>
              </w:rPr>
            </w:pPr>
            <w:r w:rsidRPr="003E153F">
              <w:rPr>
                <w:color w:val="000000"/>
                <w:szCs w:val="24"/>
              </w:rPr>
              <w:t>39,46%</w:t>
            </w:r>
          </w:p>
        </w:tc>
        <w:tc>
          <w:tcPr>
            <w:tcW w:w="784" w:type="pct"/>
            <w:tcBorders>
              <w:top w:val="nil"/>
              <w:left w:val="nil"/>
              <w:bottom w:val="single" w:sz="8" w:space="0" w:color="auto"/>
              <w:right w:val="single" w:sz="8" w:space="0" w:color="auto"/>
            </w:tcBorders>
            <w:shd w:val="clear" w:color="auto" w:fill="auto"/>
            <w:vAlign w:val="center"/>
            <w:hideMark/>
          </w:tcPr>
          <w:p w14:paraId="41E9217F" w14:textId="77777777" w:rsidR="003E153F" w:rsidRPr="003E153F" w:rsidRDefault="003E153F" w:rsidP="00BF33C2">
            <w:pPr>
              <w:ind w:firstLine="0"/>
              <w:jc w:val="center"/>
              <w:rPr>
                <w:color w:val="000000"/>
                <w:szCs w:val="24"/>
              </w:rPr>
            </w:pPr>
            <w:r w:rsidRPr="003E153F">
              <w:rPr>
                <w:color w:val="000000"/>
                <w:szCs w:val="24"/>
              </w:rPr>
              <w:t>18 118</w:t>
            </w:r>
          </w:p>
        </w:tc>
      </w:tr>
      <w:tr w:rsidR="003E153F" w:rsidRPr="003E153F" w14:paraId="0451E39B" w14:textId="77777777" w:rsidTr="003E153F">
        <w:trPr>
          <w:trHeight w:val="645"/>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2D80CF66" w14:textId="77777777" w:rsidR="003E153F" w:rsidRPr="003E153F" w:rsidRDefault="003E153F" w:rsidP="00BF33C2">
            <w:pPr>
              <w:ind w:firstLine="0"/>
              <w:rPr>
                <w:color w:val="000000"/>
                <w:szCs w:val="24"/>
              </w:rPr>
            </w:pPr>
            <w:r w:rsidRPr="003E153F">
              <w:rPr>
                <w:color w:val="000000"/>
                <w:szCs w:val="24"/>
              </w:rPr>
              <w:t xml:space="preserve">ВПР-2018. 11 класс </w:t>
            </w:r>
            <w:r w:rsidRPr="003E153F">
              <w:rPr>
                <w:color w:val="000000"/>
                <w:szCs w:val="24"/>
              </w:rPr>
              <w:br/>
              <w:t>(письменно)</w:t>
            </w:r>
          </w:p>
        </w:tc>
        <w:tc>
          <w:tcPr>
            <w:tcW w:w="784" w:type="pct"/>
            <w:tcBorders>
              <w:top w:val="nil"/>
              <w:left w:val="nil"/>
              <w:bottom w:val="single" w:sz="8" w:space="0" w:color="auto"/>
              <w:right w:val="single" w:sz="8" w:space="0" w:color="auto"/>
            </w:tcBorders>
            <w:shd w:val="clear" w:color="auto" w:fill="auto"/>
            <w:vAlign w:val="center"/>
            <w:hideMark/>
          </w:tcPr>
          <w:p w14:paraId="41A14BEE" w14:textId="77777777" w:rsidR="003E153F" w:rsidRPr="003E153F" w:rsidRDefault="003E153F" w:rsidP="00BF33C2">
            <w:pPr>
              <w:ind w:firstLine="0"/>
              <w:jc w:val="center"/>
              <w:rPr>
                <w:color w:val="000000"/>
                <w:szCs w:val="24"/>
              </w:rPr>
            </w:pPr>
            <w:r w:rsidRPr="003E153F">
              <w:rPr>
                <w:color w:val="000000"/>
                <w:szCs w:val="24"/>
              </w:rPr>
              <w:t>1,79%</w:t>
            </w:r>
          </w:p>
        </w:tc>
        <w:tc>
          <w:tcPr>
            <w:tcW w:w="784" w:type="pct"/>
            <w:tcBorders>
              <w:top w:val="nil"/>
              <w:left w:val="nil"/>
              <w:bottom w:val="single" w:sz="8" w:space="0" w:color="auto"/>
              <w:right w:val="single" w:sz="8" w:space="0" w:color="auto"/>
            </w:tcBorders>
            <w:shd w:val="clear" w:color="auto" w:fill="auto"/>
            <w:vAlign w:val="center"/>
            <w:hideMark/>
          </w:tcPr>
          <w:p w14:paraId="63EAB510" w14:textId="77777777" w:rsidR="003E153F" w:rsidRPr="003E153F" w:rsidRDefault="003E153F" w:rsidP="00BF33C2">
            <w:pPr>
              <w:ind w:firstLine="0"/>
              <w:jc w:val="center"/>
              <w:rPr>
                <w:color w:val="000000"/>
                <w:szCs w:val="24"/>
              </w:rPr>
            </w:pPr>
            <w:r w:rsidRPr="003E153F">
              <w:rPr>
                <w:color w:val="000000"/>
                <w:szCs w:val="24"/>
              </w:rPr>
              <w:t>3,45%</w:t>
            </w:r>
          </w:p>
        </w:tc>
        <w:tc>
          <w:tcPr>
            <w:tcW w:w="784" w:type="pct"/>
            <w:tcBorders>
              <w:top w:val="nil"/>
              <w:left w:val="nil"/>
              <w:bottom w:val="single" w:sz="8" w:space="0" w:color="auto"/>
              <w:right w:val="single" w:sz="8" w:space="0" w:color="auto"/>
            </w:tcBorders>
            <w:shd w:val="clear" w:color="auto" w:fill="auto"/>
            <w:vAlign w:val="center"/>
            <w:hideMark/>
          </w:tcPr>
          <w:p w14:paraId="3E310B38" w14:textId="77777777" w:rsidR="003E153F" w:rsidRPr="003E153F" w:rsidRDefault="003E153F" w:rsidP="00BF33C2">
            <w:pPr>
              <w:ind w:firstLine="0"/>
              <w:jc w:val="center"/>
              <w:rPr>
                <w:color w:val="000000"/>
                <w:szCs w:val="24"/>
              </w:rPr>
            </w:pPr>
            <w:r w:rsidRPr="003E153F">
              <w:rPr>
                <w:color w:val="000000"/>
                <w:szCs w:val="24"/>
              </w:rPr>
              <w:t>83,14%</w:t>
            </w:r>
          </w:p>
        </w:tc>
        <w:tc>
          <w:tcPr>
            <w:tcW w:w="784" w:type="pct"/>
            <w:tcBorders>
              <w:top w:val="nil"/>
              <w:left w:val="nil"/>
              <w:bottom w:val="single" w:sz="8" w:space="0" w:color="auto"/>
              <w:right w:val="single" w:sz="8" w:space="0" w:color="auto"/>
            </w:tcBorders>
            <w:shd w:val="clear" w:color="auto" w:fill="auto"/>
            <w:vAlign w:val="center"/>
            <w:hideMark/>
          </w:tcPr>
          <w:p w14:paraId="7A88261A" w14:textId="77777777" w:rsidR="003E153F" w:rsidRPr="003E153F" w:rsidRDefault="003E153F" w:rsidP="00BF33C2">
            <w:pPr>
              <w:ind w:firstLine="0"/>
              <w:jc w:val="center"/>
              <w:rPr>
                <w:color w:val="000000"/>
                <w:szCs w:val="24"/>
              </w:rPr>
            </w:pPr>
            <w:r w:rsidRPr="003E153F">
              <w:rPr>
                <w:color w:val="000000"/>
                <w:szCs w:val="24"/>
              </w:rPr>
              <w:t>49,22%</w:t>
            </w:r>
          </w:p>
        </w:tc>
        <w:tc>
          <w:tcPr>
            <w:tcW w:w="784" w:type="pct"/>
            <w:tcBorders>
              <w:top w:val="nil"/>
              <w:left w:val="nil"/>
              <w:bottom w:val="single" w:sz="8" w:space="0" w:color="auto"/>
              <w:right w:val="single" w:sz="8" w:space="0" w:color="auto"/>
            </w:tcBorders>
            <w:shd w:val="clear" w:color="auto" w:fill="auto"/>
            <w:vAlign w:val="center"/>
            <w:hideMark/>
          </w:tcPr>
          <w:p w14:paraId="542AAD94" w14:textId="77777777" w:rsidR="003E153F" w:rsidRPr="003E153F" w:rsidRDefault="003E153F" w:rsidP="00BF33C2">
            <w:pPr>
              <w:ind w:firstLine="0"/>
              <w:jc w:val="center"/>
              <w:rPr>
                <w:color w:val="000000"/>
                <w:szCs w:val="24"/>
              </w:rPr>
            </w:pPr>
            <w:r w:rsidRPr="003E153F">
              <w:rPr>
                <w:color w:val="000000"/>
                <w:szCs w:val="24"/>
              </w:rPr>
              <w:t>182 682</w:t>
            </w:r>
          </w:p>
        </w:tc>
      </w:tr>
      <w:tr w:rsidR="003E153F" w:rsidRPr="003E153F" w14:paraId="125B707B"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49566CE" w14:textId="77777777" w:rsidR="003E153F" w:rsidRPr="003E153F" w:rsidRDefault="003E153F" w:rsidP="00BF33C2">
            <w:pPr>
              <w:ind w:firstLine="0"/>
              <w:rPr>
                <w:color w:val="000000"/>
                <w:szCs w:val="24"/>
              </w:rPr>
            </w:pPr>
            <w:r w:rsidRPr="003E153F">
              <w:rPr>
                <w:color w:val="000000"/>
                <w:szCs w:val="24"/>
              </w:rPr>
              <w:t>ОГЭ-2016</w:t>
            </w:r>
          </w:p>
        </w:tc>
        <w:tc>
          <w:tcPr>
            <w:tcW w:w="784" w:type="pct"/>
            <w:tcBorders>
              <w:top w:val="nil"/>
              <w:left w:val="nil"/>
              <w:bottom w:val="single" w:sz="8" w:space="0" w:color="auto"/>
              <w:right w:val="single" w:sz="8" w:space="0" w:color="auto"/>
            </w:tcBorders>
            <w:shd w:val="clear" w:color="auto" w:fill="auto"/>
            <w:vAlign w:val="center"/>
            <w:hideMark/>
          </w:tcPr>
          <w:p w14:paraId="0295E134" w14:textId="77777777" w:rsidR="003E153F" w:rsidRPr="003E153F" w:rsidRDefault="003E153F" w:rsidP="00BF33C2">
            <w:pPr>
              <w:ind w:firstLine="0"/>
              <w:jc w:val="center"/>
              <w:rPr>
                <w:color w:val="000000"/>
                <w:szCs w:val="24"/>
              </w:rPr>
            </w:pPr>
            <w:r w:rsidRPr="003E153F">
              <w:rPr>
                <w:color w:val="000000"/>
                <w:szCs w:val="24"/>
              </w:rPr>
              <w:t>5,50%</w:t>
            </w:r>
          </w:p>
        </w:tc>
        <w:tc>
          <w:tcPr>
            <w:tcW w:w="784" w:type="pct"/>
            <w:tcBorders>
              <w:top w:val="nil"/>
              <w:left w:val="nil"/>
              <w:bottom w:val="single" w:sz="8" w:space="0" w:color="auto"/>
              <w:right w:val="single" w:sz="8" w:space="0" w:color="auto"/>
            </w:tcBorders>
            <w:shd w:val="clear" w:color="auto" w:fill="auto"/>
            <w:vAlign w:val="center"/>
            <w:hideMark/>
          </w:tcPr>
          <w:p w14:paraId="4AED3EBD" w14:textId="77777777" w:rsidR="003E153F" w:rsidRPr="003E153F" w:rsidRDefault="003E153F" w:rsidP="00BF33C2">
            <w:pPr>
              <w:ind w:firstLine="0"/>
              <w:jc w:val="center"/>
              <w:rPr>
                <w:color w:val="000000"/>
                <w:szCs w:val="24"/>
              </w:rPr>
            </w:pPr>
            <w:r w:rsidRPr="003E153F">
              <w:rPr>
                <w:color w:val="000000"/>
                <w:szCs w:val="24"/>
              </w:rPr>
              <w:t>8,20%</w:t>
            </w:r>
          </w:p>
        </w:tc>
        <w:tc>
          <w:tcPr>
            <w:tcW w:w="784" w:type="pct"/>
            <w:tcBorders>
              <w:top w:val="nil"/>
              <w:left w:val="nil"/>
              <w:bottom w:val="single" w:sz="8" w:space="0" w:color="auto"/>
              <w:right w:val="single" w:sz="8" w:space="0" w:color="auto"/>
            </w:tcBorders>
            <w:shd w:val="clear" w:color="auto" w:fill="auto"/>
            <w:vAlign w:val="center"/>
            <w:hideMark/>
          </w:tcPr>
          <w:p w14:paraId="0A8CB102" w14:textId="77777777" w:rsidR="003E153F" w:rsidRPr="003E153F" w:rsidRDefault="003E153F" w:rsidP="00BF33C2">
            <w:pPr>
              <w:ind w:firstLine="0"/>
              <w:jc w:val="center"/>
              <w:rPr>
                <w:color w:val="000000"/>
                <w:szCs w:val="24"/>
              </w:rPr>
            </w:pPr>
            <w:r w:rsidRPr="003E153F">
              <w:rPr>
                <w:color w:val="000000"/>
                <w:szCs w:val="24"/>
              </w:rPr>
              <w:t>76,20%</w:t>
            </w:r>
          </w:p>
        </w:tc>
        <w:tc>
          <w:tcPr>
            <w:tcW w:w="784" w:type="pct"/>
            <w:tcBorders>
              <w:top w:val="nil"/>
              <w:left w:val="nil"/>
              <w:bottom w:val="single" w:sz="8" w:space="0" w:color="auto"/>
              <w:right w:val="single" w:sz="8" w:space="0" w:color="auto"/>
            </w:tcBorders>
            <w:shd w:val="clear" w:color="auto" w:fill="auto"/>
            <w:vAlign w:val="center"/>
            <w:hideMark/>
          </w:tcPr>
          <w:p w14:paraId="526F43C3" w14:textId="77777777" w:rsidR="003E153F" w:rsidRPr="003E153F" w:rsidRDefault="003E153F" w:rsidP="00BF33C2">
            <w:pPr>
              <w:ind w:firstLine="0"/>
              <w:jc w:val="center"/>
              <w:rPr>
                <w:color w:val="000000"/>
                <w:szCs w:val="24"/>
              </w:rPr>
            </w:pPr>
            <w:r w:rsidRPr="003E153F">
              <w:rPr>
                <w:color w:val="000000"/>
                <w:szCs w:val="24"/>
              </w:rPr>
              <w:t>40,60%</w:t>
            </w:r>
          </w:p>
        </w:tc>
        <w:tc>
          <w:tcPr>
            <w:tcW w:w="784" w:type="pct"/>
            <w:tcBorders>
              <w:top w:val="nil"/>
              <w:left w:val="nil"/>
              <w:bottom w:val="single" w:sz="8" w:space="0" w:color="auto"/>
              <w:right w:val="single" w:sz="8" w:space="0" w:color="auto"/>
            </w:tcBorders>
            <w:shd w:val="clear" w:color="auto" w:fill="auto"/>
            <w:vAlign w:val="center"/>
            <w:hideMark/>
          </w:tcPr>
          <w:p w14:paraId="118765DC" w14:textId="77777777" w:rsidR="003E153F" w:rsidRPr="003E153F" w:rsidRDefault="003E153F" w:rsidP="00BF33C2">
            <w:pPr>
              <w:ind w:firstLine="0"/>
              <w:jc w:val="center"/>
              <w:rPr>
                <w:color w:val="000000"/>
                <w:szCs w:val="24"/>
              </w:rPr>
            </w:pPr>
            <w:r w:rsidRPr="003E153F">
              <w:rPr>
                <w:color w:val="000000"/>
                <w:szCs w:val="24"/>
              </w:rPr>
              <w:t>99 757</w:t>
            </w:r>
          </w:p>
        </w:tc>
      </w:tr>
      <w:tr w:rsidR="003E153F" w:rsidRPr="003E153F" w14:paraId="18A1AD35"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58F6E411" w14:textId="77777777" w:rsidR="003E153F" w:rsidRPr="003E153F" w:rsidRDefault="003E153F" w:rsidP="00BF33C2">
            <w:pPr>
              <w:ind w:firstLine="0"/>
              <w:rPr>
                <w:color w:val="000000"/>
                <w:szCs w:val="24"/>
              </w:rPr>
            </w:pPr>
            <w:r w:rsidRPr="003E153F">
              <w:rPr>
                <w:color w:val="000000"/>
                <w:szCs w:val="24"/>
              </w:rPr>
              <w:t>ОГЭ-2017</w:t>
            </w:r>
          </w:p>
        </w:tc>
        <w:tc>
          <w:tcPr>
            <w:tcW w:w="784" w:type="pct"/>
            <w:tcBorders>
              <w:top w:val="nil"/>
              <w:left w:val="nil"/>
              <w:bottom w:val="single" w:sz="8" w:space="0" w:color="auto"/>
              <w:right w:val="single" w:sz="8" w:space="0" w:color="auto"/>
            </w:tcBorders>
            <w:shd w:val="clear" w:color="auto" w:fill="auto"/>
            <w:vAlign w:val="center"/>
            <w:hideMark/>
          </w:tcPr>
          <w:p w14:paraId="129841A9" w14:textId="77777777" w:rsidR="003E153F" w:rsidRPr="003E153F" w:rsidRDefault="003E153F" w:rsidP="00BF33C2">
            <w:pPr>
              <w:ind w:firstLine="0"/>
              <w:jc w:val="center"/>
              <w:rPr>
                <w:color w:val="000000"/>
                <w:szCs w:val="24"/>
              </w:rPr>
            </w:pPr>
            <w:r w:rsidRPr="003E153F">
              <w:rPr>
                <w:color w:val="000000"/>
                <w:szCs w:val="24"/>
              </w:rPr>
              <w:t>2,20%</w:t>
            </w:r>
          </w:p>
        </w:tc>
        <w:tc>
          <w:tcPr>
            <w:tcW w:w="784" w:type="pct"/>
            <w:tcBorders>
              <w:top w:val="nil"/>
              <w:left w:val="nil"/>
              <w:bottom w:val="single" w:sz="8" w:space="0" w:color="auto"/>
              <w:right w:val="single" w:sz="8" w:space="0" w:color="auto"/>
            </w:tcBorders>
            <w:shd w:val="clear" w:color="auto" w:fill="auto"/>
            <w:vAlign w:val="center"/>
            <w:hideMark/>
          </w:tcPr>
          <w:p w14:paraId="761BAFEE" w14:textId="77777777" w:rsidR="003E153F" w:rsidRPr="003E153F" w:rsidRDefault="003E153F" w:rsidP="00BF33C2">
            <w:pPr>
              <w:ind w:firstLine="0"/>
              <w:jc w:val="center"/>
              <w:rPr>
                <w:color w:val="000000"/>
                <w:szCs w:val="24"/>
              </w:rPr>
            </w:pPr>
            <w:r w:rsidRPr="003E153F">
              <w:rPr>
                <w:color w:val="000000"/>
                <w:szCs w:val="24"/>
              </w:rPr>
              <w:t>3,90%</w:t>
            </w:r>
          </w:p>
        </w:tc>
        <w:tc>
          <w:tcPr>
            <w:tcW w:w="784" w:type="pct"/>
            <w:tcBorders>
              <w:top w:val="nil"/>
              <w:left w:val="nil"/>
              <w:bottom w:val="single" w:sz="8" w:space="0" w:color="auto"/>
              <w:right w:val="single" w:sz="8" w:space="0" w:color="auto"/>
            </w:tcBorders>
            <w:shd w:val="clear" w:color="auto" w:fill="auto"/>
            <w:vAlign w:val="center"/>
            <w:hideMark/>
          </w:tcPr>
          <w:p w14:paraId="1F393EDD" w14:textId="77777777" w:rsidR="003E153F" w:rsidRPr="003E153F" w:rsidRDefault="003E153F" w:rsidP="00BF33C2">
            <w:pPr>
              <w:ind w:firstLine="0"/>
              <w:jc w:val="center"/>
              <w:rPr>
                <w:color w:val="000000"/>
                <w:szCs w:val="24"/>
              </w:rPr>
            </w:pPr>
            <w:r w:rsidRPr="003E153F">
              <w:rPr>
                <w:color w:val="000000"/>
                <w:szCs w:val="24"/>
              </w:rPr>
              <w:t>84,10%</w:t>
            </w:r>
          </w:p>
        </w:tc>
        <w:tc>
          <w:tcPr>
            <w:tcW w:w="784" w:type="pct"/>
            <w:tcBorders>
              <w:top w:val="nil"/>
              <w:left w:val="nil"/>
              <w:bottom w:val="single" w:sz="8" w:space="0" w:color="auto"/>
              <w:right w:val="single" w:sz="8" w:space="0" w:color="auto"/>
            </w:tcBorders>
            <w:shd w:val="clear" w:color="auto" w:fill="auto"/>
            <w:vAlign w:val="center"/>
            <w:hideMark/>
          </w:tcPr>
          <w:p w14:paraId="722D726F" w14:textId="77777777" w:rsidR="003E153F" w:rsidRPr="003E153F" w:rsidRDefault="003E153F" w:rsidP="00BF33C2">
            <w:pPr>
              <w:ind w:firstLine="0"/>
              <w:jc w:val="center"/>
              <w:rPr>
                <w:color w:val="000000"/>
                <w:szCs w:val="24"/>
              </w:rPr>
            </w:pPr>
            <w:r w:rsidRPr="003E153F">
              <w:rPr>
                <w:color w:val="000000"/>
                <w:szCs w:val="24"/>
              </w:rPr>
              <w:t>50,40%</w:t>
            </w:r>
          </w:p>
        </w:tc>
        <w:tc>
          <w:tcPr>
            <w:tcW w:w="784" w:type="pct"/>
            <w:tcBorders>
              <w:top w:val="nil"/>
              <w:left w:val="nil"/>
              <w:bottom w:val="single" w:sz="8" w:space="0" w:color="auto"/>
              <w:right w:val="single" w:sz="8" w:space="0" w:color="auto"/>
            </w:tcBorders>
            <w:shd w:val="clear" w:color="auto" w:fill="auto"/>
            <w:vAlign w:val="center"/>
            <w:hideMark/>
          </w:tcPr>
          <w:p w14:paraId="548BF779" w14:textId="77777777" w:rsidR="003E153F" w:rsidRPr="003E153F" w:rsidRDefault="003E153F" w:rsidP="00BF33C2">
            <w:pPr>
              <w:ind w:firstLine="0"/>
              <w:jc w:val="center"/>
              <w:rPr>
                <w:color w:val="000000"/>
                <w:szCs w:val="24"/>
              </w:rPr>
            </w:pPr>
            <w:r w:rsidRPr="003E153F">
              <w:rPr>
                <w:color w:val="000000"/>
                <w:szCs w:val="24"/>
              </w:rPr>
              <w:t>98 752</w:t>
            </w:r>
          </w:p>
        </w:tc>
      </w:tr>
      <w:tr w:rsidR="003E153F" w:rsidRPr="003E153F" w14:paraId="50C6A9FB"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D7E9257" w14:textId="77777777" w:rsidR="003E153F" w:rsidRPr="003E153F" w:rsidRDefault="003E153F" w:rsidP="00BF33C2">
            <w:pPr>
              <w:ind w:firstLine="0"/>
              <w:rPr>
                <w:color w:val="000000"/>
                <w:szCs w:val="24"/>
              </w:rPr>
            </w:pPr>
            <w:r w:rsidRPr="003E153F">
              <w:rPr>
                <w:color w:val="000000"/>
                <w:szCs w:val="24"/>
              </w:rPr>
              <w:t>ОГЭ-2018</w:t>
            </w:r>
          </w:p>
        </w:tc>
        <w:tc>
          <w:tcPr>
            <w:tcW w:w="784" w:type="pct"/>
            <w:tcBorders>
              <w:top w:val="nil"/>
              <w:left w:val="nil"/>
              <w:bottom w:val="single" w:sz="8" w:space="0" w:color="auto"/>
              <w:right w:val="single" w:sz="8" w:space="0" w:color="auto"/>
            </w:tcBorders>
            <w:shd w:val="clear" w:color="auto" w:fill="auto"/>
            <w:vAlign w:val="center"/>
            <w:hideMark/>
          </w:tcPr>
          <w:p w14:paraId="4BC0BD0A" w14:textId="77777777" w:rsidR="003E153F" w:rsidRPr="003E153F" w:rsidRDefault="003E153F" w:rsidP="00BF33C2">
            <w:pPr>
              <w:ind w:firstLine="0"/>
              <w:jc w:val="center"/>
              <w:rPr>
                <w:color w:val="000000"/>
                <w:szCs w:val="24"/>
              </w:rPr>
            </w:pPr>
            <w:r w:rsidRPr="003E153F">
              <w:rPr>
                <w:color w:val="000000"/>
                <w:szCs w:val="24"/>
              </w:rPr>
              <w:t>2,14%</w:t>
            </w:r>
          </w:p>
        </w:tc>
        <w:tc>
          <w:tcPr>
            <w:tcW w:w="784" w:type="pct"/>
            <w:tcBorders>
              <w:top w:val="nil"/>
              <w:left w:val="nil"/>
              <w:bottom w:val="single" w:sz="8" w:space="0" w:color="auto"/>
              <w:right w:val="single" w:sz="8" w:space="0" w:color="auto"/>
            </w:tcBorders>
            <w:shd w:val="clear" w:color="auto" w:fill="auto"/>
            <w:vAlign w:val="center"/>
            <w:hideMark/>
          </w:tcPr>
          <w:p w14:paraId="3C2113A2" w14:textId="77777777" w:rsidR="003E153F" w:rsidRPr="003E153F" w:rsidRDefault="003E153F" w:rsidP="00BF33C2">
            <w:pPr>
              <w:ind w:firstLine="0"/>
              <w:jc w:val="center"/>
              <w:rPr>
                <w:color w:val="000000"/>
                <w:szCs w:val="24"/>
              </w:rPr>
            </w:pPr>
            <w:r w:rsidRPr="003E153F">
              <w:rPr>
                <w:color w:val="000000"/>
                <w:szCs w:val="24"/>
              </w:rPr>
              <w:t>3,68%</w:t>
            </w:r>
          </w:p>
        </w:tc>
        <w:tc>
          <w:tcPr>
            <w:tcW w:w="784" w:type="pct"/>
            <w:tcBorders>
              <w:top w:val="nil"/>
              <w:left w:val="nil"/>
              <w:bottom w:val="single" w:sz="8" w:space="0" w:color="auto"/>
              <w:right w:val="single" w:sz="8" w:space="0" w:color="auto"/>
            </w:tcBorders>
            <w:shd w:val="clear" w:color="auto" w:fill="auto"/>
            <w:vAlign w:val="center"/>
            <w:hideMark/>
          </w:tcPr>
          <w:p w14:paraId="5BFAF003" w14:textId="77777777" w:rsidR="003E153F" w:rsidRPr="003E153F" w:rsidRDefault="003E153F" w:rsidP="00BF33C2">
            <w:pPr>
              <w:ind w:firstLine="0"/>
              <w:jc w:val="center"/>
              <w:rPr>
                <w:color w:val="000000"/>
                <w:szCs w:val="24"/>
              </w:rPr>
            </w:pPr>
            <w:r w:rsidRPr="003E153F">
              <w:rPr>
                <w:color w:val="000000"/>
                <w:szCs w:val="24"/>
              </w:rPr>
              <w:t>85,19%</w:t>
            </w:r>
          </w:p>
        </w:tc>
        <w:tc>
          <w:tcPr>
            <w:tcW w:w="784" w:type="pct"/>
            <w:tcBorders>
              <w:top w:val="nil"/>
              <w:left w:val="nil"/>
              <w:bottom w:val="single" w:sz="8" w:space="0" w:color="auto"/>
              <w:right w:val="single" w:sz="8" w:space="0" w:color="auto"/>
            </w:tcBorders>
            <w:shd w:val="clear" w:color="auto" w:fill="auto"/>
            <w:vAlign w:val="center"/>
            <w:hideMark/>
          </w:tcPr>
          <w:p w14:paraId="44D68BD7" w14:textId="77777777" w:rsidR="003E153F" w:rsidRPr="003E153F" w:rsidRDefault="003E153F" w:rsidP="00BF33C2">
            <w:pPr>
              <w:ind w:firstLine="0"/>
              <w:jc w:val="center"/>
              <w:rPr>
                <w:color w:val="000000"/>
                <w:szCs w:val="24"/>
              </w:rPr>
            </w:pPr>
            <w:r w:rsidRPr="003E153F">
              <w:rPr>
                <w:color w:val="000000"/>
                <w:szCs w:val="24"/>
              </w:rPr>
              <w:t>52,14%</w:t>
            </w:r>
          </w:p>
        </w:tc>
        <w:tc>
          <w:tcPr>
            <w:tcW w:w="784" w:type="pct"/>
            <w:tcBorders>
              <w:top w:val="nil"/>
              <w:left w:val="nil"/>
              <w:bottom w:val="single" w:sz="8" w:space="0" w:color="auto"/>
              <w:right w:val="single" w:sz="8" w:space="0" w:color="auto"/>
            </w:tcBorders>
            <w:shd w:val="clear" w:color="auto" w:fill="auto"/>
            <w:vAlign w:val="center"/>
            <w:hideMark/>
          </w:tcPr>
          <w:p w14:paraId="75BF8E65" w14:textId="77777777" w:rsidR="003E153F" w:rsidRPr="003E153F" w:rsidRDefault="003E153F" w:rsidP="00BF33C2">
            <w:pPr>
              <w:ind w:firstLine="0"/>
              <w:jc w:val="center"/>
              <w:rPr>
                <w:color w:val="000000"/>
                <w:szCs w:val="24"/>
              </w:rPr>
            </w:pPr>
            <w:r w:rsidRPr="003E153F">
              <w:rPr>
                <w:color w:val="000000"/>
                <w:szCs w:val="24"/>
              </w:rPr>
              <w:t>112 978</w:t>
            </w:r>
          </w:p>
        </w:tc>
      </w:tr>
      <w:tr w:rsidR="003E153F" w:rsidRPr="003E153F" w14:paraId="20DE463C"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7073F499" w14:textId="77777777" w:rsidR="003E153F" w:rsidRPr="003E153F" w:rsidRDefault="003E153F" w:rsidP="00BF33C2">
            <w:pPr>
              <w:ind w:firstLine="0"/>
              <w:rPr>
                <w:color w:val="000000"/>
                <w:szCs w:val="24"/>
              </w:rPr>
            </w:pPr>
            <w:r w:rsidRPr="003E153F">
              <w:rPr>
                <w:color w:val="000000"/>
                <w:szCs w:val="24"/>
              </w:rPr>
              <w:t>ЕГЭ-2016</w:t>
            </w:r>
          </w:p>
        </w:tc>
        <w:tc>
          <w:tcPr>
            <w:tcW w:w="784" w:type="pct"/>
            <w:tcBorders>
              <w:top w:val="nil"/>
              <w:left w:val="nil"/>
              <w:bottom w:val="single" w:sz="8" w:space="0" w:color="auto"/>
              <w:right w:val="single" w:sz="8" w:space="0" w:color="auto"/>
            </w:tcBorders>
            <w:shd w:val="clear" w:color="auto" w:fill="auto"/>
            <w:vAlign w:val="center"/>
            <w:hideMark/>
          </w:tcPr>
          <w:p w14:paraId="2B7B796F" w14:textId="77777777" w:rsidR="003E153F" w:rsidRPr="003E153F" w:rsidRDefault="003E153F" w:rsidP="00BF33C2">
            <w:pPr>
              <w:ind w:firstLine="0"/>
              <w:jc w:val="center"/>
              <w:rPr>
                <w:color w:val="000000"/>
                <w:szCs w:val="24"/>
              </w:rPr>
            </w:pPr>
            <w:r w:rsidRPr="003E153F">
              <w:rPr>
                <w:color w:val="000000"/>
                <w:szCs w:val="24"/>
              </w:rPr>
              <w:t>1,60%</w:t>
            </w:r>
          </w:p>
        </w:tc>
        <w:tc>
          <w:tcPr>
            <w:tcW w:w="784" w:type="pct"/>
            <w:tcBorders>
              <w:top w:val="nil"/>
              <w:left w:val="nil"/>
              <w:bottom w:val="single" w:sz="8" w:space="0" w:color="auto"/>
              <w:right w:val="single" w:sz="8" w:space="0" w:color="auto"/>
            </w:tcBorders>
            <w:shd w:val="clear" w:color="auto" w:fill="auto"/>
            <w:vAlign w:val="center"/>
            <w:hideMark/>
          </w:tcPr>
          <w:p w14:paraId="3AEE67DF" w14:textId="77777777" w:rsidR="003E153F" w:rsidRPr="003E153F" w:rsidRDefault="003E153F" w:rsidP="00BF33C2">
            <w:pPr>
              <w:ind w:firstLine="0"/>
              <w:jc w:val="center"/>
              <w:rPr>
                <w:color w:val="000000"/>
                <w:szCs w:val="24"/>
              </w:rPr>
            </w:pPr>
            <w:r w:rsidRPr="003E153F">
              <w:rPr>
                <w:color w:val="000000"/>
                <w:szCs w:val="24"/>
              </w:rPr>
              <w:t>2,80%</w:t>
            </w:r>
          </w:p>
        </w:tc>
        <w:tc>
          <w:tcPr>
            <w:tcW w:w="784" w:type="pct"/>
            <w:tcBorders>
              <w:top w:val="nil"/>
              <w:left w:val="nil"/>
              <w:bottom w:val="single" w:sz="8" w:space="0" w:color="auto"/>
              <w:right w:val="single" w:sz="8" w:space="0" w:color="auto"/>
            </w:tcBorders>
            <w:shd w:val="clear" w:color="auto" w:fill="auto"/>
            <w:vAlign w:val="center"/>
            <w:hideMark/>
          </w:tcPr>
          <w:p w14:paraId="6713B9F7" w14:textId="77777777" w:rsidR="003E153F" w:rsidRPr="003E153F" w:rsidRDefault="003E153F" w:rsidP="00BF33C2">
            <w:pPr>
              <w:ind w:firstLine="0"/>
              <w:jc w:val="center"/>
              <w:rPr>
                <w:color w:val="000000"/>
                <w:szCs w:val="24"/>
              </w:rPr>
            </w:pPr>
            <w:r w:rsidRPr="003E153F">
              <w:rPr>
                <w:color w:val="000000"/>
                <w:szCs w:val="24"/>
              </w:rPr>
              <w:t>80,90%</w:t>
            </w:r>
          </w:p>
        </w:tc>
        <w:tc>
          <w:tcPr>
            <w:tcW w:w="784" w:type="pct"/>
            <w:tcBorders>
              <w:top w:val="nil"/>
              <w:left w:val="nil"/>
              <w:bottom w:val="single" w:sz="8" w:space="0" w:color="auto"/>
              <w:right w:val="single" w:sz="8" w:space="0" w:color="auto"/>
            </w:tcBorders>
            <w:shd w:val="clear" w:color="auto" w:fill="auto"/>
            <w:vAlign w:val="center"/>
            <w:hideMark/>
          </w:tcPr>
          <w:p w14:paraId="7AD21E68" w14:textId="77777777" w:rsidR="003E153F" w:rsidRPr="003E153F" w:rsidRDefault="003E153F" w:rsidP="00BF33C2">
            <w:pPr>
              <w:ind w:firstLine="0"/>
              <w:jc w:val="center"/>
              <w:rPr>
                <w:color w:val="000000"/>
                <w:szCs w:val="24"/>
              </w:rPr>
            </w:pPr>
            <w:r w:rsidRPr="003E153F">
              <w:rPr>
                <w:color w:val="000000"/>
                <w:szCs w:val="24"/>
              </w:rPr>
              <w:t>36,50%</w:t>
            </w:r>
          </w:p>
        </w:tc>
        <w:tc>
          <w:tcPr>
            <w:tcW w:w="784" w:type="pct"/>
            <w:tcBorders>
              <w:top w:val="nil"/>
              <w:left w:val="nil"/>
              <w:bottom w:val="single" w:sz="8" w:space="0" w:color="auto"/>
              <w:right w:val="single" w:sz="8" w:space="0" w:color="auto"/>
            </w:tcBorders>
            <w:shd w:val="clear" w:color="auto" w:fill="auto"/>
            <w:vAlign w:val="center"/>
            <w:hideMark/>
          </w:tcPr>
          <w:p w14:paraId="69E56846" w14:textId="77777777" w:rsidR="003E153F" w:rsidRPr="003E153F" w:rsidRDefault="003E153F" w:rsidP="00BF33C2">
            <w:pPr>
              <w:ind w:firstLine="0"/>
              <w:jc w:val="center"/>
              <w:rPr>
                <w:color w:val="000000"/>
                <w:szCs w:val="24"/>
              </w:rPr>
            </w:pPr>
            <w:r w:rsidRPr="003E153F">
              <w:rPr>
                <w:color w:val="000000"/>
                <w:szCs w:val="24"/>
              </w:rPr>
              <w:t>62 429</w:t>
            </w:r>
          </w:p>
        </w:tc>
      </w:tr>
      <w:tr w:rsidR="003E153F" w:rsidRPr="003E153F" w14:paraId="3F264915" w14:textId="77777777" w:rsidTr="003E153F">
        <w:trPr>
          <w:trHeight w:val="330"/>
        </w:trPr>
        <w:tc>
          <w:tcPr>
            <w:tcW w:w="1080" w:type="pct"/>
            <w:tcBorders>
              <w:top w:val="nil"/>
              <w:left w:val="single" w:sz="8" w:space="0" w:color="auto"/>
              <w:bottom w:val="single" w:sz="8" w:space="0" w:color="auto"/>
              <w:right w:val="single" w:sz="8" w:space="0" w:color="auto"/>
            </w:tcBorders>
            <w:shd w:val="clear" w:color="auto" w:fill="auto"/>
            <w:vAlign w:val="center"/>
            <w:hideMark/>
          </w:tcPr>
          <w:p w14:paraId="0A39287E" w14:textId="77777777" w:rsidR="003E153F" w:rsidRPr="003E153F" w:rsidRDefault="003E153F" w:rsidP="00BF33C2">
            <w:pPr>
              <w:ind w:firstLine="0"/>
              <w:rPr>
                <w:color w:val="000000"/>
                <w:szCs w:val="24"/>
              </w:rPr>
            </w:pPr>
            <w:r w:rsidRPr="003E153F">
              <w:rPr>
                <w:color w:val="000000"/>
                <w:szCs w:val="24"/>
              </w:rPr>
              <w:t>ЕГЭ-2017</w:t>
            </w:r>
          </w:p>
        </w:tc>
        <w:tc>
          <w:tcPr>
            <w:tcW w:w="784" w:type="pct"/>
            <w:tcBorders>
              <w:top w:val="nil"/>
              <w:left w:val="nil"/>
              <w:bottom w:val="single" w:sz="8" w:space="0" w:color="auto"/>
              <w:right w:val="single" w:sz="8" w:space="0" w:color="auto"/>
            </w:tcBorders>
            <w:shd w:val="clear" w:color="auto" w:fill="auto"/>
            <w:vAlign w:val="center"/>
            <w:hideMark/>
          </w:tcPr>
          <w:p w14:paraId="4DD32232" w14:textId="77777777" w:rsidR="003E153F" w:rsidRPr="003E153F" w:rsidRDefault="003E153F" w:rsidP="00BF33C2">
            <w:pPr>
              <w:ind w:firstLine="0"/>
              <w:jc w:val="center"/>
              <w:rPr>
                <w:color w:val="000000"/>
                <w:szCs w:val="24"/>
              </w:rPr>
            </w:pPr>
            <w:r w:rsidRPr="003E153F">
              <w:rPr>
                <w:color w:val="000000"/>
                <w:szCs w:val="24"/>
              </w:rPr>
              <w:t>1,50%</w:t>
            </w:r>
          </w:p>
        </w:tc>
        <w:tc>
          <w:tcPr>
            <w:tcW w:w="784" w:type="pct"/>
            <w:tcBorders>
              <w:top w:val="nil"/>
              <w:left w:val="nil"/>
              <w:bottom w:val="single" w:sz="8" w:space="0" w:color="auto"/>
              <w:right w:val="single" w:sz="8" w:space="0" w:color="auto"/>
            </w:tcBorders>
            <w:shd w:val="clear" w:color="auto" w:fill="auto"/>
            <w:vAlign w:val="center"/>
            <w:hideMark/>
          </w:tcPr>
          <w:p w14:paraId="37D3A963" w14:textId="77777777" w:rsidR="003E153F" w:rsidRPr="003E153F" w:rsidRDefault="003E153F" w:rsidP="00BF33C2">
            <w:pPr>
              <w:ind w:firstLine="0"/>
              <w:jc w:val="center"/>
              <w:rPr>
                <w:color w:val="000000"/>
                <w:szCs w:val="24"/>
              </w:rPr>
            </w:pPr>
            <w:r w:rsidRPr="003E153F">
              <w:rPr>
                <w:color w:val="000000"/>
                <w:szCs w:val="24"/>
              </w:rPr>
              <w:t>2,60%</w:t>
            </w:r>
          </w:p>
        </w:tc>
        <w:tc>
          <w:tcPr>
            <w:tcW w:w="784" w:type="pct"/>
            <w:tcBorders>
              <w:top w:val="nil"/>
              <w:left w:val="nil"/>
              <w:bottom w:val="single" w:sz="8" w:space="0" w:color="auto"/>
              <w:right w:val="single" w:sz="8" w:space="0" w:color="auto"/>
            </w:tcBorders>
            <w:shd w:val="clear" w:color="auto" w:fill="auto"/>
            <w:vAlign w:val="center"/>
            <w:hideMark/>
          </w:tcPr>
          <w:p w14:paraId="4E1610E8" w14:textId="77777777" w:rsidR="003E153F" w:rsidRPr="003E153F" w:rsidRDefault="003E153F" w:rsidP="00BF33C2">
            <w:pPr>
              <w:ind w:firstLine="0"/>
              <w:jc w:val="center"/>
              <w:rPr>
                <w:color w:val="000000"/>
                <w:szCs w:val="24"/>
              </w:rPr>
            </w:pPr>
            <w:r w:rsidRPr="003E153F">
              <w:rPr>
                <w:color w:val="000000"/>
                <w:szCs w:val="24"/>
              </w:rPr>
              <w:t>87,90%</w:t>
            </w:r>
          </w:p>
        </w:tc>
        <w:tc>
          <w:tcPr>
            <w:tcW w:w="784" w:type="pct"/>
            <w:tcBorders>
              <w:top w:val="nil"/>
              <w:left w:val="nil"/>
              <w:bottom w:val="single" w:sz="8" w:space="0" w:color="auto"/>
              <w:right w:val="single" w:sz="8" w:space="0" w:color="auto"/>
            </w:tcBorders>
            <w:shd w:val="clear" w:color="auto" w:fill="auto"/>
            <w:vAlign w:val="center"/>
            <w:hideMark/>
          </w:tcPr>
          <w:p w14:paraId="3F937B3C" w14:textId="77777777" w:rsidR="003E153F" w:rsidRPr="003E153F" w:rsidRDefault="003E153F" w:rsidP="00BF33C2">
            <w:pPr>
              <w:ind w:firstLine="0"/>
              <w:jc w:val="center"/>
              <w:rPr>
                <w:color w:val="000000"/>
                <w:szCs w:val="24"/>
              </w:rPr>
            </w:pPr>
            <w:r w:rsidRPr="003E153F">
              <w:rPr>
                <w:color w:val="000000"/>
                <w:szCs w:val="24"/>
              </w:rPr>
              <w:t>36,40%</w:t>
            </w:r>
          </w:p>
        </w:tc>
        <w:tc>
          <w:tcPr>
            <w:tcW w:w="784" w:type="pct"/>
            <w:tcBorders>
              <w:top w:val="nil"/>
              <w:left w:val="nil"/>
              <w:bottom w:val="single" w:sz="8" w:space="0" w:color="auto"/>
              <w:right w:val="single" w:sz="8" w:space="0" w:color="auto"/>
            </w:tcBorders>
            <w:shd w:val="clear" w:color="auto" w:fill="auto"/>
            <w:vAlign w:val="center"/>
            <w:hideMark/>
          </w:tcPr>
          <w:p w14:paraId="17EB764E" w14:textId="77777777" w:rsidR="003E153F" w:rsidRPr="003E153F" w:rsidRDefault="003E153F" w:rsidP="00BF33C2">
            <w:pPr>
              <w:ind w:firstLine="0"/>
              <w:jc w:val="center"/>
              <w:rPr>
                <w:color w:val="000000"/>
                <w:szCs w:val="24"/>
              </w:rPr>
            </w:pPr>
            <w:r w:rsidRPr="003E153F">
              <w:rPr>
                <w:color w:val="000000"/>
                <w:szCs w:val="24"/>
              </w:rPr>
              <w:t>65 349</w:t>
            </w:r>
          </w:p>
        </w:tc>
      </w:tr>
      <w:tr w:rsidR="003E153F" w:rsidRPr="003E153F" w14:paraId="7F534901" w14:textId="77777777" w:rsidTr="003E153F">
        <w:trPr>
          <w:trHeight w:val="330"/>
        </w:trPr>
        <w:tc>
          <w:tcPr>
            <w:tcW w:w="1080" w:type="pct"/>
            <w:tcBorders>
              <w:top w:val="nil"/>
              <w:left w:val="single" w:sz="8" w:space="0" w:color="auto"/>
              <w:bottom w:val="single" w:sz="8" w:space="0" w:color="auto"/>
              <w:right w:val="nil"/>
            </w:tcBorders>
            <w:shd w:val="clear" w:color="auto" w:fill="auto"/>
            <w:vAlign w:val="center"/>
            <w:hideMark/>
          </w:tcPr>
          <w:p w14:paraId="3ACE6DB1" w14:textId="77777777" w:rsidR="003E153F" w:rsidRPr="003E153F" w:rsidRDefault="003E153F" w:rsidP="00BF33C2">
            <w:pPr>
              <w:ind w:firstLine="0"/>
              <w:rPr>
                <w:color w:val="000000"/>
                <w:szCs w:val="24"/>
              </w:rPr>
            </w:pPr>
            <w:r w:rsidRPr="003E153F">
              <w:rPr>
                <w:color w:val="000000"/>
                <w:szCs w:val="24"/>
              </w:rPr>
              <w:t>ЕГЭ-2018</w:t>
            </w:r>
          </w:p>
        </w:tc>
        <w:tc>
          <w:tcPr>
            <w:tcW w:w="784" w:type="pct"/>
            <w:tcBorders>
              <w:top w:val="nil"/>
              <w:left w:val="single" w:sz="8" w:space="0" w:color="auto"/>
              <w:bottom w:val="single" w:sz="8" w:space="0" w:color="auto"/>
              <w:right w:val="single" w:sz="8" w:space="0" w:color="auto"/>
            </w:tcBorders>
            <w:shd w:val="clear" w:color="auto" w:fill="auto"/>
            <w:vAlign w:val="center"/>
            <w:hideMark/>
          </w:tcPr>
          <w:p w14:paraId="1C52E895" w14:textId="77777777" w:rsidR="003E153F" w:rsidRPr="003E153F" w:rsidRDefault="003E153F" w:rsidP="00BF33C2">
            <w:pPr>
              <w:ind w:firstLine="0"/>
              <w:jc w:val="center"/>
              <w:rPr>
                <w:color w:val="000000"/>
                <w:szCs w:val="24"/>
              </w:rPr>
            </w:pPr>
            <w:r w:rsidRPr="003E153F">
              <w:rPr>
                <w:color w:val="000000"/>
                <w:szCs w:val="24"/>
              </w:rPr>
              <w:t>1,27%</w:t>
            </w:r>
          </w:p>
        </w:tc>
        <w:tc>
          <w:tcPr>
            <w:tcW w:w="784" w:type="pct"/>
            <w:tcBorders>
              <w:top w:val="nil"/>
              <w:left w:val="nil"/>
              <w:bottom w:val="single" w:sz="8" w:space="0" w:color="auto"/>
              <w:right w:val="single" w:sz="8" w:space="0" w:color="auto"/>
            </w:tcBorders>
            <w:shd w:val="clear" w:color="auto" w:fill="auto"/>
            <w:vAlign w:val="center"/>
            <w:hideMark/>
          </w:tcPr>
          <w:p w14:paraId="33B16855" w14:textId="77777777" w:rsidR="003E153F" w:rsidRPr="003E153F" w:rsidRDefault="003E153F" w:rsidP="00BF33C2">
            <w:pPr>
              <w:ind w:firstLine="0"/>
              <w:jc w:val="center"/>
              <w:rPr>
                <w:color w:val="000000"/>
                <w:szCs w:val="24"/>
              </w:rPr>
            </w:pPr>
            <w:r w:rsidRPr="003E153F">
              <w:rPr>
                <w:color w:val="000000"/>
                <w:szCs w:val="24"/>
              </w:rPr>
              <w:t>2,27%</w:t>
            </w:r>
          </w:p>
        </w:tc>
        <w:tc>
          <w:tcPr>
            <w:tcW w:w="784" w:type="pct"/>
            <w:tcBorders>
              <w:top w:val="nil"/>
              <w:left w:val="nil"/>
              <w:bottom w:val="single" w:sz="8" w:space="0" w:color="auto"/>
              <w:right w:val="single" w:sz="8" w:space="0" w:color="auto"/>
            </w:tcBorders>
            <w:shd w:val="clear" w:color="auto" w:fill="auto"/>
            <w:vAlign w:val="center"/>
            <w:hideMark/>
          </w:tcPr>
          <w:p w14:paraId="37FC544E" w14:textId="77777777" w:rsidR="003E153F" w:rsidRPr="003E153F" w:rsidRDefault="003E153F" w:rsidP="00BF33C2">
            <w:pPr>
              <w:ind w:firstLine="0"/>
              <w:jc w:val="center"/>
              <w:rPr>
                <w:color w:val="000000"/>
                <w:szCs w:val="24"/>
              </w:rPr>
            </w:pPr>
            <w:r w:rsidRPr="003E153F">
              <w:rPr>
                <w:color w:val="000000"/>
                <w:szCs w:val="24"/>
              </w:rPr>
              <w:t>79,47%</w:t>
            </w:r>
          </w:p>
        </w:tc>
        <w:tc>
          <w:tcPr>
            <w:tcW w:w="784" w:type="pct"/>
            <w:tcBorders>
              <w:top w:val="nil"/>
              <w:left w:val="nil"/>
              <w:bottom w:val="single" w:sz="8" w:space="0" w:color="auto"/>
              <w:right w:val="single" w:sz="8" w:space="0" w:color="auto"/>
            </w:tcBorders>
            <w:shd w:val="clear" w:color="auto" w:fill="auto"/>
            <w:vAlign w:val="center"/>
            <w:hideMark/>
          </w:tcPr>
          <w:p w14:paraId="663AFC7D" w14:textId="77777777" w:rsidR="003E153F" w:rsidRPr="003E153F" w:rsidRDefault="003E153F" w:rsidP="00BF33C2">
            <w:pPr>
              <w:ind w:firstLine="0"/>
              <w:jc w:val="center"/>
              <w:rPr>
                <w:color w:val="000000"/>
                <w:szCs w:val="24"/>
              </w:rPr>
            </w:pPr>
            <w:r w:rsidRPr="003E153F">
              <w:rPr>
                <w:color w:val="000000"/>
                <w:szCs w:val="24"/>
              </w:rPr>
              <w:t>30,36%</w:t>
            </w:r>
          </w:p>
        </w:tc>
        <w:tc>
          <w:tcPr>
            <w:tcW w:w="784" w:type="pct"/>
            <w:tcBorders>
              <w:top w:val="nil"/>
              <w:left w:val="nil"/>
              <w:bottom w:val="single" w:sz="8" w:space="0" w:color="auto"/>
              <w:right w:val="single" w:sz="8" w:space="0" w:color="auto"/>
            </w:tcBorders>
            <w:shd w:val="clear" w:color="auto" w:fill="auto"/>
            <w:vAlign w:val="center"/>
            <w:hideMark/>
          </w:tcPr>
          <w:p w14:paraId="7FF54489" w14:textId="77777777" w:rsidR="003E153F" w:rsidRPr="003E153F" w:rsidRDefault="003E153F" w:rsidP="00BF33C2">
            <w:pPr>
              <w:ind w:firstLine="0"/>
              <w:jc w:val="center"/>
              <w:rPr>
                <w:color w:val="000000"/>
                <w:szCs w:val="24"/>
              </w:rPr>
            </w:pPr>
            <w:r w:rsidRPr="003E153F">
              <w:rPr>
                <w:color w:val="000000"/>
                <w:szCs w:val="24"/>
              </w:rPr>
              <w:t>79 061</w:t>
            </w:r>
          </w:p>
        </w:tc>
      </w:tr>
      <w:tr w:rsidR="003E153F" w:rsidRPr="003E153F" w14:paraId="20E87B84" w14:textId="77777777" w:rsidTr="003E153F">
        <w:trPr>
          <w:trHeight w:val="315"/>
        </w:trPr>
        <w:tc>
          <w:tcPr>
            <w:tcW w:w="1080" w:type="pct"/>
            <w:tcBorders>
              <w:top w:val="nil"/>
              <w:left w:val="nil"/>
              <w:bottom w:val="nil"/>
              <w:right w:val="nil"/>
            </w:tcBorders>
            <w:shd w:val="clear" w:color="auto" w:fill="auto"/>
            <w:vAlign w:val="bottom"/>
            <w:hideMark/>
          </w:tcPr>
          <w:p w14:paraId="3924BAB4" w14:textId="77777777" w:rsidR="003E153F" w:rsidRPr="003E153F" w:rsidRDefault="003E153F" w:rsidP="00BF33C2">
            <w:pPr>
              <w:ind w:firstLine="0"/>
              <w:jc w:val="center"/>
              <w:rPr>
                <w:color w:val="000000"/>
                <w:szCs w:val="24"/>
              </w:rPr>
            </w:pPr>
          </w:p>
        </w:tc>
        <w:tc>
          <w:tcPr>
            <w:tcW w:w="784" w:type="pct"/>
            <w:tcBorders>
              <w:top w:val="nil"/>
              <w:left w:val="nil"/>
              <w:bottom w:val="nil"/>
              <w:right w:val="nil"/>
            </w:tcBorders>
            <w:shd w:val="clear" w:color="auto" w:fill="auto"/>
            <w:vAlign w:val="bottom"/>
            <w:hideMark/>
          </w:tcPr>
          <w:p w14:paraId="511B514C" w14:textId="77777777" w:rsidR="003E153F" w:rsidRPr="003E153F" w:rsidRDefault="003E153F" w:rsidP="00BF33C2">
            <w:pPr>
              <w:ind w:firstLine="0"/>
              <w:jc w:val="left"/>
              <w:rPr>
                <w:sz w:val="20"/>
              </w:rPr>
            </w:pPr>
          </w:p>
        </w:tc>
        <w:tc>
          <w:tcPr>
            <w:tcW w:w="784" w:type="pct"/>
            <w:tcBorders>
              <w:top w:val="nil"/>
              <w:left w:val="nil"/>
              <w:bottom w:val="nil"/>
              <w:right w:val="nil"/>
            </w:tcBorders>
            <w:shd w:val="clear" w:color="auto" w:fill="auto"/>
            <w:hideMark/>
          </w:tcPr>
          <w:p w14:paraId="200ABC82" w14:textId="77777777" w:rsidR="003E153F" w:rsidRPr="003E153F" w:rsidRDefault="003E153F" w:rsidP="00BF33C2">
            <w:pPr>
              <w:ind w:firstLine="0"/>
              <w:jc w:val="left"/>
              <w:rPr>
                <w:sz w:val="20"/>
              </w:rPr>
            </w:pPr>
          </w:p>
        </w:tc>
        <w:tc>
          <w:tcPr>
            <w:tcW w:w="784" w:type="pct"/>
            <w:tcBorders>
              <w:top w:val="nil"/>
              <w:left w:val="nil"/>
              <w:bottom w:val="nil"/>
              <w:right w:val="nil"/>
            </w:tcBorders>
            <w:shd w:val="clear" w:color="auto" w:fill="auto"/>
            <w:hideMark/>
          </w:tcPr>
          <w:p w14:paraId="56EE9048" w14:textId="77777777" w:rsidR="003E153F" w:rsidRPr="003E153F" w:rsidRDefault="003E153F" w:rsidP="00BF33C2">
            <w:pPr>
              <w:ind w:firstLine="0"/>
              <w:jc w:val="left"/>
              <w:rPr>
                <w:sz w:val="20"/>
              </w:rPr>
            </w:pPr>
          </w:p>
        </w:tc>
        <w:tc>
          <w:tcPr>
            <w:tcW w:w="784" w:type="pct"/>
            <w:tcBorders>
              <w:top w:val="nil"/>
              <w:left w:val="nil"/>
              <w:bottom w:val="nil"/>
              <w:right w:val="nil"/>
            </w:tcBorders>
            <w:shd w:val="clear" w:color="auto" w:fill="auto"/>
            <w:vAlign w:val="center"/>
            <w:hideMark/>
          </w:tcPr>
          <w:p w14:paraId="1921F7D2" w14:textId="77777777" w:rsidR="003E153F" w:rsidRPr="003E153F" w:rsidRDefault="003E153F" w:rsidP="00BF33C2">
            <w:pPr>
              <w:ind w:firstLine="0"/>
              <w:jc w:val="center"/>
              <w:rPr>
                <w:color w:val="000000"/>
                <w:szCs w:val="24"/>
              </w:rPr>
            </w:pPr>
            <w:r w:rsidRPr="003E153F">
              <w:rPr>
                <w:color w:val="000000"/>
                <w:szCs w:val="24"/>
              </w:rPr>
              <w:t>Итого</w:t>
            </w:r>
          </w:p>
        </w:tc>
        <w:tc>
          <w:tcPr>
            <w:tcW w:w="784" w:type="pct"/>
            <w:tcBorders>
              <w:top w:val="nil"/>
              <w:left w:val="nil"/>
              <w:bottom w:val="nil"/>
              <w:right w:val="nil"/>
            </w:tcBorders>
            <w:shd w:val="clear" w:color="auto" w:fill="auto"/>
            <w:vAlign w:val="center"/>
            <w:hideMark/>
          </w:tcPr>
          <w:p w14:paraId="472CE8B6" w14:textId="77777777" w:rsidR="003E153F" w:rsidRPr="003E153F" w:rsidRDefault="003E153F" w:rsidP="00BF33C2">
            <w:pPr>
              <w:ind w:firstLine="0"/>
              <w:jc w:val="center"/>
              <w:rPr>
                <w:b/>
                <w:bCs/>
                <w:color w:val="000000"/>
                <w:szCs w:val="24"/>
              </w:rPr>
            </w:pPr>
            <w:r w:rsidRPr="003E153F">
              <w:rPr>
                <w:b/>
                <w:bCs/>
                <w:color w:val="000000"/>
                <w:szCs w:val="24"/>
              </w:rPr>
              <w:t>51 672 837</w:t>
            </w:r>
          </w:p>
        </w:tc>
      </w:tr>
    </w:tbl>
    <w:p w14:paraId="75E8732C" w14:textId="719767E0" w:rsidR="00CE4471" w:rsidRDefault="00CE4471" w:rsidP="00BF33C2">
      <w:pPr>
        <w:ind w:left="348" w:firstLine="0"/>
        <w:rPr>
          <w:highlight w:val="yellow"/>
        </w:rPr>
      </w:pPr>
    </w:p>
    <w:p w14:paraId="6E552E4F" w14:textId="560D7646" w:rsidR="000511A6" w:rsidRPr="007B69CB" w:rsidRDefault="007B69CB" w:rsidP="00BF33C2">
      <w:pPr>
        <w:pStyle w:val="30"/>
      </w:pPr>
      <w:bookmarkStart w:id="35" w:name="_Toc532662971"/>
      <w:bookmarkStart w:id="36" w:name="_Toc532771350"/>
      <w:r>
        <w:t>Р</w:t>
      </w:r>
      <w:r w:rsidR="000511A6" w:rsidRPr="007B69CB">
        <w:t>усский язык</w:t>
      </w:r>
      <w:bookmarkEnd w:id="35"/>
      <w:bookmarkEnd w:id="36"/>
    </w:p>
    <w:p w14:paraId="54DE900C" w14:textId="77777777" w:rsidR="000511A6" w:rsidRPr="007B69CB" w:rsidRDefault="000511A6" w:rsidP="00BF33C2">
      <w:pPr>
        <w:rPr>
          <w:b/>
        </w:rPr>
      </w:pPr>
      <w:r w:rsidRPr="007B69CB">
        <w:rPr>
          <w:b/>
        </w:rPr>
        <w:t>Индексы низких результатов по русскому языку</w:t>
      </w:r>
    </w:p>
    <w:p w14:paraId="7949063B" w14:textId="57899F45" w:rsidR="000511A6" w:rsidRDefault="000511A6" w:rsidP="00BF33C2">
      <w:pPr>
        <w:rPr>
          <w:b/>
          <w:highlight w:val="yellow"/>
        </w:rPr>
      </w:pPr>
    </w:p>
    <w:p w14:paraId="55AFEC09" w14:textId="2D0CA88F" w:rsidR="003D562D" w:rsidRPr="00FF4130" w:rsidRDefault="003D562D" w:rsidP="006A15D5">
      <w:pPr>
        <w:jc w:val="center"/>
        <w:rPr>
          <w:b/>
          <w:highlight w:val="yellow"/>
        </w:rPr>
      </w:pPr>
      <w:r>
        <w:rPr>
          <w:noProof/>
        </w:rPr>
        <w:lastRenderedPageBreak/>
        <w:drawing>
          <wp:inline distT="0" distB="0" distL="0" distR="0" wp14:anchorId="59AB4F0A" wp14:editId="1C0419BD">
            <wp:extent cx="4415286" cy="2710852"/>
            <wp:effectExtent l="0" t="0" r="4445" b="13335"/>
            <wp:docPr id="134" name="Диаграмма 1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BCB0685" w14:textId="77777777" w:rsidR="000511A6" w:rsidRPr="00FF4130" w:rsidRDefault="000511A6" w:rsidP="00BF33C2">
      <w:pPr>
        <w:rPr>
          <w:highlight w:val="yellow"/>
        </w:rPr>
      </w:pPr>
    </w:p>
    <w:p w14:paraId="4D1C9928" w14:textId="77777777" w:rsidR="000511A6" w:rsidRPr="007B69CB" w:rsidRDefault="000511A6" w:rsidP="00BF33C2">
      <w:pPr>
        <w:rPr>
          <w:b/>
        </w:rPr>
      </w:pPr>
      <w:r w:rsidRPr="007B69CB">
        <w:rPr>
          <w:b/>
        </w:rPr>
        <w:t>Индексы массовых результатов по русскому языку</w:t>
      </w:r>
    </w:p>
    <w:p w14:paraId="5D2C72B0" w14:textId="77777777" w:rsidR="000511A6" w:rsidRPr="00FF4130" w:rsidRDefault="000511A6" w:rsidP="00BF33C2">
      <w:pPr>
        <w:rPr>
          <w:b/>
          <w:highlight w:val="yellow"/>
        </w:rPr>
      </w:pPr>
    </w:p>
    <w:p w14:paraId="0D38BE01" w14:textId="04794BCC" w:rsidR="000511A6" w:rsidRPr="00FF4130" w:rsidRDefault="00291C1C" w:rsidP="006A15D5">
      <w:pPr>
        <w:jc w:val="center"/>
        <w:rPr>
          <w:highlight w:val="yellow"/>
        </w:rPr>
      </w:pPr>
      <w:r>
        <w:rPr>
          <w:noProof/>
        </w:rPr>
        <w:drawing>
          <wp:inline distT="0" distB="0" distL="0" distR="0" wp14:anchorId="3C5D797F" wp14:editId="690AD34D">
            <wp:extent cx="4415287" cy="2710851"/>
            <wp:effectExtent l="0" t="0" r="4445" b="13335"/>
            <wp:docPr id="135" name="Диаграмма 1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9BD8850" w14:textId="77777777" w:rsidR="000511A6" w:rsidRPr="007B69CB" w:rsidRDefault="000511A6" w:rsidP="00BF33C2">
      <w:pPr>
        <w:rPr>
          <w:b/>
        </w:rPr>
      </w:pPr>
      <w:r w:rsidRPr="007B69CB">
        <w:rPr>
          <w:b/>
        </w:rPr>
        <w:t>Индексы высоких результатов по русскому языку</w:t>
      </w:r>
    </w:p>
    <w:p w14:paraId="6C2E6CBD" w14:textId="38542E47" w:rsidR="000511A6" w:rsidRPr="00FF4130" w:rsidRDefault="00276A04" w:rsidP="006A15D5">
      <w:pPr>
        <w:jc w:val="center"/>
        <w:rPr>
          <w:noProof/>
          <w:highlight w:val="yellow"/>
        </w:rPr>
      </w:pPr>
      <w:r>
        <w:rPr>
          <w:noProof/>
        </w:rPr>
        <w:drawing>
          <wp:inline distT="0" distB="0" distL="0" distR="0" wp14:anchorId="10803BA7" wp14:editId="227D31B0">
            <wp:extent cx="4415287" cy="2710851"/>
            <wp:effectExtent l="0" t="0" r="4445" b="13335"/>
            <wp:docPr id="136" name="Диаграмма 1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3E0813B" w14:textId="77777777" w:rsidR="000511A6" w:rsidRPr="006A15D5" w:rsidRDefault="000511A6" w:rsidP="00BF33C2">
      <w:pPr>
        <w:pStyle w:val="30"/>
      </w:pPr>
      <w:bookmarkStart w:id="37" w:name="_Toc532662972"/>
      <w:bookmarkStart w:id="38" w:name="_Toc532771351"/>
      <w:r w:rsidRPr="006A15D5">
        <w:lastRenderedPageBreak/>
        <w:t>Математика</w:t>
      </w:r>
      <w:bookmarkEnd w:id="37"/>
      <w:bookmarkEnd w:id="38"/>
    </w:p>
    <w:p w14:paraId="46CA95FD" w14:textId="77777777" w:rsidR="000511A6" w:rsidRPr="006A15D5" w:rsidRDefault="000511A6" w:rsidP="00BF33C2">
      <w:pPr>
        <w:rPr>
          <w:b/>
        </w:rPr>
      </w:pPr>
      <w:r w:rsidRPr="006A15D5">
        <w:rPr>
          <w:b/>
        </w:rPr>
        <w:t>Индексы низких результатов по математике</w:t>
      </w:r>
    </w:p>
    <w:p w14:paraId="58768A92" w14:textId="622B0F56" w:rsidR="000511A6" w:rsidRPr="00FF4130" w:rsidRDefault="000874A7" w:rsidP="006A15D5">
      <w:pPr>
        <w:jc w:val="center"/>
        <w:rPr>
          <w:noProof/>
          <w:highlight w:val="yellow"/>
        </w:rPr>
      </w:pPr>
      <w:r>
        <w:rPr>
          <w:noProof/>
        </w:rPr>
        <w:drawing>
          <wp:inline distT="0" distB="0" distL="0" distR="0" wp14:anchorId="28F83D0C" wp14:editId="564AB0ED">
            <wp:extent cx="4415286" cy="2895651"/>
            <wp:effectExtent l="0" t="0" r="4445" b="0"/>
            <wp:docPr id="137" name="Диаграмма 1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870A1D2" w14:textId="77777777" w:rsidR="000511A6" w:rsidRPr="006A15D5" w:rsidRDefault="000511A6" w:rsidP="00BF33C2">
      <w:pPr>
        <w:rPr>
          <w:b/>
        </w:rPr>
      </w:pPr>
      <w:r w:rsidRPr="006A15D5">
        <w:rPr>
          <w:b/>
        </w:rPr>
        <w:t>Индексы массовых результатов по математике</w:t>
      </w:r>
    </w:p>
    <w:p w14:paraId="012851C4" w14:textId="17781D6C" w:rsidR="000511A6" w:rsidRPr="00FF4130" w:rsidRDefault="000874A7" w:rsidP="00716DB9">
      <w:pPr>
        <w:jc w:val="center"/>
        <w:rPr>
          <w:noProof/>
          <w:highlight w:val="yellow"/>
        </w:rPr>
      </w:pPr>
      <w:r>
        <w:rPr>
          <w:noProof/>
        </w:rPr>
        <w:drawing>
          <wp:inline distT="0" distB="0" distL="0" distR="0" wp14:anchorId="7D04A5C2" wp14:editId="3658003C">
            <wp:extent cx="4392899" cy="2895652"/>
            <wp:effectExtent l="0" t="0" r="8255" b="0"/>
            <wp:docPr id="138" name="Диаграмма 1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B783339" w14:textId="77777777" w:rsidR="000511A6" w:rsidRPr="006A15D5" w:rsidRDefault="000511A6" w:rsidP="00BF33C2">
      <w:pPr>
        <w:rPr>
          <w:b/>
        </w:rPr>
      </w:pPr>
      <w:r w:rsidRPr="006A15D5">
        <w:rPr>
          <w:b/>
        </w:rPr>
        <w:t>Индексы высоких результатов по математике</w:t>
      </w:r>
    </w:p>
    <w:p w14:paraId="3DEDE731" w14:textId="7B383F03" w:rsidR="000511A6" w:rsidRPr="00FF4130" w:rsidRDefault="005A349E" w:rsidP="006A15D5">
      <w:pPr>
        <w:jc w:val="center"/>
        <w:rPr>
          <w:noProof/>
          <w:highlight w:val="yellow"/>
        </w:rPr>
      </w:pPr>
      <w:r>
        <w:rPr>
          <w:noProof/>
        </w:rPr>
        <w:lastRenderedPageBreak/>
        <w:drawing>
          <wp:inline distT="0" distB="0" distL="0" distR="0" wp14:anchorId="37D647FB" wp14:editId="3294459F">
            <wp:extent cx="4392900" cy="2895652"/>
            <wp:effectExtent l="0" t="0" r="8255" b="0"/>
            <wp:docPr id="139" name="Диаграмма 1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8982632" w14:textId="77777777" w:rsidR="000511A6" w:rsidRPr="006A15D5" w:rsidRDefault="000511A6" w:rsidP="00BF33C2">
      <w:pPr>
        <w:pStyle w:val="30"/>
      </w:pPr>
      <w:bookmarkStart w:id="39" w:name="_Toc532662973"/>
      <w:bookmarkStart w:id="40" w:name="_Toc532771352"/>
      <w:r w:rsidRPr="006A15D5">
        <w:t>История</w:t>
      </w:r>
      <w:bookmarkEnd w:id="39"/>
      <w:bookmarkEnd w:id="40"/>
    </w:p>
    <w:p w14:paraId="1FFE1E36" w14:textId="77777777" w:rsidR="000511A6" w:rsidRPr="006A15D5" w:rsidRDefault="000511A6" w:rsidP="00BF33C2">
      <w:pPr>
        <w:rPr>
          <w:b/>
        </w:rPr>
      </w:pPr>
      <w:r w:rsidRPr="006A15D5">
        <w:rPr>
          <w:b/>
        </w:rPr>
        <w:t>Индексы низких результатов по истории</w:t>
      </w:r>
    </w:p>
    <w:p w14:paraId="29931C08" w14:textId="5224E768" w:rsidR="000511A6" w:rsidRPr="00FF4130" w:rsidRDefault="005A349E" w:rsidP="006A15D5">
      <w:pPr>
        <w:jc w:val="center"/>
        <w:rPr>
          <w:noProof/>
          <w:highlight w:val="yellow"/>
        </w:rPr>
      </w:pPr>
      <w:r>
        <w:rPr>
          <w:noProof/>
        </w:rPr>
        <w:drawing>
          <wp:inline distT="0" distB="0" distL="0" distR="0" wp14:anchorId="6CCE69AE" wp14:editId="45B93471">
            <wp:extent cx="4412412" cy="2705150"/>
            <wp:effectExtent l="0" t="0" r="7620" b="0"/>
            <wp:docPr id="140" name="Диаграмма 1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FBF5888" w14:textId="77777777" w:rsidR="000511A6" w:rsidRPr="006A15D5" w:rsidRDefault="000511A6" w:rsidP="00BF33C2">
      <w:pPr>
        <w:rPr>
          <w:b/>
        </w:rPr>
      </w:pPr>
      <w:r w:rsidRPr="006A15D5">
        <w:rPr>
          <w:b/>
        </w:rPr>
        <w:t>Индексы массовых результатов по истории</w:t>
      </w:r>
    </w:p>
    <w:p w14:paraId="7DD40CEB" w14:textId="12E2A999" w:rsidR="000511A6" w:rsidRPr="00FF4130" w:rsidRDefault="00376590" w:rsidP="006A15D5">
      <w:pPr>
        <w:jc w:val="center"/>
        <w:rPr>
          <w:noProof/>
          <w:highlight w:val="yellow"/>
        </w:rPr>
      </w:pPr>
      <w:r>
        <w:rPr>
          <w:noProof/>
        </w:rPr>
        <w:drawing>
          <wp:inline distT="0" distB="0" distL="0" distR="0" wp14:anchorId="1C910C0E" wp14:editId="577C46D6">
            <wp:extent cx="4325510" cy="2608027"/>
            <wp:effectExtent l="0" t="0" r="18415" b="20955"/>
            <wp:docPr id="141" name="Диаграмма 1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B008B2E" w14:textId="77777777" w:rsidR="000511A6" w:rsidRPr="00FF4130" w:rsidRDefault="000511A6" w:rsidP="00BF33C2">
      <w:pPr>
        <w:rPr>
          <w:highlight w:val="yellow"/>
        </w:rPr>
      </w:pPr>
    </w:p>
    <w:p w14:paraId="6EE84EA2" w14:textId="77777777" w:rsidR="000511A6" w:rsidRPr="00716DB9" w:rsidRDefault="000511A6" w:rsidP="00BF33C2">
      <w:pPr>
        <w:rPr>
          <w:b/>
        </w:rPr>
      </w:pPr>
      <w:r w:rsidRPr="00716DB9">
        <w:rPr>
          <w:b/>
        </w:rPr>
        <w:t>Индексы высоких результатов по истории</w:t>
      </w:r>
    </w:p>
    <w:p w14:paraId="611D7E68" w14:textId="77777777" w:rsidR="000511A6" w:rsidRPr="00FF4130" w:rsidRDefault="000511A6" w:rsidP="00BF33C2">
      <w:pPr>
        <w:rPr>
          <w:b/>
          <w:highlight w:val="yellow"/>
        </w:rPr>
      </w:pPr>
    </w:p>
    <w:p w14:paraId="438748A7" w14:textId="62E09956" w:rsidR="000511A6" w:rsidRPr="00FF4130" w:rsidRDefault="00376590" w:rsidP="00716DB9">
      <w:pPr>
        <w:jc w:val="center"/>
        <w:rPr>
          <w:noProof/>
          <w:highlight w:val="yellow"/>
        </w:rPr>
      </w:pPr>
      <w:r>
        <w:rPr>
          <w:noProof/>
        </w:rPr>
        <w:drawing>
          <wp:inline distT="0" distB="0" distL="0" distR="0" wp14:anchorId="5D676064" wp14:editId="61E9C899">
            <wp:extent cx="4395777" cy="2705150"/>
            <wp:effectExtent l="0" t="0" r="5080" b="0"/>
            <wp:docPr id="142" name="Диаграмма 1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37FB0596" w14:textId="77777777" w:rsidR="000511A6" w:rsidRPr="00FF4130" w:rsidRDefault="000511A6" w:rsidP="00BF33C2">
      <w:pPr>
        <w:rPr>
          <w:noProof/>
          <w:highlight w:val="yellow"/>
        </w:rPr>
      </w:pPr>
    </w:p>
    <w:p w14:paraId="357A1336" w14:textId="77777777" w:rsidR="000511A6" w:rsidRPr="00716DB9" w:rsidRDefault="000511A6" w:rsidP="00BF33C2">
      <w:pPr>
        <w:pStyle w:val="30"/>
      </w:pPr>
      <w:bookmarkStart w:id="41" w:name="_Toc532662974"/>
      <w:bookmarkStart w:id="42" w:name="_Toc532771353"/>
      <w:r w:rsidRPr="00716DB9">
        <w:t>Обществознание</w:t>
      </w:r>
      <w:bookmarkEnd w:id="41"/>
      <w:bookmarkEnd w:id="42"/>
    </w:p>
    <w:p w14:paraId="273FBE3C" w14:textId="77777777" w:rsidR="000511A6" w:rsidRPr="00716DB9" w:rsidRDefault="000511A6" w:rsidP="00BF33C2">
      <w:pPr>
        <w:rPr>
          <w:b/>
        </w:rPr>
      </w:pPr>
      <w:r w:rsidRPr="00716DB9">
        <w:rPr>
          <w:b/>
        </w:rPr>
        <w:t>Индексы низких результатов по обществознанию</w:t>
      </w:r>
    </w:p>
    <w:p w14:paraId="4DCA1C01" w14:textId="2B45F14D" w:rsidR="000511A6" w:rsidRPr="00FF4130" w:rsidRDefault="006B2C4C" w:rsidP="00716DB9">
      <w:pPr>
        <w:jc w:val="center"/>
        <w:rPr>
          <w:noProof/>
          <w:highlight w:val="yellow"/>
        </w:rPr>
      </w:pPr>
      <w:r>
        <w:rPr>
          <w:noProof/>
        </w:rPr>
        <w:drawing>
          <wp:inline distT="0" distB="0" distL="0" distR="0" wp14:anchorId="3546E75F" wp14:editId="7C26FD87">
            <wp:extent cx="4392899" cy="2702225"/>
            <wp:effectExtent l="0" t="0" r="8255" b="3175"/>
            <wp:docPr id="143" name="Диаграмма 1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88250A4" w14:textId="77777777" w:rsidR="000511A6" w:rsidRPr="00716DB9" w:rsidRDefault="000511A6" w:rsidP="00BF33C2">
      <w:pPr>
        <w:rPr>
          <w:b/>
        </w:rPr>
      </w:pPr>
      <w:r w:rsidRPr="00716DB9">
        <w:rPr>
          <w:b/>
        </w:rPr>
        <w:t>Индексы массовых результатов по обществознанию</w:t>
      </w:r>
    </w:p>
    <w:p w14:paraId="5A5C594D" w14:textId="77777777" w:rsidR="000511A6" w:rsidRPr="00FF4130" w:rsidRDefault="000511A6" w:rsidP="00BF33C2">
      <w:pPr>
        <w:rPr>
          <w:b/>
          <w:highlight w:val="yellow"/>
        </w:rPr>
      </w:pPr>
    </w:p>
    <w:p w14:paraId="23DAC1E1" w14:textId="3025C1E6" w:rsidR="000511A6" w:rsidRPr="00FF4130" w:rsidRDefault="006B2C4C" w:rsidP="00716DB9">
      <w:pPr>
        <w:jc w:val="center"/>
        <w:rPr>
          <w:highlight w:val="yellow"/>
        </w:rPr>
      </w:pPr>
      <w:r>
        <w:rPr>
          <w:noProof/>
        </w:rPr>
        <w:lastRenderedPageBreak/>
        <w:drawing>
          <wp:inline distT="0" distB="0" distL="0" distR="0" wp14:anchorId="338C60D5" wp14:editId="2B6BA1C6">
            <wp:extent cx="4415287" cy="2707976"/>
            <wp:effectExtent l="0" t="0" r="4445" b="16510"/>
            <wp:docPr id="144" name="Диаграмма 1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097944F6" w14:textId="77777777" w:rsidR="000511A6" w:rsidRPr="00716DB9" w:rsidRDefault="000511A6" w:rsidP="00BF33C2">
      <w:pPr>
        <w:rPr>
          <w:b/>
        </w:rPr>
      </w:pPr>
      <w:r w:rsidRPr="00716DB9">
        <w:rPr>
          <w:b/>
        </w:rPr>
        <w:t>Индексы высоких результатов по обществознанию</w:t>
      </w:r>
    </w:p>
    <w:p w14:paraId="0A46AC2A" w14:textId="7A0A4848" w:rsidR="000511A6" w:rsidRPr="00FF4130" w:rsidRDefault="006B2C4C" w:rsidP="00716DB9">
      <w:pPr>
        <w:jc w:val="center"/>
        <w:rPr>
          <w:noProof/>
          <w:highlight w:val="yellow"/>
        </w:rPr>
      </w:pPr>
      <w:r>
        <w:rPr>
          <w:noProof/>
        </w:rPr>
        <w:drawing>
          <wp:inline distT="0" distB="0" distL="0" distR="0" wp14:anchorId="7783FA39" wp14:editId="1D235784">
            <wp:extent cx="4392901" cy="2705151"/>
            <wp:effectExtent l="0" t="0" r="8255" b="0"/>
            <wp:docPr id="145" name="Диаграмма 1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C524229" w14:textId="77777777" w:rsidR="000511A6" w:rsidRPr="00716DB9" w:rsidRDefault="000511A6" w:rsidP="00BF33C2">
      <w:pPr>
        <w:pStyle w:val="30"/>
      </w:pPr>
      <w:bookmarkStart w:id="43" w:name="_Toc532662975"/>
      <w:bookmarkStart w:id="44" w:name="_Toc532771354"/>
      <w:r w:rsidRPr="00716DB9">
        <w:t>Физика</w:t>
      </w:r>
      <w:bookmarkEnd w:id="43"/>
      <w:bookmarkEnd w:id="44"/>
    </w:p>
    <w:p w14:paraId="7AC11CC5" w14:textId="77777777" w:rsidR="000511A6" w:rsidRPr="00716DB9" w:rsidRDefault="000511A6" w:rsidP="00BF33C2">
      <w:pPr>
        <w:rPr>
          <w:b/>
        </w:rPr>
      </w:pPr>
      <w:r w:rsidRPr="00716DB9">
        <w:rPr>
          <w:b/>
        </w:rPr>
        <w:t>Индексы низких результатов по физике</w:t>
      </w:r>
    </w:p>
    <w:p w14:paraId="218B99F8" w14:textId="0417DD28" w:rsidR="000511A6" w:rsidRPr="00FF4130" w:rsidRDefault="00F87A7B" w:rsidP="00716DB9">
      <w:pPr>
        <w:jc w:val="center"/>
        <w:rPr>
          <w:noProof/>
          <w:highlight w:val="yellow"/>
        </w:rPr>
      </w:pPr>
      <w:r>
        <w:rPr>
          <w:noProof/>
        </w:rPr>
        <w:drawing>
          <wp:inline distT="0" distB="0" distL="0" distR="0" wp14:anchorId="228BFD68" wp14:editId="6F854942">
            <wp:extent cx="4392899" cy="2705152"/>
            <wp:effectExtent l="0" t="0" r="8255" b="0"/>
            <wp:docPr id="146" name="Диаграмма 1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39E88AD" w14:textId="77777777" w:rsidR="000511A6" w:rsidRPr="00FF4130" w:rsidRDefault="000511A6" w:rsidP="00BF33C2">
      <w:pPr>
        <w:rPr>
          <w:noProof/>
          <w:highlight w:val="yellow"/>
        </w:rPr>
      </w:pPr>
    </w:p>
    <w:p w14:paraId="76264611" w14:textId="77777777" w:rsidR="000511A6" w:rsidRPr="00716DB9" w:rsidRDefault="000511A6" w:rsidP="00BF33C2">
      <w:pPr>
        <w:rPr>
          <w:b/>
        </w:rPr>
      </w:pPr>
      <w:r w:rsidRPr="00716DB9">
        <w:rPr>
          <w:b/>
        </w:rPr>
        <w:t>Индексы массовых результатов по физике</w:t>
      </w:r>
    </w:p>
    <w:p w14:paraId="7B2AD0AD" w14:textId="2D5C9943" w:rsidR="000511A6" w:rsidRPr="00FF4130" w:rsidRDefault="00F87A7B" w:rsidP="00716DB9">
      <w:pPr>
        <w:jc w:val="center"/>
        <w:rPr>
          <w:noProof/>
          <w:highlight w:val="yellow"/>
        </w:rPr>
      </w:pPr>
      <w:r>
        <w:rPr>
          <w:noProof/>
        </w:rPr>
        <w:drawing>
          <wp:inline distT="0" distB="0" distL="0" distR="0" wp14:anchorId="54707009" wp14:editId="7AD55B92">
            <wp:extent cx="4245996" cy="2588149"/>
            <wp:effectExtent l="0" t="0" r="21590" b="22225"/>
            <wp:docPr id="147" name="Диаграмма 1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E82D96C" w14:textId="77777777" w:rsidR="000511A6" w:rsidRPr="00716DB9" w:rsidRDefault="000511A6" w:rsidP="00BF33C2">
      <w:pPr>
        <w:rPr>
          <w:b/>
        </w:rPr>
      </w:pPr>
      <w:r w:rsidRPr="00716DB9">
        <w:rPr>
          <w:b/>
        </w:rPr>
        <w:t>Индексы высоких результатов по физике</w:t>
      </w:r>
    </w:p>
    <w:p w14:paraId="59C3B1FF" w14:textId="0DB727BF" w:rsidR="000511A6" w:rsidRPr="00FF4130" w:rsidRDefault="007552F7" w:rsidP="00716DB9">
      <w:pPr>
        <w:jc w:val="center"/>
        <w:rPr>
          <w:noProof/>
          <w:highlight w:val="yellow"/>
        </w:rPr>
      </w:pPr>
      <w:r>
        <w:rPr>
          <w:noProof/>
        </w:rPr>
        <w:drawing>
          <wp:inline distT="0" distB="0" distL="0" distR="0" wp14:anchorId="467C8F2C" wp14:editId="3A688B6D">
            <wp:extent cx="4158532" cy="2429124"/>
            <wp:effectExtent l="0" t="0" r="13970" b="9525"/>
            <wp:docPr id="148" name="Диаграмма 1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1250027" w14:textId="77777777" w:rsidR="000511A6" w:rsidRPr="00716DB9" w:rsidRDefault="000511A6" w:rsidP="00BF33C2">
      <w:pPr>
        <w:pStyle w:val="30"/>
      </w:pPr>
      <w:bookmarkStart w:id="45" w:name="_Toc532662976"/>
      <w:bookmarkStart w:id="46" w:name="_Toc532771355"/>
      <w:r w:rsidRPr="00716DB9">
        <w:t>Химия</w:t>
      </w:r>
      <w:bookmarkEnd w:id="45"/>
      <w:bookmarkEnd w:id="46"/>
    </w:p>
    <w:p w14:paraId="5383A09F" w14:textId="77777777" w:rsidR="000511A6" w:rsidRPr="00716DB9" w:rsidRDefault="000511A6" w:rsidP="00BF33C2">
      <w:pPr>
        <w:rPr>
          <w:b/>
        </w:rPr>
      </w:pPr>
      <w:r w:rsidRPr="00716DB9">
        <w:rPr>
          <w:b/>
        </w:rPr>
        <w:t>Индексы низких результатов по химии</w:t>
      </w:r>
    </w:p>
    <w:p w14:paraId="0C54D3D0" w14:textId="08DDDB66" w:rsidR="000511A6" w:rsidRPr="00FF4130" w:rsidRDefault="007552F7" w:rsidP="00716DB9">
      <w:pPr>
        <w:jc w:val="center"/>
        <w:rPr>
          <w:noProof/>
          <w:highlight w:val="yellow"/>
        </w:rPr>
      </w:pPr>
      <w:r>
        <w:rPr>
          <w:noProof/>
        </w:rPr>
        <w:drawing>
          <wp:inline distT="0" distB="0" distL="0" distR="0" wp14:anchorId="423690A0" wp14:editId="4A381AFF">
            <wp:extent cx="4273826" cy="2596100"/>
            <wp:effectExtent l="0" t="0" r="12700" b="13970"/>
            <wp:docPr id="149" name="Диаграмма 1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D4E96AC" w14:textId="77777777" w:rsidR="000511A6" w:rsidRPr="00FF4130" w:rsidRDefault="000511A6" w:rsidP="00BF33C2">
      <w:pPr>
        <w:rPr>
          <w:noProof/>
          <w:highlight w:val="yellow"/>
        </w:rPr>
      </w:pPr>
    </w:p>
    <w:p w14:paraId="66F7697E" w14:textId="77777777" w:rsidR="000511A6" w:rsidRPr="00716DB9" w:rsidRDefault="000511A6" w:rsidP="00BF33C2">
      <w:pPr>
        <w:rPr>
          <w:b/>
        </w:rPr>
      </w:pPr>
      <w:r w:rsidRPr="00716DB9">
        <w:rPr>
          <w:b/>
        </w:rPr>
        <w:t>Индексы массовых результатов по химии</w:t>
      </w:r>
    </w:p>
    <w:p w14:paraId="03563729" w14:textId="569882BD" w:rsidR="000511A6" w:rsidRPr="00FF4130" w:rsidRDefault="007552F7" w:rsidP="00716DB9">
      <w:pPr>
        <w:jc w:val="center"/>
        <w:rPr>
          <w:noProof/>
          <w:highlight w:val="yellow"/>
        </w:rPr>
      </w:pPr>
      <w:r>
        <w:rPr>
          <w:noProof/>
        </w:rPr>
        <w:drawing>
          <wp:inline distT="0" distB="0" distL="0" distR="0" wp14:anchorId="33DC7928" wp14:editId="5676DFD0">
            <wp:extent cx="4206240" cy="2492734"/>
            <wp:effectExtent l="0" t="0" r="22860" b="22225"/>
            <wp:docPr id="150" name="Диаграмма 1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995091A" w14:textId="77777777" w:rsidR="000511A6" w:rsidRPr="00716DB9" w:rsidRDefault="000511A6" w:rsidP="00BF33C2">
      <w:pPr>
        <w:rPr>
          <w:b/>
        </w:rPr>
      </w:pPr>
      <w:r w:rsidRPr="00716DB9">
        <w:rPr>
          <w:b/>
        </w:rPr>
        <w:t>Индексы высоких результатов по химии</w:t>
      </w:r>
    </w:p>
    <w:p w14:paraId="2E7E553B" w14:textId="49123A15" w:rsidR="000511A6" w:rsidRPr="00FF4130" w:rsidRDefault="00D93C6D" w:rsidP="00716DB9">
      <w:pPr>
        <w:jc w:val="center"/>
        <w:rPr>
          <w:noProof/>
          <w:highlight w:val="yellow"/>
        </w:rPr>
      </w:pPr>
      <w:r>
        <w:rPr>
          <w:noProof/>
        </w:rPr>
        <w:drawing>
          <wp:inline distT="0" distB="0" distL="0" distR="0" wp14:anchorId="5B4B0D32" wp14:editId="3683AF7E">
            <wp:extent cx="4154556" cy="2476831"/>
            <wp:effectExtent l="0" t="0" r="17780" b="19050"/>
            <wp:docPr id="151" name="Диаграмма 1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18F3CF0B" w14:textId="77777777" w:rsidR="000511A6" w:rsidRPr="00716DB9" w:rsidRDefault="000511A6" w:rsidP="00BF33C2">
      <w:pPr>
        <w:pStyle w:val="30"/>
      </w:pPr>
      <w:bookmarkStart w:id="47" w:name="_Toc532662977"/>
      <w:bookmarkStart w:id="48" w:name="_Toc532771356"/>
      <w:r w:rsidRPr="00716DB9">
        <w:t>Биология</w:t>
      </w:r>
      <w:bookmarkEnd w:id="47"/>
      <w:bookmarkEnd w:id="48"/>
    </w:p>
    <w:p w14:paraId="5C5A9E4E" w14:textId="77777777" w:rsidR="000511A6" w:rsidRPr="00716DB9" w:rsidRDefault="000511A6" w:rsidP="00BF33C2">
      <w:pPr>
        <w:rPr>
          <w:b/>
        </w:rPr>
      </w:pPr>
      <w:r w:rsidRPr="00716DB9">
        <w:rPr>
          <w:b/>
        </w:rPr>
        <w:t>Индексы низких результатов по биологии</w:t>
      </w:r>
    </w:p>
    <w:p w14:paraId="635F9EDB" w14:textId="50D1526F" w:rsidR="000511A6" w:rsidRPr="00FF4130" w:rsidRDefault="00D93C6D" w:rsidP="00716DB9">
      <w:pPr>
        <w:jc w:val="center"/>
        <w:rPr>
          <w:noProof/>
          <w:highlight w:val="yellow"/>
        </w:rPr>
      </w:pPr>
      <w:r>
        <w:rPr>
          <w:noProof/>
        </w:rPr>
        <w:drawing>
          <wp:inline distT="0" distB="0" distL="0" distR="0" wp14:anchorId="0954578D" wp14:editId="284F100A">
            <wp:extent cx="4214191" cy="2588149"/>
            <wp:effectExtent l="0" t="0" r="15240" b="22225"/>
            <wp:docPr id="152" name="Диаграмма 1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507DCE8" w14:textId="77777777" w:rsidR="000511A6" w:rsidRPr="00716DB9" w:rsidRDefault="000511A6" w:rsidP="00BF33C2">
      <w:pPr>
        <w:rPr>
          <w:b/>
        </w:rPr>
      </w:pPr>
      <w:r w:rsidRPr="00716DB9">
        <w:rPr>
          <w:b/>
        </w:rPr>
        <w:lastRenderedPageBreak/>
        <w:t>Индексы массовых результатов по биологии</w:t>
      </w:r>
    </w:p>
    <w:p w14:paraId="2055A55A" w14:textId="6C385A02" w:rsidR="000511A6" w:rsidRPr="00FF4130" w:rsidRDefault="004800FD" w:rsidP="00716DB9">
      <w:pPr>
        <w:jc w:val="center"/>
        <w:rPr>
          <w:highlight w:val="yellow"/>
        </w:rPr>
      </w:pPr>
      <w:r>
        <w:rPr>
          <w:noProof/>
        </w:rPr>
        <w:drawing>
          <wp:inline distT="0" distB="0" distL="0" distR="0" wp14:anchorId="48E1FDE1" wp14:editId="20D58405">
            <wp:extent cx="4392900" cy="2707975"/>
            <wp:effectExtent l="0" t="0" r="8255" b="16510"/>
            <wp:docPr id="153" name="Диаграмма 1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18112BE" w14:textId="77777777" w:rsidR="000511A6" w:rsidRPr="00716DB9" w:rsidRDefault="000511A6" w:rsidP="00BF33C2">
      <w:pPr>
        <w:rPr>
          <w:b/>
        </w:rPr>
      </w:pPr>
      <w:r w:rsidRPr="00716DB9">
        <w:rPr>
          <w:b/>
        </w:rPr>
        <w:t>Индексы высоких результатов по биологии</w:t>
      </w:r>
    </w:p>
    <w:p w14:paraId="0ECD80B0" w14:textId="28898CAD" w:rsidR="000511A6" w:rsidRPr="00FF4130" w:rsidRDefault="004800FD" w:rsidP="00716DB9">
      <w:pPr>
        <w:jc w:val="center"/>
        <w:rPr>
          <w:noProof/>
          <w:highlight w:val="yellow"/>
        </w:rPr>
      </w:pPr>
      <w:r>
        <w:rPr>
          <w:noProof/>
        </w:rPr>
        <w:drawing>
          <wp:inline distT="0" distB="0" distL="0" distR="0" wp14:anchorId="3FE693B4" wp14:editId="0BBD257A">
            <wp:extent cx="4395777" cy="2705152"/>
            <wp:effectExtent l="0" t="0" r="5080" b="0"/>
            <wp:docPr id="154" name="Диаграмма 1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81FFDF6" w14:textId="77777777" w:rsidR="000511A6" w:rsidRPr="00716DB9" w:rsidRDefault="000511A6" w:rsidP="00BF33C2">
      <w:pPr>
        <w:pStyle w:val="30"/>
      </w:pPr>
      <w:bookmarkStart w:id="49" w:name="_Toc532662978"/>
      <w:bookmarkStart w:id="50" w:name="_Toc532771357"/>
      <w:r w:rsidRPr="00716DB9">
        <w:t>Окружающий мир</w:t>
      </w:r>
      <w:bookmarkEnd w:id="49"/>
      <w:bookmarkEnd w:id="50"/>
    </w:p>
    <w:p w14:paraId="0E5EA860" w14:textId="77777777" w:rsidR="000511A6" w:rsidRPr="00716DB9" w:rsidRDefault="000511A6" w:rsidP="00BF33C2">
      <w:pPr>
        <w:rPr>
          <w:b/>
        </w:rPr>
      </w:pPr>
      <w:r w:rsidRPr="00716DB9">
        <w:rPr>
          <w:b/>
        </w:rPr>
        <w:t>Индексы низких результатов по предмету окружающий мир</w:t>
      </w:r>
    </w:p>
    <w:p w14:paraId="606E34D4" w14:textId="77777777" w:rsidR="000511A6" w:rsidRPr="00FF4130" w:rsidRDefault="000511A6" w:rsidP="00BF33C2">
      <w:pPr>
        <w:rPr>
          <w:b/>
          <w:highlight w:val="yellow"/>
        </w:rPr>
      </w:pPr>
    </w:p>
    <w:p w14:paraId="7EED8D91" w14:textId="36B96490" w:rsidR="000511A6" w:rsidRPr="00FF4130" w:rsidRDefault="004800FD" w:rsidP="00716DB9">
      <w:pPr>
        <w:jc w:val="center"/>
        <w:rPr>
          <w:noProof/>
          <w:highlight w:val="yellow"/>
        </w:rPr>
      </w:pPr>
      <w:r>
        <w:rPr>
          <w:noProof/>
        </w:rPr>
        <w:drawing>
          <wp:inline distT="0" distB="0" distL="0" distR="0" wp14:anchorId="0153C41B" wp14:editId="39F78930">
            <wp:extent cx="4063116" cy="2142876"/>
            <wp:effectExtent l="0" t="0" r="13970" b="10160"/>
            <wp:docPr id="155" name="Диаграмма 1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2E3D805" w14:textId="77777777" w:rsidR="000511A6" w:rsidRPr="00716DB9" w:rsidRDefault="000511A6" w:rsidP="00BF33C2">
      <w:pPr>
        <w:rPr>
          <w:b/>
        </w:rPr>
      </w:pPr>
      <w:r w:rsidRPr="00716DB9">
        <w:rPr>
          <w:b/>
        </w:rPr>
        <w:lastRenderedPageBreak/>
        <w:t>Индексы массовых результатов по предмету окружающий мир</w:t>
      </w:r>
    </w:p>
    <w:p w14:paraId="39E30777" w14:textId="77777777" w:rsidR="000511A6" w:rsidRPr="00FF4130" w:rsidRDefault="000511A6" w:rsidP="00BF33C2">
      <w:pPr>
        <w:rPr>
          <w:b/>
          <w:highlight w:val="yellow"/>
        </w:rPr>
      </w:pPr>
    </w:p>
    <w:p w14:paraId="55A23D4A" w14:textId="47DE1C89" w:rsidR="000511A6" w:rsidRPr="00FF4130" w:rsidRDefault="00902511" w:rsidP="00716DB9">
      <w:pPr>
        <w:jc w:val="center"/>
        <w:rPr>
          <w:highlight w:val="yellow"/>
        </w:rPr>
      </w:pPr>
      <w:r>
        <w:rPr>
          <w:noProof/>
        </w:rPr>
        <w:drawing>
          <wp:inline distT="0" distB="0" distL="0" distR="0" wp14:anchorId="2EF97EA0" wp14:editId="347B8536">
            <wp:extent cx="4392900" cy="2705151"/>
            <wp:effectExtent l="0" t="0" r="8255" b="0"/>
            <wp:docPr id="156" name="Диаграмма 1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C1630A6" w14:textId="77777777" w:rsidR="000511A6" w:rsidRPr="00FF4130" w:rsidRDefault="000511A6" w:rsidP="00BF33C2">
      <w:pPr>
        <w:rPr>
          <w:highlight w:val="yellow"/>
        </w:rPr>
      </w:pPr>
    </w:p>
    <w:p w14:paraId="0A55384F" w14:textId="77777777" w:rsidR="000511A6" w:rsidRPr="00716DB9" w:rsidRDefault="000511A6" w:rsidP="00BF33C2">
      <w:pPr>
        <w:rPr>
          <w:b/>
        </w:rPr>
      </w:pPr>
      <w:r w:rsidRPr="00716DB9">
        <w:rPr>
          <w:b/>
        </w:rPr>
        <w:t>Индексы высоких результатов по предмету окружающий мир</w:t>
      </w:r>
    </w:p>
    <w:p w14:paraId="67672242" w14:textId="4708CDA3" w:rsidR="000511A6" w:rsidRPr="00FF4130" w:rsidRDefault="00902511" w:rsidP="00716DB9">
      <w:pPr>
        <w:jc w:val="center"/>
        <w:rPr>
          <w:noProof/>
          <w:highlight w:val="yellow"/>
        </w:rPr>
      </w:pPr>
      <w:r>
        <w:rPr>
          <w:noProof/>
        </w:rPr>
        <w:drawing>
          <wp:inline distT="0" distB="0" distL="0" distR="0" wp14:anchorId="37C5AFCC" wp14:editId="35F5E6D3">
            <wp:extent cx="4415287" cy="2707975"/>
            <wp:effectExtent l="0" t="0" r="4445" b="16510"/>
            <wp:docPr id="157" name="Диаграмма 1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A3F02F2" w14:textId="77777777" w:rsidR="000511A6" w:rsidRPr="00716DB9" w:rsidRDefault="000511A6" w:rsidP="00BF33C2">
      <w:pPr>
        <w:pStyle w:val="30"/>
      </w:pPr>
      <w:bookmarkStart w:id="51" w:name="_Toc532662979"/>
      <w:bookmarkStart w:id="52" w:name="_Toc532771358"/>
      <w:r w:rsidRPr="00716DB9">
        <w:t>География</w:t>
      </w:r>
      <w:bookmarkEnd w:id="51"/>
      <w:bookmarkEnd w:id="52"/>
    </w:p>
    <w:p w14:paraId="5E60EF5B" w14:textId="77777777" w:rsidR="000511A6" w:rsidRPr="00716DB9" w:rsidRDefault="000511A6" w:rsidP="00BF33C2">
      <w:pPr>
        <w:rPr>
          <w:b/>
        </w:rPr>
      </w:pPr>
      <w:r w:rsidRPr="00716DB9">
        <w:rPr>
          <w:b/>
        </w:rPr>
        <w:t>Индексы низких результатов по географии</w:t>
      </w:r>
    </w:p>
    <w:p w14:paraId="47CB500C" w14:textId="77777777" w:rsidR="000511A6" w:rsidRPr="00FF4130" w:rsidRDefault="000511A6" w:rsidP="00BF33C2">
      <w:pPr>
        <w:rPr>
          <w:b/>
          <w:highlight w:val="yellow"/>
        </w:rPr>
      </w:pPr>
    </w:p>
    <w:p w14:paraId="5DCABBF7" w14:textId="656B2B11" w:rsidR="000511A6" w:rsidRPr="00FF4130" w:rsidRDefault="00902511" w:rsidP="00C67F06">
      <w:pPr>
        <w:jc w:val="center"/>
        <w:rPr>
          <w:noProof/>
          <w:highlight w:val="yellow"/>
        </w:rPr>
      </w:pPr>
      <w:r>
        <w:rPr>
          <w:noProof/>
        </w:rPr>
        <w:lastRenderedPageBreak/>
        <w:drawing>
          <wp:inline distT="0" distB="0" distL="0" distR="0" wp14:anchorId="5B6019EB" wp14:editId="10CF380C">
            <wp:extent cx="4395774" cy="3524405"/>
            <wp:effectExtent l="0" t="0" r="5080" b="0"/>
            <wp:docPr id="158" name="Диаграмма 1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599EA3E" w14:textId="77777777" w:rsidR="000511A6" w:rsidRPr="00FF4130" w:rsidRDefault="000511A6" w:rsidP="00BF33C2">
      <w:pPr>
        <w:rPr>
          <w:noProof/>
          <w:highlight w:val="yellow"/>
        </w:rPr>
      </w:pPr>
    </w:p>
    <w:p w14:paraId="5A650F1E" w14:textId="77777777" w:rsidR="000511A6" w:rsidRPr="00C67F06" w:rsidRDefault="000511A6" w:rsidP="00BF33C2">
      <w:pPr>
        <w:rPr>
          <w:b/>
        </w:rPr>
      </w:pPr>
      <w:r w:rsidRPr="00C67F06">
        <w:rPr>
          <w:b/>
        </w:rPr>
        <w:t>Индексы массовых результатов по географии</w:t>
      </w:r>
    </w:p>
    <w:p w14:paraId="4CEE80EE" w14:textId="5645C6C3" w:rsidR="000511A6" w:rsidRPr="00FF4130" w:rsidRDefault="00037EB2" w:rsidP="00C67F06">
      <w:pPr>
        <w:jc w:val="center"/>
        <w:rPr>
          <w:highlight w:val="yellow"/>
        </w:rPr>
      </w:pPr>
      <w:r>
        <w:rPr>
          <w:noProof/>
        </w:rPr>
        <w:drawing>
          <wp:inline distT="0" distB="0" distL="0" distR="0" wp14:anchorId="4DE71728" wp14:editId="35703E16">
            <wp:extent cx="4395775" cy="3521580"/>
            <wp:effectExtent l="0" t="0" r="5080" b="3175"/>
            <wp:docPr id="159" name="Диаграмма 1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D74343B" w14:textId="77777777" w:rsidR="000511A6" w:rsidRPr="00C67F06" w:rsidRDefault="000511A6" w:rsidP="00BF33C2">
      <w:pPr>
        <w:rPr>
          <w:b/>
        </w:rPr>
      </w:pPr>
      <w:r w:rsidRPr="00C67F06">
        <w:rPr>
          <w:b/>
        </w:rPr>
        <w:t>Индексы высоких результатов по географии</w:t>
      </w:r>
    </w:p>
    <w:p w14:paraId="5E047726" w14:textId="77777777" w:rsidR="000511A6" w:rsidRPr="00FF4130" w:rsidRDefault="000511A6" w:rsidP="00BF33C2">
      <w:pPr>
        <w:rPr>
          <w:b/>
          <w:highlight w:val="yellow"/>
        </w:rPr>
      </w:pPr>
    </w:p>
    <w:p w14:paraId="6C5BE417" w14:textId="428F6B11" w:rsidR="000511A6" w:rsidRPr="00FF4130" w:rsidRDefault="00037EB2" w:rsidP="00C67F06">
      <w:pPr>
        <w:jc w:val="center"/>
        <w:rPr>
          <w:noProof/>
          <w:highlight w:val="yellow"/>
        </w:rPr>
      </w:pPr>
      <w:r>
        <w:rPr>
          <w:noProof/>
        </w:rPr>
        <w:lastRenderedPageBreak/>
        <w:drawing>
          <wp:inline distT="0" distB="0" distL="0" distR="0" wp14:anchorId="130B44B8" wp14:editId="3257FCA5">
            <wp:extent cx="4415287" cy="3524405"/>
            <wp:effectExtent l="0" t="0" r="4445" b="0"/>
            <wp:docPr id="160" name="Диаграмма 1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D520462" w14:textId="77777777" w:rsidR="000511A6" w:rsidRPr="00C67F06" w:rsidRDefault="000511A6" w:rsidP="00BF33C2">
      <w:pPr>
        <w:pStyle w:val="30"/>
      </w:pPr>
      <w:bookmarkStart w:id="53" w:name="_Toc532662980"/>
      <w:bookmarkStart w:id="54" w:name="_Toc532771359"/>
      <w:r w:rsidRPr="00C67F06">
        <w:t>Литература</w:t>
      </w:r>
      <w:bookmarkEnd w:id="53"/>
      <w:bookmarkEnd w:id="54"/>
    </w:p>
    <w:p w14:paraId="3E7EE850" w14:textId="77777777" w:rsidR="000511A6" w:rsidRPr="00C67F06" w:rsidRDefault="000511A6" w:rsidP="00BF33C2">
      <w:pPr>
        <w:rPr>
          <w:b/>
        </w:rPr>
      </w:pPr>
      <w:r w:rsidRPr="00C67F06">
        <w:rPr>
          <w:b/>
        </w:rPr>
        <w:t>Индексы низких результатов по литературе</w:t>
      </w:r>
    </w:p>
    <w:p w14:paraId="25A30E32" w14:textId="77777777" w:rsidR="000511A6" w:rsidRPr="00FF4130" w:rsidRDefault="000511A6" w:rsidP="00BF33C2">
      <w:pPr>
        <w:rPr>
          <w:b/>
          <w:highlight w:val="yellow"/>
        </w:rPr>
      </w:pPr>
    </w:p>
    <w:p w14:paraId="7B64526D" w14:textId="351E9756" w:rsidR="000511A6" w:rsidRPr="00FF4130" w:rsidRDefault="00592EB8" w:rsidP="00C67F06">
      <w:pPr>
        <w:jc w:val="center"/>
        <w:rPr>
          <w:highlight w:val="yellow"/>
        </w:rPr>
      </w:pPr>
      <w:r>
        <w:rPr>
          <w:noProof/>
        </w:rPr>
        <w:drawing>
          <wp:inline distT="0" distB="0" distL="0" distR="0" wp14:anchorId="71A08C77" wp14:editId="3739A359">
            <wp:extent cx="4395774" cy="3107614"/>
            <wp:effectExtent l="0" t="0" r="5080" b="17145"/>
            <wp:docPr id="161" name="Диаграмма 1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2BB1DA0" w14:textId="77777777" w:rsidR="000511A6" w:rsidRPr="00FF4130" w:rsidRDefault="000511A6" w:rsidP="00BF33C2">
      <w:pPr>
        <w:rPr>
          <w:highlight w:val="yellow"/>
        </w:rPr>
      </w:pPr>
    </w:p>
    <w:p w14:paraId="6F6C70E4" w14:textId="77777777" w:rsidR="000511A6" w:rsidRPr="00C67F06" w:rsidRDefault="000511A6" w:rsidP="00BF33C2">
      <w:pPr>
        <w:rPr>
          <w:b/>
        </w:rPr>
      </w:pPr>
      <w:r w:rsidRPr="00C67F06">
        <w:rPr>
          <w:b/>
        </w:rPr>
        <w:t>Индексы массовых результатов по литературе</w:t>
      </w:r>
    </w:p>
    <w:p w14:paraId="2E33DF01" w14:textId="77777777" w:rsidR="000511A6" w:rsidRPr="00FF4130" w:rsidRDefault="000511A6" w:rsidP="00BF33C2">
      <w:pPr>
        <w:rPr>
          <w:b/>
          <w:highlight w:val="yellow"/>
        </w:rPr>
      </w:pPr>
    </w:p>
    <w:p w14:paraId="16FEECBA" w14:textId="72569A59" w:rsidR="000511A6" w:rsidRPr="00FF4130" w:rsidRDefault="000F431B" w:rsidP="00C67F06">
      <w:pPr>
        <w:jc w:val="center"/>
        <w:rPr>
          <w:highlight w:val="yellow"/>
          <w:lang w:val="en-US"/>
        </w:rPr>
      </w:pPr>
      <w:r>
        <w:rPr>
          <w:noProof/>
        </w:rPr>
        <w:lastRenderedPageBreak/>
        <w:drawing>
          <wp:inline distT="0" distB="0" distL="0" distR="0" wp14:anchorId="7F6C3E1E" wp14:editId="7697F36A">
            <wp:extent cx="4395775" cy="3113365"/>
            <wp:effectExtent l="0" t="0" r="5080" b="11430"/>
            <wp:docPr id="162" name="Диаграмма 1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CCC5A5C" w14:textId="77777777" w:rsidR="000511A6" w:rsidRPr="00FF4130" w:rsidRDefault="000511A6" w:rsidP="00BF33C2">
      <w:pPr>
        <w:rPr>
          <w:highlight w:val="yellow"/>
        </w:rPr>
      </w:pPr>
    </w:p>
    <w:p w14:paraId="56B35D80" w14:textId="77777777" w:rsidR="000511A6" w:rsidRPr="00C67F06" w:rsidRDefault="000511A6" w:rsidP="00BF33C2">
      <w:pPr>
        <w:rPr>
          <w:b/>
        </w:rPr>
      </w:pPr>
      <w:r w:rsidRPr="00C67F06">
        <w:rPr>
          <w:b/>
        </w:rPr>
        <w:t>Индексы высоких результатов по литературе</w:t>
      </w:r>
    </w:p>
    <w:p w14:paraId="1CD37574" w14:textId="44169789" w:rsidR="000511A6" w:rsidRPr="00FF4130" w:rsidRDefault="000F431B" w:rsidP="00C67F06">
      <w:pPr>
        <w:jc w:val="center"/>
        <w:rPr>
          <w:noProof/>
          <w:highlight w:val="yellow"/>
        </w:rPr>
      </w:pPr>
      <w:r>
        <w:rPr>
          <w:noProof/>
        </w:rPr>
        <w:drawing>
          <wp:inline distT="0" distB="0" distL="0" distR="0" wp14:anchorId="31C02D66" wp14:editId="349A7899">
            <wp:extent cx="4395777" cy="3113365"/>
            <wp:effectExtent l="0" t="0" r="5080" b="11430"/>
            <wp:docPr id="163" name="Диаграмма 1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6679D7D0" w14:textId="77777777" w:rsidR="000511A6" w:rsidRPr="00C67F06" w:rsidRDefault="000511A6" w:rsidP="00BF33C2">
      <w:pPr>
        <w:pStyle w:val="30"/>
      </w:pPr>
      <w:bookmarkStart w:id="55" w:name="_Toc532662981"/>
      <w:bookmarkStart w:id="56" w:name="_Toc532771360"/>
      <w:r w:rsidRPr="00C67F06">
        <w:t>Информатика и ИКТ</w:t>
      </w:r>
      <w:bookmarkEnd w:id="55"/>
      <w:bookmarkEnd w:id="56"/>
    </w:p>
    <w:p w14:paraId="6B593CB9" w14:textId="77777777" w:rsidR="000511A6" w:rsidRPr="00C67F06" w:rsidRDefault="000511A6" w:rsidP="00BF33C2">
      <w:pPr>
        <w:rPr>
          <w:b/>
        </w:rPr>
      </w:pPr>
      <w:r w:rsidRPr="00C67F06">
        <w:rPr>
          <w:b/>
        </w:rPr>
        <w:t>Индексы низких результатов по информатике и ИКТ</w:t>
      </w:r>
    </w:p>
    <w:p w14:paraId="597B7034" w14:textId="77777777" w:rsidR="000511A6" w:rsidRPr="00FF4130" w:rsidRDefault="000511A6" w:rsidP="00BF33C2">
      <w:pPr>
        <w:rPr>
          <w:b/>
          <w:highlight w:val="yellow"/>
        </w:rPr>
      </w:pPr>
    </w:p>
    <w:p w14:paraId="6F8C636A" w14:textId="168050A9" w:rsidR="000511A6" w:rsidRPr="00FF4130" w:rsidRDefault="00A42D54" w:rsidP="00C67F06">
      <w:pPr>
        <w:jc w:val="center"/>
        <w:rPr>
          <w:highlight w:val="yellow"/>
        </w:rPr>
      </w:pPr>
      <w:r>
        <w:rPr>
          <w:noProof/>
        </w:rPr>
        <w:lastRenderedPageBreak/>
        <w:drawing>
          <wp:inline distT="0" distB="0" distL="0" distR="0" wp14:anchorId="53A30F4D" wp14:editId="72CB5585">
            <wp:extent cx="4186362" cy="2500685"/>
            <wp:effectExtent l="0" t="0" r="24130" b="13970"/>
            <wp:docPr id="164" name="Диаграмма 1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7CEC241" w14:textId="77777777" w:rsidR="000511A6" w:rsidRPr="00FF4130" w:rsidRDefault="000511A6" w:rsidP="00BF33C2">
      <w:pPr>
        <w:rPr>
          <w:highlight w:val="yellow"/>
        </w:rPr>
      </w:pPr>
    </w:p>
    <w:p w14:paraId="51FF3544" w14:textId="77777777" w:rsidR="000511A6" w:rsidRPr="00C67F06" w:rsidRDefault="000511A6" w:rsidP="00BF33C2">
      <w:pPr>
        <w:rPr>
          <w:b/>
        </w:rPr>
      </w:pPr>
      <w:r w:rsidRPr="00C67F06">
        <w:rPr>
          <w:b/>
        </w:rPr>
        <w:t>Индексы массовых результатов по информатике и ИКТ</w:t>
      </w:r>
    </w:p>
    <w:p w14:paraId="46AB6312" w14:textId="77777777" w:rsidR="000511A6" w:rsidRPr="00FF4130" w:rsidRDefault="000511A6" w:rsidP="00BF33C2">
      <w:pPr>
        <w:rPr>
          <w:b/>
          <w:highlight w:val="yellow"/>
        </w:rPr>
      </w:pPr>
    </w:p>
    <w:p w14:paraId="38047C8F" w14:textId="38388936" w:rsidR="000511A6" w:rsidRPr="00FF4130" w:rsidRDefault="00A42D54" w:rsidP="00C67F06">
      <w:pPr>
        <w:jc w:val="center"/>
        <w:rPr>
          <w:highlight w:val="yellow"/>
        </w:rPr>
      </w:pPr>
      <w:r>
        <w:rPr>
          <w:noProof/>
        </w:rPr>
        <w:drawing>
          <wp:inline distT="0" distB="0" distL="0" distR="0" wp14:anchorId="6BF49EA0" wp14:editId="38D7B35B">
            <wp:extent cx="4154556" cy="2449002"/>
            <wp:effectExtent l="0" t="0" r="17780" b="27940"/>
            <wp:docPr id="165" name="Диаграмма 1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1F2B5DAE" w14:textId="77777777" w:rsidR="000511A6" w:rsidRPr="00FF4130" w:rsidRDefault="000511A6" w:rsidP="00BF33C2">
      <w:pPr>
        <w:rPr>
          <w:b/>
          <w:highlight w:val="yellow"/>
        </w:rPr>
      </w:pPr>
    </w:p>
    <w:p w14:paraId="5DB5ACFB" w14:textId="77777777" w:rsidR="000511A6" w:rsidRPr="00C67F06" w:rsidRDefault="000511A6" w:rsidP="00BF33C2">
      <w:pPr>
        <w:rPr>
          <w:b/>
        </w:rPr>
      </w:pPr>
      <w:r w:rsidRPr="00C67F06">
        <w:rPr>
          <w:b/>
        </w:rPr>
        <w:t>Индексы высоких результатов по информатике и ИКТ</w:t>
      </w:r>
    </w:p>
    <w:p w14:paraId="1DBA120C" w14:textId="77777777" w:rsidR="000511A6" w:rsidRPr="00FF4130" w:rsidRDefault="000511A6" w:rsidP="00BF33C2">
      <w:pPr>
        <w:rPr>
          <w:b/>
          <w:highlight w:val="yellow"/>
        </w:rPr>
      </w:pPr>
    </w:p>
    <w:p w14:paraId="06530951" w14:textId="2A5D5EEF" w:rsidR="000511A6" w:rsidRPr="00FF4130" w:rsidRDefault="00A42D54" w:rsidP="00C67F06">
      <w:pPr>
        <w:jc w:val="center"/>
        <w:rPr>
          <w:noProof/>
          <w:highlight w:val="yellow"/>
        </w:rPr>
      </w:pPr>
      <w:r>
        <w:rPr>
          <w:noProof/>
        </w:rPr>
        <w:drawing>
          <wp:inline distT="0" distB="0" distL="0" distR="0" wp14:anchorId="5B0FBB9B" wp14:editId="153FA7A2">
            <wp:extent cx="4206240" cy="2508636"/>
            <wp:effectExtent l="0" t="0" r="22860" b="25400"/>
            <wp:docPr id="166" name="Диаграмма 1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C075EAA" w14:textId="77777777" w:rsidR="000511A6" w:rsidRPr="00C67F06" w:rsidRDefault="000511A6" w:rsidP="00BF33C2">
      <w:pPr>
        <w:pStyle w:val="30"/>
      </w:pPr>
      <w:bookmarkStart w:id="57" w:name="_Toc532662982"/>
      <w:bookmarkStart w:id="58" w:name="_Toc532771361"/>
      <w:r w:rsidRPr="00C67F06">
        <w:lastRenderedPageBreak/>
        <w:t>Английский язык</w:t>
      </w:r>
      <w:bookmarkEnd w:id="57"/>
      <w:bookmarkEnd w:id="58"/>
    </w:p>
    <w:p w14:paraId="61C76B5C" w14:textId="77777777" w:rsidR="000511A6" w:rsidRPr="00C67F06" w:rsidRDefault="000511A6" w:rsidP="00BF33C2">
      <w:pPr>
        <w:rPr>
          <w:b/>
        </w:rPr>
      </w:pPr>
      <w:r w:rsidRPr="00C67F06">
        <w:rPr>
          <w:b/>
        </w:rPr>
        <w:t>Индексы низких результатов по английскому языку</w:t>
      </w:r>
    </w:p>
    <w:p w14:paraId="3A6E8CD4" w14:textId="77777777" w:rsidR="000511A6" w:rsidRPr="00FF4130" w:rsidRDefault="000511A6" w:rsidP="00BF33C2">
      <w:pPr>
        <w:rPr>
          <w:b/>
          <w:highlight w:val="yellow"/>
        </w:rPr>
      </w:pPr>
    </w:p>
    <w:p w14:paraId="3E1D63C7" w14:textId="7D3EF9A3" w:rsidR="000511A6" w:rsidRPr="00FF4130" w:rsidRDefault="00C4099D" w:rsidP="00C67F06">
      <w:pPr>
        <w:jc w:val="center"/>
        <w:rPr>
          <w:highlight w:val="yellow"/>
        </w:rPr>
      </w:pPr>
      <w:r>
        <w:rPr>
          <w:noProof/>
        </w:rPr>
        <w:drawing>
          <wp:inline distT="0" distB="0" distL="0" distR="0" wp14:anchorId="73FBE4AA" wp14:editId="218030BE">
            <wp:extent cx="4395774" cy="2728103"/>
            <wp:effectExtent l="0" t="0" r="5080" b="15240"/>
            <wp:docPr id="167" name="Диаграмма 1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8899D11" w14:textId="77777777" w:rsidR="000511A6" w:rsidRPr="00FF4130" w:rsidRDefault="000511A6" w:rsidP="00BF33C2">
      <w:pPr>
        <w:rPr>
          <w:highlight w:val="yellow"/>
        </w:rPr>
      </w:pPr>
    </w:p>
    <w:p w14:paraId="225B4B80" w14:textId="77777777" w:rsidR="000511A6" w:rsidRPr="00C67F06" w:rsidRDefault="000511A6" w:rsidP="00BF33C2">
      <w:pPr>
        <w:rPr>
          <w:b/>
        </w:rPr>
      </w:pPr>
      <w:r w:rsidRPr="00C67F06">
        <w:rPr>
          <w:b/>
        </w:rPr>
        <w:t>Индексы массовых результатов по английскому языку</w:t>
      </w:r>
    </w:p>
    <w:p w14:paraId="236C3B6D" w14:textId="77777777" w:rsidR="000511A6" w:rsidRPr="00FF4130" w:rsidRDefault="000511A6" w:rsidP="00BF33C2">
      <w:pPr>
        <w:rPr>
          <w:b/>
          <w:highlight w:val="yellow"/>
        </w:rPr>
      </w:pPr>
    </w:p>
    <w:p w14:paraId="05B10692" w14:textId="46C0DCA5" w:rsidR="000511A6" w:rsidRPr="00FF4130" w:rsidRDefault="00C4099D" w:rsidP="00C67F06">
      <w:pPr>
        <w:jc w:val="center"/>
        <w:rPr>
          <w:highlight w:val="yellow"/>
        </w:rPr>
      </w:pPr>
      <w:r>
        <w:rPr>
          <w:noProof/>
        </w:rPr>
        <w:drawing>
          <wp:inline distT="0" distB="0" distL="0" distR="0" wp14:anchorId="318E3214" wp14:editId="372403DB">
            <wp:extent cx="4395775" cy="2728103"/>
            <wp:effectExtent l="0" t="0" r="5080" b="15240"/>
            <wp:docPr id="168" name="Диаграмма 1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7355C80F" w14:textId="77777777" w:rsidR="000511A6" w:rsidRPr="00C67F06" w:rsidRDefault="000511A6" w:rsidP="00BF33C2">
      <w:pPr>
        <w:rPr>
          <w:b/>
        </w:rPr>
      </w:pPr>
      <w:r w:rsidRPr="00C67F06">
        <w:rPr>
          <w:b/>
        </w:rPr>
        <w:t>Индексы высоких результатов по английскому языку</w:t>
      </w:r>
    </w:p>
    <w:p w14:paraId="3CE8CA0E" w14:textId="77777777" w:rsidR="000511A6" w:rsidRPr="00FF4130" w:rsidRDefault="000511A6" w:rsidP="00BF33C2">
      <w:pPr>
        <w:rPr>
          <w:b/>
          <w:highlight w:val="yellow"/>
        </w:rPr>
      </w:pPr>
    </w:p>
    <w:p w14:paraId="499C566C" w14:textId="76A5C5A3" w:rsidR="000511A6" w:rsidRPr="00FF4130" w:rsidRDefault="004A6C9C" w:rsidP="00C67F06">
      <w:pPr>
        <w:jc w:val="center"/>
        <w:rPr>
          <w:noProof/>
          <w:highlight w:val="yellow"/>
        </w:rPr>
      </w:pPr>
      <w:r>
        <w:rPr>
          <w:noProof/>
        </w:rPr>
        <w:lastRenderedPageBreak/>
        <w:drawing>
          <wp:inline distT="0" distB="0" distL="0" distR="0" wp14:anchorId="509BFCB1" wp14:editId="0B3A0385">
            <wp:extent cx="4402887" cy="2725280"/>
            <wp:effectExtent l="0" t="0" r="17145" b="18415"/>
            <wp:docPr id="169" name="Диаграмма 1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FD1D290" w14:textId="77777777" w:rsidR="000511A6" w:rsidRPr="003B7307" w:rsidRDefault="000511A6" w:rsidP="00BF33C2">
      <w:pPr>
        <w:pStyle w:val="2"/>
      </w:pPr>
      <w:bookmarkStart w:id="59" w:name="_Toc532662983"/>
      <w:bookmarkStart w:id="60" w:name="_Toc532771362"/>
      <w:r w:rsidRPr="003B7307">
        <w:t>Профориентация</w:t>
      </w:r>
      <w:r>
        <w:t xml:space="preserve"> на рабочие специальности</w:t>
      </w:r>
      <w:bookmarkEnd w:id="59"/>
      <w:bookmarkEnd w:id="60"/>
    </w:p>
    <w:p w14:paraId="5F87DA8B" w14:textId="77777777" w:rsidR="000511A6" w:rsidRPr="00C67F06" w:rsidRDefault="000511A6" w:rsidP="00BF33C2">
      <w:pPr>
        <w:pStyle w:val="30"/>
      </w:pPr>
      <w:bookmarkStart w:id="61" w:name="_Toc532662984"/>
      <w:bookmarkStart w:id="62" w:name="_Toc532771363"/>
      <w:r w:rsidRPr="00C67F06">
        <w:t>Индекс поступления в СПО ООО</w:t>
      </w:r>
      <w:bookmarkEnd w:id="61"/>
      <w:bookmarkEnd w:id="62"/>
      <w:r w:rsidRPr="00C67F06">
        <w:t xml:space="preserve"> </w:t>
      </w:r>
    </w:p>
    <w:p w14:paraId="6AB1CA4F" w14:textId="46E98C7A" w:rsidR="000511A6" w:rsidRPr="00C67F06" w:rsidRDefault="00012071" w:rsidP="00BF33C2">
      <w:r w:rsidRPr="00C67F06">
        <w:t>47,1</w:t>
      </w:r>
      <w:r w:rsidR="000511A6" w:rsidRPr="00C67F06">
        <w:t>% выпускников 9 классов ОО Российской Федерации поступают в образовательные организации среднего профессионального образования.</w:t>
      </w:r>
    </w:p>
    <w:p w14:paraId="41AB196F" w14:textId="4BEB2F28" w:rsidR="000511A6" w:rsidRPr="00C67F06" w:rsidRDefault="000511A6" w:rsidP="00BF33C2">
      <w:r w:rsidRPr="00C67F06">
        <w:t xml:space="preserve">На диаграмме представлено распределение процентов выпускников 9 классов, поступающих в ОО СПО (индекс поступления в СПО ООО). </w:t>
      </w:r>
      <w:r w:rsidR="00C67F06">
        <w:t>В</w:t>
      </w:r>
      <w:r w:rsidR="00C67F06" w:rsidRPr="00C67F06">
        <w:t xml:space="preserve"> 11,7% школ </w:t>
      </w:r>
      <w:r w:rsidR="00C67F06">
        <w:t>б</w:t>
      </w:r>
      <w:r w:rsidRPr="00C67F06">
        <w:t>олее 95% выпускников поступают в ОО СПО.</w:t>
      </w:r>
    </w:p>
    <w:p w14:paraId="7867F40B" w14:textId="381A3CE9" w:rsidR="00327C6B" w:rsidRDefault="00327C6B" w:rsidP="00C67F06">
      <w:pPr>
        <w:autoSpaceDE w:val="0"/>
        <w:autoSpaceDN w:val="0"/>
        <w:adjustRightInd w:val="0"/>
        <w:spacing w:line="240" w:lineRule="auto"/>
        <w:ind w:firstLine="0"/>
        <w:jc w:val="center"/>
        <w:rPr>
          <w:rFonts w:eastAsia="Calibri"/>
          <w:szCs w:val="24"/>
        </w:rPr>
      </w:pPr>
      <w:r w:rsidRPr="00844AF0">
        <w:rPr>
          <w:rFonts w:eastAsia="Calibri"/>
          <w:noProof/>
          <w:szCs w:val="24"/>
          <w:highlight w:val="lightGray"/>
        </w:rPr>
        <w:drawing>
          <wp:inline distT="0" distB="0" distL="0" distR="0" wp14:anchorId="75EF4CF3" wp14:editId="5A36975B">
            <wp:extent cx="3597132" cy="2880000"/>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97132" cy="2880000"/>
                    </a:xfrm>
                    <a:prstGeom prst="rect">
                      <a:avLst/>
                    </a:prstGeom>
                    <a:noFill/>
                    <a:ln>
                      <a:noFill/>
                    </a:ln>
                  </pic:spPr>
                </pic:pic>
              </a:graphicData>
            </a:graphic>
          </wp:inline>
        </w:drawing>
      </w:r>
    </w:p>
    <w:p w14:paraId="470A4E3F" w14:textId="77777777" w:rsidR="00327C6B" w:rsidRDefault="00327C6B" w:rsidP="00327C6B">
      <w:pPr>
        <w:autoSpaceDE w:val="0"/>
        <w:autoSpaceDN w:val="0"/>
        <w:adjustRightInd w:val="0"/>
        <w:spacing w:line="240" w:lineRule="auto"/>
        <w:ind w:firstLine="0"/>
        <w:jc w:val="left"/>
        <w:rPr>
          <w:rFonts w:eastAsia="Calibri"/>
          <w:szCs w:val="24"/>
        </w:rPr>
      </w:pPr>
    </w:p>
    <w:p w14:paraId="5A1A0B2A" w14:textId="77777777" w:rsidR="000511A6" w:rsidRPr="002C7372" w:rsidRDefault="000511A6" w:rsidP="00BF33C2">
      <w:pPr>
        <w:rPr>
          <w:highlight w:val="red"/>
        </w:rPr>
      </w:pPr>
    </w:p>
    <w:tbl>
      <w:tblPr>
        <w:tblW w:w="8317" w:type="dxa"/>
        <w:tblInd w:w="113" w:type="dxa"/>
        <w:tblLook w:val="04A0" w:firstRow="1" w:lastRow="0" w:firstColumn="1" w:lastColumn="0" w:noHBand="0" w:noVBand="1"/>
      </w:tblPr>
      <w:tblGrid>
        <w:gridCol w:w="1025"/>
        <w:gridCol w:w="4215"/>
        <w:gridCol w:w="1559"/>
        <w:gridCol w:w="1518"/>
      </w:tblGrid>
      <w:tr w:rsidR="00ED73CA" w:rsidRPr="00ED73CA" w14:paraId="094F0D42" w14:textId="77777777" w:rsidTr="00C67F06">
        <w:trPr>
          <w:trHeight w:val="1410"/>
        </w:trPr>
        <w:tc>
          <w:tcPr>
            <w:tcW w:w="10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8E061D" w14:textId="77777777" w:rsidR="00ED73CA" w:rsidRPr="00ED73CA" w:rsidRDefault="00ED73CA" w:rsidP="00BF33C2">
            <w:pPr>
              <w:ind w:firstLine="0"/>
              <w:jc w:val="left"/>
              <w:rPr>
                <w:color w:val="000000"/>
                <w:szCs w:val="24"/>
              </w:rPr>
            </w:pPr>
            <w:r w:rsidRPr="00ED73CA">
              <w:rPr>
                <w:color w:val="000000"/>
                <w:szCs w:val="24"/>
              </w:rPr>
              <w:lastRenderedPageBreak/>
              <w:t>Код региона</w:t>
            </w:r>
          </w:p>
        </w:tc>
        <w:tc>
          <w:tcPr>
            <w:tcW w:w="4215" w:type="dxa"/>
            <w:tcBorders>
              <w:top w:val="single" w:sz="4" w:space="0" w:color="auto"/>
              <w:left w:val="nil"/>
              <w:bottom w:val="single" w:sz="4" w:space="0" w:color="auto"/>
              <w:right w:val="single" w:sz="4" w:space="0" w:color="auto"/>
            </w:tcBorders>
            <w:shd w:val="clear" w:color="auto" w:fill="auto"/>
            <w:vAlign w:val="bottom"/>
            <w:hideMark/>
          </w:tcPr>
          <w:p w14:paraId="488D42B4" w14:textId="77777777" w:rsidR="00ED73CA" w:rsidRPr="00ED73CA" w:rsidRDefault="00ED73CA" w:rsidP="00BF33C2">
            <w:pPr>
              <w:ind w:firstLine="0"/>
              <w:jc w:val="left"/>
              <w:rPr>
                <w:color w:val="000000"/>
                <w:szCs w:val="24"/>
              </w:rPr>
            </w:pPr>
            <w:r w:rsidRPr="00ED73CA">
              <w:rPr>
                <w:color w:val="000000"/>
                <w:szCs w:val="24"/>
              </w:rPr>
              <w:t>Название региона</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E44C7C2" w14:textId="48C1C537" w:rsidR="00ED73CA" w:rsidRPr="00ED73CA" w:rsidRDefault="00ED73CA" w:rsidP="00BF33C2">
            <w:pPr>
              <w:ind w:firstLine="0"/>
              <w:jc w:val="center"/>
              <w:rPr>
                <w:color w:val="000000"/>
                <w:szCs w:val="24"/>
              </w:rPr>
            </w:pPr>
            <w:r>
              <w:rPr>
                <w:color w:val="000000"/>
                <w:szCs w:val="24"/>
              </w:rPr>
              <w:t xml:space="preserve">Индекс поступления в </w:t>
            </w:r>
            <w:r w:rsidRPr="00ED73CA">
              <w:rPr>
                <w:color w:val="000000"/>
                <w:szCs w:val="24"/>
              </w:rPr>
              <w:t>СПО</w:t>
            </w:r>
            <w:r>
              <w:rPr>
                <w:color w:val="000000"/>
                <w:szCs w:val="24"/>
              </w:rPr>
              <w:t xml:space="preserve"> ООО,</w:t>
            </w:r>
            <w:r w:rsidRPr="00ED73CA">
              <w:rPr>
                <w:color w:val="000000"/>
                <w:szCs w:val="24"/>
              </w:rPr>
              <w:t xml:space="preserve"> 2017</w:t>
            </w:r>
            <w:r>
              <w:rPr>
                <w:color w:val="000000"/>
                <w:szCs w:val="24"/>
              </w:rPr>
              <w:t xml:space="preserve"> год</w:t>
            </w:r>
          </w:p>
        </w:tc>
        <w:tc>
          <w:tcPr>
            <w:tcW w:w="1518" w:type="dxa"/>
            <w:tcBorders>
              <w:top w:val="single" w:sz="4" w:space="0" w:color="auto"/>
              <w:left w:val="nil"/>
              <w:bottom w:val="single" w:sz="4" w:space="0" w:color="auto"/>
              <w:right w:val="single" w:sz="4" w:space="0" w:color="auto"/>
            </w:tcBorders>
            <w:shd w:val="clear" w:color="auto" w:fill="auto"/>
            <w:vAlign w:val="bottom"/>
            <w:hideMark/>
          </w:tcPr>
          <w:p w14:paraId="5FB04B8B" w14:textId="1B41E67B" w:rsidR="00ED73CA" w:rsidRPr="00ED73CA" w:rsidRDefault="00ED73CA" w:rsidP="00BF33C2">
            <w:pPr>
              <w:ind w:firstLine="0"/>
              <w:jc w:val="center"/>
              <w:rPr>
                <w:color w:val="000000"/>
                <w:szCs w:val="24"/>
              </w:rPr>
            </w:pPr>
            <w:r>
              <w:rPr>
                <w:color w:val="000000"/>
                <w:szCs w:val="24"/>
              </w:rPr>
              <w:t xml:space="preserve">Индекс поступления в </w:t>
            </w:r>
            <w:r w:rsidRPr="00ED73CA">
              <w:rPr>
                <w:color w:val="000000"/>
                <w:szCs w:val="24"/>
              </w:rPr>
              <w:t>СПО</w:t>
            </w:r>
            <w:r>
              <w:rPr>
                <w:color w:val="000000"/>
                <w:szCs w:val="24"/>
              </w:rPr>
              <w:t xml:space="preserve"> ООО,</w:t>
            </w:r>
            <w:r w:rsidRPr="00ED73CA">
              <w:rPr>
                <w:color w:val="000000"/>
                <w:szCs w:val="24"/>
              </w:rPr>
              <w:t xml:space="preserve"> 2018</w:t>
            </w:r>
            <w:r>
              <w:rPr>
                <w:color w:val="000000"/>
                <w:szCs w:val="24"/>
              </w:rPr>
              <w:t xml:space="preserve"> год</w:t>
            </w:r>
          </w:p>
        </w:tc>
      </w:tr>
      <w:tr w:rsidR="00ED73CA" w:rsidRPr="00ED73CA" w14:paraId="12582BC5"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8BC56D2" w14:textId="77777777" w:rsidR="00ED73CA" w:rsidRPr="00ED73CA" w:rsidRDefault="00ED73CA" w:rsidP="00BF33C2">
            <w:pPr>
              <w:ind w:firstLine="0"/>
              <w:jc w:val="left"/>
              <w:rPr>
                <w:color w:val="000000"/>
                <w:szCs w:val="24"/>
              </w:rPr>
            </w:pPr>
            <w:r w:rsidRPr="00ED73CA">
              <w:rPr>
                <w:color w:val="000000"/>
                <w:szCs w:val="24"/>
              </w:rPr>
              <w:t>9</w:t>
            </w:r>
          </w:p>
        </w:tc>
        <w:tc>
          <w:tcPr>
            <w:tcW w:w="4215" w:type="dxa"/>
            <w:tcBorders>
              <w:top w:val="nil"/>
              <w:left w:val="nil"/>
              <w:bottom w:val="single" w:sz="4" w:space="0" w:color="auto"/>
              <w:right w:val="single" w:sz="4" w:space="0" w:color="auto"/>
            </w:tcBorders>
            <w:shd w:val="clear" w:color="auto" w:fill="auto"/>
            <w:noWrap/>
            <w:vAlign w:val="bottom"/>
            <w:hideMark/>
          </w:tcPr>
          <w:p w14:paraId="2C5B98D2" w14:textId="77777777" w:rsidR="00ED73CA" w:rsidRPr="00ED73CA" w:rsidRDefault="00ED73CA" w:rsidP="00BF33C2">
            <w:pPr>
              <w:ind w:firstLine="0"/>
              <w:jc w:val="left"/>
              <w:rPr>
                <w:color w:val="000000"/>
                <w:szCs w:val="24"/>
              </w:rPr>
            </w:pPr>
            <w:r w:rsidRPr="00ED73CA">
              <w:rPr>
                <w:color w:val="000000"/>
                <w:szCs w:val="24"/>
              </w:rPr>
              <w:t>Карачаево-Черкесская Республика</w:t>
            </w:r>
          </w:p>
        </w:tc>
        <w:tc>
          <w:tcPr>
            <w:tcW w:w="1559" w:type="dxa"/>
            <w:tcBorders>
              <w:top w:val="single" w:sz="4" w:space="0" w:color="auto"/>
              <w:left w:val="single" w:sz="4" w:space="0" w:color="auto"/>
              <w:bottom w:val="single" w:sz="4" w:space="0" w:color="auto"/>
              <w:right w:val="single" w:sz="4" w:space="0" w:color="auto"/>
            </w:tcBorders>
            <w:shd w:val="clear" w:color="000000" w:fill="9FD07F"/>
            <w:noWrap/>
            <w:vAlign w:val="center"/>
            <w:hideMark/>
          </w:tcPr>
          <w:p w14:paraId="510284A8" w14:textId="77777777" w:rsidR="00ED73CA" w:rsidRPr="00ED73CA" w:rsidRDefault="00ED73CA" w:rsidP="00BF33C2">
            <w:pPr>
              <w:ind w:firstLine="0"/>
              <w:jc w:val="right"/>
              <w:rPr>
                <w:color w:val="000000"/>
                <w:szCs w:val="24"/>
              </w:rPr>
            </w:pPr>
            <w:r w:rsidRPr="00ED73CA">
              <w:rPr>
                <w:color w:val="000000"/>
                <w:szCs w:val="24"/>
              </w:rPr>
              <w:t>53,0%</w:t>
            </w:r>
          </w:p>
        </w:tc>
        <w:tc>
          <w:tcPr>
            <w:tcW w:w="1518"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68A80F19" w14:textId="77777777" w:rsidR="00ED73CA" w:rsidRPr="00ED73CA" w:rsidRDefault="00ED73CA" w:rsidP="00BF33C2">
            <w:pPr>
              <w:ind w:firstLine="0"/>
              <w:jc w:val="right"/>
              <w:rPr>
                <w:color w:val="000000"/>
                <w:szCs w:val="24"/>
              </w:rPr>
            </w:pPr>
            <w:r w:rsidRPr="00ED73CA">
              <w:rPr>
                <w:color w:val="000000"/>
                <w:szCs w:val="24"/>
              </w:rPr>
              <w:t>68,7%</w:t>
            </w:r>
          </w:p>
        </w:tc>
      </w:tr>
      <w:tr w:rsidR="00ED73CA" w:rsidRPr="00ED73CA" w14:paraId="39CD61BA"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B93D771" w14:textId="77777777" w:rsidR="00ED73CA" w:rsidRPr="00ED73CA" w:rsidRDefault="00ED73CA" w:rsidP="00BF33C2">
            <w:pPr>
              <w:ind w:firstLine="0"/>
              <w:jc w:val="left"/>
              <w:rPr>
                <w:color w:val="000000"/>
                <w:szCs w:val="24"/>
              </w:rPr>
            </w:pPr>
            <w:r w:rsidRPr="00ED73CA">
              <w:rPr>
                <w:color w:val="000000"/>
                <w:szCs w:val="24"/>
              </w:rPr>
              <w:t>1</w:t>
            </w:r>
          </w:p>
        </w:tc>
        <w:tc>
          <w:tcPr>
            <w:tcW w:w="4215" w:type="dxa"/>
            <w:tcBorders>
              <w:top w:val="nil"/>
              <w:left w:val="nil"/>
              <w:bottom w:val="single" w:sz="4" w:space="0" w:color="auto"/>
              <w:right w:val="single" w:sz="4" w:space="0" w:color="auto"/>
            </w:tcBorders>
            <w:shd w:val="clear" w:color="auto" w:fill="auto"/>
            <w:noWrap/>
            <w:vAlign w:val="bottom"/>
            <w:hideMark/>
          </w:tcPr>
          <w:p w14:paraId="51BCF0B4" w14:textId="77777777" w:rsidR="00ED73CA" w:rsidRPr="00ED73CA" w:rsidRDefault="00ED73CA" w:rsidP="00BF33C2">
            <w:pPr>
              <w:ind w:firstLine="0"/>
              <w:jc w:val="left"/>
              <w:rPr>
                <w:color w:val="000000"/>
                <w:szCs w:val="24"/>
              </w:rPr>
            </w:pPr>
            <w:r w:rsidRPr="00ED73CA">
              <w:rPr>
                <w:color w:val="000000"/>
                <w:szCs w:val="24"/>
              </w:rPr>
              <w:t>Республика Адыгея</w:t>
            </w:r>
          </w:p>
        </w:tc>
        <w:tc>
          <w:tcPr>
            <w:tcW w:w="1559" w:type="dxa"/>
            <w:tcBorders>
              <w:top w:val="single" w:sz="4" w:space="0" w:color="auto"/>
              <w:left w:val="single" w:sz="4" w:space="0" w:color="auto"/>
              <w:bottom w:val="single" w:sz="4" w:space="0" w:color="auto"/>
              <w:right w:val="single" w:sz="4" w:space="0" w:color="auto"/>
            </w:tcBorders>
            <w:shd w:val="clear" w:color="000000" w:fill="B1D580"/>
            <w:noWrap/>
            <w:vAlign w:val="center"/>
            <w:hideMark/>
          </w:tcPr>
          <w:p w14:paraId="586AFD62" w14:textId="77777777" w:rsidR="00ED73CA" w:rsidRPr="00ED73CA" w:rsidRDefault="00ED73CA" w:rsidP="00BF33C2">
            <w:pPr>
              <w:ind w:firstLine="0"/>
              <w:jc w:val="right"/>
              <w:rPr>
                <w:color w:val="000000"/>
                <w:szCs w:val="24"/>
              </w:rPr>
            </w:pPr>
            <w:r w:rsidRPr="00ED73CA">
              <w:rPr>
                <w:color w:val="000000"/>
                <w:szCs w:val="24"/>
              </w:rPr>
              <w:t>51,5%</w:t>
            </w:r>
          </w:p>
        </w:tc>
        <w:tc>
          <w:tcPr>
            <w:tcW w:w="1518" w:type="dxa"/>
            <w:tcBorders>
              <w:top w:val="single" w:sz="4" w:space="0" w:color="auto"/>
              <w:left w:val="single" w:sz="4" w:space="0" w:color="auto"/>
              <w:bottom w:val="single" w:sz="4" w:space="0" w:color="auto"/>
              <w:right w:val="single" w:sz="4" w:space="0" w:color="auto"/>
            </w:tcBorders>
            <w:shd w:val="clear" w:color="000000" w:fill="9ED07F"/>
            <w:noWrap/>
            <w:vAlign w:val="center"/>
            <w:hideMark/>
          </w:tcPr>
          <w:p w14:paraId="1B878A32" w14:textId="77777777" w:rsidR="00ED73CA" w:rsidRPr="00ED73CA" w:rsidRDefault="00ED73CA" w:rsidP="00BF33C2">
            <w:pPr>
              <w:ind w:firstLine="0"/>
              <w:jc w:val="right"/>
              <w:rPr>
                <w:color w:val="000000"/>
                <w:szCs w:val="24"/>
              </w:rPr>
            </w:pPr>
            <w:r w:rsidRPr="00ED73CA">
              <w:rPr>
                <w:color w:val="000000"/>
                <w:szCs w:val="24"/>
              </w:rPr>
              <w:t>61,0%</w:t>
            </w:r>
          </w:p>
        </w:tc>
      </w:tr>
      <w:tr w:rsidR="00ED73CA" w:rsidRPr="00ED73CA" w14:paraId="526FF651"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72AF3F1" w14:textId="77777777" w:rsidR="00ED73CA" w:rsidRPr="00ED73CA" w:rsidRDefault="00ED73CA" w:rsidP="00BF33C2">
            <w:pPr>
              <w:ind w:firstLine="0"/>
              <w:jc w:val="left"/>
              <w:rPr>
                <w:color w:val="000000"/>
                <w:szCs w:val="24"/>
              </w:rPr>
            </w:pPr>
            <w:r w:rsidRPr="00ED73CA">
              <w:rPr>
                <w:color w:val="000000"/>
                <w:szCs w:val="24"/>
              </w:rPr>
              <w:t>56</w:t>
            </w:r>
          </w:p>
        </w:tc>
        <w:tc>
          <w:tcPr>
            <w:tcW w:w="4215" w:type="dxa"/>
            <w:tcBorders>
              <w:top w:val="nil"/>
              <w:left w:val="nil"/>
              <w:bottom w:val="single" w:sz="4" w:space="0" w:color="auto"/>
              <w:right w:val="single" w:sz="4" w:space="0" w:color="auto"/>
            </w:tcBorders>
            <w:shd w:val="clear" w:color="auto" w:fill="auto"/>
            <w:noWrap/>
            <w:vAlign w:val="bottom"/>
            <w:hideMark/>
          </w:tcPr>
          <w:p w14:paraId="65DD1015" w14:textId="77777777" w:rsidR="00ED73CA" w:rsidRPr="00ED73CA" w:rsidRDefault="00ED73CA" w:rsidP="00BF33C2">
            <w:pPr>
              <w:ind w:firstLine="0"/>
              <w:jc w:val="left"/>
              <w:rPr>
                <w:color w:val="000000"/>
                <w:szCs w:val="24"/>
              </w:rPr>
            </w:pPr>
            <w:r w:rsidRPr="00ED73CA">
              <w:rPr>
                <w:color w:val="000000"/>
                <w:szCs w:val="24"/>
              </w:rPr>
              <w:t>Оренбургская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6CBEE3EC" w14:textId="77777777" w:rsidR="00ED73CA" w:rsidRPr="00ED73CA" w:rsidRDefault="00ED73CA" w:rsidP="00BF33C2">
            <w:pPr>
              <w:ind w:firstLine="0"/>
              <w:jc w:val="right"/>
              <w:rPr>
                <w:color w:val="000000"/>
                <w:szCs w:val="24"/>
              </w:rPr>
            </w:pPr>
            <w:r w:rsidRPr="00ED73CA">
              <w:rPr>
                <w:color w:val="000000"/>
                <w:szCs w:val="24"/>
              </w:rPr>
              <w:t>57,8%</w:t>
            </w:r>
          </w:p>
        </w:tc>
        <w:tc>
          <w:tcPr>
            <w:tcW w:w="1518" w:type="dxa"/>
            <w:tcBorders>
              <w:top w:val="single" w:sz="4" w:space="0" w:color="auto"/>
              <w:left w:val="single" w:sz="4" w:space="0" w:color="auto"/>
              <w:bottom w:val="single" w:sz="4" w:space="0" w:color="auto"/>
              <w:right w:val="single" w:sz="4" w:space="0" w:color="auto"/>
            </w:tcBorders>
            <w:shd w:val="clear" w:color="000000" w:fill="ABD380"/>
            <w:noWrap/>
            <w:vAlign w:val="center"/>
            <w:hideMark/>
          </w:tcPr>
          <w:p w14:paraId="723ABCF5" w14:textId="77777777" w:rsidR="00ED73CA" w:rsidRPr="00ED73CA" w:rsidRDefault="00ED73CA" w:rsidP="00BF33C2">
            <w:pPr>
              <w:ind w:firstLine="0"/>
              <w:jc w:val="right"/>
              <w:rPr>
                <w:color w:val="000000"/>
                <w:szCs w:val="24"/>
              </w:rPr>
            </w:pPr>
            <w:r w:rsidRPr="00ED73CA">
              <w:rPr>
                <w:color w:val="000000"/>
                <w:szCs w:val="24"/>
              </w:rPr>
              <w:t>59,3%</w:t>
            </w:r>
          </w:p>
        </w:tc>
      </w:tr>
      <w:tr w:rsidR="00ED73CA" w:rsidRPr="00ED73CA" w14:paraId="765BBC87"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C49703F" w14:textId="77777777" w:rsidR="00ED73CA" w:rsidRPr="00ED73CA" w:rsidRDefault="00ED73CA" w:rsidP="00BF33C2">
            <w:pPr>
              <w:ind w:firstLine="0"/>
              <w:jc w:val="left"/>
              <w:rPr>
                <w:color w:val="000000"/>
                <w:szCs w:val="24"/>
              </w:rPr>
            </w:pPr>
            <w:r w:rsidRPr="00ED73CA">
              <w:rPr>
                <w:color w:val="000000"/>
                <w:szCs w:val="24"/>
              </w:rPr>
              <w:t>30</w:t>
            </w:r>
          </w:p>
        </w:tc>
        <w:tc>
          <w:tcPr>
            <w:tcW w:w="4215" w:type="dxa"/>
            <w:tcBorders>
              <w:top w:val="nil"/>
              <w:left w:val="nil"/>
              <w:bottom w:val="single" w:sz="4" w:space="0" w:color="auto"/>
              <w:right w:val="single" w:sz="4" w:space="0" w:color="auto"/>
            </w:tcBorders>
            <w:shd w:val="clear" w:color="auto" w:fill="auto"/>
            <w:noWrap/>
            <w:vAlign w:val="bottom"/>
            <w:hideMark/>
          </w:tcPr>
          <w:p w14:paraId="1863ED2B" w14:textId="77777777" w:rsidR="00ED73CA" w:rsidRPr="00ED73CA" w:rsidRDefault="00ED73CA" w:rsidP="00BF33C2">
            <w:pPr>
              <w:ind w:firstLine="0"/>
              <w:jc w:val="left"/>
              <w:rPr>
                <w:color w:val="000000"/>
                <w:szCs w:val="24"/>
              </w:rPr>
            </w:pPr>
            <w:r w:rsidRPr="00ED73CA">
              <w:rPr>
                <w:color w:val="000000"/>
                <w:szCs w:val="24"/>
              </w:rPr>
              <w:t>Астраханская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ACD380"/>
            <w:noWrap/>
            <w:vAlign w:val="center"/>
            <w:hideMark/>
          </w:tcPr>
          <w:p w14:paraId="4C8E3AA6" w14:textId="77777777" w:rsidR="00ED73CA" w:rsidRPr="00ED73CA" w:rsidRDefault="00ED73CA" w:rsidP="00BF33C2">
            <w:pPr>
              <w:ind w:firstLine="0"/>
              <w:jc w:val="right"/>
              <w:rPr>
                <w:color w:val="000000"/>
                <w:szCs w:val="24"/>
              </w:rPr>
            </w:pPr>
            <w:r w:rsidRPr="00ED73CA">
              <w:rPr>
                <w:color w:val="000000"/>
                <w:szCs w:val="24"/>
              </w:rPr>
              <w:t>51,9%</w:t>
            </w:r>
          </w:p>
        </w:tc>
        <w:tc>
          <w:tcPr>
            <w:tcW w:w="1518" w:type="dxa"/>
            <w:tcBorders>
              <w:top w:val="single" w:sz="4" w:space="0" w:color="auto"/>
              <w:left w:val="single" w:sz="4" w:space="0" w:color="auto"/>
              <w:bottom w:val="single" w:sz="4" w:space="0" w:color="auto"/>
              <w:right w:val="single" w:sz="4" w:space="0" w:color="auto"/>
            </w:tcBorders>
            <w:shd w:val="clear" w:color="000000" w:fill="B7D780"/>
            <w:noWrap/>
            <w:vAlign w:val="center"/>
            <w:hideMark/>
          </w:tcPr>
          <w:p w14:paraId="076CDCB5" w14:textId="77777777" w:rsidR="00ED73CA" w:rsidRPr="00ED73CA" w:rsidRDefault="00ED73CA" w:rsidP="00BF33C2">
            <w:pPr>
              <w:ind w:firstLine="0"/>
              <w:jc w:val="right"/>
              <w:rPr>
                <w:color w:val="000000"/>
                <w:szCs w:val="24"/>
              </w:rPr>
            </w:pPr>
            <w:r w:rsidRPr="00ED73CA">
              <w:rPr>
                <w:color w:val="000000"/>
                <w:szCs w:val="24"/>
              </w:rPr>
              <w:t>57,7%</w:t>
            </w:r>
          </w:p>
        </w:tc>
      </w:tr>
      <w:tr w:rsidR="00ED73CA" w:rsidRPr="00ED73CA" w14:paraId="1E0C8A67"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85C90C3" w14:textId="77777777" w:rsidR="00ED73CA" w:rsidRPr="00ED73CA" w:rsidRDefault="00ED73CA" w:rsidP="00BF33C2">
            <w:pPr>
              <w:ind w:firstLine="0"/>
              <w:jc w:val="left"/>
              <w:rPr>
                <w:color w:val="000000"/>
                <w:szCs w:val="24"/>
              </w:rPr>
            </w:pPr>
            <w:r w:rsidRPr="00ED73CA">
              <w:rPr>
                <w:color w:val="000000"/>
                <w:szCs w:val="24"/>
              </w:rPr>
              <w:t>68</w:t>
            </w:r>
          </w:p>
        </w:tc>
        <w:tc>
          <w:tcPr>
            <w:tcW w:w="4215" w:type="dxa"/>
            <w:tcBorders>
              <w:top w:val="nil"/>
              <w:left w:val="nil"/>
              <w:bottom w:val="single" w:sz="4" w:space="0" w:color="auto"/>
              <w:right w:val="single" w:sz="4" w:space="0" w:color="auto"/>
            </w:tcBorders>
            <w:shd w:val="clear" w:color="auto" w:fill="auto"/>
            <w:noWrap/>
            <w:vAlign w:val="bottom"/>
            <w:hideMark/>
          </w:tcPr>
          <w:p w14:paraId="522A5D49" w14:textId="77777777" w:rsidR="00ED73CA" w:rsidRPr="00ED73CA" w:rsidRDefault="00ED73CA" w:rsidP="00BF33C2">
            <w:pPr>
              <w:ind w:firstLine="0"/>
              <w:jc w:val="left"/>
              <w:rPr>
                <w:color w:val="000000"/>
                <w:szCs w:val="24"/>
              </w:rPr>
            </w:pPr>
            <w:r w:rsidRPr="00ED73CA">
              <w:rPr>
                <w:color w:val="000000"/>
                <w:szCs w:val="24"/>
              </w:rPr>
              <w:t>Тамбовская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95CD7E"/>
            <w:noWrap/>
            <w:vAlign w:val="center"/>
            <w:hideMark/>
          </w:tcPr>
          <w:p w14:paraId="3E498832" w14:textId="77777777" w:rsidR="00ED73CA" w:rsidRPr="00ED73CA" w:rsidRDefault="00ED73CA" w:rsidP="00BF33C2">
            <w:pPr>
              <w:ind w:firstLine="0"/>
              <w:jc w:val="right"/>
              <w:rPr>
                <w:color w:val="000000"/>
                <w:szCs w:val="24"/>
              </w:rPr>
            </w:pPr>
            <w:r w:rsidRPr="00ED73CA">
              <w:rPr>
                <w:color w:val="000000"/>
                <w:szCs w:val="24"/>
              </w:rPr>
              <w:t>53,8%</w:t>
            </w:r>
          </w:p>
        </w:tc>
        <w:tc>
          <w:tcPr>
            <w:tcW w:w="1518" w:type="dxa"/>
            <w:tcBorders>
              <w:top w:val="single" w:sz="4" w:space="0" w:color="auto"/>
              <w:left w:val="single" w:sz="4" w:space="0" w:color="auto"/>
              <w:bottom w:val="single" w:sz="4" w:space="0" w:color="auto"/>
              <w:right w:val="single" w:sz="4" w:space="0" w:color="auto"/>
            </w:tcBorders>
            <w:shd w:val="clear" w:color="000000" w:fill="BFD981"/>
            <w:noWrap/>
            <w:vAlign w:val="center"/>
            <w:hideMark/>
          </w:tcPr>
          <w:p w14:paraId="25FAB55D" w14:textId="77777777" w:rsidR="00ED73CA" w:rsidRPr="00ED73CA" w:rsidRDefault="00ED73CA" w:rsidP="00BF33C2">
            <w:pPr>
              <w:ind w:firstLine="0"/>
              <w:jc w:val="right"/>
              <w:rPr>
                <w:color w:val="000000"/>
                <w:szCs w:val="24"/>
              </w:rPr>
            </w:pPr>
            <w:r w:rsidRPr="00ED73CA">
              <w:rPr>
                <w:color w:val="000000"/>
                <w:szCs w:val="24"/>
              </w:rPr>
              <w:t>56,7%</w:t>
            </w:r>
          </w:p>
        </w:tc>
      </w:tr>
      <w:tr w:rsidR="00ED73CA" w:rsidRPr="00ED73CA" w14:paraId="6455E25B"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2264E2F" w14:textId="77777777" w:rsidR="00ED73CA" w:rsidRPr="00ED73CA" w:rsidRDefault="00ED73CA" w:rsidP="00BF33C2">
            <w:pPr>
              <w:ind w:firstLine="0"/>
              <w:jc w:val="left"/>
              <w:rPr>
                <w:color w:val="000000"/>
                <w:szCs w:val="24"/>
              </w:rPr>
            </w:pPr>
            <w:r w:rsidRPr="00ED73CA">
              <w:rPr>
                <w:color w:val="000000"/>
                <w:szCs w:val="24"/>
              </w:rPr>
              <w:t>28</w:t>
            </w:r>
          </w:p>
        </w:tc>
        <w:tc>
          <w:tcPr>
            <w:tcW w:w="4215" w:type="dxa"/>
            <w:tcBorders>
              <w:top w:val="nil"/>
              <w:left w:val="nil"/>
              <w:bottom w:val="single" w:sz="4" w:space="0" w:color="auto"/>
              <w:right w:val="single" w:sz="4" w:space="0" w:color="auto"/>
            </w:tcBorders>
            <w:shd w:val="clear" w:color="auto" w:fill="auto"/>
            <w:noWrap/>
            <w:vAlign w:val="bottom"/>
            <w:hideMark/>
          </w:tcPr>
          <w:p w14:paraId="729246D3" w14:textId="77777777" w:rsidR="00ED73CA" w:rsidRPr="00ED73CA" w:rsidRDefault="00ED73CA" w:rsidP="00BF33C2">
            <w:pPr>
              <w:ind w:firstLine="0"/>
              <w:jc w:val="left"/>
              <w:rPr>
                <w:color w:val="000000"/>
                <w:szCs w:val="24"/>
              </w:rPr>
            </w:pPr>
            <w:r w:rsidRPr="00ED73CA">
              <w:rPr>
                <w:color w:val="000000"/>
                <w:szCs w:val="24"/>
              </w:rPr>
              <w:t>Амурская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EE582"/>
            <w:noWrap/>
            <w:vAlign w:val="center"/>
            <w:hideMark/>
          </w:tcPr>
          <w:p w14:paraId="70B4001D" w14:textId="77777777" w:rsidR="00ED73CA" w:rsidRPr="00ED73CA" w:rsidRDefault="00ED73CA" w:rsidP="00BF33C2">
            <w:pPr>
              <w:ind w:firstLine="0"/>
              <w:jc w:val="right"/>
              <w:rPr>
                <w:color w:val="000000"/>
                <w:szCs w:val="24"/>
              </w:rPr>
            </w:pPr>
            <w:r w:rsidRPr="00ED73CA">
              <w:rPr>
                <w:color w:val="000000"/>
                <w:szCs w:val="24"/>
              </w:rPr>
              <w:t>44,2%</w:t>
            </w:r>
          </w:p>
        </w:tc>
        <w:tc>
          <w:tcPr>
            <w:tcW w:w="1518" w:type="dxa"/>
            <w:tcBorders>
              <w:top w:val="single" w:sz="4" w:space="0" w:color="auto"/>
              <w:left w:val="single" w:sz="4" w:space="0" w:color="auto"/>
              <w:bottom w:val="single" w:sz="4" w:space="0" w:color="auto"/>
              <w:right w:val="single" w:sz="4" w:space="0" w:color="auto"/>
            </w:tcBorders>
            <w:shd w:val="clear" w:color="000000" w:fill="C7DB81"/>
            <w:noWrap/>
            <w:vAlign w:val="center"/>
            <w:hideMark/>
          </w:tcPr>
          <w:p w14:paraId="4475554A" w14:textId="77777777" w:rsidR="00ED73CA" w:rsidRPr="00ED73CA" w:rsidRDefault="00ED73CA" w:rsidP="00BF33C2">
            <w:pPr>
              <w:ind w:firstLine="0"/>
              <w:jc w:val="right"/>
              <w:rPr>
                <w:color w:val="000000"/>
                <w:szCs w:val="24"/>
              </w:rPr>
            </w:pPr>
            <w:r w:rsidRPr="00ED73CA">
              <w:rPr>
                <w:color w:val="000000"/>
                <w:szCs w:val="24"/>
              </w:rPr>
              <w:t>55,7%</w:t>
            </w:r>
          </w:p>
        </w:tc>
      </w:tr>
      <w:tr w:rsidR="00ED73CA" w:rsidRPr="00ED73CA" w14:paraId="143EFE82"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DD99B2B" w14:textId="77777777" w:rsidR="00ED73CA" w:rsidRPr="00ED73CA" w:rsidRDefault="00ED73CA" w:rsidP="00BF33C2">
            <w:pPr>
              <w:ind w:firstLine="0"/>
              <w:jc w:val="left"/>
              <w:rPr>
                <w:color w:val="000000"/>
                <w:szCs w:val="24"/>
              </w:rPr>
            </w:pPr>
            <w:r w:rsidRPr="00ED73CA">
              <w:rPr>
                <w:color w:val="000000"/>
                <w:szCs w:val="24"/>
              </w:rPr>
              <w:t>2</w:t>
            </w:r>
          </w:p>
        </w:tc>
        <w:tc>
          <w:tcPr>
            <w:tcW w:w="4215" w:type="dxa"/>
            <w:tcBorders>
              <w:top w:val="nil"/>
              <w:left w:val="nil"/>
              <w:bottom w:val="single" w:sz="4" w:space="0" w:color="auto"/>
              <w:right w:val="single" w:sz="4" w:space="0" w:color="auto"/>
            </w:tcBorders>
            <w:shd w:val="clear" w:color="auto" w:fill="auto"/>
            <w:noWrap/>
            <w:vAlign w:val="bottom"/>
            <w:hideMark/>
          </w:tcPr>
          <w:p w14:paraId="30229FDB" w14:textId="77777777" w:rsidR="00ED73CA" w:rsidRPr="00ED73CA" w:rsidRDefault="00ED73CA" w:rsidP="00BF33C2">
            <w:pPr>
              <w:ind w:firstLine="0"/>
              <w:jc w:val="left"/>
              <w:rPr>
                <w:color w:val="000000"/>
                <w:szCs w:val="24"/>
              </w:rPr>
            </w:pPr>
            <w:r w:rsidRPr="00ED73CA">
              <w:rPr>
                <w:color w:val="000000"/>
                <w:szCs w:val="24"/>
              </w:rPr>
              <w:t>Республика Башкортостан</w:t>
            </w:r>
          </w:p>
        </w:tc>
        <w:tc>
          <w:tcPr>
            <w:tcW w:w="1559" w:type="dxa"/>
            <w:tcBorders>
              <w:top w:val="single" w:sz="4" w:space="0" w:color="auto"/>
              <w:left w:val="single" w:sz="4" w:space="0" w:color="auto"/>
              <w:bottom w:val="single" w:sz="4" w:space="0" w:color="auto"/>
              <w:right w:val="single" w:sz="4" w:space="0" w:color="auto"/>
            </w:tcBorders>
            <w:shd w:val="clear" w:color="000000" w:fill="A3D17F"/>
            <w:noWrap/>
            <w:vAlign w:val="center"/>
            <w:hideMark/>
          </w:tcPr>
          <w:p w14:paraId="3B5B693A" w14:textId="77777777" w:rsidR="00ED73CA" w:rsidRPr="00ED73CA" w:rsidRDefault="00ED73CA" w:rsidP="00BF33C2">
            <w:pPr>
              <w:ind w:firstLine="0"/>
              <w:jc w:val="right"/>
              <w:rPr>
                <w:color w:val="000000"/>
                <w:szCs w:val="24"/>
              </w:rPr>
            </w:pPr>
            <w:r w:rsidRPr="00ED73CA">
              <w:rPr>
                <w:color w:val="000000"/>
                <w:szCs w:val="24"/>
              </w:rPr>
              <w:t>52,7%</w:t>
            </w:r>
          </w:p>
        </w:tc>
        <w:tc>
          <w:tcPr>
            <w:tcW w:w="1518" w:type="dxa"/>
            <w:tcBorders>
              <w:top w:val="single" w:sz="4" w:space="0" w:color="auto"/>
              <w:left w:val="single" w:sz="4" w:space="0" w:color="auto"/>
              <w:bottom w:val="single" w:sz="4" w:space="0" w:color="auto"/>
              <w:right w:val="single" w:sz="4" w:space="0" w:color="auto"/>
            </w:tcBorders>
            <w:shd w:val="clear" w:color="000000" w:fill="C8DB81"/>
            <w:noWrap/>
            <w:vAlign w:val="center"/>
            <w:hideMark/>
          </w:tcPr>
          <w:p w14:paraId="3CE0B9A7" w14:textId="77777777" w:rsidR="00ED73CA" w:rsidRPr="00ED73CA" w:rsidRDefault="00ED73CA" w:rsidP="00BF33C2">
            <w:pPr>
              <w:ind w:firstLine="0"/>
              <w:jc w:val="right"/>
              <w:rPr>
                <w:color w:val="000000"/>
                <w:szCs w:val="24"/>
              </w:rPr>
            </w:pPr>
            <w:r w:rsidRPr="00ED73CA">
              <w:rPr>
                <w:color w:val="000000"/>
                <w:szCs w:val="24"/>
              </w:rPr>
              <w:t>55,6%</w:t>
            </w:r>
          </w:p>
        </w:tc>
      </w:tr>
      <w:tr w:rsidR="00ED73CA" w:rsidRPr="00ED73CA" w14:paraId="3D481A14"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FB6759A" w14:textId="77777777" w:rsidR="00ED73CA" w:rsidRPr="00ED73CA" w:rsidRDefault="00ED73CA" w:rsidP="00BF33C2">
            <w:pPr>
              <w:ind w:firstLine="0"/>
              <w:jc w:val="left"/>
              <w:rPr>
                <w:color w:val="000000"/>
                <w:szCs w:val="24"/>
              </w:rPr>
            </w:pPr>
            <w:r w:rsidRPr="00ED73CA">
              <w:rPr>
                <w:color w:val="000000"/>
                <w:szCs w:val="24"/>
              </w:rPr>
              <w:t>42</w:t>
            </w:r>
          </w:p>
        </w:tc>
        <w:tc>
          <w:tcPr>
            <w:tcW w:w="4215" w:type="dxa"/>
            <w:tcBorders>
              <w:top w:val="nil"/>
              <w:left w:val="nil"/>
              <w:bottom w:val="single" w:sz="4" w:space="0" w:color="auto"/>
              <w:right w:val="single" w:sz="4" w:space="0" w:color="auto"/>
            </w:tcBorders>
            <w:shd w:val="clear" w:color="auto" w:fill="auto"/>
            <w:noWrap/>
            <w:vAlign w:val="bottom"/>
            <w:hideMark/>
          </w:tcPr>
          <w:p w14:paraId="25CA6D83" w14:textId="77777777" w:rsidR="00ED73CA" w:rsidRPr="00ED73CA" w:rsidRDefault="00ED73CA" w:rsidP="00BF33C2">
            <w:pPr>
              <w:ind w:firstLine="0"/>
              <w:jc w:val="left"/>
              <w:rPr>
                <w:color w:val="000000"/>
                <w:szCs w:val="24"/>
              </w:rPr>
            </w:pPr>
            <w:r w:rsidRPr="00ED73CA">
              <w:rPr>
                <w:color w:val="000000"/>
                <w:szCs w:val="24"/>
              </w:rPr>
              <w:t>Кемеровская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B8D780"/>
            <w:noWrap/>
            <w:vAlign w:val="center"/>
            <w:hideMark/>
          </w:tcPr>
          <w:p w14:paraId="61D808E3" w14:textId="77777777" w:rsidR="00ED73CA" w:rsidRPr="00ED73CA" w:rsidRDefault="00ED73CA" w:rsidP="00BF33C2">
            <w:pPr>
              <w:ind w:firstLine="0"/>
              <w:jc w:val="right"/>
              <w:rPr>
                <w:color w:val="000000"/>
                <w:szCs w:val="24"/>
              </w:rPr>
            </w:pPr>
            <w:r w:rsidRPr="00ED73CA">
              <w:rPr>
                <w:color w:val="000000"/>
                <w:szCs w:val="24"/>
              </w:rPr>
              <w:t>51,0%</w:t>
            </w:r>
          </w:p>
        </w:tc>
        <w:tc>
          <w:tcPr>
            <w:tcW w:w="1518" w:type="dxa"/>
            <w:tcBorders>
              <w:top w:val="single" w:sz="4" w:space="0" w:color="auto"/>
              <w:left w:val="single" w:sz="4" w:space="0" w:color="auto"/>
              <w:bottom w:val="single" w:sz="4" w:space="0" w:color="auto"/>
              <w:right w:val="single" w:sz="4" w:space="0" w:color="auto"/>
            </w:tcBorders>
            <w:shd w:val="clear" w:color="000000" w:fill="C9DC81"/>
            <w:noWrap/>
            <w:vAlign w:val="center"/>
            <w:hideMark/>
          </w:tcPr>
          <w:p w14:paraId="37D9E58D" w14:textId="77777777" w:rsidR="00ED73CA" w:rsidRPr="00ED73CA" w:rsidRDefault="00ED73CA" w:rsidP="00BF33C2">
            <w:pPr>
              <w:ind w:firstLine="0"/>
              <w:jc w:val="right"/>
              <w:rPr>
                <w:color w:val="000000"/>
                <w:szCs w:val="24"/>
              </w:rPr>
            </w:pPr>
            <w:r w:rsidRPr="00ED73CA">
              <w:rPr>
                <w:color w:val="000000"/>
                <w:szCs w:val="24"/>
              </w:rPr>
              <w:t>55,4%</w:t>
            </w:r>
          </w:p>
        </w:tc>
      </w:tr>
      <w:tr w:rsidR="00ED73CA" w:rsidRPr="00ED73CA" w14:paraId="3C89C646"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21D5287" w14:textId="77777777" w:rsidR="00ED73CA" w:rsidRPr="00ED73CA" w:rsidRDefault="00ED73CA" w:rsidP="00BF33C2">
            <w:pPr>
              <w:ind w:firstLine="0"/>
              <w:jc w:val="left"/>
              <w:rPr>
                <w:color w:val="000000"/>
                <w:szCs w:val="24"/>
              </w:rPr>
            </w:pPr>
            <w:r w:rsidRPr="00ED73CA">
              <w:rPr>
                <w:color w:val="000000"/>
                <w:szCs w:val="24"/>
              </w:rPr>
              <w:t>18</w:t>
            </w:r>
          </w:p>
        </w:tc>
        <w:tc>
          <w:tcPr>
            <w:tcW w:w="4215" w:type="dxa"/>
            <w:tcBorders>
              <w:top w:val="nil"/>
              <w:left w:val="nil"/>
              <w:bottom w:val="single" w:sz="4" w:space="0" w:color="auto"/>
              <w:right w:val="single" w:sz="4" w:space="0" w:color="auto"/>
            </w:tcBorders>
            <w:shd w:val="clear" w:color="auto" w:fill="auto"/>
            <w:noWrap/>
            <w:vAlign w:val="bottom"/>
            <w:hideMark/>
          </w:tcPr>
          <w:p w14:paraId="09F3AFAE" w14:textId="77777777" w:rsidR="00ED73CA" w:rsidRPr="00ED73CA" w:rsidRDefault="00ED73CA" w:rsidP="00BF33C2">
            <w:pPr>
              <w:ind w:firstLine="0"/>
              <w:jc w:val="left"/>
              <w:rPr>
                <w:color w:val="000000"/>
                <w:szCs w:val="24"/>
              </w:rPr>
            </w:pPr>
            <w:r w:rsidRPr="00ED73CA">
              <w:rPr>
                <w:color w:val="000000"/>
                <w:szCs w:val="24"/>
              </w:rPr>
              <w:t>Удмуртская Республика</w:t>
            </w:r>
          </w:p>
        </w:tc>
        <w:tc>
          <w:tcPr>
            <w:tcW w:w="1559" w:type="dxa"/>
            <w:tcBorders>
              <w:top w:val="single" w:sz="4" w:space="0" w:color="auto"/>
              <w:left w:val="single" w:sz="4" w:space="0" w:color="auto"/>
              <w:bottom w:val="single" w:sz="4" w:space="0" w:color="auto"/>
              <w:right w:val="single" w:sz="4" w:space="0" w:color="auto"/>
            </w:tcBorders>
            <w:shd w:val="clear" w:color="000000" w:fill="ACD380"/>
            <w:noWrap/>
            <w:vAlign w:val="center"/>
            <w:hideMark/>
          </w:tcPr>
          <w:p w14:paraId="64A7673F" w14:textId="77777777" w:rsidR="00ED73CA" w:rsidRPr="00ED73CA" w:rsidRDefault="00ED73CA" w:rsidP="00BF33C2">
            <w:pPr>
              <w:ind w:firstLine="0"/>
              <w:jc w:val="right"/>
              <w:rPr>
                <w:color w:val="000000"/>
                <w:szCs w:val="24"/>
              </w:rPr>
            </w:pPr>
            <w:r w:rsidRPr="00ED73CA">
              <w:rPr>
                <w:color w:val="000000"/>
                <w:szCs w:val="24"/>
              </w:rPr>
              <w:t>51,9%</w:t>
            </w:r>
          </w:p>
        </w:tc>
        <w:tc>
          <w:tcPr>
            <w:tcW w:w="1518"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0530CF35" w14:textId="77777777" w:rsidR="00ED73CA" w:rsidRPr="00ED73CA" w:rsidRDefault="00ED73CA" w:rsidP="00BF33C2">
            <w:pPr>
              <w:ind w:firstLine="0"/>
              <w:jc w:val="right"/>
              <w:rPr>
                <w:color w:val="000000"/>
                <w:szCs w:val="24"/>
              </w:rPr>
            </w:pPr>
            <w:r w:rsidRPr="00ED73CA">
              <w:rPr>
                <w:color w:val="000000"/>
                <w:szCs w:val="24"/>
              </w:rPr>
              <w:t>55,1%</w:t>
            </w:r>
          </w:p>
        </w:tc>
      </w:tr>
      <w:tr w:rsidR="00ED73CA" w:rsidRPr="00ED73CA" w14:paraId="5A6D1BEC"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C8830BE" w14:textId="77777777" w:rsidR="00ED73CA" w:rsidRPr="00ED73CA" w:rsidRDefault="00ED73CA" w:rsidP="00BF33C2">
            <w:pPr>
              <w:ind w:firstLine="0"/>
              <w:jc w:val="left"/>
              <w:rPr>
                <w:color w:val="000000"/>
                <w:szCs w:val="24"/>
              </w:rPr>
            </w:pPr>
            <w:r w:rsidRPr="00ED73CA">
              <w:rPr>
                <w:color w:val="000000"/>
                <w:szCs w:val="24"/>
              </w:rPr>
              <w:t>47</w:t>
            </w:r>
          </w:p>
        </w:tc>
        <w:tc>
          <w:tcPr>
            <w:tcW w:w="4215" w:type="dxa"/>
            <w:tcBorders>
              <w:top w:val="nil"/>
              <w:left w:val="nil"/>
              <w:bottom w:val="single" w:sz="4" w:space="0" w:color="auto"/>
              <w:right w:val="single" w:sz="4" w:space="0" w:color="auto"/>
            </w:tcBorders>
            <w:shd w:val="clear" w:color="auto" w:fill="auto"/>
            <w:noWrap/>
            <w:vAlign w:val="bottom"/>
            <w:hideMark/>
          </w:tcPr>
          <w:p w14:paraId="5FC29D2C" w14:textId="77777777" w:rsidR="00ED73CA" w:rsidRPr="00ED73CA" w:rsidRDefault="00ED73CA" w:rsidP="00BF33C2">
            <w:pPr>
              <w:ind w:firstLine="0"/>
              <w:jc w:val="left"/>
              <w:rPr>
                <w:color w:val="000000"/>
                <w:szCs w:val="24"/>
              </w:rPr>
            </w:pPr>
            <w:r w:rsidRPr="00ED73CA">
              <w:rPr>
                <w:color w:val="000000"/>
                <w:szCs w:val="24"/>
              </w:rPr>
              <w:t>Ленинградская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B5D680"/>
            <w:noWrap/>
            <w:vAlign w:val="center"/>
            <w:hideMark/>
          </w:tcPr>
          <w:p w14:paraId="48148B02" w14:textId="77777777" w:rsidR="00ED73CA" w:rsidRPr="00ED73CA" w:rsidRDefault="00ED73CA" w:rsidP="00BF33C2">
            <w:pPr>
              <w:ind w:firstLine="0"/>
              <w:jc w:val="right"/>
              <w:rPr>
                <w:color w:val="000000"/>
                <w:szCs w:val="24"/>
              </w:rPr>
            </w:pPr>
            <w:r w:rsidRPr="00ED73CA">
              <w:rPr>
                <w:color w:val="000000"/>
                <w:szCs w:val="24"/>
              </w:rPr>
              <w:t>51,2%</w:t>
            </w:r>
          </w:p>
        </w:tc>
        <w:tc>
          <w:tcPr>
            <w:tcW w:w="1518" w:type="dxa"/>
            <w:tcBorders>
              <w:top w:val="single" w:sz="4" w:space="0" w:color="auto"/>
              <w:left w:val="single" w:sz="4" w:space="0" w:color="auto"/>
              <w:bottom w:val="single" w:sz="4" w:space="0" w:color="auto"/>
              <w:right w:val="single" w:sz="4" w:space="0" w:color="auto"/>
            </w:tcBorders>
            <w:shd w:val="clear" w:color="000000" w:fill="CFDE82"/>
            <w:noWrap/>
            <w:vAlign w:val="center"/>
            <w:hideMark/>
          </w:tcPr>
          <w:p w14:paraId="5725A664" w14:textId="77777777" w:rsidR="00ED73CA" w:rsidRPr="00ED73CA" w:rsidRDefault="00ED73CA" w:rsidP="00BF33C2">
            <w:pPr>
              <w:ind w:firstLine="0"/>
              <w:jc w:val="right"/>
              <w:rPr>
                <w:color w:val="000000"/>
                <w:szCs w:val="24"/>
              </w:rPr>
            </w:pPr>
            <w:r w:rsidRPr="00ED73CA">
              <w:rPr>
                <w:color w:val="000000"/>
                <w:szCs w:val="24"/>
              </w:rPr>
              <w:t>54,6%</w:t>
            </w:r>
          </w:p>
        </w:tc>
      </w:tr>
      <w:tr w:rsidR="00ED73CA" w:rsidRPr="00ED73CA" w14:paraId="1F3F451B"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6D52585" w14:textId="77777777" w:rsidR="00ED73CA" w:rsidRPr="00ED73CA" w:rsidRDefault="00ED73CA" w:rsidP="00BF33C2">
            <w:pPr>
              <w:ind w:firstLine="0"/>
              <w:jc w:val="left"/>
              <w:rPr>
                <w:color w:val="000000"/>
                <w:szCs w:val="24"/>
              </w:rPr>
            </w:pPr>
            <w:r w:rsidRPr="00ED73CA">
              <w:rPr>
                <w:color w:val="000000"/>
                <w:szCs w:val="24"/>
              </w:rPr>
              <w:t>35</w:t>
            </w:r>
          </w:p>
        </w:tc>
        <w:tc>
          <w:tcPr>
            <w:tcW w:w="4215" w:type="dxa"/>
            <w:tcBorders>
              <w:top w:val="nil"/>
              <w:left w:val="nil"/>
              <w:bottom w:val="single" w:sz="4" w:space="0" w:color="auto"/>
              <w:right w:val="single" w:sz="4" w:space="0" w:color="auto"/>
            </w:tcBorders>
            <w:shd w:val="clear" w:color="auto" w:fill="auto"/>
            <w:noWrap/>
            <w:vAlign w:val="bottom"/>
            <w:hideMark/>
          </w:tcPr>
          <w:p w14:paraId="5A0D31A9" w14:textId="77777777" w:rsidR="00ED73CA" w:rsidRPr="00ED73CA" w:rsidRDefault="00ED73CA" w:rsidP="00BF33C2">
            <w:pPr>
              <w:ind w:firstLine="0"/>
              <w:jc w:val="left"/>
              <w:rPr>
                <w:color w:val="000000"/>
                <w:szCs w:val="24"/>
              </w:rPr>
            </w:pPr>
            <w:r w:rsidRPr="00ED73CA">
              <w:rPr>
                <w:color w:val="000000"/>
                <w:szCs w:val="24"/>
              </w:rPr>
              <w:t>Вологодская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8FCB7E"/>
            <w:noWrap/>
            <w:vAlign w:val="center"/>
            <w:hideMark/>
          </w:tcPr>
          <w:p w14:paraId="47371223" w14:textId="77777777" w:rsidR="00ED73CA" w:rsidRPr="00ED73CA" w:rsidRDefault="00ED73CA" w:rsidP="00BF33C2">
            <w:pPr>
              <w:ind w:firstLine="0"/>
              <w:jc w:val="right"/>
              <w:rPr>
                <w:color w:val="000000"/>
                <w:szCs w:val="24"/>
              </w:rPr>
            </w:pPr>
            <w:r w:rsidRPr="00ED73CA">
              <w:rPr>
                <w:color w:val="000000"/>
                <w:szCs w:val="24"/>
              </w:rPr>
              <w:t>54,3%</w:t>
            </w:r>
          </w:p>
        </w:tc>
        <w:tc>
          <w:tcPr>
            <w:tcW w:w="1518" w:type="dxa"/>
            <w:tcBorders>
              <w:top w:val="single" w:sz="4" w:space="0" w:color="auto"/>
              <w:left w:val="single" w:sz="4" w:space="0" w:color="auto"/>
              <w:bottom w:val="single" w:sz="4" w:space="0" w:color="auto"/>
              <w:right w:val="single" w:sz="4" w:space="0" w:color="auto"/>
            </w:tcBorders>
            <w:shd w:val="clear" w:color="000000" w:fill="D0DE82"/>
            <w:noWrap/>
            <w:vAlign w:val="center"/>
            <w:hideMark/>
          </w:tcPr>
          <w:p w14:paraId="26BF9837" w14:textId="77777777" w:rsidR="00ED73CA" w:rsidRPr="00ED73CA" w:rsidRDefault="00ED73CA" w:rsidP="00BF33C2">
            <w:pPr>
              <w:ind w:firstLine="0"/>
              <w:jc w:val="right"/>
              <w:rPr>
                <w:color w:val="000000"/>
                <w:szCs w:val="24"/>
              </w:rPr>
            </w:pPr>
            <w:r w:rsidRPr="00ED73CA">
              <w:rPr>
                <w:color w:val="000000"/>
                <w:szCs w:val="24"/>
              </w:rPr>
              <w:t>54,5%</w:t>
            </w:r>
          </w:p>
        </w:tc>
      </w:tr>
      <w:tr w:rsidR="00ED73CA" w:rsidRPr="00ED73CA" w14:paraId="6B33B2CC"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94AEF74" w14:textId="77777777" w:rsidR="00ED73CA" w:rsidRPr="00ED73CA" w:rsidRDefault="00ED73CA" w:rsidP="00BF33C2">
            <w:pPr>
              <w:ind w:firstLine="0"/>
              <w:jc w:val="left"/>
              <w:rPr>
                <w:color w:val="000000"/>
                <w:szCs w:val="24"/>
              </w:rPr>
            </w:pPr>
            <w:r w:rsidRPr="00ED73CA">
              <w:rPr>
                <w:color w:val="000000"/>
                <w:szCs w:val="24"/>
              </w:rPr>
              <w:t>53</w:t>
            </w:r>
          </w:p>
        </w:tc>
        <w:tc>
          <w:tcPr>
            <w:tcW w:w="4215" w:type="dxa"/>
            <w:tcBorders>
              <w:top w:val="nil"/>
              <w:left w:val="nil"/>
              <w:bottom w:val="single" w:sz="4" w:space="0" w:color="auto"/>
              <w:right w:val="single" w:sz="4" w:space="0" w:color="auto"/>
            </w:tcBorders>
            <w:shd w:val="clear" w:color="auto" w:fill="auto"/>
            <w:noWrap/>
            <w:vAlign w:val="bottom"/>
            <w:hideMark/>
          </w:tcPr>
          <w:p w14:paraId="2AD11C65" w14:textId="77777777" w:rsidR="00ED73CA" w:rsidRPr="00ED73CA" w:rsidRDefault="00ED73CA" w:rsidP="00BF33C2">
            <w:pPr>
              <w:ind w:firstLine="0"/>
              <w:jc w:val="left"/>
              <w:rPr>
                <w:color w:val="000000"/>
                <w:szCs w:val="24"/>
              </w:rPr>
            </w:pPr>
            <w:r w:rsidRPr="00ED73CA">
              <w:rPr>
                <w:color w:val="000000"/>
                <w:szCs w:val="24"/>
              </w:rPr>
              <w:t>Новгородская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B0D480"/>
            <w:noWrap/>
            <w:vAlign w:val="center"/>
            <w:hideMark/>
          </w:tcPr>
          <w:p w14:paraId="333B0DB5" w14:textId="77777777" w:rsidR="00ED73CA" w:rsidRPr="00ED73CA" w:rsidRDefault="00ED73CA" w:rsidP="00BF33C2">
            <w:pPr>
              <w:ind w:firstLine="0"/>
              <w:jc w:val="right"/>
              <w:rPr>
                <w:color w:val="000000"/>
                <w:szCs w:val="24"/>
              </w:rPr>
            </w:pPr>
            <w:r w:rsidRPr="00ED73CA">
              <w:rPr>
                <w:color w:val="000000"/>
                <w:szCs w:val="24"/>
              </w:rPr>
              <w:t>51,6%</w:t>
            </w:r>
          </w:p>
        </w:tc>
        <w:tc>
          <w:tcPr>
            <w:tcW w:w="1518" w:type="dxa"/>
            <w:tcBorders>
              <w:top w:val="single" w:sz="4" w:space="0" w:color="auto"/>
              <w:left w:val="single" w:sz="4" w:space="0" w:color="auto"/>
              <w:bottom w:val="single" w:sz="4" w:space="0" w:color="auto"/>
              <w:right w:val="single" w:sz="4" w:space="0" w:color="auto"/>
            </w:tcBorders>
            <w:shd w:val="clear" w:color="000000" w:fill="D4DF82"/>
            <w:noWrap/>
            <w:vAlign w:val="center"/>
            <w:hideMark/>
          </w:tcPr>
          <w:p w14:paraId="7B89A960" w14:textId="77777777" w:rsidR="00ED73CA" w:rsidRPr="00ED73CA" w:rsidRDefault="00ED73CA" w:rsidP="00BF33C2">
            <w:pPr>
              <w:ind w:firstLine="0"/>
              <w:jc w:val="right"/>
              <w:rPr>
                <w:color w:val="000000"/>
                <w:szCs w:val="24"/>
              </w:rPr>
            </w:pPr>
            <w:r w:rsidRPr="00ED73CA">
              <w:rPr>
                <w:color w:val="000000"/>
                <w:szCs w:val="24"/>
              </w:rPr>
              <w:t>53,9%</w:t>
            </w:r>
          </w:p>
        </w:tc>
      </w:tr>
      <w:tr w:rsidR="00ED73CA" w:rsidRPr="00ED73CA" w14:paraId="6D4DCDA9"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95F1DBE" w14:textId="77777777" w:rsidR="00ED73CA" w:rsidRPr="00ED73CA" w:rsidRDefault="00ED73CA" w:rsidP="00BF33C2">
            <w:pPr>
              <w:ind w:firstLine="0"/>
              <w:jc w:val="left"/>
              <w:rPr>
                <w:color w:val="000000"/>
                <w:szCs w:val="24"/>
              </w:rPr>
            </w:pPr>
            <w:r w:rsidRPr="00ED73CA">
              <w:rPr>
                <w:color w:val="000000"/>
                <w:szCs w:val="24"/>
              </w:rPr>
              <w:t>61</w:t>
            </w:r>
          </w:p>
        </w:tc>
        <w:tc>
          <w:tcPr>
            <w:tcW w:w="4215" w:type="dxa"/>
            <w:tcBorders>
              <w:top w:val="nil"/>
              <w:left w:val="nil"/>
              <w:bottom w:val="single" w:sz="4" w:space="0" w:color="auto"/>
              <w:right w:val="single" w:sz="4" w:space="0" w:color="auto"/>
            </w:tcBorders>
            <w:shd w:val="clear" w:color="auto" w:fill="auto"/>
            <w:noWrap/>
            <w:vAlign w:val="bottom"/>
            <w:hideMark/>
          </w:tcPr>
          <w:p w14:paraId="1104CF94" w14:textId="77777777" w:rsidR="00ED73CA" w:rsidRPr="00ED73CA" w:rsidRDefault="00ED73CA" w:rsidP="00BF33C2">
            <w:pPr>
              <w:ind w:firstLine="0"/>
              <w:jc w:val="left"/>
              <w:rPr>
                <w:color w:val="000000"/>
                <w:szCs w:val="24"/>
              </w:rPr>
            </w:pPr>
            <w:r w:rsidRPr="00ED73CA">
              <w:rPr>
                <w:color w:val="000000"/>
                <w:szCs w:val="24"/>
              </w:rPr>
              <w:t>Ростовская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CEDD82"/>
            <w:noWrap/>
            <w:vAlign w:val="center"/>
            <w:hideMark/>
          </w:tcPr>
          <w:p w14:paraId="009C142C" w14:textId="77777777" w:rsidR="00ED73CA" w:rsidRPr="00ED73CA" w:rsidRDefault="00ED73CA" w:rsidP="00BF33C2">
            <w:pPr>
              <w:ind w:firstLine="0"/>
              <w:jc w:val="right"/>
              <w:rPr>
                <w:color w:val="000000"/>
                <w:szCs w:val="24"/>
              </w:rPr>
            </w:pPr>
            <w:r w:rsidRPr="00ED73CA">
              <w:rPr>
                <w:color w:val="000000"/>
                <w:szCs w:val="24"/>
              </w:rPr>
              <w:t>49,2%</w:t>
            </w:r>
          </w:p>
        </w:tc>
        <w:tc>
          <w:tcPr>
            <w:tcW w:w="1518" w:type="dxa"/>
            <w:tcBorders>
              <w:top w:val="single" w:sz="4" w:space="0" w:color="auto"/>
              <w:left w:val="single" w:sz="4" w:space="0" w:color="auto"/>
              <w:bottom w:val="single" w:sz="4" w:space="0" w:color="auto"/>
              <w:right w:val="single" w:sz="4" w:space="0" w:color="auto"/>
            </w:tcBorders>
            <w:shd w:val="clear" w:color="000000" w:fill="D5DF82"/>
            <w:noWrap/>
            <w:vAlign w:val="center"/>
            <w:hideMark/>
          </w:tcPr>
          <w:p w14:paraId="7EBE8052" w14:textId="77777777" w:rsidR="00ED73CA" w:rsidRPr="00ED73CA" w:rsidRDefault="00ED73CA" w:rsidP="00BF33C2">
            <w:pPr>
              <w:ind w:firstLine="0"/>
              <w:jc w:val="right"/>
              <w:rPr>
                <w:color w:val="000000"/>
                <w:szCs w:val="24"/>
              </w:rPr>
            </w:pPr>
            <w:r w:rsidRPr="00ED73CA">
              <w:rPr>
                <w:color w:val="000000"/>
                <w:szCs w:val="24"/>
              </w:rPr>
              <w:t>53,8%</w:t>
            </w:r>
          </w:p>
        </w:tc>
      </w:tr>
      <w:tr w:rsidR="00ED73CA" w:rsidRPr="00ED73CA" w14:paraId="52FB2A99"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CD7CC25" w14:textId="77777777" w:rsidR="00ED73CA" w:rsidRPr="00ED73CA" w:rsidRDefault="00ED73CA" w:rsidP="00BF33C2">
            <w:pPr>
              <w:ind w:firstLine="0"/>
              <w:jc w:val="left"/>
              <w:rPr>
                <w:color w:val="000000"/>
                <w:szCs w:val="24"/>
              </w:rPr>
            </w:pPr>
            <w:r w:rsidRPr="00ED73CA">
              <w:rPr>
                <w:color w:val="000000"/>
                <w:szCs w:val="24"/>
              </w:rPr>
              <w:t>23</w:t>
            </w:r>
          </w:p>
        </w:tc>
        <w:tc>
          <w:tcPr>
            <w:tcW w:w="4215" w:type="dxa"/>
            <w:tcBorders>
              <w:top w:val="nil"/>
              <w:left w:val="nil"/>
              <w:bottom w:val="single" w:sz="4" w:space="0" w:color="auto"/>
              <w:right w:val="single" w:sz="4" w:space="0" w:color="auto"/>
            </w:tcBorders>
            <w:shd w:val="clear" w:color="auto" w:fill="auto"/>
            <w:noWrap/>
            <w:vAlign w:val="bottom"/>
            <w:hideMark/>
          </w:tcPr>
          <w:p w14:paraId="5DBF9C1A" w14:textId="77777777" w:rsidR="00ED73CA" w:rsidRPr="00ED73CA" w:rsidRDefault="00ED73CA" w:rsidP="00BF33C2">
            <w:pPr>
              <w:ind w:firstLine="0"/>
              <w:jc w:val="left"/>
              <w:rPr>
                <w:color w:val="000000"/>
                <w:szCs w:val="24"/>
              </w:rPr>
            </w:pPr>
            <w:r w:rsidRPr="00ED73CA">
              <w:rPr>
                <w:color w:val="000000"/>
                <w:szCs w:val="24"/>
              </w:rPr>
              <w:t>Краснодарский край</w:t>
            </w:r>
          </w:p>
        </w:tc>
        <w:tc>
          <w:tcPr>
            <w:tcW w:w="1559" w:type="dxa"/>
            <w:tcBorders>
              <w:top w:val="single" w:sz="4" w:space="0" w:color="auto"/>
              <w:left w:val="single" w:sz="4" w:space="0" w:color="auto"/>
              <w:bottom w:val="single" w:sz="4" w:space="0" w:color="auto"/>
              <w:right w:val="single" w:sz="4" w:space="0" w:color="auto"/>
            </w:tcBorders>
            <w:shd w:val="clear" w:color="000000" w:fill="B7D780"/>
            <w:noWrap/>
            <w:vAlign w:val="center"/>
            <w:hideMark/>
          </w:tcPr>
          <w:p w14:paraId="1AD48A88" w14:textId="77777777" w:rsidR="00ED73CA" w:rsidRPr="00ED73CA" w:rsidRDefault="00ED73CA" w:rsidP="00BF33C2">
            <w:pPr>
              <w:ind w:firstLine="0"/>
              <w:jc w:val="right"/>
              <w:rPr>
                <w:color w:val="000000"/>
                <w:szCs w:val="24"/>
              </w:rPr>
            </w:pPr>
            <w:r w:rsidRPr="00ED73CA">
              <w:rPr>
                <w:color w:val="000000"/>
                <w:szCs w:val="24"/>
              </w:rPr>
              <w:t>51,1%</w:t>
            </w:r>
          </w:p>
        </w:tc>
        <w:tc>
          <w:tcPr>
            <w:tcW w:w="1518" w:type="dxa"/>
            <w:tcBorders>
              <w:top w:val="single" w:sz="4" w:space="0" w:color="auto"/>
              <w:left w:val="single" w:sz="4" w:space="0" w:color="auto"/>
              <w:bottom w:val="single" w:sz="4" w:space="0" w:color="auto"/>
              <w:right w:val="single" w:sz="4" w:space="0" w:color="auto"/>
            </w:tcBorders>
            <w:shd w:val="clear" w:color="000000" w:fill="D6E082"/>
            <w:noWrap/>
            <w:vAlign w:val="center"/>
            <w:hideMark/>
          </w:tcPr>
          <w:p w14:paraId="66D34B43" w14:textId="77777777" w:rsidR="00ED73CA" w:rsidRPr="00ED73CA" w:rsidRDefault="00ED73CA" w:rsidP="00BF33C2">
            <w:pPr>
              <w:ind w:firstLine="0"/>
              <w:jc w:val="right"/>
              <w:rPr>
                <w:color w:val="000000"/>
                <w:szCs w:val="24"/>
              </w:rPr>
            </w:pPr>
            <w:r w:rsidRPr="00ED73CA">
              <w:rPr>
                <w:color w:val="000000"/>
                <w:szCs w:val="24"/>
              </w:rPr>
              <w:t>53,7%</w:t>
            </w:r>
          </w:p>
        </w:tc>
      </w:tr>
      <w:tr w:rsidR="00ED73CA" w:rsidRPr="00ED73CA" w14:paraId="34812E54"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89E0095" w14:textId="77777777" w:rsidR="00ED73CA" w:rsidRPr="00ED73CA" w:rsidRDefault="00ED73CA" w:rsidP="00BF33C2">
            <w:pPr>
              <w:ind w:firstLine="0"/>
              <w:jc w:val="left"/>
              <w:rPr>
                <w:color w:val="000000"/>
                <w:szCs w:val="24"/>
              </w:rPr>
            </w:pPr>
            <w:r w:rsidRPr="00ED73CA">
              <w:rPr>
                <w:color w:val="000000"/>
                <w:szCs w:val="24"/>
              </w:rPr>
              <w:t>46</w:t>
            </w:r>
          </w:p>
        </w:tc>
        <w:tc>
          <w:tcPr>
            <w:tcW w:w="4215" w:type="dxa"/>
            <w:tcBorders>
              <w:top w:val="nil"/>
              <w:left w:val="nil"/>
              <w:bottom w:val="single" w:sz="4" w:space="0" w:color="auto"/>
              <w:right w:val="single" w:sz="4" w:space="0" w:color="auto"/>
            </w:tcBorders>
            <w:shd w:val="clear" w:color="auto" w:fill="auto"/>
            <w:noWrap/>
            <w:vAlign w:val="bottom"/>
            <w:hideMark/>
          </w:tcPr>
          <w:p w14:paraId="3089152B" w14:textId="77777777" w:rsidR="00ED73CA" w:rsidRPr="00ED73CA" w:rsidRDefault="00ED73CA" w:rsidP="00BF33C2">
            <w:pPr>
              <w:ind w:firstLine="0"/>
              <w:jc w:val="left"/>
              <w:rPr>
                <w:color w:val="000000"/>
                <w:szCs w:val="24"/>
              </w:rPr>
            </w:pPr>
            <w:r w:rsidRPr="00ED73CA">
              <w:rPr>
                <w:color w:val="000000"/>
                <w:szCs w:val="24"/>
              </w:rPr>
              <w:t>Курская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B5D680"/>
            <w:noWrap/>
            <w:vAlign w:val="center"/>
            <w:hideMark/>
          </w:tcPr>
          <w:p w14:paraId="15FDDF93" w14:textId="77777777" w:rsidR="00ED73CA" w:rsidRPr="00ED73CA" w:rsidRDefault="00ED73CA" w:rsidP="00BF33C2">
            <w:pPr>
              <w:ind w:firstLine="0"/>
              <w:jc w:val="right"/>
              <w:rPr>
                <w:color w:val="000000"/>
                <w:szCs w:val="24"/>
              </w:rPr>
            </w:pPr>
            <w:r w:rsidRPr="00ED73CA">
              <w:rPr>
                <w:color w:val="000000"/>
                <w:szCs w:val="24"/>
              </w:rPr>
              <w:t>51,2%</w:t>
            </w:r>
          </w:p>
        </w:tc>
        <w:tc>
          <w:tcPr>
            <w:tcW w:w="1518" w:type="dxa"/>
            <w:tcBorders>
              <w:top w:val="single" w:sz="4" w:space="0" w:color="auto"/>
              <w:left w:val="single" w:sz="4" w:space="0" w:color="auto"/>
              <w:bottom w:val="single" w:sz="4" w:space="0" w:color="auto"/>
              <w:right w:val="single" w:sz="4" w:space="0" w:color="auto"/>
            </w:tcBorders>
            <w:shd w:val="clear" w:color="000000" w:fill="D7E082"/>
            <w:noWrap/>
            <w:vAlign w:val="center"/>
            <w:hideMark/>
          </w:tcPr>
          <w:p w14:paraId="4776D2C8" w14:textId="77777777" w:rsidR="00ED73CA" w:rsidRPr="00ED73CA" w:rsidRDefault="00ED73CA" w:rsidP="00BF33C2">
            <w:pPr>
              <w:ind w:firstLine="0"/>
              <w:jc w:val="right"/>
              <w:rPr>
                <w:color w:val="000000"/>
                <w:szCs w:val="24"/>
              </w:rPr>
            </w:pPr>
            <w:r w:rsidRPr="00ED73CA">
              <w:rPr>
                <w:color w:val="000000"/>
                <w:szCs w:val="24"/>
              </w:rPr>
              <w:t>53,6%</w:t>
            </w:r>
          </w:p>
        </w:tc>
      </w:tr>
      <w:tr w:rsidR="00ED73CA" w:rsidRPr="00ED73CA" w14:paraId="3634CE50"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ADB2707" w14:textId="77777777" w:rsidR="00ED73CA" w:rsidRPr="00ED73CA" w:rsidRDefault="00ED73CA" w:rsidP="00BF33C2">
            <w:pPr>
              <w:ind w:firstLine="0"/>
              <w:jc w:val="left"/>
              <w:rPr>
                <w:color w:val="000000"/>
                <w:szCs w:val="24"/>
              </w:rPr>
            </w:pPr>
            <w:r w:rsidRPr="00ED73CA">
              <w:rPr>
                <w:color w:val="000000"/>
                <w:szCs w:val="24"/>
              </w:rPr>
              <w:t>57</w:t>
            </w:r>
          </w:p>
        </w:tc>
        <w:tc>
          <w:tcPr>
            <w:tcW w:w="4215" w:type="dxa"/>
            <w:tcBorders>
              <w:top w:val="nil"/>
              <w:left w:val="nil"/>
              <w:bottom w:val="single" w:sz="4" w:space="0" w:color="auto"/>
              <w:right w:val="single" w:sz="4" w:space="0" w:color="auto"/>
            </w:tcBorders>
            <w:shd w:val="clear" w:color="auto" w:fill="auto"/>
            <w:noWrap/>
            <w:vAlign w:val="bottom"/>
            <w:hideMark/>
          </w:tcPr>
          <w:p w14:paraId="24752192" w14:textId="77777777" w:rsidR="00ED73CA" w:rsidRPr="00ED73CA" w:rsidRDefault="00ED73CA" w:rsidP="00BF33C2">
            <w:pPr>
              <w:ind w:firstLine="0"/>
              <w:jc w:val="left"/>
              <w:rPr>
                <w:color w:val="000000"/>
                <w:szCs w:val="24"/>
              </w:rPr>
            </w:pPr>
            <w:r w:rsidRPr="00ED73CA">
              <w:rPr>
                <w:color w:val="000000"/>
                <w:szCs w:val="24"/>
              </w:rPr>
              <w:t>Орловская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C1D981"/>
            <w:noWrap/>
            <w:vAlign w:val="center"/>
            <w:hideMark/>
          </w:tcPr>
          <w:p w14:paraId="3C959257" w14:textId="77777777" w:rsidR="00ED73CA" w:rsidRPr="00ED73CA" w:rsidRDefault="00ED73CA" w:rsidP="00BF33C2">
            <w:pPr>
              <w:ind w:firstLine="0"/>
              <w:jc w:val="right"/>
              <w:rPr>
                <w:color w:val="000000"/>
                <w:szCs w:val="24"/>
              </w:rPr>
            </w:pPr>
            <w:r w:rsidRPr="00ED73CA">
              <w:rPr>
                <w:color w:val="000000"/>
                <w:szCs w:val="24"/>
              </w:rPr>
              <w:t>50,3%</w:t>
            </w:r>
          </w:p>
        </w:tc>
        <w:tc>
          <w:tcPr>
            <w:tcW w:w="1518" w:type="dxa"/>
            <w:tcBorders>
              <w:top w:val="single" w:sz="4" w:space="0" w:color="auto"/>
              <w:left w:val="single" w:sz="4" w:space="0" w:color="auto"/>
              <w:bottom w:val="single" w:sz="4" w:space="0" w:color="auto"/>
              <w:right w:val="single" w:sz="4" w:space="0" w:color="auto"/>
            </w:tcBorders>
            <w:shd w:val="clear" w:color="000000" w:fill="DAE182"/>
            <w:noWrap/>
            <w:vAlign w:val="center"/>
            <w:hideMark/>
          </w:tcPr>
          <w:p w14:paraId="511BE534" w14:textId="77777777" w:rsidR="00ED73CA" w:rsidRPr="00ED73CA" w:rsidRDefault="00ED73CA" w:rsidP="00BF33C2">
            <w:pPr>
              <w:ind w:firstLine="0"/>
              <w:jc w:val="right"/>
              <w:rPr>
                <w:color w:val="000000"/>
                <w:szCs w:val="24"/>
              </w:rPr>
            </w:pPr>
            <w:r w:rsidRPr="00ED73CA">
              <w:rPr>
                <w:color w:val="000000"/>
                <w:szCs w:val="24"/>
              </w:rPr>
              <w:t>53,2%</w:t>
            </w:r>
          </w:p>
        </w:tc>
      </w:tr>
      <w:tr w:rsidR="00ED73CA" w:rsidRPr="00ED73CA" w14:paraId="19C94764"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2DBA569" w14:textId="77777777" w:rsidR="00ED73CA" w:rsidRPr="00ED73CA" w:rsidRDefault="00ED73CA" w:rsidP="00BF33C2">
            <w:pPr>
              <w:ind w:firstLine="0"/>
              <w:jc w:val="left"/>
              <w:rPr>
                <w:color w:val="000000"/>
                <w:szCs w:val="24"/>
              </w:rPr>
            </w:pPr>
            <w:r w:rsidRPr="00ED73CA">
              <w:rPr>
                <w:color w:val="000000"/>
                <w:szCs w:val="24"/>
              </w:rPr>
              <w:t>16</w:t>
            </w:r>
          </w:p>
        </w:tc>
        <w:tc>
          <w:tcPr>
            <w:tcW w:w="4215" w:type="dxa"/>
            <w:tcBorders>
              <w:top w:val="nil"/>
              <w:left w:val="nil"/>
              <w:bottom w:val="single" w:sz="4" w:space="0" w:color="auto"/>
              <w:right w:val="single" w:sz="4" w:space="0" w:color="auto"/>
            </w:tcBorders>
            <w:shd w:val="clear" w:color="auto" w:fill="auto"/>
            <w:noWrap/>
            <w:vAlign w:val="bottom"/>
            <w:hideMark/>
          </w:tcPr>
          <w:p w14:paraId="5F657885" w14:textId="77777777" w:rsidR="00ED73CA" w:rsidRPr="00ED73CA" w:rsidRDefault="00ED73CA" w:rsidP="00BF33C2">
            <w:pPr>
              <w:ind w:firstLine="0"/>
              <w:jc w:val="left"/>
              <w:rPr>
                <w:color w:val="000000"/>
                <w:szCs w:val="24"/>
              </w:rPr>
            </w:pPr>
            <w:r w:rsidRPr="00ED73CA">
              <w:rPr>
                <w:color w:val="000000"/>
                <w:szCs w:val="24"/>
              </w:rPr>
              <w:t>Республика Татарстан</w:t>
            </w:r>
          </w:p>
        </w:tc>
        <w:tc>
          <w:tcPr>
            <w:tcW w:w="1559" w:type="dxa"/>
            <w:tcBorders>
              <w:top w:val="single" w:sz="4" w:space="0" w:color="auto"/>
              <w:left w:val="single" w:sz="4" w:space="0" w:color="auto"/>
              <w:bottom w:val="single" w:sz="4" w:space="0" w:color="auto"/>
              <w:right w:val="single" w:sz="4" w:space="0" w:color="auto"/>
            </w:tcBorders>
            <w:shd w:val="clear" w:color="000000" w:fill="AFD480"/>
            <w:noWrap/>
            <w:vAlign w:val="center"/>
            <w:hideMark/>
          </w:tcPr>
          <w:p w14:paraId="52CD7C2E" w14:textId="77777777" w:rsidR="00ED73CA" w:rsidRPr="00ED73CA" w:rsidRDefault="00ED73CA" w:rsidP="00BF33C2">
            <w:pPr>
              <w:ind w:firstLine="0"/>
              <w:jc w:val="right"/>
              <w:rPr>
                <w:color w:val="000000"/>
                <w:szCs w:val="24"/>
              </w:rPr>
            </w:pPr>
            <w:r w:rsidRPr="00ED73CA">
              <w:rPr>
                <w:color w:val="000000"/>
                <w:szCs w:val="24"/>
              </w:rPr>
              <w:t>51,7%</w:t>
            </w:r>
          </w:p>
        </w:tc>
        <w:tc>
          <w:tcPr>
            <w:tcW w:w="1518" w:type="dxa"/>
            <w:tcBorders>
              <w:top w:val="single" w:sz="4" w:space="0" w:color="auto"/>
              <w:left w:val="single" w:sz="4" w:space="0" w:color="auto"/>
              <w:bottom w:val="single" w:sz="4" w:space="0" w:color="auto"/>
              <w:right w:val="single" w:sz="4" w:space="0" w:color="auto"/>
            </w:tcBorders>
            <w:shd w:val="clear" w:color="000000" w:fill="DDE182"/>
            <w:noWrap/>
            <w:vAlign w:val="center"/>
            <w:hideMark/>
          </w:tcPr>
          <w:p w14:paraId="3021BFD6" w14:textId="77777777" w:rsidR="00ED73CA" w:rsidRPr="00ED73CA" w:rsidRDefault="00ED73CA" w:rsidP="00BF33C2">
            <w:pPr>
              <w:ind w:firstLine="0"/>
              <w:jc w:val="right"/>
              <w:rPr>
                <w:color w:val="000000"/>
                <w:szCs w:val="24"/>
              </w:rPr>
            </w:pPr>
            <w:r w:rsidRPr="00ED73CA">
              <w:rPr>
                <w:color w:val="000000"/>
                <w:szCs w:val="24"/>
              </w:rPr>
              <w:t>52,8%</w:t>
            </w:r>
          </w:p>
        </w:tc>
      </w:tr>
      <w:tr w:rsidR="00ED73CA" w:rsidRPr="00ED73CA" w14:paraId="2A5C09EE"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9C48837" w14:textId="77777777" w:rsidR="00ED73CA" w:rsidRPr="00ED73CA" w:rsidRDefault="00ED73CA" w:rsidP="00BF33C2">
            <w:pPr>
              <w:ind w:firstLine="0"/>
              <w:jc w:val="left"/>
              <w:rPr>
                <w:color w:val="000000"/>
                <w:szCs w:val="24"/>
              </w:rPr>
            </w:pPr>
            <w:r w:rsidRPr="00ED73CA">
              <w:rPr>
                <w:color w:val="000000"/>
                <w:szCs w:val="24"/>
              </w:rPr>
              <w:t>59</w:t>
            </w:r>
          </w:p>
        </w:tc>
        <w:tc>
          <w:tcPr>
            <w:tcW w:w="4215" w:type="dxa"/>
            <w:tcBorders>
              <w:top w:val="nil"/>
              <w:left w:val="nil"/>
              <w:bottom w:val="single" w:sz="4" w:space="0" w:color="auto"/>
              <w:right w:val="single" w:sz="4" w:space="0" w:color="auto"/>
            </w:tcBorders>
            <w:shd w:val="clear" w:color="auto" w:fill="auto"/>
            <w:noWrap/>
            <w:vAlign w:val="bottom"/>
            <w:hideMark/>
          </w:tcPr>
          <w:p w14:paraId="63AA8B5B" w14:textId="77777777" w:rsidR="00ED73CA" w:rsidRPr="00ED73CA" w:rsidRDefault="00ED73CA" w:rsidP="00BF33C2">
            <w:pPr>
              <w:ind w:firstLine="0"/>
              <w:jc w:val="left"/>
              <w:rPr>
                <w:color w:val="000000"/>
                <w:szCs w:val="24"/>
              </w:rPr>
            </w:pPr>
            <w:r w:rsidRPr="00ED73CA">
              <w:rPr>
                <w:color w:val="000000"/>
                <w:szCs w:val="24"/>
              </w:rPr>
              <w:t>Пермский край</w:t>
            </w:r>
          </w:p>
        </w:tc>
        <w:tc>
          <w:tcPr>
            <w:tcW w:w="1559" w:type="dxa"/>
            <w:tcBorders>
              <w:top w:val="single" w:sz="4" w:space="0" w:color="auto"/>
              <w:left w:val="single" w:sz="4" w:space="0" w:color="auto"/>
              <w:bottom w:val="single" w:sz="4" w:space="0" w:color="auto"/>
              <w:right w:val="single" w:sz="4" w:space="0" w:color="auto"/>
            </w:tcBorders>
            <w:shd w:val="clear" w:color="000000" w:fill="ADD480"/>
            <w:noWrap/>
            <w:vAlign w:val="center"/>
            <w:hideMark/>
          </w:tcPr>
          <w:p w14:paraId="20B1190C" w14:textId="77777777" w:rsidR="00ED73CA" w:rsidRPr="00ED73CA" w:rsidRDefault="00ED73CA" w:rsidP="00BF33C2">
            <w:pPr>
              <w:ind w:firstLine="0"/>
              <w:jc w:val="right"/>
              <w:rPr>
                <w:color w:val="000000"/>
                <w:szCs w:val="24"/>
              </w:rPr>
            </w:pPr>
            <w:r w:rsidRPr="00ED73CA">
              <w:rPr>
                <w:color w:val="000000"/>
                <w:szCs w:val="24"/>
              </w:rPr>
              <w:t>51,9%</w:t>
            </w:r>
          </w:p>
        </w:tc>
        <w:tc>
          <w:tcPr>
            <w:tcW w:w="1518" w:type="dxa"/>
            <w:tcBorders>
              <w:top w:val="single" w:sz="4" w:space="0" w:color="auto"/>
              <w:left w:val="single" w:sz="4" w:space="0" w:color="auto"/>
              <w:bottom w:val="single" w:sz="4" w:space="0" w:color="auto"/>
              <w:right w:val="single" w:sz="4" w:space="0" w:color="auto"/>
            </w:tcBorders>
            <w:shd w:val="clear" w:color="000000" w:fill="DDE182"/>
            <w:noWrap/>
            <w:vAlign w:val="center"/>
            <w:hideMark/>
          </w:tcPr>
          <w:p w14:paraId="451AA5EB" w14:textId="77777777" w:rsidR="00ED73CA" w:rsidRPr="00ED73CA" w:rsidRDefault="00ED73CA" w:rsidP="00BF33C2">
            <w:pPr>
              <w:ind w:firstLine="0"/>
              <w:jc w:val="right"/>
              <w:rPr>
                <w:color w:val="000000"/>
                <w:szCs w:val="24"/>
              </w:rPr>
            </w:pPr>
            <w:r w:rsidRPr="00ED73CA">
              <w:rPr>
                <w:color w:val="000000"/>
                <w:szCs w:val="24"/>
              </w:rPr>
              <w:t>52,8%</w:t>
            </w:r>
          </w:p>
        </w:tc>
      </w:tr>
      <w:tr w:rsidR="00ED73CA" w:rsidRPr="00ED73CA" w14:paraId="7E02945B"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7F5B5F8" w14:textId="77777777" w:rsidR="00ED73CA" w:rsidRPr="00ED73CA" w:rsidRDefault="00ED73CA" w:rsidP="00BF33C2">
            <w:pPr>
              <w:ind w:firstLine="0"/>
              <w:jc w:val="left"/>
              <w:rPr>
                <w:color w:val="000000"/>
                <w:szCs w:val="24"/>
              </w:rPr>
            </w:pPr>
            <w:r w:rsidRPr="00ED73CA">
              <w:rPr>
                <w:color w:val="000000"/>
                <w:szCs w:val="24"/>
              </w:rPr>
              <w:t>33</w:t>
            </w:r>
          </w:p>
        </w:tc>
        <w:tc>
          <w:tcPr>
            <w:tcW w:w="4215" w:type="dxa"/>
            <w:tcBorders>
              <w:top w:val="nil"/>
              <w:left w:val="nil"/>
              <w:bottom w:val="single" w:sz="4" w:space="0" w:color="auto"/>
              <w:right w:val="single" w:sz="4" w:space="0" w:color="auto"/>
            </w:tcBorders>
            <w:shd w:val="clear" w:color="auto" w:fill="auto"/>
            <w:noWrap/>
            <w:vAlign w:val="bottom"/>
            <w:hideMark/>
          </w:tcPr>
          <w:p w14:paraId="1852C203" w14:textId="77777777" w:rsidR="00ED73CA" w:rsidRPr="00ED73CA" w:rsidRDefault="00ED73CA" w:rsidP="00BF33C2">
            <w:pPr>
              <w:ind w:firstLine="0"/>
              <w:jc w:val="left"/>
              <w:rPr>
                <w:color w:val="000000"/>
                <w:szCs w:val="24"/>
              </w:rPr>
            </w:pPr>
            <w:r w:rsidRPr="00ED73CA">
              <w:rPr>
                <w:color w:val="000000"/>
                <w:szCs w:val="24"/>
              </w:rPr>
              <w:t>Владимирская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C6DB81"/>
            <w:noWrap/>
            <w:vAlign w:val="center"/>
            <w:hideMark/>
          </w:tcPr>
          <w:p w14:paraId="39E9BB8A" w14:textId="77777777" w:rsidR="00ED73CA" w:rsidRPr="00ED73CA" w:rsidRDefault="00ED73CA" w:rsidP="00BF33C2">
            <w:pPr>
              <w:ind w:firstLine="0"/>
              <w:jc w:val="right"/>
              <w:rPr>
                <w:color w:val="000000"/>
                <w:szCs w:val="24"/>
              </w:rPr>
            </w:pPr>
            <w:r w:rsidRPr="00ED73CA">
              <w:rPr>
                <w:color w:val="000000"/>
                <w:szCs w:val="24"/>
              </w:rPr>
              <w:t>49,8%</w:t>
            </w:r>
          </w:p>
        </w:tc>
        <w:tc>
          <w:tcPr>
            <w:tcW w:w="1518" w:type="dxa"/>
            <w:tcBorders>
              <w:top w:val="single" w:sz="4" w:space="0" w:color="auto"/>
              <w:left w:val="single" w:sz="4" w:space="0" w:color="auto"/>
              <w:bottom w:val="single" w:sz="4" w:space="0" w:color="auto"/>
              <w:right w:val="single" w:sz="4" w:space="0" w:color="auto"/>
            </w:tcBorders>
            <w:shd w:val="clear" w:color="000000" w:fill="DEE283"/>
            <w:noWrap/>
            <w:vAlign w:val="center"/>
            <w:hideMark/>
          </w:tcPr>
          <w:p w14:paraId="56CC7DCA" w14:textId="77777777" w:rsidR="00ED73CA" w:rsidRPr="00ED73CA" w:rsidRDefault="00ED73CA" w:rsidP="00BF33C2">
            <w:pPr>
              <w:ind w:firstLine="0"/>
              <w:jc w:val="right"/>
              <w:rPr>
                <w:color w:val="000000"/>
                <w:szCs w:val="24"/>
              </w:rPr>
            </w:pPr>
            <w:r w:rsidRPr="00ED73CA">
              <w:rPr>
                <w:color w:val="000000"/>
                <w:szCs w:val="24"/>
              </w:rPr>
              <w:t>52,7%</w:t>
            </w:r>
          </w:p>
        </w:tc>
      </w:tr>
      <w:tr w:rsidR="00ED73CA" w:rsidRPr="00ED73CA" w14:paraId="4232449E"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4026F6E" w14:textId="77777777" w:rsidR="00ED73CA" w:rsidRPr="00ED73CA" w:rsidRDefault="00ED73CA" w:rsidP="00BF33C2">
            <w:pPr>
              <w:ind w:firstLine="0"/>
              <w:jc w:val="left"/>
              <w:rPr>
                <w:color w:val="000000"/>
                <w:szCs w:val="24"/>
              </w:rPr>
            </w:pPr>
            <w:r w:rsidRPr="00ED73CA">
              <w:rPr>
                <w:color w:val="000000"/>
                <w:szCs w:val="24"/>
              </w:rPr>
              <w:t>66</w:t>
            </w:r>
          </w:p>
        </w:tc>
        <w:tc>
          <w:tcPr>
            <w:tcW w:w="4215" w:type="dxa"/>
            <w:tcBorders>
              <w:top w:val="nil"/>
              <w:left w:val="nil"/>
              <w:bottom w:val="single" w:sz="4" w:space="0" w:color="auto"/>
              <w:right w:val="single" w:sz="4" w:space="0" w:color="auto"/>
            </w:tcBorders>
            <w:shd w:val="clear" w:color="auto" w:fill="auto"/>
            <w:noWrap/>
            <w:vAlign w:val="bottom"/>
            <w:hideMark/>
          </w:tcPr>
          <w:p w14:paraId="2C7998EB" w14:textId="77777777" w:rsidR="00ED73CA" w:rsidRPr="00ED73CA" w:rsidRDefault="00ED73CA" w:rsidP="00BF33C2">
            <w:pPr>
              <w:ind w:firstLine="0"/>
              <w:jc w:val="left"/>
              <w:rPr>
                <w:color w:val="000000"/>
                <w:szCs w:val="24"/>
              </w:rPr>
            </w:pPr>
            <w:r w:rsidRPr="00ED73CA">
              <w:rPr>
                <w:color w:val="000000"/>
                <w:szCs w:val="24"/>
              </w:rPr>
              <w:t>Свердловская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D4DF82"/>
            <w:noWrap/>
            <w:vAlign w:val="center"/>
            <w:hideMark/>
          </w:tcPr>
          <w:p w14:paraId="4FEC2D90" w14:textId="77777777" w:rsidR="00ED73CA" w:rsidRPr="00ED73CA" w:rsidRDefault="00ED73CA" w:rsidP="00BF33C2">
            <w:pPr>
              <w:ind w:firstLine="0"/>
              <w:jc w:val="right"/>
              <w:rPr>
                <w:color w:val="000000"/>
                <w:szCs w:val="24"/>
              </w:rPr>
            </w:pPr>
            <w:r w:rsidRPr="00ED73CA">
              <w:rPr>
                <w:color w:val="000000"/>
                <w:szCs w:val="24"/>
              </w:rPr>
              <w:t>48,7%</w:t>
            </w:r>
          </w:p>
        </w:tc>
        <w:tc>
          <w:tcPr>
            <w:tcW w:w="1518" w:type="dxa"/>
            <w:tcBorders>
              <w:top w:val="single" w:sz="4" w:space="0" w:color="auto"/>
              <w:left w:val="single" w:sz="4" w:space="0" w:color="auto"/>
              <w:bottom w:val="single" w:sz="4" w:space="0" w:color="auto"/>
              <w:right w:val="single" w:sz="4" w:space="0" w:color="auto"/>
            </w:tcBorders>
            <w:shd w:val="clear" w:color="000000" w:fill="E0E283"/>
            <w:noWrap/>
            <w:vAlign w:val="center"/>
            <w:hideMark/>
          </w:tcPr>
          <w:p w14:paraId="329CBE03" w14:textId="77777777" w:rsidR="00ED73CA" w:rsidRPr="00ED73CA" w:rsidRDefault="00ED73CA" w:rsidP="00BF33C2">
            <w:pPr>
              <w:ind w:firstLine="0"/>
              <w:jc w:val="right"/>
              <w:rPr>
                <w:color w:val="000000"/>
                <w:szCs w:val="24"/>
              </w:rPr>
            </w:pPr>
            <w:r w:rsidRPr="00ED73CA">
              <w:rPr>
                <w:color w:val="000000"/>
                <w:szCs w:val="24"/>
              </w:rPr>
              <w:t>52,4%</w:t>
            </w:r>
          </w:p>
        </w:tc>
      </w:tr>
      <w:tr w:rsidR="00ED73CA" w:rsidRPr="00ED73CA" w14:paraId="62519835"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D7F3ED6" w14:textId="77777777" w:rsidR="00ED73CA" w:rsidRPr="00ED73CA" w:rsidRDefault="00ED73CA" w:rsidP="00BF33C2">
            <w:pPr>
              <w:ind w:firstLine="0"/>
              <w:jc w:val="left"/>
              <w:rPr>
                <w:color w:val="000000"/>
                <w:szCs w:val="24"/>
              </w:rPr>
            </w:pPr>
            <w:r w:rsidRPr="00ED73CA">
              <w:rPr>
                <w:color w:val="000000"/>
                <w:szCs w:val="24"/>
              </w:rPr>
              <w:t>31</w:t>
            </w:r>
          </w:p>
        </w:tc>
        <w:tc>
          <w:tcPr>
            <w:tcW w:w="4215" w:type="dxa"/>
            <w:tcBorders>
              <w:top w:val="nil"/>
              <w:left w:val="nil"/>
              <w:bottom w:val="single" w:sz="4" w:space="0" w:color="auto"/>
              <w:right w:val="single" w:sz="4" w:space="0" w:color="auto"/>
            </w:tcBorders>
            <w:shd w:val="clear" w:color="auto" w:fill="auto"/>
            <w:noWrap/>
            <w:vAlign w:val="bottom"/>
            <w:hideMark/>
          </w:tcPr>
          <w:p w14:paraId="359A5EA0" w14:textId="77777777" w:rsidR="00ED73CA" w:rsidRPr="00ED73CA" w:rsidRDefault="00ED73CA" w:rsidP="00BF33C2">
            <w:pPr>
              <w:ind w:firstLine="0"/>
              <w:jc w:val="left"/>
              <w:rPr>
                <w:color w:val="000000"/>
                <w:szCs w:val="24"/>
              </w:rPr>
            </w:pPr>
            <w:r w:rsidRPr="00ED73CA">
              <w:rPr>
                <w:color w:val="000000"/>
                <w:szCs w:val="24"/>
              </w:rPr>
              <w:t>Белгородская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A3D17F"/>
            <w:noWrap/>
            <w:vAlign w:val="center"/>
            <w:hideMark/>
          </w:tcPr>
          <w:p w14:paraId="7E2CF384" w14:textId="77777777" w:rsidR="00ED73CA" w:rsidRPr="00ED73CA" w:rsidRDefault="00ED73CA" w:rsidP="00BF33C2">
            <w:pPr>
              <w:ind w:firstLine="0"/>
              <w:jc w:val="right"/>
              <w:rPr>
                <w:color w:val="000000"/>
                <w:szCs w:val="24"/>
              </w:rPr>
            </w:pPr>
            <w:r w:rsidRPr="00ED73CA">
              <w:rPr>
                <w:color w:val="000000"/>
                <w:szCs w:val="24"/>
              </w:rPr>
              <w:t>52,7%</w:t>
            </w:r>
          </w:p>
        </w:tc>
        <w:tc>
          <w:tcPr>
            <w:tcW w:w="1518" w:type="dxa"/>
            <w:tcBorders>
              <w:top w:val="single" w:sz="4" w:space="0" w:color="auto"/>
              <w:left w:val="single" w:sz="4" w:space="0" w:color="auto"/>
              <w:bottom w:val="single" w:sz="4" w:space="0" w:color="auto"/>
              <w:right w:val="single" w:sz="4" w:space="0" w:color="auto"/>
            </w:tcBorders>
            <w:shd w:val="clear" w:color="000000" w:fill="E1E383"/>
            <w:noWrap/>
            <w:vAlign w:val="center"/>
            <w:hideMark/>
          </w:tcPr>
          <w:p w14:paraId="1D871587" w14:textId="77777777" w:rsidR="00ED73CA" w:rsidRPr="00ED73CA" w:rsidRDefault="00ED73CA" w:rsidP="00BF33C2">
            <w:pPr>
              <w:ind w:firstLine="0"/>
              <w:jc w:val="right"/>
              <w:rPr>
                <w:color w:val="000000"/>
                <w:szCs w:val="24"/>
              </w:rPr>
            </w:pPr>
            <w:r w:rsidRPr="00ED73CA">
              <w:rPr>
                <w:color w:val="000000"/>
                <w:szCs w:val="24"/>
              </w:rPr>
              <w:t>52,2%</w:t>
            </w:r>
          </w:p>
        </w:tc>
      </w:tr>
      <w:tr w:rsidR="00ED73CA" w:rsidRPr="00ED73CA" w14:paraId="56463A2C"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F4923FC" w14:textId="77777777" w:rsidR="00ED73CA" w:rsidRPr="00ED73CA" w:rsidRDefault="00ED73CA" w:rsidP="00BF33C2">
            <w:pPr>
              <w:ind w:firstLine="0"/>
              <w:jc w:val="left"/>
              <w:rPr>
                <w:color w:val="000000"/>
                <w:szCs w:val="24"/>
              </w:rPr>
            </w:pPr>
            <w:r w:rsidRPr="00ED73CA">
              <w:rPr>
                <w:color w:val="000000"/>
                <w:szCs w:val="24"/>
              </w:rPr>
              <w:t>12</w:t>
            </w:r>
          </w:p>
        </w:tc>
        <w:tc>
          <w:tcPr>
            <w:tcW w:w="4215" w:type="dxa"/>
            <w:tcBorders>
              <w:top w:val="nil"/>
              <w:left w:val="nil"/>
              <w:bottom w:val="single" w:sz="4" w:space="0" w:color="auto"/>
              <w:right w:val="single" w:sz="4" w:space="0" w:color="auto"/>
            </w:tcBorders>
            <w:shd w:val="clear" w:color="auto" w:fill="auto"/>
            <w:noWrap/>
            <w:vAlign w:val="bottom"/>
            <w:hideMark/>
          </w:tcPr>
          <w:p w14:paraId="63F6689D" w14:textId="77777777" w:rsidR="00ED73CA" w:rsidRPr="00ED73CA" w:rsidRDefault="00ED73CA" w:rsidP="00BF33C2">
            <w:pPr>
              <w:ind w:firstLine="0"/>
              <w:jc w:val="left"/>
              <w:rPr>
                <w:color w:val="000000"/>
                <w:szCs w:val="24"/>
              </w:rPr>
            </w:pPr>
            <w:r w:rsidRPr="00ED73CA">
              <w:rPr>
                <w:color w:val="000000"/>
                <w:szCs w:val="24"/>
              </w:rPr>
              <w:t>Республика Марий Эл</w:t>
            </w:r>
          </w:p>
        </w:tc>
        <w:tc>
          <w:tcPr>
            <w:tcW w:w="1559"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7F1848CA" w14:textId="77777777" w:rsidR="00ED73CA" w:rsidRPr="00ED73CA" w:rsidRDefault="00ED73CA" w:rsidP="00BF33C2">
            <w:pPr>
              <w:ind w:firstLine="0"/>
              <w:jc w:val="right"/>
              <w:rPr>
                <w:color w:val="000000"/>
                <w:szCs w:val="24"/>
              </w:rPr>
            </w:pPr>
            <w:r w:rsidRPr="00ED73CA">
              <w:rPr>
                <w:color w:val="000000"/>
                <w:szCs w:val="24"/>
              </w:rPr>
              <w:t>49,4%</w:t>
            </w:r>
          </w:p>
        </w:tc>
        <w:tc>
          <w:tcPr>
            <w:tcW w:w="1518" w:type="dxa"/>
            <w:tcBorders>
              <w:top w:val="single" w:sz="4" w:space="0" w:color="auto"/>
              <w:left w:val="single" w:sz="4" w:space="0" w:color="auto"/>
              <w:bottom w:val="single" w:sz="4" w:space="0" w:color="auto"/>
              <w:right w:val="single" w:sz="4" w:space="0" w:color="auto"/>
            </w:tcBorders>
            <w:shd w:val="clear" w:color="000000" w:fill="E2E383"/>
            <w:noWrap/>
            <w:vAlign w:val="center"/>
            <w:hideMark/>
          </w:tcPr>
          <w:p w14:paraId="61AD73F4" w14:textId="77777777" w:rsidR="00ED73CA" w:rsidRPr="00ED73CA" w:rsidRDefault="00ED73CA" w:rsidP="00BF33C2">
            <w:pPr>
              <w:ind w:firstLine="0"/>
              <w:jc w:val="right"/>
              <w:rPr>
                <w:color w:val="000000"/>
                <w:szCs w:val="24"/>
              </w:rPr>
            </w:pPr>
            <w:r w:rsidRPr="00ED73CA">
              <w:rPr>
                <w:color w:val="000000"/>
                <w:szCs w:val="24"/>
              </w:rPr>
              <w:t>52,1%</w:t>
            </w:r>
          </w:p>
        </w:tc>
      </w:tr>
      <w:tr w:rsidR="00ED73CA" w:rsidRPr="00ED73CA" w14:paraId="739E6905"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F327E5A" w14:textId="77777777" w:rsidR="00ED73CA" w:rsidRPr="00ED73CA" w:rsidRDefault="00ED73CA" w:rsidP="00BF33C2">
            <w:pPr>
              <w:ind w:firstLine="0"/>
              <w:jc w:val="left"/>
              <w:rPr>
                <w:color w:val="000000"/>
                <w:szCs w:val="24"/>
              </w:rPr>
            </w:pPr>
            <w:r w:rsidRPr="00ED73CA">
              <w:rPr>
                <w:color w:val="000000"/>
                <w:szCs w:val="24"/>
              </w:rPr>
              <w:t>74</w:t>
            </w:r>
          </w:p>
        </w:tc>
        <w:tc>
          <w:tcPr>
            <w:tcW w:w="4215" w:type="dxa"/>
            <w:tcBorders>
              <w:top w:val="nil"/>
              <w:left w:val="nil"/>
              <w:bottom w:val="single" w:sz="4" w:space="0" w:color="auto"/>
              <w:right w:val="single" w:sz="4" w:space="0" w:color="auto"/>
            </w:tcBorders>
            <w:shd w:val="clear" w:color="auto" w:fill="auto"/>
            <w:noWrap/>
            <w:vAlign w:val="bottom"/>
            <w:hideMark/>
          </w:tcPr>
          <w:p w14:paraId="2F2630C4" w14:textId="77777777" w:rsidR="00ED73CA" w:rsidRPr="00ED73CA" w:rsidRDefault="00ED73CA" w:rsidP="00BF33C2">
            <w:pPr>
              <w:ind w:firstLine="0"/>
              <w:jc w:val="left"/>
              <w:rPr>
                <w:color w:val="000000"/>
                <w:szCs w:val="24"/>
              </w:rPr>
            </w:pPr>
            <w:r w:rsidRPr="00ED73CA">
              <w:rPr>
                <w:color w:val="000000"/>
                <w:szCs w:val="24"/>
              </w:rPr>
              <w:t>Челябинская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6729A285" w14:textId="77777777" w:rsidR="00ED73CA" w:rsidRPr="00ED73CA" w:rsidRDefault="00ED73CA" w:rsidP="00BF33C2">
            <w:pPr>
              <w:ind w:firstLine="0"/>
              <w:jc w:val="right"/>
              <w:rPr>
                <w:color w:val="000000"/>
                <w:szCs w:val="24"/>
              </w:rPr>
            </w:pPr>
            <w:r w:rsidRPr="00ED73CA">
              <w:rPr>
                <w:color w:val="000000"/>
                <w:szCs w:val="24"/>
              </w:rPr>
              <w:t>49,4%</w:t>
            </w:r>
          </w:p>
        </w:tc>
        <w:tc>
          <w:tcPr>
            <w:tcW w:w="1518" w:type="dxa"/>
            <w:tcBorders>
              <w:top w:val="single" w:sz="4" w:space="0" w:color="auto"/>
              <w:left w:val="single" w:sz="4" w:space="0" w:color="auto"/>
              <w:bottom w:val="single" w:sz="4" w:space="0" w:color="auto"/>
              <w:right w:val="single" w:sz="4" w:space="0" w:color="auto"/>
            </w:tcBorders>
            <w:shd w:val="clear" w:color="000000" w:fill="E8E583"/>
            <w:noWrap/>
            <w:vAlign w:val="center"/>
            <w:hideMark/>
          </w:tcPr>
          <w:p w14:paraId="434CC7EB" w14:textId="77777777" w:rsidR="00ED73CA" w:rsidRPr="00ED73CA" w:rsidRDefault="00ED73CA" w:rsidP="00BF33C2">
            <w:pPr>
              <w:ind w:firstLine="0"/>
              <w:jc w:val="right"/>
              <w:rPr>
                <w:color w:val="000000"/>
                <w:szCs w:val="24"/>
              </w:rPr>
            </w:pPr>
            <w:r w:rsidRPr="00ED73CA">
              <w:rPr>
                <w:color w:val="000000"/>
                <w:szCs w:val="24"/>
              </w:rPr>
              <w:t>51,3%</w:t>
            </w:r>
          </w:p>
        </w:tc>
      </w:tr>
      <w:tr w:rsidR="00ED73CA" w:rsidRPr="00ED73CA" w14:paraId="74FDFC33"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F2FDF2D" w14:textId="77777777" w:rsidR="00ED73CA" w:rsidRPr="00ED73CA" w:rsidRDefault="00ED73CA" w:rsidP="00BF33C2">
            <w:pPr>
              <w:ind w:firstLine="0"/>
              <w:jc w:val="left"/>
              <w:rPr>
                <w:color w:val="000000"/>
                <w:szCs w:val="24"/>
              </w:rPr>
            </w:pPr>
            <w:r w:rsidRPr="00ED73CA">
              <w:rPr>
                <w:color w:val="000000"/>
                <w:szCs w:val="24"/>
              </w:rPr>
              <w:t>52</w:t>
            </w:r>
          </w:p>
        </w:tc>
        <w:tc>
          <w:tcPr>
            <w:tcW w:w="4215" w:type="dxa"/>
            <w:tcBorders>
              <w:top w:val="nil"/>
              <w:left w:val="nil"/>
              <w:bottom w:val="single" w:sz="4" w:space="0" w:color="auto"/>
              <w:right w:val="single" w:sz="4" w:space="0" w:color="auto"/>
            </w:tcBorders>
            <w:shd w:val="clear" w:color="auto" w:fill="auto"/>
            <w:noWrap/>
            <w:vAlign w:val="bottom"/>
            <w:hideMark/>
          </w:tcPr>
          <w:p w14:paraId="0A918CA7" w14:textId="77777777" w:rsidR="00ED73CA" w:rsidRPr="00ED73CA" w:rsidRDefault="00ED73CA" w:rsidP="00BF33C2">
            <w:pPr>
              <w:ind w:firstLine="0"/>
              <w:jc w:val="left"/>
              <w:rPr>
                <w:color w:val="000000"/>
                <w:szCs w:val="24"/>
              </w:rPr>
            </w:pPr>
            <w:r w:rsidRPr="00ED73CA">
              <w:rPr>
                <w:color w:val="000000"/>
                <w:szCs w:val="24"/>
              </w:rPr>
              <w:t>Нижегородская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D2DE82"/>
            <w:noWrap/>
            <w:vAlign w:val="center"/>
            <w:hideMark/>
          </w:tcPr>
          <w:p w14:paraId="0CCDAB34" w14:textId="77777777" w:rsidR="00ED73CA" w:rsidRPr="00ED73CA" w:rsidRDefault="00ED73CA" w:rsidP="00BF33C2">
            <w:pPr>
              <w:ind w:firstLine="0"/>
              <w:jc w:val="right"/>
              <w:rPr>
                <w:color w:val="000000"/>
                <w:szCs w:val="24"/>
              </w:rPr>
            </w:pPr>
            <w:r w:rsidRPr="00ED73CA">
              <w:rPr>
                <w:color w:val="000000"/>
                <w:szCs w:val="24"/>
              </w:rPr>
              <w:t>48,9%</w:t>
            </w:r>
          </w:p>
        </w:tc>
        <w:tc>
          <w:tcPr>
            <w:tcW w:w="1518" w:type="dxa"/>
            <w:tcBorders>
              <w:top w:val="single" w:sz="4" w:space="0" w:color="auto"/>
              <w:left w:val="single" w:sz="4" w:space="0" w:color="auto"/>
              <w:bottom w:val="single" w:sz="4" w:space="0" w:color="auto"/>
              <w:right w:val="single" w:sz="4" w:space="0" w:color="auto"/>
            </w:tcBorders>
            <w:shd w:val="clear" w:color="000000" w:fill="E8E583"/>
            <w:noWrap/>
            <w:vAlign w:val="center"/>
            <w:hideMark/>
          </w:tcPr>
          <w:p w14:paraId="492D96C6" w14:textId="77777777" w:rsidR="00ED73CA" w:rsidRPr="00ED73CA" w:rsidRDefault="00ED73CA" w:rsidP="00BF33C2">
            <w:pPr>
              <w:ind w:firstLine="0"/>
              <w:jc w:val="right"/>
              <w:rPr>
                <w:color w:val="000000"/>
                <w:szCs w:val="24"/>
              </w:rPr>
            </w:pPr>
            <w:r w:rsidRPr="00ED73CA">
              <w:rPr>
                <w:color w:val="000000"/>
                <w:szCs w:val="24"/>
              </w:rPr>
              <w:t>51,3%</w:t>
            </w:r>
          </w:p>
        </w:tc>
      </w:tr>
      <w:tr w:rsidR="00ED73CA" w:rsidRPr="00ED73CA" w14:paraId="3F240909"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EC11B4D" w14:textId="77777777" w:rsidR="00ED73CA" w:rsidRPr="00ED73CA" w:rsidRDefault="00ED73CA" w:rsidP="00BF33C2">
            <w:pPr>
              <w:ind w:firstLine="0"/>
              <w:jc w:val="left"/>
              <w:rPr>
                <w:color w:val="000000"/>
                <w:szCs w:val="24"/>
              </w:rPr>
            </w:pPr>
            <w:r w:rsidRPr="00ED73CA">
              <w:rPr>
                <w:color w:val="000000"/>
                <w:szCs w:val="24"/>
              </w:rPr>
              <w:t>26</w:t>
            </w:r>
          </w:p>
        </w:tc>
        <w:tc>
          <w:tcPr>
            <w:tcW w:w="4215" w:type="dxa"/>
            <w:tcBorders>
              <w:top w:val="nil"/>
              <w:left w:val="nil"/>
              <w:bottom w:val="single" w:sz="4" w:space="0" w:color="auto"/>
              <w:right w:val="single" w:sz="4" w:space="0" w:color="auto"/>
            </w:tcBorders>
            <w:shd w:val="clear" w:color="auto" w:fill="auto"/>
            <w:noWrap/>
            <w:vAlign w:val="bottom"/>
            <w:hideMark/>
          </w:tcPr>
          <w:p w14:paraId="61412CAA" w14:textId="77777777" w:rsidR="00ED73CA" w:rsidRPr="00ED73CA" w:rsidRDefault="00ED73CA" w:rsidP="00BF33C2">
            <w:pPr>
              <w:ind w:firstLine="0"/>
              <w:jc w:val="left"/>
              <w:rPr>
                <w:color w:val="000000"/>
                <w:szCs w:val="24"/>
              </w:rPr>
            </w:pPr>
            <w:r w:rsidRPr="00ED73CA">
              <w:rPr>
                <w:color w:val="000000"/>
                <w:szCs w:val="24"/>
              </w:rPr>
              <w:t>Ставропольский край</w:t>
            </w:r>
          </w:p>
        </w:tc>
        <w:tc>
          <w:tcPr>
            <w:tcW w:w="1559" w:type="dxa"/>
            <w:tcBorders>
              <w:top w:val="single" w:sz="4" w:space="0" w:color="auto"/>
              <w:left w:val="single" w:sz="4" w:space="0" w:color="auto"/>
              <w:bottom w:val="single" w:sz="4" w:space="0" w:color="auto"/>
              <w:right w:val="single" w:sz="4" w:space="0" w:color="auto"/>
            </w:tcBorders>
            <w:shd w:val="clear" w:color="000000" w:fill="E5E483"/>
            <w:noWrap/>
            <w:vAlign w:val="center"/>
            <w:hideMark/>
          </w:tcPr>
          <w:p w14:paraId="1C5B71D7" w14:textId="77777777" w:rsidR="00ED73CA" w:rsidRPr="00ED73CA" w:rsidRDefault="00ED73CA" w:rsidP="00BF33C2">
            <w:pPr>
              <w:ind w:firstLine="0"/>
              <w:jc w:val="right"/>
              <w:rPr>
                <w:color w:val="000000"/>
                <w:szCs w:val="24"/>
              </w:rPr>
            </w:pPr>
            <w:r w:rsidRPr="00ED73CA">
              <w:rPr>
                <w:color w:val="000000"/>
                <w:szCs w:val="24"/>
              </w:rPr>
              <w:t>47,3%</w:t>
            </w:r>
          </w:p>
        </w:tc>
        <w:tc>
          <w:tcPr>
            <w:tcW w:w="1518" w:type="dxa"/>
            <w:tcBorders>
              <w:top w:val="single" w:sz="4" w:space="0" w:color="auto"/>
              <w:left w:val="single" w:sz="4" w:space="0" w:color="auto"/>
              <w:bottom w:val="single" w:sz="4" w:space="0" w:color="auto"/>
              <w:right w:val="single" w:sz="4" w:space="0" w:color="auto"/>
            </w:tcBorders>
            <w:shd w:val="clear" w:color="000000" w:fill="EDE683"/>
            <w:noWrap/>
            <w:vAlign w:val="center"/>
            <w:hideMark/>
          </w:tcPr>
          <w:p w14:paraId="7B2B1726" w14:textId="77777777" w:rsidR="00ED73CA" w:rsidRPr="00ED73CA" w:rsidRDefault="00ED73CA" w:rsidP="00BF33C2">
            <w:pPr>
              <w:ind w:firstLine="0"/>
              <w:jc w:val="right"/>
              <w:rPr>
                <w:color w:val="000000"/>
                <w:szCs w:val="24"/>
              </w:rPr>
            </w:pPr>
            <w:r w:rsidRPr="00ED73CA">
              <w:rPr>
                <w:color w:val="000000"/>
                <w:szCs w:val="24"/>
              </w:rPr>
              <w:t>50,7%</w:t>
            </w:r>
          </w:p>
        </w:tc>
      </w:tr>
      <w:tr w:rsidR="00ED73CA" w:rsidRPr="00ED73CA" w14:paraId="34BE2C6D"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47B7E67" w14:textId="77777777" w:rsidR="00ED73CA" w:rsidRPr="00ED73CA" w:rsidRDefault="00ED73CA" w:rsidP="00BF33C2">
            <w:pPr>
              <w:ind w:firstLine="0"/>
              <w:jc w:val="left"/>
              <w:rPr>
                <w:color w:val="000000"/>
                <w:szCs w:val="24"/>
              </w:rPr>
            </w:pPr>
            <w:r w:rsidRPr="00ED73CA">
              <w:rPr>
                <w:color w:val="000000"/>
                <w:szCs w:val="24"/>
              </w:rPr>
              <w:t>51</w:t>
            </w:r>
          </w:p>
        </w:tc>
        <w:tc>
          <w:tcPr>
            <w:tcW w:w="4215" w:type="dxa"/>
            <w:tcBorders>
              <w:top w:val="nil"/>
              <w:left w:val="nil"/>
              <w:bottom w:val="single" w:sz="4" w:space="0" w:color="auto"/>
              <w:right w:val="single" w:sz="4" w:space="0" w:color="auto"/>
            </w:tcBorders>
            <w:shd w:val="clear" w:color="auto" w:fill="auto"/>
            <w:noWrap/>
            <w:vAlign w:val="bottom"/>
            <w:hideMark/>
          </w:tcPr>
          <w:p w14:paraId="70AD10FA" w14:textId="77777777" w:rsidR="00ED73CA" w:rsidRPr="00ED73CA" w:rsidRDefault="00ED73CA" w:rsidP="00BF33C2">
            <w:pPr>
              <w:ind w:firstLine="0"/>
              <w:jc w:val="left"/>
              <w:rPr>
                <w:color w:val="000000"/>
                <w:szCs w:val="24"/>
              </w:rPr>
            </w:pPr>
            <w:r w:rsidRPr="00ED73CA">
              <w:rPr>
                <w:color w:val="000000"/>
                <w:szCs w:val="24"/>
              </w:rPr>
              <w:t>Мурманская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CEB84"/>
            <w:noWrap/>
            <w:vAlign w:val="center"/>
            <w:hideMark/>
          </w:tcPr>
          <w:p w14:paraId="3A7145AD" w14:textId="77777777" w:rsidR="00ED73CA" w:rsidRPr="00ED73CA" w:rsidRDefault="00ED73CA" w:rsidP="00BF33C2">
            <w:pPr>
              <w:ind w:firstLine="0"/>
              <w:jc w:val="right"/>
              <w:rPr>
                <w:color w:val="000000"/>
                <w:szCs w:val="24"/>
              </w:rPr>
            </w:pPr>
            <w:r w:rsidRPr="00ED73CA">
              <w:rPr>
                <w:color w:val="000000"/>
                <w:szCs w:val="24"/>
              </w:rPr>
              <w:t>45,4%</w:t>
            </w:r>
          </w:p>
        </w:tc>
        <w:tc>
          <w:tcPr>
            <w:tcW w:w="1518" w:type="dxa"/>
            <w:tcBorders>
              <w:top w:val="single" w:sz="4" w:space="0" w:color="auto"/>
              <w:left w:val="single" w:sz="4" w:space="0" w:color="auto"/>
              <w:bottom w:val="single" w:sz="4" w:space="0" w:color="auto"/>
              <w:right w:val="single" w:sz="4" w:space="0" w:color="auto"/>
            </w:tcBorders>
            <w:shd w:val="clear" w:color="000000" w:fill="EDE683"/>
            <w:noWrap/>
            <w:vAlign w:val="center"/>
            <w:hideMark/>
          </w:tcPr>
          <w:p w14:paraId="268AC542" w14:textId="77777777" w:rsidR="00ED73CA" w:rsidRPr="00ED73CA" w:rsidRDefault="00ED73CA" w:rsidP="00BF33C2">
            <w:pPr>
              <w:ind w:firstLine="0"/>
              <w:jc w:val="right"/>
              <w:rPr>
                <w:color w:val="000000"/>
                <w:szCs w:val="24"/>
              </w:rPr>
            </w:pPr>
            <w:r w:rsidRPr="00ED73CA">
              <w:rPr>
                <w:color w:val="000000"/>
                <w:szCs w:val="24"/>
              </w:rPr>
              <w:t>50,7%</w:t>
            </w:r>
          </w:p>
        </w:tc>
      </w:tr>
      <w:tr w:rsidR="00ED73CA" w:rsidRPr="00ED73CA" w14:paraId="23AD4638"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EBB14F4" w14:textId="77777777" w:rsidR="00ED73CA" w:rsidRPr="00ED73CA" w:rsidRDefault="00ED73CA" w:rsidP="00BF33C2">
            <w:pPr>
              <w:ind w:firstLine="0"/>
              <w:jc w:val="left"/>
              <w:rPr>
                <w:color w:val="000000"/>
                <w:szCs w:val="24"/>
              </w:rPr>
            </w:pPr>
            <w:r w:rsidRPr="00ED73CA">
              <w:rPr>
                <w:color w:val="000000"/>
                <w:szCs w:val="24"/>
              </w:rPr>
              <w:t>48</w:t>
            </w:r>
          </w:p>
        </w:tc>
        <w:tc>
          <w:tcPr>
            <w:tcW w:w="4215" w:type="dxa"/>
            <w:tcBorders>
              <w:top w:val="nil"/>
              <w:left w:val="nil"/>
              <w:bottom w:val="single" w:sz="4" w:space="0" w:color="auto"/>
              <w:right w:val="single" w:sz="4" w:space="0" w:color="auto"/>
            </w:tcBorders>
            <w:shd w:val="clear" w:color="auto" w:fill="auto"/>
            <w:noWrap/>
            <w:vAlign w:val="bottom"/>
            <w:hideMark/>
          </w:tcPr>
          <w:p w14:paraId="6A1FE028" w14:textId="77777777" w:rsidR="00ED73CA" w:rsidRPr="00ED73CA" w:rsidRDefault="00ED73CA" w:rsidP="00BF33C2">
            <w:pPr>
              <w:ind w:firstLine="0"/>
              <w:jc w:val="left"/>
              <w:rPr>
                <w:color w:val="000000"/>
                <w:szCs w:val="24"/>
              </w:rPr>
            </w:pPr>
            <w:r w:rsidRPr="00ED73CA">
              <w:rPr>
                <w:color w:val="000000"/>
                <w:szCs w:val="24"/>
              </w:rPr>
              <w:t>Липецкая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CADC81"/>
            <w:noWrap/>
            <w:vAlign w:val="center"/>
            <w:hideMark/>
          </w:tcPr>
          <w:p w14:paraId="63E740C3" w14:textId="77777777" w:rsidR="00ED73CA" w:rsidRPr="00ED73CA" w:rsidRDefault="00ED73CA" w:rsidP="00BF33C2">
            <w:pPr>
              <w:ind w:firstLine="0"/>
              <w:jc w:val="right"/>
              <w:rPr>
                <w:color w:val="000000"/>
                <w:szCs w:val="24"/>
              </w:rPr>
            </w:pPr>
            <w:r w:rsidRPr="00ED73CA">
              <w:rPr>
                <w:color w:val="000000"/>
                <w:szCs w:val="24"/>
              </w:rPr>
              <w:t>49,5%</w:t>
            </w:r>
          </w:p>
        </w:tc>
        <w:tc>
          <w:tcPr>
            <w:tcW w:w="1518" w:type="dxa"/>
            <w:tcBorders>
              <w:top w:val="single" w:sz="4" w:space="0" w:color="auto"/>
              <w:left w:val="single" w:sz="4" w:space="0" w:color="auto"/>
              <w:bottom w:val="single" w:sz="4" w:space="0" w:color="auto"/>
              <w:right w:val="single" w:sz="4" w:space="0" w:color="auto"/>
            </w:tcBorders>
            <w:shd w:val="clear" w:color="000000" w:fill="EEE784"/>
            <w:noWrap/>
            <w:vAlign w:val="center"/>
            <w:hideMark/>
          </w:tcPr>
          <w:p w14:paraId="39AC57B3" w14:textId="77777777" w:rsidR="00ED73CA" w:rsidRPr="00ED73CA" w:rsidRDefault="00ED73CA" w:rsidP="00BF33C2">
            <w:pPr>
              <w:ind w:firstLine="0"/>
              <w:jc w:val="right"/>
              <w:rPr>
                <w:color w:val="000000"/>
                <w:szCs w:val="24"/>
              </w:rPr>
            </w:pPr>
            <w:r w:rsidRPr="00ED73CA">
              <w:rPr>
                <w:color w:val="000000"/>
                <w:szCs w:val="24"/>
              </w:rPr>
              <w:t>50,5%</w:t>
            </w:r>
          </w:p>
        </w:tc>
      </w:tr>
      <w:tr w:rsidR="00ED73CA" w:rsidRPr="00ED73CA" w14:paraId="23A8C597"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96BA42A" w14:textId="77777777" w:rsidR="00ED73CA" w:rsidRPr="00ED73CA" w:rsidRDefault="00ED73CA" w:rsidP="00BF33C2">
            <w:pPr>
              <w:ind w:firstLine="0"/>
              <w:jc w:val="left"/>
              <w:rPr>
                <w:color w:val="000000"/>
                <w:szCs w:val="24"/>
              </w:rPr>
            </w:pPr>
            <w:r w:rsidRPr="00ED73CA">
              <w:rPr>
                <w:color w:val="000000"/>
                <w:szCs w:val="24"/>
              </w:rPr>
              <w:t>34</w:t>
            </w:r>
          </w:p>
        </w:tc>
        <w:tc>
          <w:tcPr>
            <w:tcW w:w="4215" w:type="dxa"/>
            <w:tcBorders>
              <w:top w:val="nil"/>
              <w:left w:val="nil"/>
              <w:bottom w:val="single" w:sz="4" w:space="0" w:color="auto"/>
              <w:right w:val="single" w:sz="4" w:space="0" w:color="auto"/>
            </w:tcBorders>
            <w:shd w:val="clear" w:color="auto" w:fill="auto"/>
            <w:noWrap/>
            <w:vAlign w:val="bottom"/>
            <w:hideMark/>
          </w:tcPr>
          <w:p w14:paraId="4185C696" w14:textId="77777777" w:rsidR="00ED73CA" w:rsidRPr="00ED73CA" w:rsidRDefault="00ED73CA" w:rsidP="00BF33C2">
            <w:pPr>
              <w:ind w:firstLine="0"/>
              <w:jc w:val="left"/>
              <w:rPr>
                <w:color w:val="000000"/>
                <w:szCs w:val="24"/>
              </w:rPr>
            </w:pPr>
            <w:r w:rsidRPr="00ED73CA">
              <w:rPr>
                <w:color w:val="000000"/>
                <w:szCs w:val="24"/>
              </w:rPr>
              <w:t>Волгоградская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EFE784"/>
            <w:noWrap/>
            <w:vAlign w:val="center"/>
            <w:hideMark/>
          </w:tcPr>
          <w:p w14:paraId="44202E7A" w14:textId="77777777" w:rsidR="00ED73CA" w:rsidRPr="00ED73CA" w:rsidRDefault="00ED73CA" w:rsidP="00BF33C2">
            <w:pPr>
              <w:ind w:firstLine="0"/>
              <w:jc w:val="right"/>
              <w:rPr>
                <w:color w:val="000000"/>
                <w:szCs w:val="24"/>
              </w:rPr>
            </w:pPr>
            <w:r w:rsidRPr="00ED73CA">
              <w:rPr>
                <w:color w:val="000000"/>
                <w:szCs w:val="24"/>
              </w:rPr>
              <w:t>46,5%</w:t>
            </w:r>
          </w:p>
        </w:tc>
        <w:tc>
          <w:tcPr>
            <w:tcW w:w="1518" w:type="dxa"/>
            <w:tcBorders>
              <w:top w:val="single" w:sz="4" w:space="0" w:color="auto"/>
              <w:left w:val="single" w:sz="4" w:space="0" w:color="auto"/>
              <w:bottom w:val="single" w:sz="4" w:space="0" w:color="auto"/>
              <w:right w:val="single" w:sz="4" w:space="0" w:color="auto"/>
            </w:tcBorders>
            <w:shd w:val="clear" w:color="000000" w:fill="F0E784"/>
            <w:noWrap/>
            <w:vAlign w:val="center"/>
            <w:hideMark/>
          </w:tcPr>
          <w:p w14:paraId="21A3CAD3" w14:textId="77777777" w:rsidR="00ED73CA" w:rsidRPr="00ED73CA" w:rsidRDefault="00ED73CA" w:rsidP="00BF33C2">
            <w:pPr>
              <w:ind w:firstLine="0"/>
              <w:jc w:val="right"/>
              <w:rPr>
                <w:color w:val="000000"/>
                <w:szCs w:val="24"/>
              </w:rPr>
            </w:pPr>
            <w:r w:rsidRPr="00ED73CA">
              <w:rPr>
                <w:color w:val="000000"/>
                <w:szCs w:val="24"/>
              </w:rPr>
              <w:t>50,3%</w:t>
            </w:r>
          </w:p>
        </w:tc>
      </w:tr>
      <w:tr w:rsidR="00ED73CA" w:rsidRPr="00ED73CA" w14:paraId="7953D8C1"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CB0E988" w14:textId="77777777" w:rsidR="00ED73CA" w:rsidRPr="00ED73CA" w:rsidRDefault="00ED73CA" w:rsidP="00BF33C2">
            <w:pPr>
              <w:ind w:firstLine="0"/>
              <w:jc w:val="left"/>
              <w:rPr>
                <w:color w:val="000000"/>
                <w:szCs w:val="24"/>
              </w:rPr>
            </w:pPr>
            <w:r w:rsidRPr="00ED73CA">
              <w:rPr>
                <w:color w:val="000000"/>
                <w:szCs w:val="24"/>
              </w:rPr>
              <w:t>21</w:t>
            </w:r>
          </w:p>
        </w:tc>
        <w:tc>
          <w:tcPr>
            <w:tcW w:w="4215" w:type="dxa"/>
            <w:tcBorders>
              <w:top w:val="nil"/>
              <w:left w:val="nil"/>
              <w:bottom w:val="single" w:sz="4" w:space="0" w:color="auto"/>
              <w:right w:val="single" w:sz="4" w:space="0" w:color="auto"/>
            </w:tcBorders>
            <w:shd w:val="clear" w:color="auto" w:fill="auto"/>
            <w:noWrap/>
            <w:vAlign w:val="bottom"/>
            <w:hideMark/>
          </w:tcPr>
          <w:p w14:paraId="49FBB84F" w14:textId="77777777" w:rsidR="00ED73CA" w:rsidRPr="00ED73CA" w:rsidRDefault="00ED73CA" w:rsidP="00BF33C2">
            <w:pPr>
              <w:ind w:firstLine="0"/>
              <w:jc w:val="left"/>
              <w:rPr>
                <w:color w:val="000000"/>
                <w:szCs w:val="24"/>
              </w:rPr>
            </w:pPr>
            <w:r w:rsidRPr="00ED73CA">
              <w:rPr>
                <w:color w:val="000000"/>
                <w:szCs w:val="24"/>
              </w:rPr>
              <w:t>Чувашская Республика</w:t>
            </w:r>
          </w:p>
        </w:tc>
        <w:tc>
          <w:tcPr>
            <w:tcW w:w="1559" w:type="dxa"/>
            <w:tcBorders>
              <w:top w:val="single" w:sz="4" w:space="0" w:color="auto"/>
              <w:left w:val="single" w:sz="4" w:space="0" w:color="auto"/>
              <w:bottom w:val="single" w:sz="4" w:space="0" w:color="auto"/>
              <w:right w:val="single" w:sz="4" w:space="0" w:color="auto"/>
            </w:tcBorders>
            <w:shd w:val="clear" w:color="000000" w:fill="E5E483"/>
            <w:noWrap/>
            <w:vAlign w:val="center"/>
            <w:hideMark/>
          </w:tcPr>
          <w:p w14:paraId="58DA877D" w14:textId="77777777" w:rsidR="00ED73CA" w:rsidRPr="00ED73CA" w:rsidRDefault="00ED73CA" w:rsidP="00BF33C2">
            <w:pPr>
              <w:ind w:firstLine="0"/>
              <w:jc w:val="right"/>
              <w:rPr>
                <w:color w:val="000000"/>
                <w:szCs w:val="24"/>
              </w:rPr>
            </w:pPr>
            <w:r w:rsidRPr="00ED73CA">
              <w:rPr>
                <w:color w:val="000000"/>
                <w:szCs w:val="24"/>
              </w:rPr>
              <w:t>47,4%</w:t>
            </w:r>
          </w:p>
        </w:tc>
        <w:tc>
          <w:tcPr>
            <w:tcW w:w="1518" w:type="dxa"/>
            <w:tcBorders>
              <w:top w:val="single" w:sz="4" w:space="0" w:color="auto"/>
              <w:left w:val="single" w:sz="4" w:space="0" w:color="auto"/>
              <w:bottom w:val="single" w:sz="4" w:space="0" w:color="auto"/>
              <w:right w:val="single" w:sz="4" w:space="0" w:color="auto"/>
            </w:tcBorders>
            <w:shd w:val="clear" w:color="000000" w:fill="F0E784"/>
            <w:noWrap/>
            <w:vAlign w:val="center"/>
            <w:hideMark/>
          </w:tcPr>
          <w:p w14:paraId="528CA99D" w14:textId="77777777" w:rsidR="00ED73CA" w:rsidRPr="00ED73CA" w:rsidRDefault="00ED73CA" w:rsidP="00BF33C2">
            <w:pPr>
              <w:ind w:firstLine="0"/>
              <w:jc w:val="right"/>
              <w:rPr>
                <w:color w:val="000000"/>
                <w:szCs w:val="24"/>
              </w:rPr>
            </w:pPr>
            <w:r w:rsidRPr="00ED73CA">
              <w:rPr>
                <w:color w:val="000000"/>
                <w:szCs w:val="24"/>
              </w:rPr>
              <w:t>50,2%</w:t>
            </w:r>
          </w:p>
        </w:tc>
      </w:tr>
      <w:tr w:rsidR="00ED73CA" w:rsidRPr="00ED73CA" w14:paraId="5EBD2DD2"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0AF5375" w14:textId="77777777" w:rsidR="00ED73CA" w:rsidRPr="00ED73CA" w:rsidRDefault="00ED73CA" w:rsidP="00BF33C2">
            <w:pPr>
              <w:ind w:firstLine="0"/>
              <w:jc w:val="left"/>
              <w:rPr>
                <w:color w:val="000000"/>
                <w:szCs w:val="24"/>
              </w:rPr>
            </w:pPr>
            <w:r w:rsidRPr="00ED73CA">
              <w:rPr>
                <w:color w:val="000000"/>
                <w:szCs w:val="24"/>
              </w:rPr>
              <w:t>45</w:t>
            </w:r>
          </w:p>
        </w:tc>
        <w:tc>
          <w:tcPr>
            <w:tcW w:w="4215" w:type="dxa"/>
            <w:tcBorders>
              <w:top w:val="nil"/>
              <w:left w:val="nil"/>
              <w:bottom w:val="single" w:sz="4" w:space="0" w:color="auto"/>
              <w:right w:val="single" w:sz="4" w:space="0" w:color="auto"/>
            </w:tcBorders>
            <w:shd w:val="clear" w:color="auto" w:fill="auto"/>
            <w:noWrap/>
            <w:vAlign w:val="bottom"/>
            <w:hideMark/>
          </w:tcPr>
          <w:p w14:paraId="0121865A" w14:textId="77777777" w:rsidR="00ED73CA" w:rsidRPr="00ED73CA" w:rsidRDefault="00ED73CA" w:rsidP="00BF33C2">
            <w:pPr>
              <w:ind w:firstLine="0"/>
              <w:jc w:val="left"/>
              <w:rPr>
                <w:color w:val="000000"/>
                <w:szCs w:val="24"/>
              </w:rPr>
            </w:pPr>
            <w:r w:rsidRPr="00ED73CA">
              <w:rPr>
                <w:color w:val="000000"/>
                <w:szCs w:val="24"/>
              </w:rPr>
              <w:t>Курганская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1E784"/>
            <w:noWrap/>
            <w:vAlign w:val="center"/>
            <w:hideMark/>
          </w:tcPr>
          <w:p w14:paraId="7E2BCBCF" w14:textId="77777777" w:rsidR="00ED73CA" w:rsidRPr="00ED73CA" w:rsidRDefault="00ED73CA" w:rsidP="00BF33C2">
            <w:pPr>
              <w:ind w:firstLine="0"/>
              <w:jc w:val="right"/>
              <w:rPr>
                <w:color w:val="000000"/>
                <w:szCs w:val="24"/>
              </w:rPr>
            </w:pPr>
            <w:r w:rsidRPr="00ED73CA">
              <w:rPr>
                <w:color w:val="000000"/>
                <w:szCs w:val="24"/>
              </w:rPr>
              <w:t>46,4%</w:t>
            </w:r>
          </w:p>
        </w:tc>
        <w:tc>
          <w:tcPr>
            <w:tcW w:w="1518" w:type="dxa"/>
            <w:tcBorders>
              <w:top w:val="single" w:sz="4" w:space="0" w:color="auto"/>
              <w:left w:val="single" w:sz="4" w:space="0" w:color="auto"/>
              <w:bottom w:val="single" w:sz="4" w:space="0" w:color="auto"/>
              <w:right w:val="single" w:sz="4" w:space="0" w:color="auto"/>
            </w:tcBorders>
            <w:shd w:val="clear" w:color="000000" w:fill="F0E784"/>
            <w:noWrap/>
            <w:vAlign w:val="center"/>
            <w:hideMark/>
          </w:tcPr>
          <w:p w14:paraId="7136CF57" w14:textId="77777777" w:rsidR="00ED73CA" w:rsidRPr="00ED73CA" w:rsidRDefault="00ED73CA" w:rsidP="00BF33C2">
            <w:pPr>
              <w:ind w:firstLine="0"/>
              <w:jc w:val="right"/>
              <w:rPr>
                <w:color w:val="000000"/>
                <w:szCs w:val="24"/>
              </w:rPr>
            </w:pPr>
            <w:r w:rsidRPr="00ED73CA">
              <w:rPr>
                <w:color w:val="000000"/>
                <w:szCs w:val="24"/>
              </w:rPr>
              <w:t>50,2%</w:t>
            </w:r>
          </w:p>
        </w:tc>
      </w:tr>
      <w:tr w:rsidR="00ED73CA" w:rsidRPr="00ED73CA" w14:paraId="65A3D6B8"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A93BCD0" w14:textId="77777777" w:rsidR="00ED73CA" w:rsidRPr="00ED73CA" w:rsidRDefault="00ED73CA" w:rsidP="00BF33C2">
            <w:pPr>
              <w:ind w:firstLine="0"/>
              <w:jc w:val="left"/>
              <w:rPr>
                <w:color w:val="000000"/>
                <w:szCs w:val="24"/>
              </w:rPr>
            </w:pPr>
            <w:r w:rsidRPr="00ED73CA">
              <w:rPr>
                <w:color w:val="000000"/>
                <w:szCs w:val="24"/>
              </w:rPr>
              <w:lastRenderedPageBreak/>
              <w:t>73</w:t>
            </w:r>
          </w:p>
        </w:tc>
        <w:tc>
          <w:tcPr>
            <w:tcW w:w="4215" w:type="dxa"/>
            <w:tcBorders>
              <w:top w:val="nil"/>
              <w:left w:val="nil"/>
              <w:bottom w:val="single" w:sz="4" w:space="0" w:color="auto"/>
              <w:right w:val="single" w:sz="4" w:space="0" w:color="auto"/>
            </w:tcBorders>
            <w:shd w:val="clear" w:color="auto" w:fill="auto"/>
            <w:noWrap/>
            <w:vAlign w:val="bottom"/>
            <w:hideMark/>
          </w:tcPr>
          <w:p w14:paraId="30BF4424" w14:textId="77777777" w:rsidR="00ED73CA" w:rsidRPr="00ED73CA" w:rsidRDefault="00ED73CA" w:rsidP="00BF33C2">
            <w:pPr>
              <w:ind w:firstLine="0"/>
              <w:jc w:val="left"/>
              <w:rPr>
                <w:color w:val="000000"/>
                <w:szCs w:val="24"/>
              </w:rPr>
            </w:pPr>
            <w:r w:rsidRPr="00ED73CA">
              <w:rPr>
                <w:color w:val="000000"/>
                <w:szCs w:val="24"/>
              </w:rPr>
              <w:t>Ульяновская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E1E383"/>
            <w:noWrap/>
            <w:vAlign w:val="center"/>
            <w:hideMark/>
          </w:tcPr>
          <w:p w14:paraId="34A5E4FB" w14:textId="77777777" w:rsidR="00ED73CA" w:rsidRPr="00ED73CA" w:rsidRDefault="00ED73CA" w:rsidP="00BF33C2">
            <w:pPr>
              <w:ind w:firstLine="0"/>
              <w:jc w:val="right"/>
              <w:rPr>
                <w:color w:val="000000"/>
                <w:szCs w:val="24"/>
              </w:rPr>
            </w:pPr>
            <w:r w:rsidRPr="00ED73CA">
              <w:rPr>
                <w:color w:val="000000"/>
                <w:szCs w:val="24"/>
              </w:rPr>
              <w:t>47,7%</w:t>
            </w:r>
          </w:p>
        </w:tc>
        <w:tc>
          <w:tcPr>
            <w:tcW w:w="1518" w:type="dxa"/>
            <w:tcBorders>
              <w:top w:val="single" w:sz="4" w:space="0" w:color="auto"/>
              <w:left w:val="single" w:sz="4" w:space="0" w:color="auto"/>
              <w:bottom w:val="single" w:sz="4" w:space="0" w:color="auto"/>
              <w:right w:val="single" w:sz="4" w:space="0" w:color="auto"/>
            </w:tcBorders>
            <w:shd w:val="clear" w:color="000000" w:fill="F3E884"/>
            <w:noWrap/>
            <w:vAlign w:val="center"/>
            <w:hideMark/>
          </w:tcPr>
          <w:p w14:paraId="5B4E4B19" w14:textId="77777777" w:rsidR="00ED73CA" w:rsidRPr="00ED73CA" w:rsidRDefault="00ED73CA" w:rsidP="00BF33C2">
            <w:pPr>
              <w:ind w:firstLine="0"/>
              <w:jc w:val="right"/>
              <w:rPr>
                <w:color w:val="000000"/>
                <w:szCs w:val="24"/>
              </w:rPr>
            </w:pPr>
            <w:r w:rsidRPr="00ED73CA">
              <w:rPr>
                <w:color w:val="000000"/>
                <w:szCs w:val="24"/>
              </w:rPr>
              <w:t>49,9%</w:t>
            </w:r>
          </w:p>
        </w:tc>
      </w:tr>
      <w:tr w:rsidR="00ED73CA" w:rsidRPr="00ED73CA" w14:paraId="709FFBFC"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9714C79" w14:textId="77777777" w:rsidR="00ED73CA" w:rsidRPr="00ED73CA" w:rsidRDefault="00ED73CA" w:rsidP="00BF33C2">
            <w:pPr>
              <w:ind w:firstLine="0"/>
              <w:jc w:val="left"/>
              <w:rPr>
                <w:color w:val="000000"/>
                <w:szCs w:val="24"/>
              </w:rPr>
            </w:pPr>
            <w:r w:rsidRPr="00ED73CA">
              <w:rPr>
                <w:color w:val="000000"/>
                <w:szCs w:val="24"/>
              </w:rPr>
              <w:t>44</w:t>
            </w:r>
          </w:p>
        </w:tc>
        <w:tc>
          <w:tcPr>
            <w:tcW w:w="4215" w:type="dxa"/>
            <w:tcBorders>
              <w:top w:val="nil"/>
              <w:left w:val="nil"/>
              <w:bottom w:val="single" w:sz="4" w:space="0" w:color="auto"/>
              <w:right w:val="single" w:sz="4" w:space="0" w:color="auto"/>
            </w:tcBorders>
            <w:shd w:val="clear" w:color="auto" w:fill="auto"/>
            <w:noWrap/>
            <w:vAlign w:val="bottom"/>
            <w:hideMark/>
          </w:tcPr>
          <w:p w14:paraId="6A8FB2EB" w14:textId="77777777" w:rsidR="00ED73CA" w:rsidRPr="00ED73CA" w:rsidRDefault="00ED73CA" w:rsidP="00BF33C2">
            <w:pPr>
              <w:ind w:firstLine="0"/>
              <w:jc w:val="left"/>
              <w:rPr>
                <w:color w:val="000000"/>
                <w:szCs w:val="24"/>
              </w:rPr>
            </w:pPr>
            <w:r w:rsidRPr="00ED73CA">
              <w:rPr>
                <w:color w:val="000000"/>
                <w:szCs w:val="24"/>
              </w:rPr>
              <w:t>Костромская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7E984"/>
            <w:noWrap/>
            <w:vAlign w:val="center"/>
            <w:hideMark/>
          </w:tcPr>
          <w:p w14:paraId="25CFCFF8" w14:textId="77777777" w:rsidR="00ED73CA" w:rsidRPr="00ED73CA" w:rsidRDefault="00ED73CA" w:rsidP="00BF33C2">
            <w:pPr>
              <w:ind w:firstLine="0"/>
              <w:jc w:val="right"/>
              <w:rPr>
                <w:color w:val="000000"/>
                <w:szCs w:val="24"/>
              </w:rPr>
            </w:pPr>
            <w:r w:rsidRPr="00ED73CA">
              <w:rPr>
                <w:color w:val="000000"/>
                <w:szCs w:val="24"/>
              </w:rPr>
              <w:t>45,9%</w:t>
            </w:r>
          </w:p>
        </w:tc>
        <w:tc>
          <w:tcPr>
            <w:tcW w:w="1518" w:type="dxa"/>
            <w:tcBorders>
              <w:top w:val="single" w:sz="4" w:space="0" w:color="auto"/>
              <w:left w:val="single" w:sz="4" w:space="0" w:color="auto"/>
              <w:bottom w:val="single" w:sz="4" w:space="0" w:color="auto"/>
              <w:right w:val="single" w:sz="4" w:space="0" w:color="auto"/>
            </w:tcBorders>
            <w:shd w:val="clear" w:color="000000" w:fill="F3E884"/>
            <w:noWrap/>
            <w:vAlign w:val="center"/>
            <w:hideMark/>
          </w:tcPr>
          <w:p w14:paraId="306A1478" w14:textId="77777777" w:rsidR="00ED73CA" w:rsidRPr="00ED73CA" w:rsidRDefault="00ED73CA" w:rsidP="00BF33C2">
            <w:pPr>
              <w:ind w:firstLine="0"/>
              <w:jc w:val="right"/>
              <w:rPr>
                <w:color w:val="000000"/>
                <w:szCs w:val="24"/>
              </w:rPr>
            </w:pPr>
            <w:r w:rsidRPr="00ED73CA">
              <w:rPr>
                <w:color w:val="000000"/>
                <w:szCs w:val="24"/>
              </w:rPr>
              <w:t>49,9%</w:t>
            </w:r>
          </w:p>
        </w:tc>
      </w:tr>
      <w:tr w:rsidR="00ED73CA" w:rsidRPr="00ED73CA" w14:paraId="0B029EBE"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492DBD2" w14:textId="77777777" w:rsidR="00ED73CA" w:rsidRPr="00ED73CA" w:rsidRDefault="00ED73CA" w:rsidP="00BF33C2">
            <w:pPr>
              <w:ind w:firstLine="0"/>
              <w:jc w:val="left"/>
              <w:rPr>
                <w:color w:val="000000"/>
                <w:szCs w:val="24"/>
              </w:rPr>
            </w:pPr>
            <w:r w:rsidRPr="00ED73CA">
              <w:rPr>
                <w:color w:val="000000"/>
                <w:szCs w:val="24"/>
              </w:rPr>
              <w:t>4</w:t>
            </w:r>
          </w:p>
        </w:tc>
        <w:tc>
          <w:tcPr>
            <w:tcW w:w="4215" w:type="dxa"/>
            <w:tcBorders>
              <w:top w:val="nil"/>
              <w:left w:val="nil"/>
              <w:bottom w:val="single" w:sz="4" w:space="0" w:color="auto"/>
              <w:right w:val="single" w:sz="4" w:space="0" w:color="auto"/>
            </w:tcBorders>
            <w:shd w:val="clear" w:color="auto" w:fill="auto"/>
            <w:noWrap/>
            <w:vAlign w:val="bottom"/>
            <w:hideMark/>
          </w:tcPr>
          <w:p w14:paraId="5107E912" w14:textId="77777777" w:rsidR="00ED73CA" w:rsidRPr="00ED73CA" w:rsidRDefault="00ED73CA" w:rsidP="00BF33C2">
            <w:pPr>
              <w:ind w:firstLine="0"/>
              <w:jc w:val="left"/>
              <w:rPr>
                <w:color w:val="000000"/>
                <w:szCs w:val="24"/>
              </w:rPr>
            </w:pPr>
            <w:r w:rsidRPr="00ED73CA">
              <w:rPr>
                <w:color w:val="000000"/>
                <w:szCs w:val="24"/>
              </w:rPr>
              <w:t>Республика Алтай</w:t>
            </w:r>
          </w:p>
        </w:tc>
        <w:tc>
          <w:tcPr>
            <w:tcW w:w="1559" w:type="dxa"/>
            <w:tcBorders>
              <w:top w:val="single" w:sz="4" w:space="0" w:color="auto"/>
              <w:left w:val="single" w:sz="4" w:space="0" w:color="auto"/>
              <w:bottom w:val="single" w:sz="4" w:space="0" w:color="auto"/>
              <w:right w:val="single" w:sz="4" w:space="0" w:color="auto"/>
            </w:tcBorders>
            <w:shd w:val="clear" w:color="000000" w:fill="FCC27C"/>
            <w:noWrap/>
            <w:vAlign w:val="center"/>
            <w:hideMark/>
          </w:tcPr>
          <w:p w14:paraId="378532F4" w14:textId="77777777" w:rsidR="00ED73CA" w:rsidRPr="00ED73CA" w:rsidRDefault="00ED73CA" w:rsidP="00BF33C2">
            <w:pPr>
              <w:ind w:firstLine="0"/>
              <w:jc w:val="right"/>
              <w:rPr>
                <w:color w:val="000000"/>
                <w:szCs w:val="24"/>
              </w:rPr>
            </w:pPr>
            <w:r w:rsidRPr="00ED73CA">
              <w:rPr>
                <w:color w:val="000000"/>
                <w:szCs w:val="24"/>
              </w:rPr>
              <w:t>37,8%</w:t>
            </w:r>
          </w:p>
        </w:tc>
        <w:tc>
          <w:tcPr>
            <w:tcW w:w="1518" w:type="dxa"/>
            <w:tcBorders>
              <w:top w:val="single" w:sz="4" w:space="0" w:color="auto"/>
              <w:left w:val="single" w:sz="4" w:space="0" w:color="auto"/>
              <w:bottom w:val="single" w:sz="4" w:space="0" w:color="auto"/>
              <w:right w:val="single" w:sz="4" w:space="0" w:color="auto"/>
            </w:tcBorders>
            <w:shd w:val="clear" w:color="000000" w:fill="F5E884"/>
            <w:noWrap/>
            <w:vAlign w:val="center"/>
            <w:hideMark/>
          </w:tcPr>
          <w:p w14:paraId="0C008533" w14:textId="77777777" w:rsidR="00ED73CA" w:rsidRPr="00ED73CA" w:rsidRDefault="00ED73CA" w:rsidP="00BF33C2">
            <w:pPr>
              <w:ind w:firstLine="0"/>
              <w:jc w:val="right"/>
              <w:rPr>
                <w:color w:val="000000"/>
                <w:szCs w:val="24"/>
              </w:rPr>
            </w:pPr>
            <w:r w:rsidRPr="00ED73CA">
              <w:rPr>
                <w:color w:val="000000"/>
                <w:szCs w:val="24"/>
              </w:rPr>
              <w:t>49,7%</w:t>
            </w:r>
          </w:p>
        </w:tc>
      </w:tr>
      <w:tr w:rsidR="00ED73CA" w:rsidRPr="00ED73CA" w14:paraId="63E358BF"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E908EC0" w14:textId="77777777" w:rsidR="00ED73CA" w:rsidRPr="00ED73CA" w:rsidRDefault="00ED73CA" w:rsidP="00BF33C2">
            <w:pPr>
              <w:ind w:firstLine="0"/>
              <w:jc w:val="left"/>
              <w:rPr>
                <w:color w:val="000000"/>
                <w:szCs w:val="24"/>
              </w:rPr>
            </w:pPr>
            <w:r w:rsidRPr="00ED73CA">
              <w:rPr>
                <w:color w:val="000000"/>
                <w:szCs w:val="24"/>
              </w:rPr>
              <w:t>13</w:t>
            </w:r>
          </w:p>
        </w:tc>
        <w:tc>
          <w:tcPr>
            <w:tcW w:w="4215" w:type="dxa"/>
            <w:tcBorders>
              <w:top w:val="nil"/>
              <w:left w:val="nil"/>
              <w:bottom w:val="single" w:sz="4" w:space="0" w:color="auto"/>
              <w:right w:val="single" w:sz="4" w:space="0" w:color="auto"/>
            </w:tcBorders>
            <w:shd w:val="clear" w:color="auto" w:fill="auto"/>
            <w:noWrap/>
            <w:vAlign w:val="bottom"/>
            <w:hideMark/>
          </w:tcPr>
          <w:p w14:paraId="0AC150A4" w14:textId="77777777" w:rsidR="00ED73CA" w:rsidRPr="00ED73CA" w:rsidRDefault="00ED73CA" w:rsidP="00BF33C2">
            <w:pPr>
              <w:ind w:firstLine="0"/>
              <w:jc w:val="left"/>
              <w:rPr>
                <w:color w:val="000000"/>
                <w:szCs w:val="24"/>
              </w:rPr>
            </w:pPr>
            <w:r w:rsidRPr="00ED73CA">
              <w:rPr>
                <w:color w:val="000000"/>
                <w:szCs w:val="24"/>
              </w:rPr>
              <w:t>Республика Мордовия</w:t>
            </w:r>
          </w:p>
        </w:tc>
        <w:tc>
          <w:tcPr>
            <w:tcW w:w="1559" w:type="dxa"/>
            <w:tcBorders>
              <w:top w:val="single" w:sz="4" w:space="0" w:color="auto"/>
              <w:left w:val="single" w:sz="4" w:space="0" w:color="auto"/>
              <w:bottom w:val="single" w:sz="4" w:space="0" w:color="auto"/>
              <w:right w:val="single" w:sz="4" w:space="0" w:color="auto"/>
            </w:tcBorders>
            <w:shd w:val="clear" w:color="000000" w:fill="D6DF82"/>
            <w:noWrap/>
            <w:vAlign w:val="center"/>
            <w:hideMark/>
          </w:tcPr>
          <w:p w14:paraId="353F64D7" w14:textId="77777777" w:rsidR="00ED73CA" w:rsidRPr="00ED73CA" w:rsidRDefault="00ED73CA" w:rsidP="00BF33C2">
            <w:pPr>
              <w:ind w:firstLine="0"/>
              <w:jc w:val="right"/>
              <w:rPr>
                <w:color w:val="000000"/>
                <w:szCs w:val="24"/>
              </w:rPr>
            </w:pPr>
            <w:r w:rsidRPr="00ED73CA">
              <w:rPr>
                <w:color w:val="000000"/>
                <w:szCs w:val="24"/>
              </w:rPr>
              <w:t>48,6%</w:t>
            </w:r>
          </w:p>
        </w:tc>
        <w:tc>
          <w:tcPr>
            <w:tcW w:w="1518" w:type="dxa"/>
            <w:tcBorders>
              <w:top w:val="single" w:sz="4" w:space="0" w:color="auto"/>
              <w:left w:val="single" w:sz="4" w:space="0" w:color="auto"/>
              <w:bottom w:val="single" w:sz="4" w:space="0" w:color="auto"/>
              <w:right w:val="single" w:sz="4" w:space="0" w:color="auto"/>
            </w:tcBorders>
            <w:shd w:val="clear" w:color="000000" w:fill="F6E984"/>
            <w:noWrap/>
            <w:vAlign w:val="center"/>
            <w:hideMark/>
          </w:tcPr>
          <w:p w14:paraId="5C0C6DF6" w14:textId="77777777" w:rsidR="00ED73CA" w:rsidRPr="00ED73CA" w:rsidRDefault="00ED73CA" w:rsidP="00BF33C2">
            <w:pPr>
              <w:ind w:firstLine="0"/>
              <w:jc w:val="right"/>
              <w:rPr>
                <w:color w:val="000000"/>
                <w:szCs w:val="24"/>
              </w:rPr>
            </w:pPr>
            <w:r w:rsidRPr="00ED73CA">
              <w:rPr>
                <w:color w:val="000000"/>
                <w:szCs w:val="24"/>
              </w:rPr>
              <w:t>49,5%</w:t>
            </w:r>
          </w:p>
        </w:tc>
      </w:tr>
      <w:tr w:rsidR="00ED73CA" w:rsidRPr="00ED73CA" w14:paraId="7C43ED7A"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3D0842F" w14:textId="77777777" w:rsidR="00ED73CA" w:rsidRPr="00ED73CA" w:rsidRDefault="00ED73CA" w:rsidP="00BF33C2">
            <w:pPr>
              <w:ind w:firstLine="0"/>
              <w:jc w:val="left"/>
              <w:rPr>
                <w:color w:val="000000"/>
                <w:szCs w:val="24"/>
              </w:rPr>
            </w:pPr>
            <w:r w:rsidRPr="00ED73CA">
              <w:rPr>
                <w:color w:val="000000"/>
                <w:szCs w:val="24"/>
              </w:rPr>
              <w:t>62</w:t>
            </w:r>
          </w:p>
        </w:tc>
        <w:tc>
          <w:tcPr>
            <w:tcW w:w="4215" w:type="dxa"/>
            <w:tcBorders>
              <w:top w:val="nil"/>
              <w:left w:val="nil"/>
              <w:bottom w:val="single" w:sz="4" w:space="0" w:color="auto"/>
              <w:right w:val="single" w:sz="4" w:space="0" w:color="auto"/>
            </w:tcBorders>
            <w:shd w:val="clear" w:color="auto" w:fill="auto"/>
            <w:noWrap/>
            <w:vAlign w:val="bottom"/>
            <w:hideMark/>
          </w:tcPr>
          <w:p w14:paraId="116BCF07" w14:textId="77777777" w:rsidR="00ED73CA" w:rsidRPr="00ED73CA" w:rsidRDefault="00ED73CA" w:rsidP="00BF33C2">
            <w:pPr>
              <w:ind w:firstLine="0"/>
              <w:jc w:val="left"/>
              <w:rPr>
                <w:color w:val="000000"/>
                <w:szCs w:val="24"/>
              </w:rPr>
            </w:pPr>
            <w:r w:rsidRPr="00ED73CA">
              <w:rPr>
                <w:color w:val="000000"/>
                <w:szCs w:val="24"/>
              </w:rPr>
              <w:t>Рязанская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1E784"/>
            <w:noWrap/>
            <w:vAlign w:val="center"/>
            <w:hideMark/>
          </w:tcPr>
          <w:p w14:paraId="6FF1EBC0" w14:textId="77777777" w:rsidR="00ED73CA" w:rsidRPr="00ED73CA" w:rsidRDefault="00ED73CA" w:rsidP="00BF33C2">
            <w:pPr>
              <w:ind w:firstLine="0"/>
              <w:jc w:val="right"/>
              <w:rPr>
                <w:color w:val="000000"/>
                <w:szCs w:val="24"/>
              </w:rPr>
            </w:pPr>
            <w:r w:rsidRPr="00ED73CA">
              <w:rPr>
                <w:color w:val="000000"/>
                <w:szCs w:val="24"/>
              </w:rPr>
              <w:t>46,4%</w:t>
            </w:r>
          </w:p>
        </w:tc>
        <w:tc>
          <w:tcPr>
            <w:tcW w:w="1518" w:type="dxa"/>
            <w:tcBorders>
              <w:top w:val="single" w:sz="4" w:space="0" w:color="auto"/>
              <w:left w:val="single" w:sz="4" w:space="0" w:color="auto"/>
              <w:bottom w:val="single" w:sz="4" w:space="0" w:color="auto"/>
              <w:right w:val="single" w:sz="4" w:space="0" w:color="auto"/>
            </w:tcBorders>
            <w:shd w:val="clear" w:color="000000" w:fill="F7E984"/>
            <w:noWrap/>
            <w:vAlign w:val="center"/>
            <w:hideMark/>
          </w:tcPr>
          <w:p w14:paraId="2EEE0509" w14:textId="77777777" w:rsidR="00ED73CA" w:rsidRPr="00ED73CA" w:rsidRDefault="00ED73CA" w:rsidP="00BF33C2">
            <w:pPr>
              <w:ind w:firstLine="0"/>
              <w:jc w:val="right"/>
              <w:rPr>
                <w:color w:val="000000"/>
                <w:szCs w:val="24"/>
              </w:rPr>
            </w:pPr>
            <w:r w:rsidRPr="00ED73CA">
              <w:rPr>
                <w:color w:val="000000"/>
                <w:szCs w:val="24"/>
              </w:rPr>
              <w:t>49,3%</w:t>
            </w:r>
          </w:p>
        </w:tc>
      </w:tr>
      <w:tr w:rsidR="00ED73CA" w:rsidRPr="00ED73CA" w14:paraId="59BD652E"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4FA5EE6" w14:textId="77777777" w:rsidR="00ED73CA" w:rsidRPr="00ED73CA" w:rsidRDefault="00ED73CA" w:rsidP="00BF33C2">
            <w:pPr>
              <w:ind w:firstLine="0"/>
              <w:jc w:val="left"/>
              <w:rPr>
                <w:color w:val="000000"/>
                <w:szCs w:val="24"/>
              </w:rPr>
            </w:pPr>
            <w:r w:rsidRPr="00ED73CA">
              <w:rPr>
                <w:color w:val="000000"/>
                <w:szCs w:val="24"/>
              </w:rPr>
              <w:t>43</w:t>
            </w:r>
          </w:p>
        </w:tc>
        <w:tc>
          <w:tcPr>
            <w:tcW w:w="4215" w:type="dxa"/>
            <w:tcBorders>
              <w:top w:val="nil"/>
              <w:left w:val="nil"/>
              <w:bottom w:val="single" w:sz="4" w:space="0" w:color="auto"/>
              <w:right w:val="single" w:sz="4" w:space="0" w:color="auto"/>
            </w:tcBorders>
            <w:shd w:val="clear" w:color="auto" w:fill="auto"/>
            <w:noWrap/>
            <w:vAlign w:val="bottom"/>
            <w:hideMark/>
          </w:tcPr>
          <w:p w14:paraId="241787E1" w14:textId="77777777" w:rsidR="00ED73CA" w:rsidRPr="00ED73CA" w:rsidRDefault="00ED73CA" w:rsidP="00BF33C2">
            <w:pPr>
              <w:ind w:firstLine="0"/>
              <w:jc w:val="left"/>
              <w:rPr>
                <w:color w:val="000000"/>
                <w:szCs w:val="24"/>
              </w:rPr>
            </w:pPr>
            <w:r w:rsidRPr="00ED73CA">
              <w:rPr>
                <w:color w:val="000000"/>
                <w:szCs w:val="24"/>
              </w:rPr>
              <w:t>Кировская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EE883"/>
            <w:noWrap/>
            <w:vAlign w:val="center"/>
            <w:hideMark/>
          </w:tcPr>
          <w:p w14:paraId="35C492EA" w14:textId="77777777" w:rsidR="00ED73CA" w:rsidRPr="00ED73CA" w:rsidRDefault="00ED73CA" w:rsidP="00BF33C2">
            <w:pPr>
              <w:ind w:firstLine="0"/>
              <w:jc w:val="right"/>
              <w:rPr>
                <w:color w:val="000000"/>
                <w:szCs w:val="24"/>
              </w:rPr>
            </w:pPr>
            <w:r w:rsidRPr="00ED73CA">
              <w:rPr>
                <w:color w:val="000000"/>
                <w:szCs w:val="24"/>
              </w:rPr>
              <w:t>44,8%</w:t>
            </w:r>
          </w:p>
        </w:tc>
        <w:tc>
          <w:tcPr>
            <w:tcW w:w="1518" w:type="dxa"/>
            <w:tcBorders>
              <w:top w:val="single" w:sz="4" w:space="0" w:color="auto"/>
              <w:left w:val="single" w:sz="4" w:space="0" w:color="auto"/>
              <w:bottom w:val="single" w:sz="4" w:space="0" w:color="auto"/>
              <w:right w:val="single" w:sz="4" w:space="0" w:color="auto"/>
            </w:tcBorders>
            <w:shd w:val="clear" w:color="000000" w:fill="FAEA84"/>
            <w:noWrap/>
            <w:vAlign w:val="center"/>
            <w:hideMark/>
          </w:tcPr>
          <w:p w14:paraId="5144DC1F" w14:textId="77777777" w:rsidR="00ED73CA" w:rsidRPr="00ED73CA" w:rsidRDefault="00ED73CA" w:rsidP="00BF33C2">
            <w:pPr>
              <w:ind w:firstLine="0"/>
              <w:jc w:val="right"/>
              <w:rPr>
                <w:color w:val="000000"/>
                <w:szCs w:val="24"/>
              </w:rPr>
            </w:pPr>
            <w:r w:rsidRPr="00ED73CA">
              <w:rPr>
                <w:color w:val="000000"/>
                <w:szCs w:val="24"/>
              </w:rPr>
              <w:t>49,0%</w:t>
            </w:r>
          </w:p>
        </w:tc>
      </w:tr>
      <w:tr w:rsidR="00ED73CA" w:rsidRPr="00ED73CA" w14:paraId="1A7C8E78"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1DF8055" w14:textId="77777777" w:rsidR="00ED73CA" w:rsidRPr="00ED73CA" w:rsidRDefault="00ED73CA" w:rsidP="00BF33C2">
            <w:pPr>
              <w:ind w:firstLine="0"/>
              <w:jc w:val="left"/>
              <w:rPr>
                <w:color w:val="000000"/>
                <w:szCs w:val="24"/>
              </w:rPr>
            </w:pPr>
            <w:r w:rsidRPr="00ED73CA">
              <w:rPr>
                <w:color w:val="000000"/>
                <w:szCs w:val="24"/>
              </w:rPr>
              <w:t>71</w:t>
            </w:r>
          </w:p>
        </w:tc>
        <w:tc>
          <w:tcPr>
            <w:tcW w:w="4215" w:type="dxa"/>
            <w:tcBorders>
              <w:top w:val="nil"/>
              <w:left w:val="nil"/>
              <w:bottom w:val="single" w:sz="4" w:space="0" w:color="auto"/>
              <w:right w:val="single" w:sz="4" w:space="0" w:color="auto"/>
            </w:tcBorders>
            <w:shd w:val="clear" w:color="auto" w:fill="auto"/>
            <w:noWrap/>
            <w:vAlign w:val="bottom"/>
            <w:hideMark/>
          </w:tcPr>
          <w:p w14:paraId="064B28EE" w14:textId="77777777" w:rsidR="00ED73CA" w:rsidRPr="00ED73CA" w:rsidRDefault="00ED73CA" w:rsidP="00BF33C2">
            <w:pPr>
              <w:ind w:firstLine="0"/>
              <w:jc w:val="left"/>
              <w:rPr>
                <w:color w:val="000000"/>
                <w:szCs w:val="24"/>
              </w:rPr>
            </w:pPr>
            <w:r w:rsidRPr="00ED73CA">
              <w:rPr>
                <w:color w:val="000000"/>
                <w:szCs w:val="24"/>
              </w:rPr>
              <w:t>Тульская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BEA84"/>
            <w:noWrap/>
            <w:vAlign w:val="center"/>
            <w:hideMark/>
          </w:tcPr>
          <w:p w14:paraId="0C6DE318" w14:textId="77777777" w:rsidR="00ED73CA" w:rsidRPr="00ED73CA" w:rsidRDefault="00ED73CA" w:rsidP="00BF33C2">
            <w:pPr>
              <w:ind w:firstLine="0"/>
              <w:jc w:val="right"/>
              <w:rPr>
                <w:color w:val="000000"/>
                <w:szCs w:val="24"/>
              </w:rPr>
            </w:pPr>
            <w:r w:rsidRPr="00ED73CA">
              <w:rPr>
                <w:color w:val="000000"/>
                <w:szCs w:val="24"/>
              </w:rPr>
              <w:t>45,6%</w:t>
            </w:r>
          </w:p>
        </w:tc>
        <w:tc>
          <w:tcPr>
            <w:tcW w:w="1518" w:type="dxa"/>
            <w:tcBorders>
              <w:top w:val="single" w:sz="4" w:space="0" w:color="auto"/>
              <w:left w:val="single" w:sz="4" w:space="0" w:color="auto"/>
              <w:bottom w:val="single" w:sz="4" w:space="0" w:color="auto"/>
              <w:right w:val="single" w:sz="4" w:space="0" w:color="auto"/>
            </w:tcBorders>
            <w:shd w:val="clear" w:color="000000" w:fill="FBEA84"/>
            <w:noWrap/>
            <w:vAlign w:val="center"/>
            <w:hideMark/>
          </w:tcPr>
          <w:p w14:paraId="6EADBEC5" w14:textId="77777777" w:rsidR="00ED73CA" w:rsidRPr="00ED73CA" w:rsidRDefault="00ED73CA" w:rsidP="00BF33C2">
            <w:pPr>
              <w:ind w:firstLine="0"/>
              <w:jc w:val="right"/>
              <w:rPr>
                <w:color w:val="000000"/>
                <w:szCs w:val="24"/>
              </w:rPr>
            </w:pPr>
            <w:r w:rsidRPr="00ED73CA">
              <w:rPr>
                <w:color w:val="000000"/>
                <w:szCs w:val="24"/>
              </w:rPr>
              <w:t>48,8%</w:t>
            </w:r>
          </w:p>
        </w:tc>
      </w:tr>
      <w:tr w:rsidR="00ED73CA" w:rsidRPr="00ED73CA" w14:paraId="13364663"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77251A9" w14:textId="77777777" w:rsidR="00ED73CA" w:rsidRPr="00ED73CA" w:rsidRDefault="00ED73CA" w:rsidP="00BF33C2">
            <w:pPr>
              <w:ind w:firstLine="0"/>
              <w:jc w:val="left"/>
              <w:rPr>
                <w:color w:val="000000"/>
                <w:szCs w:val="24"/>
              </w:rPr>
            </w:pPr>
            <w:r w:rsidRPr="00ED73CA">
              <w:rPr>
                <w:color w:val="000000"/>
                <w:szCs w:val="24"/>
              </w:rPr>
              <w:t>37</w:t>
            </w:r>
          </w:p>
        </w:tc>
        <w:tc>
          <w:tcPr>
            <w:tcW w:w="4215" w:type="dxa"/>
            <w:tcBorders>
              <w:top w:val="nil"/>
              <w:left w:val="nil"/>
              <w:bottom w:val="single" w:sz="4" w:space="0" w:color="auto"/>
              <w:right w:val="single" w:sz="4" w:space="0" w:color="auto"/>
            </w:tcBorders>
            <w:shd w:val="clear" w:color="auto" w:fill="auto"/>
            <w:noWrap/>
            <w:vAlign w:val="bottom"/>
            <w:hideMark/>
          </w:tcPr>
          <w:p w14:paraId="37B37F7C" w14:textId="77777777" w:rsidR="00ED73CA" w:rsidRPr="00ED73CA" w:rsidRDefault="00ED73CA" w:rsidP="00BF33C2">
            <w:pPr>
              <w:ind w:firstLine="0"/>
              <w:jc w:val="left"/>
              <w:rPr>
                <w:color w:val="000000"/>
                <w:szCs w:val="24"/>
              </w:rPr>
            </w:pPr>
            <w:r w:rsidRPr="00ED73CA">
              <w:rPr>
                <w:color w:val="000000"/>
                <w:szCs w:val="24"/>
              </w:rPr>
              <w:t>Ивановская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EE883"/>
            <w:noWrap/>
            <w:vAlign w:val="center"/>
            <w:hideMark/>
          </w:tcPr>
          <w:p w14:paraId="7C2E8FA2" w14:textId="77777777" w:rsidR="00ED73CA" w:rsidRPr="00ED73CA" w:rsidRDefault="00ED73CA" w:rsidP="00BF33C2">
            <w:pPr>
              <w:ind w:firstLine="0"/>
              <w:jc w:val="right"/>
              <w:rPr>
                <w:color w:val="000000"/>
                <w:szCs w:val="24"/>
              </w:rPr>
            </w:pPr>
            <w:r w:rsidRPr="00ED73CA">
              <w:rPr>
                <w:color w:val="000000"/>
                <w:szCs w:val="24"/>
              </w:rPr>
              <w:t>44,7%</w:t>
            </w:r>
          </w:p>
        </w:tc>
        <w:tc>
          <w:tcPr>
            <w:tcW w:w="1518" w:type="dxa"/>
            <w:tcBorders>
              <w:top w:val="single" w:sz="4" w:space="0" w:color="auto"/>
              <w:left w:val="single" w:sz="4" w:space="0" w:color="auto"/>
              <w:bottom w:val="single" w:sz="4" w:space="0" w:color="auto"/>
              <w:right w:val="single" w:sz="4" w:space="0" w:color="auto"/>
            </w:tcBorders>
            <w:shd w:val="clear" w:color="000000" w:fill="FCEA84"/>
            <w:noWrap/>
            <w:vAlign w:val="center"/>
            <w:hideMark/>
          </w:tcPr>
          <w:p w14:paraId="21494705" w14:textId="77777777" w:rsidR="00ED73CA" w:rsidRPr="00ED73CA" w:rsidRDefault="00ED73CA" w:rsidP="00BF33C2">
            <w:pPr>
              <w:ind w:firstLine="0"/>
              <w:jc w:val="right"/>
              <w:rPr>
                <w:color w:val="000000"/>
                <w:szCs w:val="24"/>
              </w:rPr>
            </w:pPr>
            <w:r w:rsidRPr="00ED73CA">
              <w:rPr>
                <w:color w:val="000000"/>
                <w:szCs w:val="24"/>
              </w:rPr>
              <w:t>48,7%</w:t>
            </w:r>
          </w:p>
        </w:tc>
      </w:tr>
      <w:tr w:rsidR="00ED73CA" w:rsidRPr="00ED73CA" w14:paraId="6970EE55"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43706F4" w14:textId="77777777" w:rsidR="00ED73CA" w:rsidRPr="00ED73CA" w:rsidRDefault="00ED73CA" w:rsidP="00BF33C2">
            <w:pPr>
              <w:ind w:firstLine="0"/>
              <w:jc w:val="left"/>
              <w:rPr>
                <w:color w:val="000000"/>
                <w:szCs w:val="24"/>
              </w:rPr>
            </w:pPr>
            <w:r w:rsidRPr="00ED73CA">
              <w:rPr>
                <w:color w:val="000000"/>
                <w:szCs w:val="24"/>
              </w:rPr>
              <w:t>32</w:t>
            </w:r>
          </w:p>
        </w:tc>
        <w:tc>
          <w:tcPr>
            <w:tcW w:w="4215" w:type="dxa"/>
            <w:tcBorders>
              <w:top w:val="nil"/>
              <w:left w:val="nil"/>
              <w:bottom w:val="single" w:sz="4" w:space="0" w:color="auto"/>
              <w:right w:val="single" w:sz="4" w:space="0" w:color="auto"/>
            </w:tcBorders>
            <w:shd w:val="clear" w:color="auto" w:fill="auto"/>
            <w:noWrap/>
            <w:vAlign w:val="bottom"/>
            <w:hideMark/>
          </w:tcPr>
          <w:p w14:paraId="6E1280F3" w14:textId="77777777" w:rsidR="00ED73CA" w:rsidRPr="00ED73CA" w:rsidRDefault="00ED73CA" w:rsidP="00BF33C2">
            <w:pPr>
              <w:ind w:firstLine="0"/>
              <w:jc w:val="left"/>
              <w:rPr>
                <w:color w:val="000000"/>
                <w:szCs w:val="24"/>
              </w:rPr>
            </w:pPr>
            <w:r w:rsidRPr="00ED73CA">
              <w:rPr>
                <w:color w:val="000000"/>
                <w:szCs w:val="24"/>
              </w:rPr>
              <w:t>Брянская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CEB84"/>
            <w:noWrap/>
            <w:vAlign w:val="center"/>
            <w:hideMark/>
          </w:tcPr>
          <w:p w14:paraId="56E9E0F6" w14:textId="77777777" w:rsidR="00ED73CA" w:rsidRPr="00ED73CA" w:rsidRDefault="00ED73CA" w:rsidP="00BF33C2">
            <w:pPr>
              <w:ind w:firstLine="0"/>
              <w:jc w:val="right"/>
              <w:rPr>
                <w:color w:val="000000"/>
                <w:szCs w:val="24"/>
              </w:rPr>
            </w:pPr>
            <w:r w:rsidRPr="00ED73CA">
              <w:rPr>
                <w:color w:val="000000"/>
                <w:szCs w:val="24"/>
              </w:rPr>
              <w:t>45,5%</w:t>
            </w:r>
          </w:p>
        </w:tc>
        <w:tc>
          <w:tcPr>
            <w:tcW w:w="1518" w:type="dxa"/>
            <w:tcBorders>
              <w:top w:val="single" w:sz="4" w:space="0" w:color="auto"/>
              <w:left w:val="single" w:sz="4" w:space="0" w:color="auto"/>
              <w:bottom w:val="single" w:sz="4" w:space="0" w:color="auto"/>
              <w:right w:val="single" w:sz="4" w:space="0" w:color="auto"/>
            </w:tcBorders>
            <w:shd w:val="clear" w:color="000000" w:fill="FDEB84"/>
            <w:noWrap/>
            <w:vAlign w:val="center"/>
            <w:hideMark/>
          </w:tcPr>
          <w:p w14:paraId="656832C7" w14:textId="77777777" w:rsidR="00ED73CA" w:rsidRPr="00ED73CA" w:rsidRDefault="00ED73CA" w:rsidP="00BF33C2">
            <w:pPr>
              <w:ind w:firstLine="0"/>
              <w:jc w:val="right"/>
              <w:rPr>
                <w:color w:val="000000"/>
                <w:szCs w:val="24"/>
              </w:rPr>
            </w:pPr>
            <w:r w:rsidRPr="00ED73CA">
              <w:rPr>
                <w:color w:val="000000"/>
                <w:szCs w:val="24"/>
              </w:rPr>
              <w:t>48,6%</w:t>
            </w:r>
          </w:p>
        </w:tc>
      </w:tr>
      <w:tr w:rsidR="00ED73CA" w:rsidRPr="00ED73CA" w14:paraId="5E387521"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C741E41" w14:textId="77777777" w:rsidR="00ED73CA" w:rsidRPr="00ED73CA" w:rsidRDefault="00ED73CA" w:rsidP="00BF33C2">
            <w:pPr>
              <w:ind w:firstLine="0"/>
              <w:jc w:val="left"/>
              <w:rPr>
                <w:color w:val="000000"/>
                <w:szCs w:val="24"/>
              </w:rPr>
            </w:pPr>
            <w:r w:rsidRPr="00ED73CA">
              <w:rPr>
                <w:color w:val="000000"/>
                <w:szCs w:val="24"/>
              </w:rPr>
              <w:t>76</w:t>
            </w:r>
          </w:p>
        </w:tc>
        <w:tc>
          <w:tcPr>
            <w:tcW w:w="4215" w:type="dxa"/>
            <w:tcBorders>
              <w:top w:val="nil"/>
              <w:left w:val="nil"/>
              <w:bottom w:val="single" w:sz="4" w:space="0" w:color="auto"/>
              <w:right w:val="single" w:sz="4" w:space="0" w:color="auto"/>
            </w:tcBorders>
            <w:shd w:val="clear" w:color="auto" w:fill="auto"/>
            <w:noWrap/>
            <w:vAlign w:val="bottom"/>
            <w:hideMark/>
          </w:tcPr>
          <w:p w14:paraId="7DB96240" w14:textId="77777777" w:rsidR="00ED73CA" w:rsidRPr="00ED73CA" w:rsidRDefault="00ED73CA" w:rsidP="00BF33C2">
            <w:pPr>
              <w:ind w:firstLine="0"/>
              <w:jc w:val="left"/>
              <w:rPr>
                <w:color w:val="000000"/>
                <w:szCs w:val="24"/>
              </w:rPr>
            </w:pPr>
            <w:r w:rsidRPr="00ED73CA">
              <w:rPr>
                <w:color w:val="000000"/>
                <w:szCs w:val="24"/>
              </w:rPr>
              <w:t>Ярославская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E9E583"/>
            <w:noWrap/>
            <w:vAlign w:val="center"/>
            <w:hideMark/>
          </w:tcPr>
          <w:p w14:paraId="4BFB2BC2" w14:textId="77777777" w:rsidR="00ED73CA" w:rsidRPr="00ED73CA" w:rsidRDefault="00ED73CA" w:rsidP="00BF33C2">
            <w:pPr>
              <w:ind w:firstLine="0"/>
              <w:jc w:val="right"/>
              <w:rPr>
                <w:color w:val="000000"/>
                <w:szCs w:val="24"/>
              </w:rPr>
            </w:pPr>
            <w:r w:rsidRPr="00ED73CA">
              <w:rPr>
                <w:color w:val="000000"/>
                <w:szCs w:val="24"/>
              </w:rPr>
              <w:t>47,0%</w:t>
            </w:r>
          </w:p>
        </w:tc>
        <w:tc>
          <w:tcPr>
            <w:tcW w:w="1518" w:type="dxa"/>
            <w:tcBorders>
              <w:top w:val="single" w:sz="4" w:space="0" w:color="auto"/>
              <w:left w:val="single" w:sz="4" w:space="0" w:color="auto"/>
              <w:bottom w:val="single" w:sz="4" w:space="0" w:color="auto"/>
              <w:right w:val="single" w:sz="4" w:space="0" w:color="auto"/>
            </w:tcBorders>
            <w:shd w:val="clear" w:color="000000" w:fill="FDEB84"/>
            <w:noWrap/>
            <w:vAlign w:val="center"/>
            <w:hideMark/>
          </w:tcPr>
          <w:p w14:paraId="7DCA8AB6" w14:textId="77777777" w:rsidR="00ED73CA" w:rsidRPr="00ED73CA" w:rsidRDefault="00ED73CA" w:rsidP="00BF33C2">
            <w:pPr>
              <w:ind w:firstLine="0"/>
              <w:jc w:val="right"/>
              <w:rPr>
                <w:color w:val="000000"/>
                <w:szCs w:val="24"/>
              </w:rPr>
            </w:pPr>
            <w:r w:rsidRPr="00ED73CA">
              <w:rPr>
                <w:color w:val="000000"/>
                <w:szCs w:val="24"/>
              </w:rPr>
              <w:t>48,6%</w:t>
            </w:r>
          </w:p>
        </w:tc>
      </w:tr>
      <w:tr w:rsidR="00ED73CA" w:rsidRPr="00ED73CA" w14:paraId="277D20A9"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6F26D7F" w14:textId="77777777" w:rsidR="00ED73CA" w:rsidRPr="00ED73CA" w:rsidRDefault="00ED73CA" w:rsidP="00BF33C2">
            <w:pPr>
              <w:ind w:firstLine="0"/>
              <w:jc w:val="left"/>
              <w:rPr>
                <w:color w:val="000000"/>
                <w:szCs w:val="24"/>
              </w:rPr>
            </w:pPr>
            <w:r w:rsidRPr="00ED73CA">
              <w:rPr>
                <w:color w:val="000000"/>
                <w:szCs w:val="24"/>
              </w:rPr>
              <w:t>64</w:t>
            </w:r>
          </w:p>
        </w:tc>
        <w:tc>
          <w:tcPr>
            <w:tcW w:w="4215" w:type="dxa"/>
            <w:tcBorders>
              <w:top w:val="nil"/>
              <w:left w:val="nil"/>
              <w:bottom w:val="single" w:sz="4" w:space="0" w:color="auto"/>
              <w:right w:val="single" w:sz="4" w:space="0" w:color="auto"/>
            </w:tcBorders>
            <w:shd w:val="clear" w:color="auto" w:fill="auto"/>
            <w:noWrap/>
            <w:vAlign w:val="bottom"/>
            <w:hideMark/>
          </w:tcPr>
          <w:p w14:paraId="0D5F7A4E" w14:textId="77777777" w:rsidR="00ED73CA" w:rsidRPr="00ED73CA" w:rsidRDefault="00ED73CA" w:rsidP="00BF33C2">
            <w:pPr>
              <w:ind w:firstLine="0"/>
              <w:jc w:val="left"/>
              <w:rPr>
                <w:color w:val="000000"/>
                <w:szCs w:val="24"/>
              </w:rPr>
            </w:pPr>
            <w:r w:rsidRPr="00ED73CA">
              <w:rPr>
                <w:color w:val="000000"/>
                <w:szCs w:val="24"/>
              </w:rPr>
              <w:t>Саратовская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D9E082"/>
            <w:noWrap/>
            <w:vAlign w:val="center"/>
            <w:hideMark/>
          </w:tcPr>
          <w:p w14:paraId="22E3BBA8" w14:textId="77777777" w:rsidR="00ED73CA" w:rsidRPr="00ED73CA" w:rsidRDefault="00ED73CA" w:rsidP="00BF33C2">
            <w:pPr>
              <w:ind w:firstLine="0"/>
              <w:jc w:val="right"/>
              <w:rPr>
                <w:color w:val="000000"/>
                <w:szCs w:val="24"/>
              </w:rPr>
            </w:pPr>
            <w:r w:rsidRPr="00ED73CA">
              <w:rPr>
                <w:color w:val="000000"/>
                <w:szCs w:val="24"/>
              </w:rPr>
              <w:t>48,3%</w:t>
            </w:r>
          </w:p>
        </w:tc>
        <w:tc>
          <w:tcPr>
            <w:tcW w:w="1518" w:type="dxa"/>
            <w:tcBorders>
              <w:top w:val="single" w:sz="4" w:space="0" w:color="auto"/>
              <w:left w:val="single" w:sz="4" w:space="0" w:color="auto"/>
              <w:bottom w:val="single" w:sz="4" w:space="0" w:color="auto"/>
              <w:right w:val="single" w:sz="4" w:space="0" w:color="auto"/>
            </w:tcBorders>
            <w:shd w:val="clear" w:color="000000" w:fill="FEEB84"/>
            <w:noWrap/>
            <w:vAlign w:val="center"/>
            <w:hideMark/>
          </w:tcPr>
          <w:p w14:paraId="15A2F426" w14:textId="77777777" w:rsidR="00ED73CA" w:rsidRPr="00ED73CA" w:rsidRDefault="00ED73CA" w:rsidP="00BF33C2">
            <w:pPr>
              <w:ind w:firstLine="0"/>
              <w:jc w:val="right"/>
              <w:rPr>
                <w:color w:val="000000"/>
                <w:szCs w:val="24"/>
              </w:rPr>
            </w:pPr>
            <w:r w:rsidRPr="00ED73CA">
              <w:rPr>
                <w:color w:val="000000"/>
                <w:szCs w:val="24"/>
              </w:rPr>
              <w:t>48,5%</w:t>
            </w:r>
          </w:p>
        </w:tc>
      </w:tr>
      <w:tr w:rsidR="00ED73CA" w:rsidRPr="00ED73CA" w14:paraId="127FF779"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65AB87B" w14:textId="77777777" w:rsidR="00ED73CA" w:rsidRPr="00ED73CA" w:rsidRDefault="00ED73CA" w:rsidP="00BF33C2">
            <w:pPr>
              <w:ind w:firstLine="0"/>
              <w:jc w:val="left"/>
              <w:rPr>
                <w:color w:val="000000"/>
                <w:szCs w:val="24"/>
              </w:rPr>
            </w:pPr>
            <w:r w:rsidRPr="00ED73CA">
              <w:rPr>
                <w:color w:val="000000"/>
                <w:szCs w:val="24"/>
              </w:rPr>
              <w:t>69</w:t>
            </w:r>
          </w:p>
        </w:tc>
        <w:tc>
          <w:tcPr>
            <w:tcW w:w="4215" w:type="dxa"/>
            <w:tcBorders>
              <w:top w:val="nil"/>
              <w:left w:val="nil"/>
              <w:bottom w:val="single" w:sz="4" w:space="0" w:color="auto"/>
              <w:right w:val="single" w:sz="4" w:space="0" w:color="auto"/>
            </w:tcBorders>
            <w:shd w:val="clear" w:color="auto" w:fill="auto"/>
            <w:noWrap/>
            <w:vAlign w:val="bottom"/>
            <w:hideMark/>
          </w:tcPr>
          <w:p w14:paraId="61640C4A" w14:textId="77777777" w:rsidR="00ED73CA" w:rsidRPr="00ED73CA" w:rsidRDefault="00ED73CA" w:rsidP="00BF33C2">
            <w:pPr>
              <w:ind w:firstLine="0"/>
              <w:jc w:val="left"/>
              <w:rPr>
                <w:color w:val="000000"/>
                <w:szCs w:val="24"/>
              </w:rPr>
            </w:pPr>
            <w:r w:rsidRPr="00ED73CA">
              <w:rPr>
                <w:color w:val="000000"/>
                <w:szCs w:val="24"/>
              </w:rPr>
              <w:t>Тверская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5E984"/>
            <w:noWrap/>
            <w:vAlign w:val="center"/>
            <w:hideMark/>
          </w:tcPr>
          <w:p w14:paraId="56386945" w14:textId="77777777" w:rsidR="00ED73CA" w:rsidRPr="00ED73CA" w:rsidRDefault="00ED73CA" w:rsidP="00BF33C2">
            <w:pPr>
              <w:ind w:firstLine="0"/>
              <w:jc w:val="right"/>
              <w:rPr>
                <w:color w:val="000000"/>
                <w:szCs w:val="24"/>
              </w:rPr>
            </w:pPr>
            <w:r w:rsidRPr="00ED73CA">
              <w:rPr>
                <w:color w:val="000000"/>
                <w:szCs w:val="24"/>
              </w:rPr>
              <w:t>46,0%</w:t>
            </w:r>
          </w:p>
        </w:tc>
        <w:tc>
          <w:tcPr>
            <w:tcW w:w="1518"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4D2B559B" w14:textId="77777777" w:rsidR="00ED73CA" w:rsidRPr="00ED73CA" w:rsidRDefault="00ED73CA" w:rsidP="00BF33C2">
            <w:pPr>
              <w:ind w:firstLine="0"/>
              <w:jc w:val="right"/>
              <w:rPr>
                <w:color w:val="000000"/>
                <w:szCs w:val="24"/>
              </w:rPr>
            </w:pPr>
            <w:r w:rsidRPr="00ED73CA">
              <w:rPr>
                <w:color w:val="000000"/>
                <w:szCs w:val="24"/>
              </w:rPr>
              <w:t>48,3%</w:t>
            </w:r>
          </w:p>
        </w:tc>
      </w:tr>
      <w:tr w:rsidR="00ED73CA" w:rsidRPr="00ED73CA" w14:paraId="000FEB4A"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245A077" w14:textId="77777777" w:rsidR="00ED73CA" w:rsidRPr="00ED73CA" w:rsidRDefault="00ED73CA" w:rsidP="00BF33C2">
            <w:pPr>
              <w:ind w:firstLine="0"/>
              <w:jc w:val="left"/>
              <w:rPr>
                <w:color w:val="000000"/>
                <w:szCs w:val="24"/>
              </w:rPr>
            </w:pPr>
            <w:r w:rsidRPr="00ED73CA">
              <w:rPr>
                <w:color w:val="000000"/>
                <w:szCs w:val="24"/>
              </w:rPr>
              <w:t>63</w:t>
            </w:r>
          </w:p>
        </w:tc>
        <w:tc>
          <w:tcPr>
            <w:tcW w:w="4215" w:type="dxa"/>
            <w:tcBorders>
              <w:top w:val="nil"/>
              <w:left w:val="nil"/>
              <w:bottom w:val="single" w:sz="4" w:space="0" w:color="auto"/>
              <w:right w:val="single" w:sz="4" w:space="0" w:color="auto"/>
            </w:tcBorders>
            <w:shd w:val="clear" w:color="auto" w:fill="auto"/>
            <w:noWrap/>
            <w:vAlign w:val="bottom"/>
            <w:hideMark/>
          </w:tcPr>
          <w:p w14:paraId="5429E852" w14:textId="77777777" w:rsidR="00ED73CA" w:rsidRPr="00ED73CA" w:rsidRDefault="00ED73CA" w:rsidP="00BF33C2">
            <w:pPr>
              <w:ind w:firstLine="0"/>
              <w:jc w:val="left"/>
              <w:rPr>
                <w:color w:val="000000"/>
                <w:szCs w:val="24"/>
              </w:rPr>
            </w:pPr>
            <w:r w:rsidRPr="00ED73CA">
              <w:rPr>
                <w:color w:val="000000"/>
                <w:szCs w:val="24"/>
              </w:rPr>
              <w:t>Самарская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CEA84"/>
            <w:noWrap/>
            <w:vAlign w:val="center"/>
            <w:hideMark/>
          </w:tcPr>
          <w:p w14:paraId="66C26BA0" w14:textId="77777777" w:rsidR="00ED73CA" w:rsidRPr="00ED73CA" w:rsidRDefault="00ED73CA" w:rsidP="00BF33C2">
            <w:pPr>
              <w:ind w:firstLine="0"/>
              <w:jc w:val="right"/>
              <w:rPr>
                <w:color w:val="000000"/>
                <w:szCs w:val="24"/>
              </w:rPr>
            </w:pPr>
            <w:r w:rsidRPr="00ED73CA">
              <w:rPr>
                <w:color w:val="000000"/>
                <w:szCs w:val="24"/>
              </w:rPr>
              <w:t>45,5%</w:t>
            </w:r>
          </w:p>
        </w:tc>
        <w:tc>
          <w:tcPr>
            <w:tcW w:w="1518"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4BA7D129" w14:textId="77777777" w:rsidR="00ED73CA" w:rsidRPr="00ED73CA" w:rsidRDefault="00ED73CA" w:rsidP="00BF33C2">
            <w:pPr>
              <w:ind w:firstLine="0"/>
              <w:jc w:val="right"/>
              <w:rPr>
                <w:color w:val="000000"/>
                <w:szCs w:val="24"/>
              </w:rPr>
            </w:pPr>
            <w:r w:rsidRPr="00ED73CA">
              <w:rPr>
                <w:color w:val="000000"/>
                <w:szCs w:val="24"/>
              </w:rPr>
              <w:t>48,2%</w:t>
            </w:r>
          </w:p>
        </w:tc>
      </w:tr>
      <w:tr w:rsidR="00ED73CA" w:rsidRPr="00ED73CA" w14:paraId="34EF629B"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DC21DBE" w14:textId="77777777" w:rsidR="00ED73CA" w:rsidRPr="00ED73CA" w:rsidRDefault="00ED73CA" w:rsidP="00BF33C2">
            <w:pPr>
              <w:ind w:firstLine="0"/>
              <w:jc w:val="left"/>
              <w:rPr>
                <w:color w:val="000000"/>
                <w:szCs w:val="24"/>
              </w:rPr>
            </w:pPr>
            <w:r w:rsidRPr="00ED73CA">
              <w:rPr>
                <w:color w:val="000000"/>
                <w:szCs w:val="24"/>
              </w:rPr>
              <w:t>58</w:t>
            </w:r>
          </w:p>
        </w:tc>
        <w:tc>
          <w:tcPr>
            <w:tcW w:w="4215" w:type="dxa"/>
            <w:tcBorders>
              <w:top w:val="nil"/>
              <w:left w:val="nil"/>
              <w:bottom w:val="single" w:sz="4" w:space="0" w:color="auto"/>
              <w:right w:val="single" w:sz="4" w:space="0" w:color="auto"/>
            </w:tcBorders>
            <w:shd w:val="clear" w:color="auto" w:fill="auto"/>
            <w:noWrap/>
            <w:vAlign w:val="bottom"/>
            <w:hideMark/>
          </w:tcPr>
          <w:p w14:paraId="1AFBF425" w14:textId="77777777" w:rsidR="00ED73CA" w:rsidRPr="00ED73CA" w:rsidRDefault="00ED73CA" w:rsidP="00BF33C2">
            <w:pPr>
              <w:ind w:firstLine="0"/>
              <w:jc w:val="left"/>
              <w:rPr>
                <w:color w:val="000000"/>
                <w:szCs w:val="24"/>
              </w:rPr>
            </w:pPr>
            <w:r w:rsidRPr="00ED73CA">
              <w:rPr>
                <w:color w:val="000000"/>
                <w:szCs w:val="24"/>
              </w:rPr>
              <w:t>Пензенская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D5DF82"/>
            <w:noWrap/>
            <w:vAlign w:val="center"/>
            <w:hideMark/>
          </w:tcPr>
          <w:p w14:paraId="4ED1E2C4" w14:textId="77777777" w:rsidR="00ED73CA" w:rsidRPr="00ED73CA" w:rsidRDefault="00ED73CA" w:rsidP="00BF33C2">
            <w:pPr>
              <w:ind w:firstLine="0"/>
              <w:jc w:val="right"/>
              <w:rPr>
                <w:color w:val="000000"/>
                <w:szCs w:val="24"/>
              </w:rPr>
            </w:pPr>
            <w:r w:rsidRPr="00ED73CA">
              <w:rPr>
                <w:color w:val="000000"/>
                <w:szCs w:val="24"/>
              </w:rPr>
              <w:t>48,6%</w:t>
            </w:r>
          </w:p>
        </w:tc>
        <w:tc>
          <w:tcPr>
            <w:tcW w:w="1518"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64F5634D" w14:textId="77777777" w:rsidR="00ED73CA" w:rsidRPr="00ED73CA" w:rsidRDefault="00ED73CA" w:rsidP="00BF33C2">
            <w:pPr>
              <w:ind w:firstLine="0"/>
              <w:jc w:val="right"/>
              <w:rPr>
                <w:color w:val="000000"/>
                <w:szCs w:val="24"/>
              </w:rPr>
            </w:pPr>
            <w:r w:rsidRPr="00ED73CA">
              <w:rPr>
                <w:color w:val="000000"/>
                <w:szCs w:val="24"/>
              </w:rPr>
              <w:t>48,2%</w:t>
            </w:r>
          </w:p>
        </w:tc>
      </w:tr>
      <w:tr w:rsidR="00ED73CA" w:rsidRPr="00ED73CA" w14:paraId="188EF5D7"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EA6A1C8" w14:textId="77777777" w:rsidR="00ED73CA" w:rsidRPr="00ED73CA" w:rsidRDefault="00ED73CA" w:rsidP="00BF33C2">
            <w:pPr>
              <w:ind w:firstLine="0"/>
              <w:jc w:val="left"/>
              <w:rPr>
                <w:color w:val="000000"/>
                <w:szCs w:val="24"/>
              </w:rPr>
            </w:pPr>
            <w:r w:rsidRPr="00ED73CA">
              <w:rPr>
                <w:color w:val="000000"/>
                <w:szCs w:val="24"/>
              </w:rPr>
              <w:t>39</w:t>
            </w:r>
          </w:p>
        </w:tc>
        <w:tc>
          <w:tcPr>
            <w:tcW w:w="4215" w:type="dxa"/>
            <w:tcBorders>
              <w:top w:val="nil"/>
              <w:left w:val="nil"/>
              <w:bottom w:val="single" w:sz="4" w:space="0" w:color="auto"/>
              <w:right w:val="single" w:sz="4" w:space="0" w:color="auto"/>
            </w:tcBorders>
            <w:shd w:val="clear" w:color="auto" w:fill="auto"/>
            <w:noWrap/>
            <w:vAlign w:val="bottom"/>
            <w:hideMark/>
          </w:tcPr>
          <w:p w14:paraId="39996ED1" w14:textId="77777777" w:rsidR="00ED73CA" w:rsidRPr="00ED73CA" w:rsidRDefault="00ED73CA" w:rsidP="00BF33C2">
            <w:pPr>
              <w:ind w:firstLine="0"/>
              <w:jc w:val="left"/>
              <w:rPr>
                <w:color w:val="000000"/>
                <w:szCs w:val="24"/>
              </w:rPr>
            </w:pPr>
            <w:r w:rsidRPr="00ED73CA">
              <w:rPr>
                <w:color w:val="000000"/>
                <w:szCs w:val="24"/>
              </w:rPr>
              <w:t>Калининградская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EEE683"/>
            <w:noWrap/>
            <w:vAlign w:val="center"/>
            <w:hideMark/>
          </w:tcPr>
          <w:p w14:paraId="4E3D16C0" w14:textId="77777777" w:rsidR="00ED73CA" w:rsidRPr="00ED73CA" w:rsidRDefault="00ED73CA" w:rsidP="00BF33C2">
            <w:pPr>
              <w:ind w:firstLine="0"/>
              <w:jc w:val="right"/>
              <w:rPr>
                <w:color w:val="000000"/>
                <w:szCs w:val="24"/>
              </w:rPr>
            </w:pPr>
            <w:r w:rsidRPr="00ED73CA">
              <w:rPr>
                <w:color w:val="000000"/>
                <w:szCs w:val="24"/>
              </w:rPr>
              <w:t>46,6%</w:t>
            </w:r>
          </w:p>
        </w:tc>
        <w:tc>
          <w:tcPr>
            <w:tcW w:w="1518" w:type="dxa"/>
            <w:tcBorders>
              <w:top w:val="single" w:sz="4" w:space="0" w:color="auto"/>
              <w:left w:val="single" w:sz="4" w:space="0" w:color="auto"/>
              <w:bottom w:val="single" w:sz="4" w:space="0" w:color="auto"/>
              <w:right w:val="single" w:sz="4" w:space="0" w:color="auto"/>
            </w:tcBorders>
            <w:shd w:val="clear" w:color="000000" w:fill="FEE983"/>
            <w:noWrap/>
            <w:vAlign w:val="center"/>
            <w:hideMark/>
          </w:tcPr>
          <w:p w14:paraId="189EA0E3" w14:textId="77777777" w:rsidR="00ED73CA" w:rsidRPr="00ED73CA" w:rsidRDefault="00ED73CA" w:rsidP="00BF33C2">
            <w:pPr>
              <w:ind w:firstLine="0"/>
              <w:jc w:val="right"/>
              <w:rPr>
                <w:color w:val="000000"/>
                <w:szCs w:val="24"/>
              </w:rPr>
            </w:pPr>
            <w:r w:rsidRPr="00ED73CA">
              <w:rPr>
                <w:color w:val="000000"/>
                <w:szCs w:val="24"/>
              </w:rPr>
              <w:t>48,0%</w:t>
            </w:r>
          </w:p>
        </w:tc>
      </w:tr>
      <w:tr w:rsidR="00ED73CA" w:rsidRPr="00ED73CA" w14:paraId="4E5F22CA"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F79F69F" w14:textId="77777777" w:rsidR="00ED73CA" w:rsidRPr="00ED73CA" w:rsidRDefault="00ED73CA" w:rsidP="00BF33C2">
            <w:pPr>
              <w:ind w:firstLine="0"/>
              <w:jc w:val="left"/>
              <w:rPr>
                <w:color w:val="000000"/>
                <w:szCs w:val="24"/>
              </w:rPr>
            </w:pPr>
            <w:r w:rsidRPr="00ED73CA">
              <w:rPr>
                <w:color w:val="000000"/>
                <w:szCs w:val="24"/>
              </w:rPr>
              <w:t>19</w:t>
            </w:r>
          </w:p>
        </w:tc>
        <w:tc>
          <w:tcPr>
            <w:tcW w:w="4215" w:type="dxa"/>
            <w:tcBorders>
              <w:top w:val="nil"/>
              <w:left w:val="nil"/>
              <w:bottom w:val="single" w:sz="4" w:space="0" w:color="auto"/>
              <w:right w:val="single" w:sz="4" w:space="0" w:color="auto"/>
            </w:tcBorders>
            <w:shd w:val="clear" w:color="auto" w:fill="auto"/>
            <w:noWrap/>
            <w:vAlign w:val="bottom"/>
            <w:hideMark/>
          </w:tcPr>
          <w:p w14:paraId="44F71079" w14:textId="77777777" w:rsidR="00ED73CA" w:rsidRPr="00ED73CA" w:rsidRDefault="00ED73CA" w:rsidP="00BF33C2">
            <w:pPr>
              <w:ind w:firstLine="0"/>
              <w:jc w:val="left"/>
              <w:rPr>
                <w:color w:val="000000"/>
                <w:szCs w:val="24"/>
              </w:rPr>
            </w:pPr>
            <w:r w:rsidRPr="00ED73CA">
              <w:rPr>
                <w:color w:val="000000"/>
                <w:szCs w:val="24"/>
              </w:rPr>
              <w:t>Республика Хакасия</w:t>
            </w:r>
          </w:p>
        </w:tc>
        <w:tc>
          <w:tcPr>
            <w:tcW w:w="1559"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553FBC36" w14:textId="77777777" w:rsidR="00ED73CA" w:rsidRPr="00ED73CA" w:rsidRDefault="00ED73CA" w:rsidP="00BF33C2">
            <w:pPr>
              <w:ind w:firstLine="0"/>
              <w:jc w:val="right"/>
              <w:rPr>
                <w:color w:val="000000"/>
                <w:szCs w:val="24"/>
              </w:rPr>
            </w:pPr>
            <w:r w:rsidRPr="00ED73CA">
              <w:rPr>
                <w:color w:val="000000"/>
                <w:szCs w:val="24"/>
              </w:rPr>
              <w:t>45,2%</w:t>
            </w:r>
          </w:p>
        </w:tc>
        <w:tc>
          <w:tcPr>
            <w:tcW w:w="1518" w:type="dxa"/>
            <w:tcBorders>
              <w:top w:val="single" w:sz="4" w:space="0" w:color="auto"/>
              <w:left w:val="single" w:sz="4" w:space="0" w:color="auto"/>
              <w:bottom w:val="single" w:sz="4" w:space="0" w:color="auto"/>
              <w:right w:val="single" w:sz="4" w:space="0" w:color="auto"/>
            </w:tcBorders>
            <w:shd w:val="clear" w:color="000000" w:fill="FEE883"/>
            <w:noWrap/>
            <w:vAlign w:val="center"/>
            <w:hideMark/>
          </w:tcPr>
          <w:p w14:paraId="09243DAF" w14:textId="77777777" w:rsidR="00ED73CA" w:rsidRPr="00ED73CA" w:rsidRDefault="00ED73CA" w:rsidP="00BF33C2">
            <w:pPr>
              <w:ind w:firstLine="0"/>
              <w:jc w:val="right"/>
              <w:rPr>
                <w:color w:val="000000"/>
                <w:szCs w:val="24"/>
              </w:rPr>
            </w:pPr>
            <w:r w:rsidRPr="00ED73CA">
              <w:rPr>
                <w:color w:val="000000"/>
                <w:szCs w:val="24"/>
              </w:rPr>
              <w:t>47,9%</w:t>
            </w:r>
          </w:p>
        </w:tc>
      </w:tr>
      <w:tr w:rsidR="00ED73CA" w:rsidRPr="00ED73CA" w14:paraId="1D5364A3"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2C66C69" w14:textId="77777777" w:rsidR="00ED73CA" w:rsidRPr="00ED73CA" w:rsidRDefault="00ED73CA" w:rsidP="00BF33C2">
            <w:pPr>
              <w:ind w:firstLine="0"/>
              <w:jc w:val="left"/>
              <w:rPr>
                <w:color w:val="000000"/>
                <w:szCs w:val="24"/>
              </w:rPr>
            </w:pPr>
            <w:r w:rsidRPr="00ED73CA">
              <w:rPr>
                <w:color w:val="000000"/>
                <w:szCs w:val="24"/>
              </w:rPr>
              <w:t>67</w:t>
            </w:r>
          </w:p>
        </w:tc>
        <w:tc>
          <w:tcPr>
            <w:tcW w:w="4215" w:type="dxa"/>
            <w:tcBorders>
              <w:top w:val="nil"/>
              <w:left w:val="nil"/>
              <w:bottom w:val="single" w:sz="4" w:space="0" w:color="auto"/>
              <w:right w:val="single" w:sz="4" w:space="0" w:color="auto"/>
            </w:tcBorders>
            <w:shd w:val="clear" w:color="auto" w:fill="auto"/>
            <w:noWrap/>
            <w:vAlign w:val="bottom"/>
            <w:hideMark/>
          </w:tcPr>
          <w:p w14:paraId="0139C77F" w14:textId="77777777" w:rsidR="00ED73CA" w:rsidRPr="00ED73CA" w:rsidRDefault="00ED73CA" w:rsidP="00BF33C2">
            <w:pPr>
              <w:ind w:firstLine="0"/>
              <w:jc w:val="left"/>
              <w:rPr>
                <w:color w:val="000000"/>
                <w:szCs w:val="24"/>
              </w:rPr>
            </w:pPr>
            <w:r w:rsidRPr="00ED73CA">
              <w:rPr>
                <w:color w:val="000000"/>
                <w:szCs w:val="24"/>
              </w:rPr>
              <w:t>Смоленская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EE282"/>
            <w:noWrap/>
            <w:vAlign w:val="center"/>
            <w:hideMark/>
          </w:tcPr>
          <w:p w14:paraId="20A71454" w14:textId="77777777" w:rsidR="00ED73CA" w:rsidRPr="00ED73CA" w:rsidRDefault="00ED73CA" w:rsidP="00BF33C2">
            <w:pPr>
              <w:ind w:firstLine="0"/>
              <w:jc w:val="right"/>
              <w:rPr>
                <w:color w:val="000000"/>
                <w:szCs w:val="24"/>
              </w:rPr>
            </w:pPr>
            <w:r w:rsidRPr="00ED73CA">
              <w:rPr>
                <w:color w:val="000000"/>
                <w:szCs w:val="24"/>
              </w:rPr>
              <w:t>43,6%</w:t>
            </w:r>
          </w:p>
        </w:tc>
        <w:tc>
          <w:tcPr>
            <w:tcW w:w="1518" w:type="dxa"/>
            <w:tcBorders>
              <w:top w:val="single" w:sz="4" w:space="0" w:color="auto"/>
              <w:left w:val="single" w:sz="4" w:space="0" w:color="auto"/>
              <w:bottom w:val="single" w:sz="4" w:space="0" w:color="auto"/>
              <w:right w:val="single" w:sz="4" w:space="0" w:color="auto"/>
            </w:tcBorders>
            <w:shd w:val="clear" w:color="000000" w:fill="FEE683"/>
            <w:noWrap/>
            <w:vAlign w:val="center"/>
            <w:hideMark/>
          </w:tcPr>
          <w:p w14:paraId="44C38F0B" w14:textId="77777777" w:rsidR="00ED73CA" w:rsidRPr="00ED73CA" w:rsidRDefault="00ED73CA" w:rsidP="00BF33C2">
            <w:pPr>
              <w:ind w:firstLine="0"/>
              <w:jc w:val="right"/>
              <w:rPr>
                <w:color w:val="000000"/>
                <w:szCs w:val="24"/>
              </w:rPr>
            </w:pPr>
            <w:r w:rsidRPr="00ED73CA">
              <w:rPr>
                <w:color w:val="000000"/>
                <w:szCs w:val="24"/>
              </w:rPr>
              <w:t>47,5%</w:t>
            </w:r>
          </w:p>
        </w:tc>
      </w:tr>
      <w:tr w:rsidR="00ED73CA" w:rsidRPr="00ED73CA" w14:paraId="14637AAB"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34895E3" w14:textId="77777777" w:rsidR="00ED73CA" w:rsidRPr="00ED73CA" w:rsidRDefault="00ED73CA" w:rsidP="00BF33C2">
            <w:pPr>
              <w:ind w:firstLine="0"/>
              <w:jc w:val="left"/>
              <w:rPr>
                <w:color w:val="000000"/>
                <w:szCs w:val="24"/>
              </w:rPr>
            </w:pPr>
            <w:r w:rsidRPr="00ED73CA">
              <w:rPr>
                <w:color w:val="000000"/>
                <w:szCs w:val="24"/>
              </w:rPr>
              <w:t>29</w:t>
            </w:r>
          </w:p>
        </w:tc>
        <w:tc>
          <w:tcPr>
            <w:tcW w:w="4215" w:type="dxa"/>
            <w:tcBorders>
              <w:top w:val="nil"/>
              <w:left w:val="nil"/>
              <w:bottom w:val="single" w:sz="4" w:space="0" w:color="auto"/>
              <w:right w:val="single" w:sz="4" w:space="0" w:color="auto"/>
            </w:tcBorders>
            <w:shd w:val="clear" w:color="auto" w:fill="auto"/>
            <w:noWrap/>
            <w:vAlign w:val="bottom"/>
            <w:hideMark/>
          </w:tcPr>
          <w:p w14:paraId="32AAE2AF" w14:textId="77777777" w:rsidR="00ED73CA" w:rsidRPr="00ED73CA" w:rsidRDefault="00ED73CA" w:rsidP="00BF33C2">
            <w:pPr>
              <w:ind w:firstLine="0"/>
              <w:jc w:val="left"/>
              <w:rPr>
                <w:color w:val="000000"/>
                <w:szCs w:val="24"/>
              </w:rPr>
            </w:pPr>
            <w:r w:rsidRPr="00ED73CA">
              <w:rPr>
                <w:color w:val="000000"/>
                <w:szCs w:val="24"/>
              </w:rPr>
              <w:t>Архангельская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EE282"/>
            <w:noWrap/>
            <w:vAlign w:val="center"/>
            <w:hideMark/>
          </w:tcPr>
          <w:p w14:paraId="60C71669" w14:textId="77777777" w:rsidR="00ED73CA" w:rsidRPr="00ED73CA" w:rsidRDefault="00ED73CA" w:rsidP="00BF33C2">
            <w:pPr>
              <w:ind w:firstLine="0"/>
              <w:jc w:val="right"/>
              <w:rPr>
                <w:color w:val="000000"/>
                <w:szCs w:val="24"/>
              </w:rPr>
            </w:pPr>
            <w:r w:rsidRPr="00ED73CA">
              <w:rPr>
                <w:color w:val="000000"/>
                <w:szCs w:val="24"/>
              </w:rPr>
              <w:t>43,7%</w:t>
            </w:r>
          </w:p>
        </w:tc>
        <w:tc>
          <w:tcPr>
            <w:tcW w:w="1518" w:type="dxa"/>
            <w:tcBorders>
              <w:top w:val="single" w:sz="4" w:space="0" w:color="auto"/>
              <w:left w:val="single" w:sz="4" w:space="0" w:color="auto"/>
              <w:bottom w:val="single" w:sz="4" w:space="0" w:color="auto"/>
              <w:right w:val="single" w:sz="4" w:space="0" w:color="auto"/>
            </w:tcBorders>
            <w:shd w:val="clear" w:color="000000" w:fill="FEE683"/>
            <w:noWrap/>
            <w:vAlign w:val="center"/>
            <w:hideMark/>
          </w:tcPr>
          <w:p w14:paraId="50B394E2" w14:textId="77777777" w:rsidR="00ED73CA" w:rsidRPr="00ED73CA" w:rsidRDefault="00ED73CA" w:rsidP="00BF33C2">
            <w:pPr>
              <w:ind w:firstLine="0"/>
              <w:jc w:val="right"/>
              <w:rPr>
                <w:color w:val="000000"/>
                <w:szCs w:val="24"/>
              </w:rPr>
            </w:pPr>
            <w:r w:rsidRPr="00ED73CA">
              <w:rPr>
                <w:color w:val="000000"/>
                <w:szCs w:val="24"/>
              </w:rPr>
              <w:t>47,3%</w:t>
            </w:r>
          </w:p>
        </w:tc>
      </w:tr>
      <w:tr w:rsidR="00ED73CA" w:rsidRPr="00ED73CA" w14:paraId="6C7E3DB5"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765C06C" w14:textId="77777777" w:rsidR="00ED73CA" w:rsidRPr="00ED73CA" w:rsidRDefault="00ED73CA" w:rsidP="00BF33C2">
            <w:pPr>
              <w:ind w:firstLine="0"/>
              <w:jc w:val="left"/>
              <w:rPr>
                <w:color w:val="000000"/>
                <w:szCs w:val="24"/>
              </w:rPr>
            </w:pPr>
            <w:r w:rsidRPr="00ED73CA">
              <w:rPr>
                <w:color w:val="000000"/>
                <w:szCs w:val="24"/>
              </w:rPr>
              <w:t>36</w:t>
            </w:r>
          </w:p>
        </w:tc>
        <w:tc>
          <w:tcPr>
            <w:tcW w:w="4215" w:type="dxa"/>
            <w:tcBorders>
              <w:top w:val="nil"/>
              <w:left w:val="nil"/>
              <w:bottom w:val="single" w:sz="4" w:space="0" w:color="auto"/>
              <w:right w:val="single" w:sz="4" w:space="0" w:color="auto"/>
            </w:tcBorders>
            <w:shd w:val="clear" w:color="auto" w:fill="auto"/>
            <w:noWrap/>
            <w:vAlign w:val="bottom"/>
            <w:hideMark/>
          </w:tcPr>
          <w:p w14:paraId="2593C1F5" w14:textId="77777777" w:rsidR="00ED73CA" w:rsidRPr="00ED73CA" w:rsidRDefault="00ED73CA" w:rsidP="00BF33C2">
            <w:pPr>
              <w:ind w:firstLine="0"/>
              <w:jc w:val="left"/>
              <w:rPr>
                <w:color w:val="000000"/>
                <w:szCs w:val="24"/>
              </w:rPr>
            </w:pPr>
            <w:r w:rsidRPr="00ED73CA">
              <w:rPr>
                <w:color w:val="000000"/>
                <w:szCs w:val="24"/>
              </w:rPr>
              <w:t>Воронежская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EE783"/>
            <w:noWrap/>
            <w:vAlign w:val="center"/>
            <w:hideMark/>
          </w:tcPr>
          <w:p w14:paraId="30849BDD" w14:textId="77777777" w:rsidR="00ED73CA" w:rsidRPr="00ED73CA" w:rsidRDefault="00ED73CA" w:rsidP="00BF33C2">
            <w:pPr>
              <w:ind w:firstLine="0"/>
              <w:jc w:val="right"/>
              <w:rPr>
                <w:color w:val="000000"/>
                <w:szCs w:val="24"/>
              </w:rPr>
            </w:pPr>
            <w:r w:rsidRPr="00ED73CA">
              <w:rPr>
                <w:color w:val="000000"/>
                <w:szCs w:val="24"/>
              </w:rPr>
              <w:t>44,5%</w:t>
            </w:r>
          </w:p>
        </w:tc>
        <w:tc>
          <w:tcPr>
            <w:tcW w:w="1518" w:type="dxa"/>
            <w:tcBorders>
              <w:top w:val="single" w:sz="4" w:space="0" w:color="auto"/>
              <w:left w:val="single" w:sz="4" w:space="0" w:color="auto"/>
              <w:bottom w:val="single" w:sz="4" w:space="0" w:color="auto"/>
              <w:right w:val="single" w:sz="4" w:space="0" w:color="auto"/>
            </w:tcBorders>
            <w:shd w:val="clear" w:color="000000" w:fill="FEE482"/>
            <w:noWrap/>
            <w:vAlign w:val="center"/>
            <w:hideMark/>
          </w:tcPr>
          <w:p w14:paraId="6A5C282D" w14:textId="77777777" w:rsidR="00ED73CA" w:rsidRPr="00ED73CA" w:rsidRDefault="00ED73CA" w:rsidP="00BF33C2">
            <w:pPr>
              <w:ind w:firstLine="0"/>
              <w:jc w:val="right"/>
              <w:rPr>
                <w:color w:val="000000"/>
                <w:szCs w:val="24"/>
              </w:rPr>
            </w:pPr>
            <w:r w:rsidRPr="00ED73CA">
              <w:rPr>
                <w:color w:val="000000"/>
                <w:szCs w:val="24"/>
              </w:rPr>
              <w:t>47,1%</w:t>
            </w:r>
          </w:p>
        </w:tc>
      </w:tr>
      <w:tr w:rsidR="00ED73CA" w:rsidRPr="00ED73CA" w14:paraId="6BC5FA94"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2123028" w14:textId="77777777" w:rsidR="00ED73CA" w:rsidRPr="00ED73CA" w:rsidRDefault="00ED73CA" w:rsidP="00BF33C2">
            <w:pPr>
              <w:ind w:firstLine="0"/>
              <w:jc w:val="left"/>
              <w:rPr>
                <w:color w:val="000000"/>
                <w:szCs w:val="24"/>
              </w:rPr>
            </w:pPr>
            <w:r w:rsidRPr="00ED73CA">
              <w:rPr>
                <w:color w:val="000000"/>
                <w:szCs w:val="24"/>
              </w:rPr>
              <w:t>83</w:t>
            </w:r>
          </w:p>
        </w:tc>
        <w:tc>
          <w:tcPr>
            <w:tcW w:w="4215" w:type="dxa"/>
            <w:tcBorders>
              <w:top w:val="nil"/>
              <w:left w:val="nil"/>
              <w:bottom w:val="single" w:sz="4" w:space="0" w:color="auto"/>
              <w:right w:val="single" w:sz="4" w:space="0" w:color="auto"/>
            </w:tcBorders>
            <w:shd w:val="clear" w:color="auto" w:fill="auto"/>
            <w:noWrap/>
            <w:vAlign w:val="bottom"/>
            <w:hideMark/>
          </w:tcPr>
          <w:p w14:paraId="4ECE3B7B" w14:textId="77777777" w:rsidR="00ED73CA" w:rsidRPr="00ED73CA" w:rsidRDefault="00ED73CA" w:rsidP="00BF33C2">
            <w:pPr>
              <w:ind w:firstLine="0"/>
              <w:jc w:val="left"/>
              <w:rPr>
                <w:color w:val="000000"/>
                <w:szCs w:val="24"/>
              </w:rPr>
            </w:pPr>
            <w:r w:rsidRPr="00ED73CA">
              <w:rPr>
                <w:color w:val="000000"/>
                <w:szCs w:val="24"/>
              </w:rPr>
              <w:t>Ненецкий автономный округ</w:t>
            </w:r>
          </w:p>
        </w:tc>
        <w:tc>
          <w:tcPr>
            <w:tcW w:w="1559" w:type="dxa"/>
            <w:tcBorders>
              <w:top w:val="single" w:sz="4" w:space="0" w:color="auto"/>
              <w:left w:val="single" w:sz="4" w:space="0" w:color="auto"/>
              <w:bottom w:val="single" w:sz="4" w:space="0" w:color="auto"/>
              <w:right w:val="single" w:sz="4" w:space="0" w:color="auto"/>
            </w:tcBorders>
            <w:shd w:val="clear" w:color="000000" w:fill="FA9A74"/>
            <w:noWrap/>
            <w:vAlign w:val="center"/>
            <w:hideMark/>
          </w:tcPr>
          <w:p w14:paraId="58CCCC6D" w14:textId="77777777" w:rsidR="00ED73CA" w:rsidRPr="00ED73CA" w:rsidRDefault="00ED73CA" w:rsidP="00BF33C2">
            <w:pPr>
              <w:ind w:firstLine="0"/>
              <w:jc w:val="right"/>
              <w:rPr>
                <w:color w:val="000000"/>
                <w:szCs w:val="24"/>
              </w:rPr>
            </w:pPr>
            <w:r w:rsidRPr="00ED73CA">
              <w:rPr>
                <w:color w:val="000000"/>
                <w:szCs w:val="24"/>
              </w:rPr>
              <w:t>30,4%</w:t>
            </w:r>
          </w:p>
        </w:tc>
        <w:tc>
          <w:tcPr>
            <w:tcW w:w="1518" w:type="dxa"/>
            <w:tcBorders>
              <w:top w:val="single" w:sz="4" w:space="0" w:color="auto"/>
              <w:left w:val="single" w:sz="4" w:space="0" w:color="auto"/>
              <w:bottom w:val="single" w:sz="4" w:space="0" w:color="auto"/>
              <w:right w:val="single" w:sz="4" w:space="0" w:color="auto"/>
            </w:tcBorders>
            <w:shd w:val="clear" w:color="000000" w:fill="FEE082"/>
            <w:noWrap/>
            <w:vAlign w:val="center"/>
            <w:hideMark/>
          </w:tcPr>
          <w:p w14:paraId="43CB5D45" w14:textId="77777777" w:rsidR="00ED73CA" w:rsidRPr="00ED73CA" w:rsidRDefault="00ED73CA" w:rsidP="00BF33C2">
            <w:pPr>
              <w:ind w:firstLine="0"/>
              <w:jc w:val="right"/>
              <w:rPr>
                <w:color w:val="000000"/>
                <w:szCs w:val="24"/>
              </w:rPr>
            </w:pPr>
            <w:r w:rsidRPr="00ED73CA">
              <w:rPr>
                <w:color w:val="000000"/>
                <w:szCs w:val="24"/>
              </w:rPr>
              <w:t>46,4%</w:t>
            </w:r>
          </w:p>
        </w:tc>
      </w:tr>
      <w:tr w:rsidR="00ED73CA" w:rsidRPr="00ED73CA" w14:paraId="59C51AE3"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52AE9CB" w14:textId="77777777" w:rsidR="00ED73CA" w:rsidRPr="00ED73CA" w:rsidRDefault="00ED73CA" w:rsidP="00BF33C2">
            <w:pPr>
              <w:ind w:firstLine="0"/>
              <w:jc w:val="left"/>
              <w:rPr>
                <w:color w:val="000000"/>
                <w:szCs w:val="24"/>
              </w:rPr>
            </w:pPr>
            <w:r w:rsidRPr="00ED73CA">
              <w:rPr>
                <w:color w:val="000000"/>
                <w:szCs w:val="24"/>
              </w:rPr>
              <w:t>40</w:t>
            </w:r>
          </w:p>
        </w:tc>
        <w:tc>
          <w:tcPr>
            <w:tcW w:w="4215" w:type="dxa"/>
            <w:tcBorders>
              <w:top w:val="nil"/>
              <w:left w:val="nil"/>
              <w:bottom w:val="single" w:sz="4" w:space="0" w:color="auto"/>
              <w:right w:val="single" w:sz="4" w:space="0" w:color="auto"/>
            </w:tcBorders>
            <w:shd w:val="clear" w:color="auto" w:fill="auto"/>
            <w:noWrap/>
            <w:vAlign w:val="bottom"/>
            <w:hideMark/>
          </w:tcPr>
          <w:p w14:paraId="7A57C51E" w14:textId="77777777" w:rsidR="00ED73CA" w:rsidRPr="00ED73CA" w:rsidRDefault="00ED73CA" w:rsidP="00BF33C2">
            <w:pPr>
              <w:ind w:firstLine="0"/>
              <w:jc w:val="left"/>
              <w:rPr>
                <w:color w:val="000000"/>
                <w:szCs w:val="24"/>
              </w:rPr>
            </w:pPr>
            <w:r w:rsidRPr="00ED73CA">
              <w:rPr>
                <w:color w:val="000000"/>
                <w:szCs w:val="24"/>
              </w:rPr>
              <w:t>Калужская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EFE784"/>
            <w:noWrap/>
            <w:vAlign w:val="center"/>
            <w:hideMark/>
          </w:tcPr>
          <w:p w14:paraId="14320ED4" w14:textId="77777777" w:rsidR="00ED73CA" w:rsidRPr="00ED73CA" w:rsidRDefault="00ED73CA" w:rsidP="00BF33C2">
            <w:pPr>
              <w:ind w:firstLine="0"/>
              <w:jc w:val="right"/>
              <w:rPr>
                <w:color w:val="000000"/>
                <w:szCs w:val="24"/>
              </w:rPr>
            </w:pPr>
            <w:r w:rsidRPr="00ED73CA">
              <w:rPr>
                <w:color w:val="000000"/>
                <w:szCs w:val="24"/>
              </w:rPr>
              <w:t>46,5%</w:t>
            </w:r>
          </w:p>
        </w:tc>
        <w:tc>
          <w:tcPr>
            <w:tcW w:w="1518" w:type="dxa"/>
            <w:tcBorders>
              <w:top w:val="single" w:sz="4" w:space="0" w:color="auto"/>
              <w:left w:val="single" w:sz="4" w:space="0" w:color="auto"/>
              <w:bottom w:val="single" w:sz="4" w:space="0" w:color="auto"/>
              <w:right w:val="single" w:sz="4" w:space="0" w:color="auto"/>
            </w:tcBorders>
            <w:shd w:val="clear" w:color="000000" w:fill="FEDF81"/>
            <w:noWrap/>
            <w:vAlign w:val="center"/>
            <w:hideMark/>
          </w:tcPr>
          <w:p w14:paraId="5F6FA977" w14:textId="77777777" w:rsidR="00ED73CA" w:rsidRPr="00ED73CA" w:rsidRDefault="00ED73CA" w:rsidP="00BF33C2">
            <w:pPr>
              <w:ind w:firstLine="0"/>
              <w:jc w:val="right"/>
              <w:rPr>
                <w:color w:val="000000"/>
                <w:szCs w:val="24"/>
              </w:rPr>
            </w:pPr>
            <w:r w:rsidRPr="00ED73CA">
              <w:rPr>
                <w:color w:val="000000"/>
                <w:szCs w:val="24"/>
              </w:rPr>
              <w:t>46,1%</w:t>
            </w:r>
          </w:p>
        </w:tc>
      </w:tr>
      <w:tr w:rsidR="00ED73CA" w:rsidRPr="00ED73CA" w14:paraId="26228A28"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9A55C70" w14:textId="77777777" w:rsidR="00ED73CA" w:rsidRPr="00ED73CA" w:rsidRDefault="00ED73CA" w:rsidP="00BF33C2">
            <w:pPr>
              <w:ind w:firstLine="0"/>
              <w:jc w:val="left"/>
              <w:rPr>
                <w:color w:val="000000"/>
                <w:szCs w:val="24"/>
              </w:rPr>
            </w:pPr>
            <w:r w:rsidRPr="00ED73CA">
              <w:rPr>
                <w:color w:val="000000"/>
                <w:szCs w:val="24"/>
              </w:rPr>
              <w:t>50</w:t>
            </w:r>
          </w:p>
        </w:tc>
        <w:tc>
          <w:tcPr>
            <w:tcW w:w="4215" w:type="dxa"/>
            <w:tcBorders>
              <w:top w:val="nil"/>
              <w:left w:val="nil"/>
              <w:bottom w:val="single" w:sz="4" w:space="0" w:color="auto"/>
              <w:right w:val="single" w:sz="4" w:space="0" w:color="auto"/>
            </w:tcBorders>
            <w:shd w:val="clear" w:color="auto" w:fill="auto"/>
            <w:noWrap/>
            <w:vAlign w:val="bottom"/>
            <w:hideMark/>
          </w:tcPr>
          <w:p w14:paraId="57D83D0E" w14:textId="77777777" w:rsidR="00ED73CA" w:rsidRPr="00ED73CA" w:rsidRDefault="00ED73CA" w:rsidP="00BF33C2">
            <w:pPr>
              <w:ind w:firstLine="0"/>
              <w:jc w:val="left"/>
              <w:rPr>
                <w:color w:val="000000"/>
                <w:szCs w:val="24"/>
              </w:rPr>
            </w:pPr>
            <w:r w:rsidRPr="00ED73CA">
              <w:rPr>
                <w:color w:val="000000"/>
                <w:szCs w:val="24"/>
              </w:rPr>
              <w:t>Московская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14:paraId="1DAB3268" w14:textId="77777777" w:rsidR="00ED73CA" w:rsidRPr="00ED73CA" w:rsidRDefault="00ED73CA" w:rsidP="00BF33C2">
            <w:pPr>
              <w:ind w:firstLine="0"/>
              <w:jc w:val="right"/>
              <w:rPr>
                <w:color w:val="000000"/>
                <w:szCs w:val="24"/>
              </w:rPr>
            </w:pPr>
            <w:r w:rsidRPr="00ED73CA">
              <w:rPr>
                <w:color w:val="000000"/>
                <w:szCs w:val="24"/>
              </w:rPr>
              <w:t>43,7%</w:t>
            </w:r>
          </w:p>
        </w:tc>
        <w:tc>
          <w:tcPr>
            <w:tcW w:w="1518" w:type="dxa"/>
            <w:tcBorders>
              <w:top w:val="single" w:sz="4" w:space="0" w:color="auto"/>
              <w:left w:val="single" w:sz="4" w:space="0" w:color="auto"/>
              <w:bottom w:val="single" w:sz="4" w:space="0" w:color="auto"/>
              <w:right w:val="single" w:sz="4" w:space="0" w:color="auto"/>
            </w:tcBorders>
            <w:shd w:val="clear" w:color="000000" w:fill="FEDD81"/>
            <w:noWrap/>
            <w:vAlign w:val="center"/>
            <w:hideMark/>
          </w:tcPr>
          <w:p w14:paraId="4BB97DF9" w14:textId="77777777" w:rsidR="00ED73CA" w:rsidRPr="00ED73CA" w:rsidRDefault="00ED73CA" w:rsidP="00BF33C2">
            <w:pPr>
              <w:ind w:firstLine="0"/>
              <w:jc w:val="right"/>
              <w:rPr>
                <w:color w:val="000000"/>
                <w:szCs w:val="24"/>
              </w:rPr>
            </w:pPr>
            <w:r w:rsidRPr="00ED73CA">
              <w:rPr>
                <w:color w:val="000000"/>
                <w:szCs w:val="24"/>
              </w:rPr>
              <w:t>45,7%</w:t>
            </w:r>
          </w:p>
        </w:tc>
      </w:tr>
      <w:tr w:rsidR="00ED73CA" w:rsidRPr="00ED73CA" w14:paraId="78763FDA"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61AEC10" w14:textId="77777777" w:rsidR="00ED73CA" w:rsidRPr="00ED73CA" w:rsidRDefault="00ED73CA" w:rsidP="00BF33C2">
            <w:pPr>
              <w:ind w:firstLine="0"/>
              <w:jc w:val="left"/>
              <w:rPr>
                <w:color w:val="000000"/>
                <w:szCs w:val="24"/>
              </w:rPr>
            </w:pPr>
            <w:r w:rsidRPr="00ED73CA">
              <w:rPr>
                <w:color w:val="000000"/>
                <w:szCs w:val="24"/>
              </w:rPr>
              <w:t>55</w:t>
            </w:r>
          </w:p>
        </w:tc>
        <w:tc>
          <w:tcPr>
            <w:tcW w:w="4215" w:type="dxa"/>
            <w:tcBorders>
              <w:top w:val="nil"/>
              <w:left w:val="nil"/>
              <w:bottom w:val="single" w:sz="4" w:space="0" w:color="auto"/>
              <w:right w:val="single" w:sz="4" w:space="0" w:color="auto"/>
            </w:tcBorders>
            <w:shd w:val="clear" w:color="auto" w:fill="auto"/>
            <w:noWrap/>
            <w:vAlign w:val="bottom"/>
            <w:hideMark/>
          </w:tcPr>
          <w:p w14:paraId="21DED8E3" w14:textId="77777777" w:rsidR="00ED73CA" w:rsidRPr="00ED73CA" w:rsidRDefault="00ED73CA" w:rsidP="00BF33C2">
            <w:pPr>
              <w:ind w:firstLine="0"/>
              <w:jc w:val="left"/>
              <w:rPr>
                <w:color w:val="000000"/>
                <w:szCs w:val="24"/>
              </w:rPr>
            </w:pPr>
            <w:r w:rsidRPr="00ED73CA">
              <w:rPr>
                <w:color w:val="000000"/>
                <w:szCs w:val="24"/>
              </w:rPr>
              <w:t>Омская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EE482"/>
            <w:noWrap/>
            <w:vAlign w:val="center"/>
            <w:hideMark/>
          </w:tcPr>
          <w:p w14:paraId="7D334358" w14:textId="77777777" w:rsidR="00ED73CA" w:rsidRPr="00ED73CA" w:rsidRDefault="00ED73CA" w:rsidP="00BF33C2">
            <w:pPr>
              <w:ind w:firstLine="0"/>
              <w:jc w:val="right"/>
              <w:rPr>
                <w:color w:val="000000"/>
                <w:szCs w:val="24"/>
              </w:rPr>
            </w:pPr>
            <w:r w:rsidRPr="00ED73CA">
              <w:rPr>
                <w:color w:val="000000"/>
                <w:szCs w:val="24"/>
              </w:rPr>
              <w:t>43,9%</w:t>
            </w:r>
          </w:p>
        </w:tc>
        <w:tc>
          <w:tcPr>
            <w:tcW w:w="1518" w:type="dxa"/>
            <w:tcBorders>
              <w:top w:val="single" w:sz="4" w:space="0" w:color="auto"/>
              <w:left w:val="single" w:sz="4" w:space="0" w:color="auto"/>
              <w:bottom w:val="single" w:sz="4" w:space="0" w:color="auto"/>
              <w:right w:val="single" w:sz="4" w:space="0" w:color="auto"/>
            </w:tcBorders>
            <w:shd w:val="clear" w:color="000000" w:fill="FEDC81"/>
            <w:noWrap/>
            <w:vAlign w:val="center"/>
            <w:hideMark/>
          </w:tcPr>
          <w:p w14:paraId="32AB80BA" w14:textId="77777777" w:rsidR="00ED73CA" w:rsidRPr="00ED73CA" w:rsidRDefault="00ED73CA" w:rsidP="00BF33C2">
            <w:pPr>
              <w:ind w:firstLine="0"/>
              <w:jc w:val="right"/>
              <w:rPr>
                <w:color w:val="000000"/>
                <w:szCs w:val="24"/>
              </w:rPr>
            </w:pPr>
            <w:r w:rsidRPr="00ED73CA">
              <w:rPr>
                <w:color w:val="000000"/>
                <w:szCs w:val="24"/>
              </w:rPr>
              <w:t>45,6%</w:t>
            </w:r>
          </w:p>
        </w:tc>
      </w:tr>
      <w:tr w:rsidR="00ED73CA" w:rsidRPr="00ED73CA" w14:paraId="23F71B0F"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B7C77B1" w14:textId="77777777" w:rsidR="00ED73CA" w:rsidRPr="00ED73CA" w:rsidRDefault="00ED73CA" w:rsidP="00BF33C2">
            <w:pPr>
              <w:ind w:firstLine="0"/>
              <w:jc w:val="left"/>
              <w:rPr>
                <w:color w:val="000000"/>
                <w:szCs w:val="24"/>
              </w:rPr>
            </w:pPr>
            <w:r w:rsidRPr="00ED73CA">
              <w:rPr>
                <w:color w:val="000000"/>
                <w:szCs w:val="24"/>
              </w:rPr>
              <w:t>11</w:t>
            </w:r>
          </w:p>
        </w:tc>
        <w:tc>
          <w:tcPr>
            <w:tcW w:w="4215" w:type="dxa"/>
            <w:tcBorders>
              <w:top w:val="nil"/>
              <w:left w:val="nil"/>
              <w:bottom w:val="single" w:sz="4" w:space="0" w:color="auto"/>
              <w:right w:val="single" w:sz="4" w:space="0" w:color="auto"/>
            </w:tcBorders>
            <w:shd w:val="clear" w:color="auto" w:fill="auto"/>
            <w:noWrap/>
            <w:vAlign w:val="bottom"/>
            <w:hideMark/>
          </w:tcPr>
          <w:p w14:paraId="2108B7EA" w14:textId="77777777" w:rsidR="00ED73CA" w:rsidRPr="00ED73CA" w:rsidRDefault="00ED73CA" w:rsidP="00BF33C2">
            <w:pPr>
              <w:ind w:firstLine="0"/>
              <w:jc w:val="left"/>
              <w:rPr>
                <w:color w:val="000000"/>
                <w:szCs w:val="24"/>
              </w:rPr>
            </w:pPr>
            <w:r w:rsidRPr="00ED73CA">
              <w:rPr>
                <w:color w:val="000000"/>
                <w:szCs w:val="24"/>
              </w:rPr>
              <w:t>Республика Коми</w:t>
            </w:r>
          </w:p>
        </w:tc>
        <w:tc>
          <w:tcPr>
            <w:tcW w:w="1559" w:type="dxa"/>
            <w:tcBorders>
              <w:top w:val="single" w:sz="4" w:space="0" w:color="auto"/>
              <w:left w:val="single" w:sz="4" w:space="0" w:color="auto"/>
              <w:bottom w:val="single" w:sz="4" w:space="0" w:color="auto"/>
              <w:right w:val="single" w:sz="4" w:space="0" w:color="auto"/>
            </w:tcBorders>
            <w:shd w:val="clear" w:color="000000" w:fill="FEE883"/>
            <w:noWrap/>
            <w:vAlign w:val="center"/>
            <w:hideMark/>
          </w:tcPr>
          <w:p w14:paraId="66845429" w14:textId="77777777" w:rsidR="00ED73CA" w:rsidRPr="00ED73CA" w:rsidRDefault="00ED73CA" w:rsidP="00BF33C2">
            <w:pPr>
              <w:ind w:firstLine="0"/>
              <w:jc w:val="right"/>
              <w:rPr>
                <w:color w:val="000000"/>
                <w:szCs w:val="24"/>
              </w:rPr>
            </w:pPr>
            <w:r w:rsidRPr="00ED73CA">
              <w:rPr>
                <w:color w:val="000000"/>
                <w:szCs w:val="24"/>
              </w:rPr>
              <w:t>44,8%</w:t>
            </w:r>
          </w:p>
        </w:tc>
        <w:tc>
          <w:tcPr>
            <w:tcW w:w="1518" w:type="dxa"/>
            <w:tcBorders>
              <w:top w:val="single" w:sz="4" w:space="0" w:color="auto"/>
              <w:left w:val="single" w:sz="4" w:space="0" w:color="auto"/>
              <w:bottom w:val="single" w:sz="4" w:space="0" w:color="auto"/>
              <w:right w:val="single" w:sz="4" w:space="0" w:color="auto"/>
            </w:tcBorders>
            <w:shd w:val="clear" w:color="000000" w:fill="FEDB81"/>
            <w:noWrap/>
            <w:vAlign w:val="center"/>
            <w:hideMark/>
          </w:tcPr>
          <w:p w14:paraId="7D9DA605" w14:textId="77777777" w:rsidR="00ED73CA" w:rsidRPr="00ED73CA" w:rsidRDefault="00ED73CA" w:rsidP="00BF33C2">
            <w:pPr>
              <w:ind w:firstLine="0"/>
              <w:jc w:val="right"/>
              <w:rPr>
                <w:color w:val="000000"/>
                <w:szCs w:val="24"/>
              </w:rPr>
            </w:pPr>
            <w:r w:rsidRPr="00ED73CA">
              <w:rPr>
                <w:color w:val="000000"/>
                <w:szCs w:val="24"/>
              </w:rPr>
              <w:t>45,4%</w:t>
            </w:r>
          </w:p>
        </w:tc>
      </w:tr>
      <w:tr w:rsidR="00ED73CA" w:rsidRPr="00ED73CA" w14:paraId="1FEACC99"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9D5D10F" w14:textId="77777777" w:rsidR="00ED73CA" w:rsidRPr="00ED73CA" w:rsidRDefault="00ED73CA" w:rsidP="00BF33C2">
            <w:pPr>
              <w:ind w:firstLine="0"/>
              <w:jc w:val="left"/>
              <w:rPr>
                <w:color w:val="000000"/>
                <w:szCs w:val="24"/>
              </w:rPr>
            </w:pPr>
            <w:r w:rsidRPr="00ED73CA">
              <w:rPr>
                <w:color w:val="000000"/>
                <w:szCs w:val="24"/>
              </w:rPr>
              <w:t>75</w:t>
            </w:r>
          </w:p>
        </w:tc>
        <w:tc>
          <w:tcPr>
            <w:tcW w:w="4215" w:type="dxa"/>
            <w:tcBorders>
              <w:top w:val="nil"/>
              <w:left w:val="nil"/>
              <w:bottom w:val="single" w:sz="4" w:space="0" w:color="auto"/>
              <w:right w:val="single" w:sz="4" w:space="0" w:color="auto"/>
            </w:tcBorders>
            <w:shd w:val="clear" w:color="auto" w:fill="auto"/>
            <w:noWrap/>
            <w:vAlign w:val="bottom"/>
            <w:hideMark/>
          </w:tcPr>
          <w:p w14:paraId="7AC218A4" w14:textId="77777777" w:rsidR="00ED73CA" w:rsidRPr="00ED73CA" w:rsidRDefault="00ED73CA" w:rsidP="00BF33C2">
            <w:pPr>
              <w:ind w:firstLine="0"/>
              <w:jc w:val="left"/>
              <w:rPr>
                <w:color w:val="000000"/>
                <w:szCs w:val="24"/>
              </w:rPr>
            </w:pPr>
            <w:r w:rsidRPr="00ED73CA">
              <w:rPr>
                <w:color w:val="000000"/>
                <w:szCs w:val="24"/>
              </w:rPr>
              <w:t>Забайкальский край</w:t>
            </w:r>
          </w:p>
        </w:tc>
        <w:tc>
          <w:tcPr>
            <w:tcW w:w="1559" w:type="dxa"/>
            <w:tcBorders>
              <w:top w:val="single" w:sz="4" w:space="0" w:color="auto"/>
              <w:left w:val="single" w:sz="4" w:space="0" w:color="auto"/>
              <w:bottom w:val="single" w:sz="4" w:space="0" w:color="auto"/>
              <w:right w:val="single" w:sz="4" w:space="0" w:color="auto"/>
            </w:tcBorders>
            <w:shd w:val="clear" w:color="000000" w:fill="FEE082"/>
            <w:noWrap/>
            <w:vAlign w:val="center"/>
            <w:hideMark/>
          </w:tcPr>
          <w:p w14:paraId="033856E0" w14:textId="77777777" w:rsidR="00ED73CA" w:rsidRPr="00ED73CA" w:rsidRDefault="00ED73CA" w:rsidP="00BF33C2">
            <w:pPr>
              <w:ind w:firstLine="0"/>
              <w:jc w:val="right"/>
              <w:rPr>
                <w:color w:val="000000"/>
                <w:szCs w:val="24"/>
              </w:rPr>
            </w:pPr>
            <w:r w:rsidRPr="00ED73CA">
              <w:rPr>
                <w:color w:val="000000"/>
                <w:szCs w:val="24"/>
              </w:rPr>
              <w:t>43,3%</w:t>
            </w:r>
          </w:p>
        </w:tc>
        <w:tc>
          <w:tcPr>
            <w:tcW w:w="1518" w:type="dxa"/>
            <w:tcBorders>
              <w:top w:val="single" w:sz="4" w:space="0" w:color="auto"/>
              <w:left w:val="single" w:sz="4" w:space="0" w:color="auto"/>
              <w:bottom w:val="single" w:sz="4" w:space="0" w:color="auto"/>
              <w:right w:val="single" w:sz="4" w:space="0" w:color="auto"/>
            </w:tcBorders>
            <w:shd w:val="clear" w:color="000000" w:fill="FEDB81"/>
            <w:noWrap/>
            <w:vAlign w:val="center"/>
            <w:hideMark/>
          </w:tcPr>
          <w:p w14:paraId="23697644" w14:textId="77777777" w:rsidR="00ED73CA" w:rsidRPr="00ED73CA" w:rsidRDefault="00ED73CA" w:rsidP="00BF33C2">
            <w:pPr>
              <w:ind w:firstLine="0"/>
              <w:jc w:val="right"/>
              <w:rPr>
                <w:color w:val="000000"/>
                <w:szCs w:val="24"/>
              </w:rPr>
            </w:pPr>
            <w:r w:rsidRPr="00ED73CA">
              <w:rPr>
                <w:color w:val="000000"/>
                <w:szCs w:val="24"/>
              </w:rPr>
              <w:t>45,4%</w:t>
            </w:r>
          </w:p>
        </w:tc>
      </w:tr>
      <w:tr w:rsidR="00ED73CA" w:rsidRPr="00ED73CA" w14:paraId="3BF81BDE"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DB7D56A" w14:textId="77777777" w:rsidR="00ED73CA" w:rsidRPr="00ED73CA" w:rsidRDefault="00ED73CA" w:rsidP="00BF33C2">
            <w:pPr>
              <w:ind w:firstLine="0"/>
              <w:jc w:val="left"/>
              <w:rPr>
                <w:color w:val="000000"/>
                <w:szCs w:val="24"/>
              </w:rPr>
            </w:pPr>
            <w:r w:rsidRPr="00ED73CA">
              <w:rPr>
                <w:color w:val="000000"/>
                <w:szCs w:val="24"/>
              </w:rPr>
              <w:t>27</w:t>
            </w:r>
          </w:p>
        </w:tc>
        <w:tc>
          <w:tcPr>
            <w:tcW w:w="4215" w:type="dxa"/>
            <w:tcBorders>
              <w:top w:val="nil"/>
              <w:left w:val="nil"/>
              <w:bottom w:val="single" w:sz="4" w:space="0" w:color="auto"/>
              <w:right w:val="single" w:sz="4" w:space="0" w:color="auto"/>
            </w:tcBorders>
            <w:shd w:val="clear" w:color="auto" w:fill="auto"/>
            <w:noWrap/>
            <w:vAlign w:val="bottom"/>
            <w:hideMark/>
          </w:tcPr>
          <w:p w14:paraId="6082F017" w14:textId="77777777" w:rsidR="00ED73CA" w:rsidRPr="00ED73CA" w:rsidRDefault="00ED73CA" w:rsidP="00BF33C2">
            <w:pPr>
              <w:ind w:firstLine="0"/>
              <w:jc w:val="left"/>
              <w:rPr>
                <w:color w:val="000000"/>
                <w:szCs w:val="24"/>
              </w:rPr>
            </w:pPr>
            <w:r w:rsidRPr="00ED73CA">
              <w:rPr>
                <w:color w:val="000000"/>
                <w:szCs w:val="24"/>
              </w:rPr>
              <w:t>Хабаровский край</w:t>
            </w:r>
          </w:p>
        </w:tc>
        <w:tc>
          <w:tcPr>
            <w:tcW w:w="1559" w:type="dxa"/>
            <w:tcBorders>
              <w:top w:val="single" w:sz="4" w:space="0" w:color="auto"/>
              <w:left w:val="single" w:sz="4" w:space="0" w:color="auto"/>
              <w:bottom w:val="single" w:sz="4" w:space="0" w:color="auto"/>
              <w:right w:val="single" w:sz="4" w:space="0" w:color="auto"/>
            </w:tcBorders>
            <w:shd w:val="clear" w:color="000000" w:fill="FEE182"/>
            <w:noWrap/>
            <w:vAlign w:val="center"/>
            <w:hideMark/>
          </w:tcPr>
          <w:p w14:paraId="1A417F1F" w14:textId="77777777" w:rsidR="00ED73CA" w:rsidRPr="00ED73CA" w:rsidRDefault="00ED73CA" w:rsidP="00BF33C2">
            <w:pPr>
              <w:ind w:firstLine="0"/>
              <w:jc w:val="right"/>
              <w:rPr>
                <w:color w:val="000000"/>
                <w:szCs w:val="24"/>
              </w:rPr>
            </w:pPr>
            <w:r w:rsidRPr="00ED73CA">
              <w:rPr>
                <w:color w:val="000000"/>
                <w:szCs w:val="24"/>
              </w:rPr>
              <w:t>43,4%</w:t>
            </w:r>
          </w:p>
        </w:tc>
        <w:tc>
          <w:tcPr>
            <w:tcW w:w="1518" w:type="dxa"/>
            <w:tcBorders>
              <w:top w:val="single" w:sz="4" w:space="0" w:color="auto"/>
              <w:left w:val="single" w:sz="4" w:space="0" w:color="auto"/>
              <w:bottom w:val="single" w:sz="4" w:space="0" w:color="auto"/>
              <w:right w:val="single" w:sz="4" w:space="0" w:color="auto"/>
            </w:tcBorders>
            <w:shd w:val="clear" w:color="000000" w:fill="FDD680"/>
            <w:noWrap/>
            <w:vAlign w:val="center"/>
            <w:hideMark/>
          </w:tcPr>
          <w:p w14:paraId="5DB676CA" w14:textId="77777777" w:rsidR="00ED73CA" w:rsidRPr="00ED73CA" w:rsidRDefault="00ED73CA" w:rsidP="00BF33C2">
            <w:pPr>
              <w:ind w:firstLine="0"/>
              <w:jc w:val="right"/>
              <w:rPr>
                <w:color w:val="000000"/>
                <w:szCs w:val="24"/>
              </w:rPr>
            </w:pPr>
            <w:r w:rsidRPr="00ED73CA">
              <w:rPr>
                <w:color w:val="000000"/>
                <w:szCs w:val="24"/>
              </w:rPr>
              <w:t>44,4%</w:t>
            </w:r>
          </w:p>
        </w:tc>
      </w:tr>
      <w:tr w:rsidR="00ED73CA" w:rsidRPr="00ED73CA" w14:paraId="41062382"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851F07C" w14:textId="77777777" w:rsidR="00ED73CA" w:rsidRPr="00ED73CA" w:rsidRDefault="00ED73CA" w:rsidP="00BF33C2">
            <w:pPr>
              <w:ind w:firstLine="0"/>
              <w:jc w:val="left"/>
              <w:rPr>
                <w:color w:val="000000"/>
                <w:szCs w:val="24"/>
              </w:rPr>
            </w:pPr>
            <w:r w:rsidRPr="00ED73CA">
              <w:rPr>
                <w:color w:val="000000"/>
                <w:szCs w:val="24"/>
              </w:rPr>
              <w:t>3</w:t>
            </w:r>
          </w:p>
        </w:tc>
        <w:tc>
          <w:tcPr>
            <w:tcW w:w="4215" w:type="dxa"/>
            <w:tcBorders>
              <w:top w:val="nil"/>
              <w:left w:val="nil"/>
              <w:bottom w:val="single" w:sz="4" w:space="0" w:color="auto"/>
              <w:right w:val="single" w:sz="4" w:space="0" w:color="auto"/>
            </w:tcBorders>
            <w:shd w:val="clear" w:color="auto" w:fill="auto"/>
            <w:noWrap/>
            <w:vAlign w:val="bottom"/>
            <w:hideMark/>
          </w:tcPr>
          <w:p w14:paraId="3A83A0E9" w14:textId="77777777" w:rsidR="00ED73CA" w:rsidRPr="00ED73CA" w:rsidRDefault="00ED73CA" w:rsidP="00BF33C2">
            <w:pPr>
              <w:ind w:firstLine="0"/>
              <w:jc w:val="left"/>
              <w:rPr>
                <w:color w:val="000000"/>
                <w:szCs w:val="24"/>
              </w:rPr>
            </w:pPr>
            <w:r w:rsidRPr="00ED73CA">
              <w:rPr>
                <w:color w:val="000000"/>
                <w:szCs w:val="24"/>
              </w:rPr>
              <w:t>Республика Бурятия</w:t>
            </w:r>
          </w:p>
        </w:tc>
        <w:tc>
          <w:tcPr>
            <w:tcW w:w="1559"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14:paraId="66C0D8A5" w14:textId="77777777" w:rsidR="00ED73CA" w:rsidRPr="00ED73CA" w:rsidRDefault="00ED73CA" w:rsidP="00BF33C2">
            <w:pPr>
              <w:ind w:firstLine="0"/>
              <w:jc w:val="right"/>
              <w:rPr>
                <w:color w:val="000000"/>
                <w:szCs w:val="24"/>
              </w:rPr>
            </w:pPr>
            <w:r w:rsidRPr="00ED73CA">
              <w:rPr>
                <w:color w:val="000000"/>
                <w:szCs w:val="24"/>
              </w:rPr>
              <w:t>43,7%</w:t>
            </w:r>
          </w:p>
        </w:tc>
        <w:tc>
          <w:tcPr>
            <w:tcW w:w="1518" w:type="dxa"/>
            <w:tcBorders>
              <w:top w:val="single" w:sz="4" w:space="0" w:color="auto"/>
              <w:left w:val="single" w:sz="4" w:space="0" w:color="auto"/>
              <w:bottom w:val="single" w:sz="4" w:space="0" w:color="auto"/>
              <w:right w:val="single" w:sz="4" w:space="0" w:color="auto"/>
            </w:tcBorders>
            <w:shd w:val="clear" w:color="000000" w:fill="FDD680"/>
            <w:noWrap/>
            <w:vAlign w:val="center"/>
            <w:hideMark/>
          </w:tcPr>
          <w:p w14:paraId="0F440F28" w14:textId="77777777" w:rsidR="00ED73CA" w:rsidRPr="00ED73CA" w:rsidRDefault="00ED73CA" w:rsidP="00BF33C2">
            <w:pPr>
              <w:ind w:firstLine="0"/>
              <w:jc w:val="right"/>
              <w:rPr>
                <w:color w:val="000000"/>
                <w:szCs w:val="24"/>
              </w:rPr>
            </w:pPr>
            <w:r w:rsidRPr="00ED73CA">
              <w:rPr>
                <w:color w:val="000000"/>
                <w:szCs w:val="24"/>
              </w:rPr>
              <w:t>44,4%</w:t>
            </w:r>
          </w:p>
        </w:tc>
      </w:tr>
      <w:tr w:rsidR="00ED73CA" w:rsidRPr="00ED73CA" w14:paraId="149875BB"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38D11FD" w14:textId="77777777" w:rsidR="00ED73CA" w:rsidRPr="00ED73CA" w:rsidRDefault="00ED73CA" w:rsidP="00BF33C2">
            <w:pPr>
              <w:ind w:firstLine="0"/>
              <w:jc w:val="left"/>
              <w:rPr>
                <w:color w:val="000000"/>
                <w:szCs w:val="24"/>
              </w:rPr>
            </w:pPr>
            <w:r w:rsidRPr="00ED73CA">
              <w:rPr>
                <w:color w:val="000000"/>
                <w:szCs w:val="24"/>
              </w:rPr>
              <w:t>60</w:t>
            </w:r>
          </w:p>
        </w:tc>
        <w:tc>
          <w:tcPr>
            <w:tcW w:w="4215" w:type="dxa"/>
            <w:tcBorders>
              <w:top w:val="nil"/>
              <w:left w:val="nil"/>
              <w:bottom w:val="single" w:sz="4" w:space="0" w:color="auto"/>
              <w:right w:val="single" w:sz="4" w:space="0" w:color="auto"/>
            </w:tcBorders>
            <w:shd w:val="clear" w:color="auto" w:fill="auto"/>
            <w:noWrap/>
            <w:vAlign w:val="bottom"/>
            <w:hideMark/>
          </w:tcPr>
          <w:p w14:paraId="75F7CFA1" w14:textId="77777777" w:rsidR="00ED73CA" w:rsidRPr="00ED73CA" w:rsidRDefault="00ED73CA" w:rsidP="00BF33C2">
            <w:pPr>
              <w:ind w:firstLine="0"/>
              <w:jc w:val="left"/>
              <w:rPr>
                <w:color w:val="000000"/>
                <w:szCs w:val="24"/>
              </w:rPr>
            </w:pPr>
            <w:r w:rsidRPr="00ED73CA">
              <w:rPr>
                <w:color w:val="000000"/>
                <w:szCs w:val="24"/>
              </w:rPr>
              <w:t>Псковская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EE282"/>
            <w:noWrap/>
            <w:vAlign w:val="center"/>
            <w:hideMark/>
          </w:tcPr>
          <w:p w14:paraId="3EE54096" w14:textId="77777777" w:rsidR="00ED73CA" w:rsidRPr="00ED73CA" w:rsidRDefault="00ED73CA" w:rsidP="00BF33C2">
            <w:pPr>
              <w:ind w:firstLine="0"/>
              <w:jc w:val="right"/>
              <w:rPr>
                <w:color w:val="000000"/>
                <w:szCs w:val="24"/>
              </w:rPr>
            </w:pPr>
            <w:r w:rsidRPr="00ED73CA">
              <w:rPr>
                <w:color w:val="000000"/>
                <w:szCs w:val="24"/>
              </w:rPr>
              <w:t>43,7%</w:t>
            </w:r>
          </w:p>
        </w:tc>
        <w:tc>
          <w:tcPr>
            <w:tcW w:w="1518" w:type="dxa"/>
            <w:tcBorders>
              <w:top w:val="single" w:sz="4" w:space="0" w:color="auto"/>
              <w:left w:val="single" w:sz="4" w:space="0" w:color="auto"/>
              <w:bottom w:val="single" w:sz="4" w:space="0" w:color="auto"/>
              <w:right w:val="single" w:sz="4" w:space="0" w:color="auto"/>
            </w:tcBorders>
            <w:shd w:val="clear" w:color="000000" w:fill="FDD37F"/>
            <w:noWrap/>
            <w:vAlign w:val="center"/>
            <w:hideMark/>
          </w:tcPr>
          <w:p w14:paraId="7BEB7FF3" w14:textId="77777777" w:rsidR="00ED73CA" w:rsidRPr="00ED73CA" w:rsidRDefault="00ED73CA" w:rsidP="00BF33C2">
            <w:pPr>
              <w:ind w:firstLine="0"/>
              <w:jc w:val="right"/>
              <w:rPr>
                <w:color w:val="000000"/>
                <w:szCs w:val="24"/>
              </w:rPr>
            </w:pPr>
            <w:r w:rsidRPr="00ED73CA">
              <w:rPr>
                <w:color w:val="000000"/>
                <w:szCs w:val="24"/>
              </w:rPr>
              <w:t>43,8%</w:t>
            </w:r>
          </w:p>
        </w:tc>
      </w:tr>
      <w:tr w:rsidR="00ED73CA" w:rsidRPr="00ED73CA" w14:paraId="41B81946"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7E94281" w14:textId="77777777" w:rsidR="00ED73CA" w:rsidRPr="00ED73CA" w:rsidRDefault="00ED73CA" w:rsidP="00BF33C2">
            <w:pPr>
              <w:ind w:firstLine="0"/>
              <w:jc w:val="left"/>
              <w:rPr>
                <w:color w:val="000000"/>
                <w:szCs w:val="24"/>
              </w:rPr>
            </w:pPr>
            <w:r w:rsidRPr="00ED73CA">
              <w:rPr>
                <w:color w:val="000000"/>
                <w:szCs w:val="24"/>
              </w:rPr>
              <w:t>22</w:t>
            </w:r>
          </w:p>
        </w:tc>
        <w:tc>
          <w:tcPr>
            <w:tcW w:w="4215" w:type="dxa"/>
            <w:tcBorders>
              <w:top w:val="nil"/>
              <w:left w:val="nil"/>
              <w:bottom w:val="single" w:sz="4" w:space="0" w:color="auto"/>
              <w:right w:val="single" w:sz="4" w:space="0" w:color="auto"/>
            </w:tcBorders>
            <w:shd w:val="clear" w:color="auto" w:fill="auto"/>
            <w:noWrap/>
            <w:vAlign w:val="bottom"/>
            <w:hideMark/>
          </w:tcPr>
          <w:p w14:paraId="0AA911DA" w14:textId="77777777" w:rsidR="00ED73CA" w:rsidRPr="00ED73CA" w:rsidRDefault="00ED73CA" w:rsidP="00BF33C2">
            <w:pPr>
              <w:ind w:firstLine="0"/>
              <w:jc w:val="left"/>
              <w:rPr>
                <w:color w:val="000000"/>
                <w:szCs w:val="24"/>
              </w:rPr>
            </w:pPr>
            <w:r w:rsidRPr="00ED73CA">
              <w:rPr>
                <w:color w:val="000000"/>
                <w:szCs w:val="24"/>
              </w:rPr>
              <w:t>Алтайский край</w:t>
            </w:r>
          </w:p>
        </w:tc>
        <w:tc>
          <w:tcPr>
            <w:tcW w:w="1559" w:type="dxa"/>
            <w:tcBorders>
              <w:top w:val="single" w:sz="4" w:space="0" w:color="auto"/>
              <w:left w:val="single" w:sz="4" w:space="0" w:color="auto"/>
              <w:bottom w:val="single" w:sz="4" w:space="0" w:color="auto"/>
              <w:right w:val="single" w:sz="4" w:space="0" w:color="auto"/>
            </w:tcBorders>
            <w:shd w:val="clear" w:color="000000" w:fill="FDCA7D"/>
            <w:noWrap/>
            <w:vAlign w:val="center"/>
            <w:hideMark/>
          </w:tcPr>
          <w:p w14:paraId="131E9A83" w14:textId="77777777" w:rsidR="00ED73CA" w:rsidRPr="00ED73CA" w:rsidRDefault="00ED73CA" w:rsidP="00BF33C2">
            <w:pPr>
              <w:ind w:firstLine="0"/>
              <w:jc w:val="right"/>
              <w:rPr>
                <w:color w:val="000000"/>
                <w:szCs w:val="24"/>
              </w:rPr>
            </w:pPr>
            <w:r w:rsidRPr="00ED73CA">
              <w:rPr>
                <w:color w:val="000000"/>
                <w:szCs w:val="24"/>
              </w:rPr>
              <w:t>39,2%</w:t>
            </w:r>
          </w:p>
        </w:tc>
        <w:tc>
          <w:tcPr>
            <w:tcW w:w="1518" w:type="dxa"/>
            <w:tcBorders>
              <w:top w:val="single" w:sz="4" w:space="0" w:color="auto"/>
              <w:left w:val="single" w:sz="4" w:space="0" w:color="auto"/>
              <w:bottom w:val="single" w:sz="4" w:space="0" w:color="auto"/>
              <w:right w:val="single" w:sz="4" w:space="0" w:color="auto"/>
            </w:tcBorders>
            <w:shd w:val="clear" w:color="000000" w:fill="FDD07E"/>
            <w:noWrap/>
            <w:vAlign w:val="center"/>
            <w:hideMark/>
          </w:tcPr>
          <w:p w14:paraId="181A3D8D" w14:textId="77777777" w:rsidR="00ED73CA" w:rsidRPr="00ED73CA" w:rsidRDefault="00ED73CA" w:rsidP="00BF33C2">
            <w:pPr>
              <w:ind w:firstLine="0"/>
              <w:jc w:val="right"/>
              <w:rPr>
                <w:color w:val="000000"/>
                <w:szCs w:val="24"/>
              </w:rPr>
            </w:pPr>
            <w:r w:rsidRPr="00ED73CA">
              <w:rPr>
                <w:color w:val="000000"/>
                <w:szCs w:val="24"/>
              </w:rPr>
              <w:t>43,4%</w:t>
            </w:r>
          </w:p>
        </w:tc>
      </w:tr>
      <w:tr w:rsidR="00ED73CA" w:rsidRPr="00ED73CA" w14:paraId="48AB754A"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EAE5E1B" w14:textId="77777777" w:rsidR="00ED73CA" w:rsidRPr="00ED73CA" w:rsidRDefault="00ED73CA" w:rsidP="00BF33C2">
            <w:pPr>
              <w:ind w:firstLine="0"/>
              <w:jc w:val="left"/>
              <w:rPr>
                <w:color w:val="000000"/>
                <w:szCs w:val="24"/>
              </w:rPr>
            </w:pPr>
            <w:r w:rsidRPr="00ED73CA">
              <w:rPr>
                <w:color w:val="000000"/>
                <w:szCs w:val="24"/>
              </w:rPr>
              <w:t>5</w:t>
            </w:r>
          </w:p>
        </w:tc>
        <w:tc>
          <w:tcPr>
            <w:tcW w:w="4215" w:type="dxa"/>
            <w:tcBorders>
              <w:top w:val="nil"/>
              <w:left w:val="nil"/>
              <w:bottom w:val="single" w:sz="4" w:space="0" w:color="auto"/>
              <w:right w:val="single" w:sz="4" w:space="0" w:color="auto"/>
            </w:tcBorders>
            <w:shd w:val="clear" w:color="auto" w:fill="auto"/>
            <w:noWrap/>
            <w:vAlign w:val="bottom"/>
            <w:hideMark/>
          </w:tcPr>
          <w:p w14:paraId="125D1D2F" w14:textId="77777777" w:rsidR="00ED73CA" w:rsidRPr="00ED73CA" w:rsidRDefault="00ED73CA" w:rsidP="00BF33C2">
            <w:pPr>
              <w:ind w:firstLine="0"/>
              <w:jc w:val="left"/>
              <w:rPr>
                <w:color w:val="000000"/>
                <w:szCs w:val="24"/>
              </w:rPr>
            </w:pPr>
            <w:r w:rsidRPr="00ED73CA">
              <w:rPr>
                <w:color w:val="000000"/>
                <w:szCs w:val="24"/>
              </w:rPr>
              <w:t>Республика Дагестан</w:t>
            </w:r>
          </w:p>
        </w:tc>
        <w:tc>
          <w:tcPr>
            <w:tcW w:w="1559" w:type="dxa"/>
            <w:tcBorders>
              <w:top w:val="single" w:sz="4" w:space="0" w:color="auto"/>
              <w:left w:val="single" w:sz="4" w:space="0" w:color="auto"/>
              <w:bottom w:val="single" w:sz="4" w:space="0" w:color="auto"/>
              <w:right w:val="single" w:sz="4" w:space="0" w:color="auto"/>
            </w:tcBorders>
            <w:shd w:val="clear" w:color="000000" w:fill="FDD37F"/>
            <w:noWrap/>
            <w:vAlign w:val="center"/>
            <w:hideMark/>
          </w:tcPr>
          <w:p w14:paraId="193552B8" w14:textId="77777777" w:rsidR="00ED73CA" w:rsidRPr="00ED73CA" w:rsidRDefault="00ED73CA" w:rsidP="00BF33C2">
            <w:pPr>
              <w:ind w:firstLine="0"/>
              <w:jc w:val="right"/>
              <w:rPr>
                <w:color w:val="000000"/>
                <w:szCs w:val="24"/>
              </w:rPr>
            </w:pPr>
            <w:r w:rsidRPr="00ED73CA">
              <w:rPr>
                <w:color w:val="000000"/>
                <w:szCs w:val="24"/>
              </w:rPr>
              <w:t>40,9%</w:t>
            </w:r>
          </w:p>
        </w:tc>
        <w:tc>
          <w:tcPr>
            <w:tcW w:w="1518" w:type="dxa"/>
            <w:tcBorders>
              <w:top w:val="single" w:sz="4" w:space="0" w:color="auto"/>
              <w:left w:val="single" w:sz="4" w:space="0" w:color="auto"/>
              <w:bottom w:val="single" w:sz="4" w:space="0" w:color="auto"/>
              <w:right w:val="single" w:sz="4" w:space="0" w:color="auto"/>
            </w:tcBorders>
            <w:shd w:val="clear" w:color="000000" w:fill="FDD07E"/>
            <w:noWrap/>
            <w:vAlign w:val="center"/>
            <w:hideMark/>
          </w:tcPr>
          <w:p w14:paraId="2DB30AA0" w14:textId="77777777" w:rsidR="00ED73CA" w:rsidRPr="00ED73CA" w:rsidRDefault="00ED73CA" w:rsidP="00BF33C2">
            <w:pPr>
              <w:ind w:firstLine="0"/>
              <w:jc w:val="right"/>
              <w:rPr>
                <w:color w:val="000000"/>
                <w:szCs w:val="24"/>
              </w:rPr>
            </w:pPr>
            <w:r w:rsidRPr="00ED73CA">
              <w:rPr>
                <w:color w:val="000000"/>
                <w:szCs w:val="24"/>
              </w:rPr>
              <w:t>43,2%</w:t>
            </w:r>
          </w:p>
        </w:tc>
      </w:tr>
      <w:tr w:rsidR="00ED73CA" w:rsidRPr="00ED73CA" w14:paraId="68061462"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4BF7790" w14:textId="77777777" w:rsidR="00ED73CA" w:rsidRPr="00ED73CA" w:rsidRDefault="00ED73CA" w:rsidP="00BF33C2">
            <w:pPr>
              <w:ind w:firstLine="0"/>
              <w:jc w:val="left"/>
              <w:rPr>
                <w:color w:val="000000"/>
                <w:szCs w:val="24"/>
              </w:rPr>
            </w:pPr>
            <w:r w:rsidRPr="00ED73CA">
              <w:rPr>
                <w:color w:val="000000"/>
                <w:szCs w:val="24"/>
              </w:rPr>
              <w:t>6</w:t>
            </w:r>
          </w:p>
        </w:tc>
        <w:tc>
          <w:tcPr>
            <w:tcW w:w="4215" w:type="dxa"/>
            <w:tcBorders>
              <w:top w:val="nil"/>
              <w:left w:val="nil"/>
              <w:bottom w:val="single" w:sz="4" w:space="0" w:color="auto"/>
              <w:right w:val="single" w:sz="4" w:space="0" w:color="auto"/>
            </w:tcBorders>
            <w:shd w:val="clear" w:color="auto" w:fill="auto"/>
            <w:noWrap/>
            <w:vAlign w:val="bottom"/>
            <w:hideMark/>
          </w:tcPr>
          <w:p w14:paraId="705ACDCA" w14:textId="77777777" w:rsidR="00ED73CA" w:rsidRPr="00ED73CA" w:rsidRDefault="00ED73CA" w:rsidP="00BF33C2">
            <w:pPr>
              <w:ind w:firstLine="0"/>
              <w:jc w:val="left"/>
              <w:rPr>
                <w:color w:val="000000"/>
                <w:szCs w:val="24"/>
              </w:rPr>
            </w:pPr>
            <w:r w:rsidRPr="00ED73CA">
              <w:rPr>
                <w:color w:val="000000"/>
                <w:szCs w:val="24"/>
              </w:rPr>
              <w:t>Республика Ингушетия</w:t>
            </w:r>
          </w:p>
        </w:tc>
        <w:tc>
          <w:tcPr>
            <w:tcW w:w="1559" w:type="dxa"/>
            <w:tcBorders>
              <w:top w:val="single" w:sz="4" w:space="0" w:color="auto"/>
              <w:left w:val="single" w:sz="4" w:space="0" w:color="auto"/>
              <w:bottom w:val="single" w:sz="4" w:space="0" w:color="auto"/>
              <w:right w:val="single" w:sz="4" w:space="0" w:color="auto"/>
            </w:tcBorders>
            <w:shd w:val="clear" w:color="000000" w:fill="FA9974"/>
            <w:noWrap/>
            <w:vAlign w:val="center"/>
            <w:hideMark/>
          </w:tcPr>
          <w:p w14:paraId="6695AF99" w14:textId="77777777" w:rsidR="00ED73CA" w:rsidRPr="00ED73CA" w:rsidRDefault="00ED73CA" w:rsidP="00BF33C2">
            <w:pPr>
              <w:ind w:firstLine="0"/>
              <w:jc w:val="right"/>
              <w:rPr>
                <w:color w:val="000000"/>
                <w:szCs w:val="24"/>
              </w:rPr>
            </w:pPr>
            <w:r w:rsidRPr="00ED73CA">
              <w:rPr>
                <w:color w:val="000000"/>
                <w:szCs w:val="24"/>
              </w:rPr>
              <w:t>30,3%</w:t>
            </w:r>
          </w:p>
        </w:tc>
        <w:tc>
          <w:tcPr>
            <w:tcW w:w="1518" w:type="dxa"/>
            <w:tcBorders>
              <w:top w:val="single" w:sz="4" w:space="0" w:color="auto"/>
              <w:left w:val="single" w:sz="4" w:space="0" w:color="auto"/>
              <w:bottom w:val="single" w:sz="4" w:space="0" w:color="auto"/>
              <w:right w:val="single" w:sz="4" w:space="0" w:color="auto"/>
            </w:tcBorders>
            <w:shd w:val="clear" w:color="000000" w:fill="FDCD7E"/>
            <w:noWrap/>
            <w:vAlign w:val="center"/>
            <w:hideMark/>
          </w:tcPr>
          <w:p w14:paraId="177E6C1B" w14:textId="77777777" w:rsidR="00ED73CA" w:rsidRPr="00ED73CA" w:rsidRDefault="00ED73CA" w:rsidP="00BF33C2">
            <w:pPr>
              <w:ind w:firstLine="0"/>
              <w:jc w:val="right"/>
              <w:rPr>
                <w:color w:val="000000"/>
                <w:szCs w:val="24"/>
              </w:rPr>
            </w:pPr>
            <w:r w:rsidRPr="00ED73CA">
              <w:rPr>
                <w:color w:val="000000"/>
                <w:szCs w:val="24"/>
              </w:rPr>
              <w:t>42,7%</w:t>
            </w:r>
          </w:p>
        </w:tc>
      </w:tr>
      <w:tr w:rsidR="00ED73CA" w:rsidRPr="00ED73CA" w14:paraId="21DEC13F"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C48E5DE" w14:textId="77777777" w:rsidR="00ED73CA" w:rsidRPr="00ED73CA" w:rsidRDefault="00ED73CA" w:rsidP="00BF33C2">
            <w:pPr>
              <w:ind w:firstLine="0"/>
              <w:jc w:val="left"/>
              <w:rPr>
                <w:color w:val="000000"/>
                <w:szCs w:val="24"/>
              </w:rPr>
            </w:pPr>
            <w:r w:rsidRPr="00ED73CA">
              <w:rPr>
                <w:color w:val="000000"/>
                <w:szCs w:val="24"/>
              </w:rPr>
              <w:t>38</w:t>
            </w:r>
          </w:p>
        </w:tc>
        <w:tc>
          <w:tcPr>
            <w:tcW w:w="4215" w:type="dxa"/>
            <w:tcBorders>
              <w:top w:val="nil"/>
              <w:left w:val="nil"/>
              <w:bottom w:val="single" w:sz="4" w:space="0" w:color="auto"/>
              <w:right w:val="single" w:sz="4" w:space="0" w:color="auto"/>
            </w:tcBorders>
            <w:shd w:val="clear" w:color="auto" w:fill="auto"/>
            <w:noWrap/>
            <w:vAlign w:val="bottom"/>
            <w:hideMark/>
          </w:tcPr>
          <w:p w14:paraId="23A74F90" w14:textId="77777777" w:rsidR="00ED73CA" w:rsidRPr="00ED73CA" w:rsidRDefault="00ED73CA" w:rsidP="00BF33C2">
            <w:pPr>
              <w:ind w:firstLine="0"/>
              <w:jc w:val="left"/>
              <w:rPr>
                <w:color w:val="000000"/>
                <w:szCs w:val="24"/>
              </w:rPr>
            </w:pPr>
            <w:r w:rsidRPr="00ED73CA">
              <w:rPr>
                <w:color w:val="000000"/>
                <w:szCs w:val="24"/>
              </w:rPr>
              <w:t>Иркутская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DD47F"/>
            <w:noWrap/>
            <w:vAlign w:val="center"/>
            <w:hideMark/>
          </w:tcPr>
          <w:p w14:paraId="64A41FF3" w14:textId="77777777" w:rsidR="00ED73CA" w:rsidRPr="00ED73CA" w:rsidRDefault="00ED73CA" w:rsidP="00BF33C2">
            <w:pPr>
              <w:ind w:firstLine="0"/>
              <w:jc w:val="right"/>
              <w:rPr>
                <w:color w:val="000000"/>
                <w:szCs w:val="24"/>
              </w:rPr>
            </w:pPr>
            <w:r w:rsidRPr="00ED73CA">
              <w:rPr>
                <w:color w:val="000000"/>
                <w:szCs w:val="24"/>
              </w:rPr>
              <w:t>41,1%</w:t>
            </w:r>
          </w:p>
        </w:tc>
        <w:tc>
          <w:tcPr>
            <w:tcW w:w="1518" w:type="dxa"/>
            <w:tcBorders>
              <w:top w:val="single" w:sz="4" w:space="0" w:color="auto"/>
              <w:left w:val="single" w:sz="4" w:space="0" w:color="auto"/>
              <w:bottom w:val="single" w:sz="4" w:space="0" w:color="auto"/>
              <w:right w:val="single" w:sz="4" w:space="0" w:color="auto"/>
            </w:tcBorders>
            <w:shd w:val="clear" w:color="000000" w:fill="FDCA7D"/>
            <w:noWrap/>
            <w:vAlign w:val="center"/>
            <w:hideMark/>
          </w:tcPr>
          <w:p w14:paraId="076AA8EA" w14:textId="77777777" w:rsidR="00ED73CA" w:rsidRPr="00ED73CA" w:rsidRDefault="00ED73CA" w:rsidP="00BF33C2">
            <w:pPr>
              <w:ind w:firstLine="0"/>
              <w:jc w:val="right"/>
              <w:rPr>
                <w:color w:val="000000"/>
                <w:szCs w:val="24"/>
              </w:rPr>
            </w:pPr>
            <w:r w:rsidRPr="00ED73CA">
              <w:rPr>
                <w:color w:val="000000"/>
                <w:szCs w:val="24"/>
              </w:rPr>
              <w:t>42,2%</w:t>
            </w:r>
          </w:p>
        </w:tc>
      </w:tr>
      <w:tr w:rsidR="00ED73CA" w:rsidRPr="00ED73CA" w14:paraId="516D89E0"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9A8561D" w14:textId="77777777" w:rsidR="00ED73CA" w:rsidRPr="00ED73CA" w:rsidRDefault="00ED73CA" w:rsidP="00BF33C2">
            <w:pPr>
              <w:ind w:firstLine="0"/>
              <w:jc w:val="left"/>
              <w:rPr>
                <w:color w:val="000000"/>
                <w:szCs w:val="24"/>
              </w:rPr>
            </w:pPr>
            <w:r w:rsidRPr="00ED73CA">
              <w:rPr>
                <w:color w:val="000000"/>
                <w:szCs w:val="24"/>
              </w:rPr>
              <w:t>41</w:t>
            </w:r>
          </w:p>
        </w:tc>
        <w:tc>
          <w:tcPr>
            <w:tcW w:w="4215" w:type="dxa"/>
            <w:tcBorders>
              <w:top w:val="nil"/>
              <w:left w:val="nil"/>
              <w:bottom w:val="single" w:sz="4" w:space="0" w:color="auto"/>
              <w:right w:val="single" w:sz="4" w:space="0" w:color="auto"/>
            </w:tcBorders>
            <w:shd w:val="clear" w:color="auto" w:fill="auto"/>
            <w:noWrap/>
            <w:vAlign w:val="bottom"/>
            <w:hideMark/>
          </w:tcPr>
          <w:p w14:paraId="49FC9AA2" w14:textId="77777777" w:rsidR="00ED73CA" w:rsidRPr="00ED73CA" w:rsidRDefault="00ED73CA" w:rsidP="00BF33C2">
            <w:pPr>
              <w:ind w:firstLine="0"/>
              <w:jc w:val="left"/>
              <w:rPr>
                <w:color w:val="000000"/>
                <w:szCs w:val="24"/>
              </w:rPr>
            </w:pPr>
            <w:r w:rsidRPr="00ED73CA">
              <w:rPr>
                <w:color w:val="000000"/>
                <w:szCs w:val="24"/>
              </w:rPr>
              <w:t>Камчатский край</w:t>
            </w:r>
          </w:p>
        </w:tc>
        <w:tc>
          <w:tcPr>
            <w:tcW w:w="1559" w:type="dxa"/>
            <w:tcBorders>
              <w:top w:val="single" w:sz="4" w:space="0" w:color="auto"/>
              <w:left w:val="single" w:sz="4" w:space="0" w:color="auto"/>
              <w:bottom w:val="single" w:sz="4" w:space="0" w:color="auto"/>
              <w:right w:val="single" w:sz="4" w:space="0" w:color="auto"/>
            </w:tcBorders>
            <w:shd w:val="clear" w:color="000000" w:fill="FEE883"/>
            <w:noWrap/>
            <w:vAlign w:val="center"/>
            <w:hideMark/>
          </w:tcPr>
          <w:p w14:paraId="7AC51BAE" w14:textId="77777777" w:rsidR="00ED73CA" w:rsidRPr="00ED73CA" w:rsidRDefault="00ED73CA" w:rsidP="00BF33C2">
            <w:pPr>
              <w:ind w:firstLine="0"/>
              <w:jc w:val="right"/>
              <w:rPr>
                <w:color w:val="000000"/>
                <w:szCs w:val="24"/>
              </w:rPr>
            </w:pPr>
            <w:r w:rsidRPr="00ED73CA">
              <w:rPr>
                <w:color w:val="000000"/>
                <w:szCs w:val="24"/>
              </w:rPr>
              <w:t>44,7%</w:t>
            </w:r>
          </w:p>
        </w:tc>
        <w:tc>
          <w:tcPr>
            <w:tcW w:w="1518" w:type="dxa"/>
            <w:tcBorders>
              <w:top w:val="single" w:sz="4" w:space="0" w:color="auto"/>
              <w:left w:val="single" w:sz="4" w:space="0" w:color="auto"/>
              <w:bottom w:val="single" w:sz="4" w:space="0" w:color="auto"/>
              <w:right w:val="single" w:sz="4" w:space="0" w:color="auto"/>
            </w:tcBorders>
            <w:shd w:val="clear" w:color="000000" w:fill="FDC97D"/>
            <w:noWrap/>
            <w:vAlign w:val="center"/>
            <w:hideMark/>
          </w:tcPr>
          <w:p w14:paraId="76C3D273" w14:textId="77777777" w:rsidR="00ED73CA" w:rsidRPr="00ED73CA" w:rsidRDefault="00ED73CA" w:rsidP="00BF33C2">
            <w:pPr>
              <w:ind w:firstLine="0"/>
              <w:jc w:val="right"/>
              <w:rPr>
                <w:color w:val="000000"/>
                <w:szCs w:val="24"/>
              </w:rPr>
            </w:pPr>
            <w:r w:rsidRPr="00ED73CA">
              <w:rPr>
                <w:color w:val="000000"/>
                <w:szCs w:val="24"/>
              </w:rPr>
              <w:t>42,0%</w:t>
            </w:r>
          </w:p>
        </w:tc>
      </w:tr>
      <w:tr w:rsidR="00ED73CA" w:rsidRPr="00ED73CA" w14:paraId="11B294AA"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24F3934" w14:textId="77777777" w:rsidR="00ED73CA" w:rsidRPr="00ED73CA" w:rsidRDefault="00ED73CA" w:rsidP="00BF33C2">
            <w:pPr>
              <w:ind w:firstLine="0"/>
              <w:jc w:val="left"/>
              <w:rPr>
                <w:color w:val="000000"/>
                <w:szCs w:val="24"/>
              </w:rPr>
            </w:pPr>
            <w:r w:rsidRPr="00ED73CA">
              <w:rPr>
                <w:color w:val="000000"/>
                <w:szCs w:val="24"/>
              </w:rPr>
              <w:t>15</w:t>
            </w:r>
          </w:p>
        </w:tc>
        <w:tc>
          <w:tcPr>
            <w:tcW w:w="4215" w:type="dxa"/>
            <w:tcBorders>
              <w:top w:val="nil"/>
              <w:left w:val="nil"/>
              <w:bottom w:val="single" w:sz="4" w:space="0" w:color="auto"/>
              <w:right w:val="single" w:sz="4" w:space="0" w:color="auto"/>
            </w:tcBorders>
            <w:shd w:val="clear" w:color="auto" w:fill="auto"/>
            <w:noWrap/>
            <w:vAlign w:val="bottom"/>
            <w:hideMark/>
          </w:tcPr>
          <w:p w14:paraId="64527022" w14:textId="77777777" w:rsidR="00ED73CA" w:rsidRPr="00ED73CA" w:rsidRDefault="00ED73CA" w:rsidP="00BF33C2">
            <w:pPr>
              <w:ind w:firstLine="0"/>
              <w:jc w:val="left"/>
              <w:rPr>
                <w:color w:val="000000"/>
                <w:szCs w:val="24"/>
              </w:rPr>
            </w:pPr>
            <w:r w:rsidRPr="00ED73CA">
              <w:rPr>
                <w:color w:val="000000"/>
                <w:szCs w:val="24"/>
              </w:rPr>
              <w:t>Республика</w:t>
            </w:r>
          </w:p>
        </w:tc>
        <w:tc>
          <w:tcPr>
            <w:tcW w:w="1559" w:type="dxa"/>
            <w:tcBorders>
              <w:top w:val="single" w:sz="4" w:space="0" w:color="auto"/>
              <w:left w:val="single" w:sz="4" w:space="0" w:color="auto"/>
              <w:bottom w:val="single" w:sz="4" w:space="0" w:color="auto"/>
              <w:right w:val="single" w:sz="4" w:space="0" w:color="auto"/>
            </w:tcBorders>
            <w:shd w:val="clear" w:color="000000" w:fill="FDD07E"/>
            <w:noWrap/>
            <w:vAlign w:val="center"/>
            <w:hideMark/>
          </w:tcPr>
          <w:p w14:paraId="49A4A616" w14:textId="77777777" w:rsidR="00ED73CA" w:rsidRPr="00ED73CA" w:rsidRDefault="00ED73CA" w:rsidP="00BF33C2">
            <w:pPr>
              <w:ind w:firstLine="0"/>
              <w:jc w:val="right"/>
              <w:rPr>
                <w:color w:val="000000"/>
                <w:szCs w:val="24"/>
              </w:rPr>
            </w:pPr>
            <w:r w:rsidRPr="00ED73CA">
              <w:rPr>
                <w:color w:val="000000"/>
                <w:szCs w:val="24"/>
              </w:rPr>
              <w:t>40,3%</w:t>
            </w:r>
          </w:p>
        </w:tc>
        <w:tc>
          <w:tcPr>
            <w:tcW w:w="1518" w:type="dxa"/>
            <w:tcBorders>
              <w:top w:val="single" w:sz="4" w:space="0" w:color="auto"/>
              <w:left w:val="single" w:sz="4" w:space="0" w:color="auto"/>
              <w:bottom w:val="single" w:sz="4" w:space="0" w:color="auto"/>
              <w:right w:val="single" w:sz="4" w:space="0" w:color="auto"/>
            </w:tcBorders>
            <w:shd w:val="clear" w:color="000000" w:fill="FDC97D"/>
            <w:noWrap/>
            <w:vAlign w:val="center"/>
            <w:hideMark/>
          </w:tcPr>
          <w:p w14:paraId="4C847CBF" w14:textId="77777777" w:rsidR="00ED73CA" w:rsidRPr="00ED73CA" w:rsidRDefault="00ED73CA" w:rsidP="00BF33C2">
            <w:pPr>
              <w:ind w:firstLine="0"/>
              <w:jc w:val="right"/>
              <w:rPr>
                <w:color w:val="000000"/>
                <w:szCs w:val="24"/>
              </w:rPr>
            </w:pPr>
            <w:r w:rsidRPr="00ED73CA">
              <w:rPr>
                <w:color w:val="000000"/>
                <w:szCs w:val="24"/>
              </w:rPr>
              <w:t>42,0%</w:t>
            </w:r>
          </w:p>
        </w:tc>
      </w:tr>
      <w:tr w:rsidR="00ED73CA" w:rsidRPr="00ED73CA" w14:paraId="632DBA6D"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AFDF91B" w14:textId="77777777" w:rsidR="00ED73CA" w:rsidRPr="00ED73CA" w:rsidRDefault="00ED73CA" w:rsidP="00BF33C2">
            <w:pPr>
              <w:ind w:firstLine="0"/>
              <w:jc w:val="left"/>
              <w:rPr>
                <w:color w:val="000000"/>
                <w:szCs w:val="24"/>
              </w:rPr>
            </w:pPr>
            <w:r w:rsidRPr="00ED73CA">
              <w:rPr>
                <w:color w:val="000000"/>
                <w:szCs w:val="24"/>
              </w:rPr>
              <w:t>79</w:t>
            </w:r>
          </w:p>
        </w:tc>
        <w:tc>
          <w:tcPr>
            <w:tcW w:w="4215" w:type="dxa"/>
            <w:tcBorders>
              <w:top w:val="nil"/>
              <w:left w:val="nil"/>
              <w:bottom w:val="single" w:sz="4" w:space="0" w:color="auto"/>
              <w:right w:val="single" w:sz="4" w:space="0" w:color="auto"/>
            </w:tcBorders>
            <w:shd w:val="clear" w:color="auto" w:fill="auto"/>
            <w:noWrap/>
            <w:vAlign w:val="bottom"/>
            <w:hideMark/>
          </w:tcPr>
          <w:p w14:paraId="4C4A2EE4" w14:textId="77777777" w:rsidR="00ED73CA" w:rsidRPr="00ED73CA" w:rsidRDefault="00ED73CA" w:rsidP="00BF33C2">
            <w:pPr>
              <w:ind w:firstLine="0"/>
              <w:jc w:val="left"/>
              <w:rPr>
                <w:color w:val="000000"/>
                <w:szCs w:val="24"/>
              </w:rPr>
            </w:pPr>
            <w:r w:rsidRPr="00ED73CA">
              <w:rPr>
                <w:color w:val="000000"/>
                <w:szCs w:val="24"/>
              </w:rPr>
              <w:t>Еврейская автономная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DD47F"/>
            <w:noWrap/>
            <w:vAlign w:val="center"/>
            <w:hideMark/>
          </w:tcPr>
          <w:p w14:paraId="54F5AF80" w14:textId="77777777" w:rsidR="00ED73CA" w:rsidRPr="00ED73CA" w:rsidRDefault="00ED73CA" w:rsidP="00BF33C2">
            <w:pPr>
              <w:ind w:firstLine="0"/>
              <w:jc w:val="right"/>
              <w:rPr>
                <w:color w:val="000000"/>
                <w:szCs w:val="24"/>
              </w:rPr>
            </w:pPr>
            <w:r w:rsidRPr="00ED73CA">
              <w:rPr>
                <w:color w:val="000000"/>
                <w:szCs w:val="24"/>
              </w:rPr>
              <w:t>41,0%</w:t>
            </w:r>
          </w:p>
        </w:tc>
        <w:tc>
          <w:tcPr>
            <w:tcW w:w="1518" w:type="dxa"/>
            <w:tcBorders>
              <w:top w:val="single" w:sz="4" w:space="0" w:color="auto"/>
              <w:left w:val="single" w:sz="4" w:space="0" w:color="auto"/>
              <w:bottom w:val="single" w:sz="4" w:space="0" w:color="auto"/>
              <w:right w:val="single" w:sz="4" w:space="0" w:color="auto"/>
            </w:tcBorders>
            <w:shd w:val="clear" w:color="000000" w:fill="FDC67C"/>
            <w:noWrap/>
            <w:vAlign w:val="center"/>
            <w:hideMark/>
          </w:tcPr>
          <w:p w14:paraId="705AB70F" w14:textId="77777777" w:rsidR="00ED73CA" w:rsidRPr="00ED73CA" w:rsidRDefault="00ED73CA" w:rsidP="00BF33C2">
            <w:pPr>
              <w:ind w:firstLine="0"/>
              <w:jc w:val="right"/>
              <w:rPr>
                <w:color w:val="000000"/>
                <w:szCs w:val="24"/>
              </w:rPr>
            </w:pPr>
            <w:r w:rsidRPr="00ED73CA">
              <w:rPr>
                <w:color w:val="000000"/>
                <w:szCs w:val="24"/>
              </w:rPr>
              <w:t>41,3%</w:t>
            </w:r>
          </w:p>
        </w:tc>
      </w:tr>
      <w:tr w:rsidR="00ED73CA" w:rsidRPr="00ED73CA" w14:paraId="0BA070AD"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C55CABA" w14:textId="77777777" w:rsidR="00ED73CA" w:rsidRPr="00ED73CA" w:rsidRDefault="00ED73CA" w:rsidP="00BF33C2">
            <w:pPr>
              <w:ind w:firstLine="0"/>
              <w:jc w:val="left"/>
              <w:rPr>
                <w:color w:val="000000"/>
                <w:szCs w:val="24"/>
              </w:rPr>
            </w:pPr>
            <w:r w:rsidRPr="00ED73CA">
              <w:rPr>
                <w:color w:val="000000"/>
                <w:szCs w:val="24"/>
              </w:rPr>
              <w:lastRenderedPageBreak/>
              <w:t>8</w:t>
            </w:r>
          </w:p>
        </w:tc>
        <w:tc>
          <w:tcPr>
            <w:tcW w:w="4215" w:type="dxa"/>
            <w:tcBorders>
              <w:top w:val="nil"/>
              <w:left w:val="nil"/>
              <w:bottom w:val="single" w:sz="4" w:space="0" w:color="auto"/>
              <w:right w:val="single" w:sz="4" w:space="0" w:color="auto"/>
            </w:tcBorders>
            <w:shd w:val="clear" w:color="auto" w:fill="auto"/>
            <w:noWrap/>
            <w:vAlign w:val="bottom"/>
            <w:hideMark/>
          </w:tcPr>
          <w:p w14:paraId="324F2753" w14:textId="77777777" w:rsidR="00ED73CA" w:rsidRPr="00ED73CA" w:rsidRDefault="00ED73CA" w:rsidP="00BF33C2">
            <w:pPr>
              <w:ind w:firstLine="0"/>
              <w:jc w:val="left"/>
              <w:rPr>
                <w:color w:val="000000"/>
                <w:szCs w:val="24"/>
              </w:rPr>
            </w:pPr>
            <w:r w:rsidRPr="00ED73CA">
              <w:rPr>
                <w:color w:val="000000"/>
                <w:szCs w:val="24"/>
              </w:rPr>
              <w:t>Республика Калмыкия</w:t>
            </w:r>
          </w:p>
        </w:tc>
        <w:tc>
          <w:tcPr>
            <w:tcW w:w="1559" w:type="dxa"/>
            <w:tcBorders>
              <w:top w:val="single" w:sz="4" w:space="0" w:color="auto"/>
              <w:left w:val="single" w:sz="4" w:space="0" w:color="auto"/>
              <w:bottom w:val="single" w:sz="4" w:space="0" w:color="auto"/>
              <w:right w:val="single" w:sz="4" w:space="0" w:color="auto"/>
            </w:tcBorders>
            <w:shd w:val="clear" w:color="000000" w:fill="FCB87A"/>
            <w:noWrap/>
            <w:vAlign w:val="center"/>
            <w:hideMark/>
          </w:tcPr>
          <w:p w14:paraId="21A46868" w14:textId="77777777" w:rsidR="00ED73CA" w:rsidRPr="00ED73CA" w:rsidRDefault="00ED73CA" w:rsidP="00BF33C2">
            <w:pPr>
              <w:ind w:firstLine="0"/>
              <w:jc w:val="right"/>
              <w:rPr>
                <w:color w:val="000000"/>
                <w:szCs w:val="24"/>
              </w:rPr>
            </w:pPr>
            <w:r w:rsidRPr="00ED73CA">
              <w:rPr>
                <w:color w:val="000000"/>
                <w:szCs w:val="24"/>
              </w:rPr>
              <w:t>35,9%</w:t>
            </w:r>
          </w:p>
        </w:tc>
        <w:tc>
          <w:tcPr>
            <w:tcW w:w="1518" w:type="dxa"/>
            <w:tcBorders>
              <w:top w:val="single" w:sz="4" w:space="0" w:color="auto"/>
              <w:left w:val="single" w:sz="4" w:space="0" w:color="auto"/>
              <w:bottom w:val="single" w:sz="4" w:space="0" w:color="auto"/>
              <w:right w:val="single" w:sz="4" w:space="0" w:color="auto"/>
            </w:tcBorders>
            <w:shd w:val="clear" w:color="000000" w:fill="FCC47C"/>
            <w:noWrap/>
            <w:vAlign w:val="center"/>
            <w:hideMark/>
          </w:tcPr>
          <w:p w14:paraId="3B461BAC" w14:textId="77777777" w:rsidR="00ED73CA" w:rsidRPr="00ED73CA" w:rsidRDefault="00ED73CA" w:rsidP="00BF33C2">
            <w:pPr>
              <w:ind w:firstLine="0"/>
              <w:jc w:val="right"/>
              <w:rPr>
                <w:color w:val="000000"/>
                <w:szCs w:val="24"/>
              </w:rPr>
            </w:pPr>
            <w:r w:rsidRPr="00ED73CA">
              <w:rPr>
                <w:color w:val="000000"/>
                <w:szCs w:val="24"/>
              </w:rPr>
              <w:t>41,0%</w:t>
            </w:r>
          </w:p>
        </w:tc>
      </w:tr>
      <w:tr w:rsidR="00ED73CA" w:rsidRPr="00ED73CA" w14:paraId="473EAD29"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50F5280" w14:textId="77777777" w:rsidR="00ED73CA" w:rsidRPr="00ED73CA" w:rsidRDefault="00ED73CA" w:rsidP="00BF33C2">
            <w:pPr>
              <w:ind w:firstLine="0"/>
              <w:jc w:val="left"/>
              <w:rPr>
                <w:color w:val="000000"/>
                <w:szCs w:val="24"/>
              </w:rPr>
            </w:pPr>
            <w:r w:rsidRPr="00ED73CA">
              <w:rPr>
                <w:color w:val="000000"/>
                <w:szCs w:val="24"/>
              </w:rPr>
              <w:t>54</w:t>
            </w:r>
          </w:p>
        </w:tc>
        <w:tc>
          <w:tcPr>
            <w:tcW w:w="4215" w:type="dxa"/>
            <w:tcBorders>
              <w:top w:val="nil"/>
              <w:left w:val="nil"/>
              <w:bottom w:val="single" w:sz="4" w:space="0" w:color="auto"/>
              <w:right w:val="single" w:sz="4" w:space="0" w:color="auto"/>
            </w:tcBorders>
            <w:shd w:val="clear" w:color="auto" w:fill="auto"/>
            <w:noWrap/>
            <w:vAlign w:val="bottom"/>
            <w:hideMark/>
          </w:tcPr>
          <w:p w14:paraId="57DCAE13" w14:textId="77777777" w:rsidR="00ED73CA" w:rsidRPr="00ED73CA" w:rsidRDefault="00ED73CA" w:rsidP="00BF33C2">
            <w:pPr>
              <w:ind w:firstLine="0"/>
              <w:jc w:val="left"/>
              <w:rPr>
                <w:color w:val="000000"/>
                <w:szCs w:val="24"/>
              </w:rPr>
            </w:pPr>
            <w:r w:rsidRPr="00ED73CA">
              <w:rPr>
                <w:color w:val="000000"/>
                <w:szCs w:val="24"/>
              </w:rPr>
              <w:t>Новосибирская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CB77A"/>
            <w:noWrap/>
            <w:vAlign w:val="center"/>
            <w:hideMark/>
          </w:tcPr>
          <w:p w14:paraId="480EE3DF" w14:textId="77777777" w:rsidR="00ED73CA" w:rsidRPr="00ED73CA" w:rsidRDefault="00ED73CA" w:rsidP="00BF33C2">
            <w:pPr>
              <w:ind w:firstLine="0"/>
              <w:jc w:val="right"/>
              <w:rPr>
                <w:color w:val="000000"/>
                <w:szCs w:val="24"/>
              </w:rPr>
            </w:pPr>
            <w:r w:rsidRPr="00ED73CA">
              <w:rPr>
                <w:color w:val="000000"/>
                <w:szCs w:val="24"/>
              </w:rPr>
              <w:t>35,7%</w:t>
            </w:r>
          </w:p>
        </w:tc>
        <w:tc>
          <w:tcPr>
            <w:tcW w:w="1518" w:type="dxa"/>
            <w:tcBorders>
              <w:top w:val="single" w:sz="4" w:space="0" w:color="auto"/>
              <w:left w:val="single" w:sz="4" w:space="0" w:color="auto"/>
              <w:bottom w:val="single" w:sz="4" w:space="0" w:color="auto"/>
              <w:right w:val="single" w:sz="4" w:space="0" w:color="auto"/>
            </w:tcBorders>
            <w:shd w:val="clear" w:color="000000" w:fill="FCBA7A"/>
            <w:noWrap/>
            <w:vAlign w:val="center"/>
            <w:hideMark/>
          </w:tcPr>
          <w:p w14:paraId="7E48BB19" w14:textId="77777777" w:rsidR="00ED73CA" w:rsidRPr="00ED73CA" w:rsidRDefault="00ED73CA" w:rsidP="00BF33C2">
            <w:pPr>
              <w:ind w:firstLine="0"/>
              <w:jc w:val="right"/>
              <w:rPr>
                <w:color w:val="000000"/>
                <w:szCs w:val="24"/>
              </w:rPr>
            </w:pPr>
            <w:r w:rsidRPr="00ED73CA">
              <w:rPr>
                <w:color w:val="000000"/>
                <w:szCs w:val="24"/>
              </w:rPr>
              <w:t>39,3%</w:t>
            </w:r>
          </w:p>
        </w:tc>
      </w:tr>
      <w:tr w:rsidR="00ED73CA" w:rsidRPr="00ED73CA" w14:paraId="1B00FEFE"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A85DA22" w14:textId="77777777" w:rsidR="00ED73CA" w:rsidRPr="00ED73CA" w:rsidRDefault="00ED73CA" w:rsidP="00BF33C2">
            <w:pPr>
              <w:ind w:firstLine="0"/>
              <w:jc w:val="left"/>
              <w:rPr>
                <w:color w:val="000000"/>
                <w:szCs w:val="24"/>
              </w:rPr>
            </w:pPr>
            <w:r w:rsidRPr="00ED73CA">
              <w:rPr>
                <w:color w:val="000000"/>
                <w:szCs w:val="24"/>
              </w:rPr>
              <w:t>89</w:t>
            </w:r>
          </w:p>
        </w:tc>
        <w:tc>
          <w:tcPr>
            <w:tcW w:w="4215" w:type="dxa"/>
            <w:tcBorders>
              <w:top w:val="nil"/>
              <w:left w:val="nil"/>
              <w:bottom w:val="single" w:sz="4" w:space="0" w:color="auto"/>
              <w:right w:val="single" w:sz="4" w:space="0" w:color="auto"/>
            </w:tcBorders>
            <w:shd w:val="clear" w:color="auto" w:fill="auto"/>
            <w:noWrap/>
            <w:vAlign w:val="bottom"/>
            <w:hideMark/>
          </w:tcPr>
          <w:p w14:paraId="0C0E14D5" w14:textId="77777777" w:rsidR="00ED73CA" w:rsidRPr="00ED73CA" w:rsidRDefault="00ED73CA" w:rsidP="00BF33C2">
            <w:pPr>
              <w:ind w:firstLine="0"/>
              <w:jc w:val="left"/>
              <w:rPr>
                <w:color w:val="000000"/>
                <w:szCs w:val="24"/>
              </w:rPr>
            </w:pPr>
            <w:r w:rsidRPr="00ED73CA">
              <w:rPr>
                <w:color w:val="000000"/>
                <w:szCs w:val="24"/>
              </w:rPr>
              <w:t>Ямало-Ненецкий автономный округ</w:t>
            </w:r>
          </w:p>
        </w:tc>
        <w:tc>
          <w:tcPr>
            <w:tcW w:w="1559" w:type="dxa"/>
            <w:tcBorders>
              <w:top w:val="single" w:sz="4" w:space="0" w:color="auto"/>
              <w:left w:val="single" w:sz="4" w:space="0" w:color="auto"/>
              <w:bottom w:val="single" w:sz="4" w:space="0" w:color="auto"/>
              <w:right w:val="single" w:sz="4" w:space="0" w:color="auto"/>
            </w:tcBorders>
            <w:shd w:val="clear" w:color="000000" w:fill="FCBC7B"/>
            <w:noWrap/>
            <w:vAlign w:val="center"/>
            <w:hideMark/>
          </w:tcPr>
          <w:p w14:paraId="1341F7FD" w14:textId="77777777" w:rsidR="00ED73CA" w:rsidRPr="00ED73CA" w:rsidRDefault="00ED73CA" w:rsidP="00BF33C2">
            <w:pPr>
              <w:ind w:firstLine="0"/>
              <w:jc w:val="right"/>
              <w:rPr>
                <w:color w:val="000000"/>
                <w:szCs w:val="24"/>
              </w:rPr>
            </w:pPr>
            <w:r w:rsidRPr="00ED73CA">
              <w:rPr>
                <w:color w:val="000000"/>
                <w:szCs w:val="24"/>
              </w:rPr>
              <w:t>36,7%</w:t>
            </w:r>
          </w:p>
        </w:tc>
        <w:tc>
          <w:tcPr>
            <w:tcW w:w="1518" w:type="dxa"/>
            <w:tcBorders>
              <w:top w:val="single" w:sz="4" w:space="0" w:color="auto"/>
              <w:left w:val="single" w:sz="4" w:space="0" w:color="auto"/>
              <w:bottom w:val="single" w:sz="4" w:space="0" w:color="auto"/>
              <w:right w:val="single" w:sz="4" w:space="0" w:color="auto"/>
            </w:tcBorders>
            <w:shd w:val="clear" w:color="000000" w:fill="FCB97A"/>
            <w:noWrap/>
            <w:vAlign w:val="center"/>
            <w:hideMark/>
          </w:tcPr>
          <w:p w14:paraId="64D358C2" w14:textId="77777777" w:rsidR="00ED73CA" w:rsidRPr="00ED73CA" w:rsidRDefault="00ED73CA" w:rsidP="00BF33C2">
            <w:pPr>
              <w:ind w:firstLine="0"/>
              <w:jc w:val="right"/>
              <w:rPr>
                <w:color w:val="000000"/>
                <w:szCs w:val="24"/>
              </w:rPr>
            </w:pPr>
            <w:r w:rsidRPr="00ED73CA">
              <w:rPr>
                <w:color w:val="000000"/>
                <w:szCs w:val="24"/>
              </w:rPr>
              <w:t>39,0%</w:t>
            </w:r>
          </w:p>
        </w:tc>
      </w:tr>
      <w:tr w:rsidR="00ED73CA" w:rsidRPr="00ED73CA" w14:paraId="731DDAAF"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0431B10" w14:textId="77777777" w:rsidR="00ED73CA" w:rsidRPr="00ED73CA" w:rsidRDefault="00ED73CA" w:rsidP="00BF33C2">
            <w:pPr>
              <w:ind w:firstLine="0"/>
              <w:jc w:val="left"/>
              <w:rPr>
                <w:color w:val="000000"/>
                <w:szCs w:val="24"/>
              </w:rPr>
            </w:pPr>
            <w:r w:rsidRPr="00ED73CA">
              <w:rPr>
                <w:color w:val="000000"/>
                <w:szCs w:val="24"/>
              </w:rPr>
              <w:t>25</w:t>
            </w:r>
          </w:p>
        </w:tc>
        <w:tc>
          <w:tcPr>
            <w:tcW w:w="4215" w:type="dxa"/>
            <w:tcBorders>
              <w:top w:val="nil"/>
              <w:left w:val="nil"/>
              <w:bottom w:val="single" w:sz="4" w:space="0" w:color="auto"/>
              <w:right w:val="single" w:sz="4" w:space="0" w:color="auto"/>
            </w:tcBorders>
            <w:shd w:val="clear" w:color="auto" w:fill="auto"/>
            <w:noWrap/>
            <w:vAlign w:val="bottom"/>
            <w:hideMark/>
          </w:tcPr>
          <w:p w14:paraId="7971DE8B" w14:textId="77777777" w:rsidR="00ED73CA" w:rsidRPr="00ED73CA" w:rsidRDefault="00ED73CA" w:rsidP="00BF33C2">
            <w:pPr>
              <w:ind w:firstLine="0"/>
              <w:jc w:val="left"/>
              <w:rPr>
                <w:color w:val="000000"/>
                <w:szCs w:val="24"/>
              </w:rPr>
            </w:pPr>
            <w:r w:rsidRPr="00ED73CA">
              <w:rPr>
                <w:color w:val="000000"/>
                <w:szCs w:val="24"/>
              </w:rPr>
              <w:t>Приморский край</w:t>
            </w:r>
          </w:p>
        </w:tc>
        <w:tc>
          <w:tcPr>
            <w:tcW w:w="1559" w:type="dxa"/>
            <w:tcBorders>
              <w:top w:val="single" w:sz="4" w:space="0" w:color="auto"/>
              <w:left w:val="single" w:sz="4" w:space="0" w:color="auto"/>
              <w:bottom w:val="single" w:sz="4" w:space="0" w:color="auto"/>
              <w:right w:val="single" w:sz="4" w:space="0" w:color="auto"/>
            </w:tcBorders>
            <w:shd w:val="clear" w:color="000000" w:fill="FDCF7E"/>
            <w:noWrap/>
            <w:vAlign w:val="center"/>
            <w:hideMark/>
          </w:tcPr>
          <w:p w14:paraId="2073815F" w14:textId="77777777" w:rsidR="00ED73CA" w:rsidRPr="00ED73CA" w:rsidRDefault="00ED73CA" w:rsidP="00BF33C2">
            <w:pPr>
              <w:ind w:firstLine="0"/>
              <w:jc w:val="right"/>
              <w:rPr>
                <w:color w:val="000000"/>
                <w:szCs w:val="24"/>
              </w:rPr>
            </w:pPr>
            <w:r w:rsidRPr="00ED73CA">
              <w:rPr>
                <w:color w:val="000000"/>
                <w:szCs w:val="24"/>
              </w:rPr>
              <w:t>40,1%</w:t>
            </w:r>
          </w:p>
        </w:tc>
        <w:tc>
          <w:tcPr>
            <w:tcW w:w="1518" w:type="dxa"/>
            <w:tcBorders>
              <w:top w:val="single" w:sz="4" w:space="0" w:color="auto"/>
              <w:left w:val="single" w:sz="4" w:space="0" w:color="auto"/>
              <w:bottom w:val="single" w:sz="4" w:space="0" w:color="auto"/>
              <w:right w:val="single" w:sz="4" w:space="0" w:color="auto"/>
            </w:tcBorders>
            <w:shd w:val="clear" w:color="000000" w:fill="FCB77A"/>
            <w:noWrap/>
            <w:vAlign w:val="center"/>
            <w:hideMark/>
          </w:tcPr>
          <w:p w14:paraId="0A36CB31" w14:textId="77777777" w:rsidR="00ED73CA" w:rsidRPr="00ED73CA" w:rsidRDefault="00ED73CA" w:rsidP="00BF33C2">
            <w:pPr>
              <w:ind w:firstLine="0"/>
              <w:jc w:val="right"/>
              <w:rPr>
                <w:color w:val="000000"/>
                <w:szCs w:val="24"/>
              </w:rPr>
            </w:pPr>
            <w:r w:rsidRPr="00ED73CA">
              <w:rPr>
                <w:color w:val="000000"/>
                <w:szCs w:val="24"/>
              </w:rPr>
              <w:t>38,6%</w:t>
            </w:r>
          </w:p>
        </w:tc>
      </w:tr>
      <w:tr w:rsidR="00ED73CA" w:rsidRPr="00ED73CA" w14:paraId="4685E973"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B5B5B24" w14:textId="77777777" w:rsidR="00ED73CA" w:rsidRPr="00ED73CA" w:rsidRDefault="00ED73CA" w:rsidP="00BF33C2">
            <w:pPr>
              <w:ind w:firstLine="0"/>
              <w:jc w:val="left"/>
              <w:rPr>
                <w:color w:val="000000"/>
                <w:szCs w:val="24"/>
              </w:rPr>
            </w:pPr>
            <w:r w:rsidRPr="00ED73CA">
              <w:rPr>
                <w:color w:val="000000"/>
                <w:szCs w:val="24"/>
              </w:rPr>
              <w:t>24</w:t>
            </w:r>
          </w:p>
        </w:tc>
        <w:tc>
          <w:tcPr>
            <w:tcW w:w="4215" w:type="dxa"/>
            <w:tcBorders>
              <w:top w:val="nil"/>
              <w:left w:val="nil"/>
              <w:bottom w:val="single" w:sz="4" w:space="0" w:color="auto"/>
              <w:right w:val="single" w:sz="4" w:space="0" w:color="auto"/>
            </w:tcBorders>
            <w:shd w:val="clear" w:color="auto" w:fill="auto"/>
            <w:noWrap/>
            <w:vAlign w:val="bottom"/>
            <w:hideMark/>
          </w:tcPr>
          <w:p w14:paraId="5AC45FC0" w14:textId="77777777" w:rsidR="00ED73CA" w:rsidRPr="00ED73CA" w:rsidRDefault="00ED73CA" w:rsidP="00BF33C2">
            <w:pPr>
              <w:ind w:firstLine="0"/>
              <w:jc w:val="left"/>
              <w:rPr>
                <w:color w:val="000000"/>
                <w:szCs w:val="24"/>
              </w:rPr>
            </w:pPr>
            <w:r w:rsidRPr="00ED73CA">
              <w:rPr>
                <w:color w:val="000000"/>
                <w:szCs w:val="24"/>
              </w:rPr>
              <w:t>Красноярский край</w:t>
            </w:r>
          </w:p>
        </w:tc>
        <w:tc>
          <w:tcPr>
            <w:tcW w:w="1559" w:type="dxa"/>
            <w:tcBorders>
              <w:top w:val="single" w:sz="4" w:space="0" w:color="auto"/>
              <w:left w:val="single" w:sz="4" w:space="0" w:color="auto"/>
              <w:bottom w:val="single" w:sz="4" w:space="0" w:color="auto"/>
              <w:right w:val="single" w:sz="4" w:space="0" w:color="auto"/>
            </w:tcBorders>
            <w:shd w:val="clear" w:color="000000" w:fill="FCBC7A"/>
            <w:noWrap/>
            <w:vAlign w:val="center"/>
            <w:hideMark/>
          </w:tcPr>
          <w:p w14:paraId="3A9A2344" w14:textId="77777777" w:rsidR="00ED73CA" w:rsidRPr="00ED73CA" w:rsidRDefault="00ED73CA" w:rsidP="00BF33C2">
            <w:pPr>
              <w:ind w:firstLine="0"/>
              <w:jc w:val="right"/>
              <w:rPr>
                <w:color w:val="000000"/>
                <w:szCs w:val="24"/>
              </w:rPr>
            </w:pPr>
            <w:r w:rsidRPr="00ED73CA">
              <w:rPr>
                <w:color w:val="000000"/>
                <w:szCs w:val="24"/>
              </w:rPr>
              <w:t>36,6%</w:t>
            </w:r>
          </w:p>
        </w:tc>
        <w:tc>
          <w:tcPr>
            <w:tcW w:w="1518" w:type="dxa"/>
            <w:tcBorders>
              <w:top w:val="single" w:sz="4" w:space="0" w:color="auto"/>
              <w:left w:val="single" w:sz="4" w:space="0" w:color="auto"/>
              <w:bottom w:val="single" w:sz="4" w:space="0" w:color="auto"/>
              <w:right w:val="single" w:sz="4" w:space="0" w:color="auto"/>
            </w:tcBorders>
            <w:shd w:val="clear" w:color="000000" w:fill="FCB379"/>
            <w:noWrap/>
            <w:vAlign w:val="center"/>
            <w:hideMark/>
          </w:tcPr>
          <w:p w14:paraId="4647AB5D" w14:textId="77777777" w:rsidR="00ED73CA" w:rsidRPr="00ED73CA" w:rsidRDefault="00ED73CA" w:rsidP="00BF33C2">
            <w:pPr>
              <w:ind w:firstLine="0"/>
              <w:jc w:val="right"/>
              <w:rPr>
                <w:color w:val="000000"/>
                <w:szCs w:val="24"/>
              </w:rPr>
            </w:pPr>
            <w:r w:rsidRPr="00ED73CA">
              <w:rPr>
                <w:color w:val="000000"/>
                <w:szCs w:val="24"/>
              </w:rPr>
              <w:t>37,9%</w:t>
            </w:r>
          </w:p>
        </w:tc>
      </w:tr>
      <w:tr w:rsidR="00ED73CA" w:rsidRPr="00ED73CA" w14:paraId="575190F8"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A59B260" w14:textId="77777777" w:rsidR="00ED73CA" w:rsidRPr="00ED73CA" w:rsidRDefault="00ED73CA" w:rsidP="00BF33C2">
            <w:pPr>
              <w:ind w:firstLine="0"/>
              <w:jc w:val="left"/>
              <w:rPr>
                <w:color w:val="000000"/>
                <w:szCs w:val="24"/>
              </w:rPr>
            </w:pPr>
            <w:r w:rsidRPr="00ED73CA">
              <w:rPr>
                <w:color w:val="000000"/>
                <w:szCs w:val="24"/>
              </w:rPr>
              <w:t>20</w:t>
            </w:r>
          </w:p>
        </w:tc>
        <w:tc>
          <w:tcPr>
            <w:tcW w:w="4215" w:type="dxa"/>
            <w:tcBorders>
              <w:top w:val="nil"/>
              <w:left w:val="nil"/>
              <w:bottom w:val="single" w:sz="4" w:space="0" w:color="auto"/>
              <w:right w:val="single" w:sz="4" w:space="0" w:color="auto"/>
            </w:tcBorders>
            <w:shd w:val="clear" w:color="auto" w:fill="auto"/>
            <w:noWrap/>
            <w:vAlign w:val="bottom"/>
            <w:hideMark/>
          </w:tcPr>
          <w:p w14:paraId="7E1CDF4B" w14:textId="77777777" w:rsidR="00ED73CA" w:rsidRPr="00ED73CA" w:rsidRDefault="00ED73CA" w:rsidP="00BF33C2">
            <w:pPr>
              <w:ind w:firstLine="0"/>
              <w:jc w:val="left"/>
              <w:rPr>
                <w:color w:val="000000"/>
                <w:szCs w:val="24"/>
              </w:rPr>
            </w:pPr>
            <w:r w:rsidRPr="00ED73CA">
              <w:rPr>
                <w:color w:val="000000"/>
                <w:szCs w:val="24"/>
              </w:rPr>
              <w:t>Чеченская Республика</w:t>
            </w:r>
          </w:p>
        </w:tc>
        <w:tc>
          <w:tcPr>
            <w:tcW w:w="1559" w:type="dxa"/>
            <w:tcBorders>
              <w:top w:val="single" w:sz="4" w:space="0" w:color="auto"/>
              <w:left w:val="single" w:sz="4" w:space="0" w:color="auto"/>
              <w:bottom w:val="single" w:sz="4" w:space="0" w:color="auto"/>
              <w:right w:val="single" w:sz="4" w:space="0" w:color="auto"/>
            </w:tcBorders>
            <w:shd w:val="clear" w:color="000000" w:fill="FBAE78"/>
            <w:noWrap/>
            <w:vAlign w:val="center"/>
            <w:hideMark/>
          </w:tcPr>
          <w:p w14:paraId="34AF38F5" w14:textId="77777777" w:rsidR="00ED73CA" w:rsidRPr="00ED73CA" w:rsidRDefault="00ED73CA" w:rsidP="00BF33C2">
            <w:pPr>
              <w:ind w:firstLine="0"/>
              <w:jc w:val="right"/>
              <w:rPr>
                <w:color w:val="000000"/>
                <w:szCs w:val="24"/>
              </w:rPr>
            </w:pPr>
            <w:r w:rsidRPr="00ED73CA">
              <w:rPr>
                <w:color w:val="000000"/>
                <w:szCs w:val="24"/>
              </w:rPr>
              <w:t>34,0%</w:t>
            </w:r>
          </w:p>
        </w:tc>
        <w:tc>
          <w:tcPr>
            <w:tcW w:w="1518" w:type="dxa"/>
            <w:tcBorders>
              <w:top w:val="single" w:sz="4" w:space="0" w:color="auto"/>
              <w:left w:val="single" w:sz="4" w:space="0" w:color="auto"/>
              <w:bottom w:val="single" w:sz="4" w:space="0" w:color="auto"/>
              <w:right w:val="single" w:sz="4" w:space="0" w:color="auto"/>
            </w:tcBorders>
            <w:shd w:val="clear" w:color="000000" w:fill="FCB379"/>
            <w:noWrap/>
            <w:vAlign w:val="center"/>
            <w:hideMark/>
          </w:tcPr>
          <w:p w14:paraId="4128DA75" w14:textId="77777777" w:rsidR="00ED73CA" w:rsidRPr="00ED73CA" w:rsidRDefault="00ED73CA" w:rsidP="00BF33C2">
            <w:pPr>
              <w:ind w:firstLine="0"/>
              <w:jc w:val="right"/>
              <w:rPr>
                <w:color w:val="000000"/>
                <w:szCs w:val="24"/>
              </w:rPr>
            </w:pPr>
            <w:r w:rsidRPr="00ED73CA">
              <w:rPr>
                <w:color w:val="000000"/>
                <w:szCs w:val="24"/>
              </w:rPr>
              <w:t>37,9%</w:t>
            </w:r>
          </w:p>
        </w:tc>
      </w:tr>
      <w:tr w:rsidR="00ED73CA" w:rsidRPr="00ED73CA" w14:paraId="0EA927B0"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F336B75" w14:textId="77777777" w:rsidR="00ED73CA" w:rsidRPr="00ED73CA" w:rsidRDefault="00ED73CA" w:rsidP="00BF33C2">
            <w:pPr>
              <w:ind w:firstLine="0"/>
              <w:jc w:val="left"/>
              <w:rPr>
                <w:color w:val="000000"/>
                <w:szCs w:val="24"/>
              </w:rPr>
            </w:pPr>
            <w:r w:rsidRPr="00ED73CA">
              <w:rPr>
                <w:color w:val="000000"/>
                <w:szCs w:val="24"/>
              </w:rPr>
              <w:t>82</w:t>
            </w:r>
          </w:p>
        </w:tc>
        <w:tc>
          <w:tcPr>
            <w:tcW w:w="4215" w:type="dxa"/>
            <w:tcBorders>
              <w:top w:val="nil"/>
              <w:left w:val="nil"/>
              <w:bottom w:val="single" w:sz="4" w:space="0" w:color="auto"/>
              <w:right w:val="single" w:sz="4" w:space="0" w:color="auto"/>
            </w:tcBorders>
            <w:shd w:val="clear" w:color="auto" w:fill="auto"/>
            <w:noWrap/>
            <w:vAlign w:val="bottom"/>
            <w:hideMark/>
          </w:tcPr>
          <w:p w14:paraId="22AE60E4" w14:textId="77777777" w:rsidR="00ED73CA" w:rsidRPr="00ED73CA" w:rsidRDefault="00ED73CA" w:rsidP="00BF33C2">
            <w:pPr>
              <w:ind w:firstLine="0"/>
              <w:jc w:val="left"/>
              <w:rPr>
                <w:color w:val="000000"/>
                <w:szCs w:val="24"/>
              </w:rPr>
            </w:pPr>
            <w:r w:rsidRPr="00ED73CA">
              <w:rPr>
                <w:color w:val="000000"/>
                <w:szCs w:val="24"/>
              </w:rPr>
              <w:t>Республика Крым</w:t>
            </w:r>
          </w:p>
        </w:tc>
        <w:tc>
          <w:tcPr>
            <w:tcW w:w="1559" w:type="dxa"/>
            <w:tcBorders>
              <w:top w:val="single" w:sz="4" w:space="0" w:color="auto"/>
              <w:left w:val="single" w:sz="4" w:space="0" w:color="auto"/>
              <w:bottom w:val="single" w:sz="4" w:space="0" w:color="auto"/>
              <w:right w:val="single" w:sz="4" w:space="0" w:color="auto"/>
            </w:tcBorders>
            <w:shd w:val="clear" w:color="000000" w:fill="FBB078"/>
            <w:noWrap/>
            <w:vAlign w:val="center"/>
            <w:hideMark/>
          </w:tcPr>
          <w:p w14:paraId="16C7C832" w14:textId="77777777" w:rsidR="00ED73CA" w:rsidRPr="00ED73CA" w:rsidRDefault="00ED73CA" w:rsidP="00BF33C2">
            <w:pPr>
              <w:ind w:firstLine="0"/>
              <w:jc w:val="right"/>
              <w:rPr>
                <w:color w:val="000000"/>
                <w:szCs w:val="24"/>
              </w:rPr>
            </w:pPr>
            <w:r w:rsidRPr="00ED73CA">
              <w:rPr>
                <w:color w:val="000000"/>
                <w:szCs w:val="24"/>
              </w:rPr>
              <w:t>34,4%</w:t>
            </w:r>
          </w:p>
        </w:tc>
        <w:tc>
          <w:tcPr>
            <w:tcW w:w="1518" w:type="dxa"/>
            <w:tcBorders>
              <w:top w:val="single" w:sz="4" w:space="0" w:color="auto"/>
              <w:left w:val="single" w:sz="4" w:space="0" w:color="auto"/>
              <w:bottom w:val="single" w:sz="4" w:space="0" w:color="auto"/>
              <w:right w:val="single" w:sz="4" w:space="0" w:color="auto"/>
            </w:tcBorders>
            <w:shd w:val="clear" w:color="000000" w:fill="FBB379"/>
            <w:noWrap/>
            <w:vAlign w:val="center"/>
            <w:hideMark/>
          </w:tcPr>
          <w:p w14:paraId="0957F6F1" w14:textId="77777777" w:rsidR="00ED73CA" w:rsidRPr="00ED73CA" w:rsidRDefault="00ED73CA" w:rsidP="00BF33C2">
            <w:pPr>
              <w:ind w:firstLine="0"/>
              <w:jc w:val="right"/>
              <w:rPr>
                <w:color w:val="000000"/>
                <w:szCs w:val="24"/>
              </w:rPr>
            </w:pPr>
            <w:r w:rsidRPr="00ED73CA">
              <w:rPr>
                <w:color w:val="000000"/>
                <w:szCs w:val="24"/>
              </w:rPr>
              <w:t>37,8%</w:t>
            </w:r>
          </w:p>
        </w:tc>
      </w:tr>
      <w:tr w:rsidR="00ED73CA" w:rsidRPr="00ED73CA" w14:paraId="352205A8"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A643DE4" w14:textId="77777777" w:rsidR="00ED73CA" w:rsidRPr="00ED73CA" w:rsidRDefault="00ED73CA" w:rsidP="00BF33C2">
            <w:pPr>
              <w:ind w:firstLine="0"/>
              <w:jc w:val="left"/>
              <w:rPr>
                <w:color w:val="000000"/>
                <w:szCs w:val="24"/>
              </w:rPr>
            </w:pPr>
            <w:r w:rsidRPr="00ED73CA">
              <w:rPr>
                <w:color w:val="000000"/>
                <w:szCs w:val="24"/>
              </w:rPr>
              <w:t>10</w:t>
            </w:r>
          </w:p>
        </w:tc>
        <w:tc>
          <w:tcPr>
            <w:tcW w:w="4215" w:type="dxa"/>
            <w:tcBorders>
              <w:top w:val="nil"/>
              <w:left w:val="nil"/>
              <w:bottom w:val="single" w:sz="4" w:space="0" w:color="auto"/>
              <w:right w:val="single" w:sz="4" w:space="0" w:color="auto"/>
            </w:tcBorders>
            <w:shd w:val="clear" w:color="auto" w:fill="auto"/>
            <w:noWrap/>
            <w:vAlign w:val="bottom"/>
            <w:hideMark/>
          </w:tcPr>
          <w:p w14:paraId="42A71B16" w14:textId="77777777" w:rsidR="00ED73CA" w:rsidRPr="00ED73CA" w:rsidRDefault="00ED73CA" w:rsidP="00BF33C2">
            <w:pPr>
              <w:ind w:firstLine="0"/>
              <w:jc w:val="left"/>
              <w:rPr>
                <w:color w:val="000000"/>
                <w:szCs w:val="24"/>
              </w:rPr>
            </w:pPr>
            <w:r w:rsidRPr="00ED73CA">
              <w:rPr>
                <w:color w:val="000000"/>
                <w:szCs w:val="24"/>
              </w:rPr>
              <w:t>Республика Карелия</w:t>
            </w:r>
          </w:p>
        </w:tc>
        <w:tc>
          <w:tcPr>
            <w:tcW w:w="1559" w:type="dxa"/>
            <w:tcBorders>
              <w:top w:val="single" w:sz="4" w:space="0" w:color="auto"/>
              <w:left w:val="single" w:sz="4" w:space="0" w:color="auto"/>
              <w:bottom w:val="single" w:sz="4" w:space="0" w:color="auto"/>
              <w:right w:val="single" w:sz="4" w:space="0" w:color="auto"/>
            </w:tcBorders>
            <w:shd w:val="clear" w:color="000000" w:fill="FCB97A"/>
            <w:noWrap/>
            <w:vAlign w:val="center"/>
            <w:hideMark/>
          </w:tcPr>
          <w:p w14:paraId="1FC6EADE" w14:textId="77777777" w:rsidR="00ED73CA" w:rsidRPr="00ED73CA" w:rsidRDefault="00ED73CA" w:rsidP="00BF33C2">
            <w:pPr>
              <w:ind w:firstLine="0"/>
              <w:jc w:val="right"/>
              <w:rPr>
                <w:color w:val="000000"/>
                <w:szCs w:val="24"/>
              </w:rPr>
            </w:pPr>
            <w:r w:rsidRPr="00ED73CA">
              <w:rPr>
                <w:color w:val="000000"/>
                <w:szCs w:val="24"/>
              </w:rPr>
              <w:t>36,1%</w:t>
            </w:r>
          </w:p>
        </w:tc>
        <w:tc>
          <w:tcPr>
            <w:tcW w:w="1518" w:type="dxa"/>
            <w:tcBorders>
              <w:top w:val="single" w:sz="4" w:space="0" w:color="auto"/>
              <w:left w:val="single" w:sz="4" w:space="0" w:color="auto"/>
              <w:bottom w:val="single" w:sz="4" w:space="0" w:color="auto"/>
              <w:right w:val="single" w:sz="4" w:space="0" w:color="auto"/>
            </w:tcBorders>
            <w:shd w:val="clear" w:color="000000" w:fill="FBB178"/>
            <w:noWrap/>
            <w:vAlign w:val="center"/>
            <w:hideMark/>
          </w:tcPr>
          <w:p w14:paraId="2D2D1241" w14:textId="77777777" w:rsidR="00ED73CA" w:rsidRPr="00ED73CA" w:rsidRDefault="00ED73CA" w:rsidP="00BF33C2">
            <w:pPr>
              <w:ind w:firstLine="0"/>
              <w:jc w:val="right"/>
              <w:rPr>
                <w:color w:val="000000"/>
                <w:szCs w:val="24"/>
              </w:rPr>
            </w:pPr>
            <w:r w:rsidRPr="00ED73CA">
              <w:rPr>
                <w:color w:val="000000"/>
                <w:szCs w:val="24"/>
              </w:rPr>
              <w:t>37,6%</w:t>
            </w:r>
          </w:p>
        </w:tc>
      </w:tr>
      <w:tr w:rsidR="00ED73CA" w:rsidRPr="00ED73CA" w14:paraId="3FB7FAE3"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53FC0CA" w14:textId="77777777" w:rsidR="00ED73CA" w:rsidRPr="00ED73CA" w:rsidRDefault="00ED73CA" w:rsidP="00BF33C2">
            <w:pPr>
              <w:ind w:firstLine="0"/>
              <w:jc w:val="left"/>
              <w:rPr>
                <w:color w:val="000000"/>
                <w:szCs w:val="24"/>
              </w:rPr>
            </w:pPr>
            <w:r w:rsidRPr="00ED73CA">
              <w:rPr>
                <w:color w:val="000000"/>
                <w:szCs w:val="24"/>
              </w:rPr>
              <w:t>7</w:t>
            </w:r>
          </w:p>
        </w:tc>
        <w:tc>
          <w:tcPr>
            <w:tcW w:w="4215" w:type="dxa"/>
            <w:tcBorders>
              <w:top w:val="nil"/>
              <w:left w:val="nil"/>
              <w:bottom w:val="single" w:sz="4" w:space="0" w:color="auto"/>
              <w:right w:val="single" w:sz="4" w:space="0" w:color="auto"/>
            </w:tcBorders>
            <w:shd w:val="clear" w:color="auto" w:fill="auto"/>
            <w:noWrap/>
            <w:vAlign w:val="bottom"/>
            <w:hideMark/>
          </w:tcPr>
          <w:p w14:paraId="29D3FF85" w14:textId="77777777" w:rsidR="00ED73CA" w:rsidRPr="00ED73CA" w:rsidRDefault="00ED73CA" w:rsidP="00BF33C2">
            <w:pPr>
              <w:ind w:firstLine="0"/>
              <w:jc w:val="left"/>
              <w:rPr>
                <w:color w:val="000000"/>
                <w:szCs w:val="24"/>
              </w:rPr>
            </w:pPr>
            <w:r w:rsidRPr="00ED73CA">
              <w:rPr>
                <w:color w:val="000000"/>
                <w:szCs w:val="24"/>
              </w:rPr>
              <w:t>Кабардино-Балкарская Республика</w:t>
            </w:r>
          </w:p>
        </w:tc>
        <w:tc>
          <w:tcPr>
            <w:tcW w:w="1559" w:type="dxa"/>
            <w:tcBorders>
              <w:top w:val="single" w:sz="4" w:space="0" w:color="auto"/>
              <w:left w:val="single" w:sz="4" w:space="0" w:color="auto"/>
              <w:bottom w:val="single" w:sz="4" w:space="0" w:color="auto"/>
              <w:right w:val="single" w:sz="4" w:space="0" w:color="auto"/>
            </w:tcBorders>
            <w:shd w:val="clear" w:color="000000" w:fill="FCB379"/>
            <w:noWrap/>
            <w:vAlign w:val="center"/>
            <w:hideMark/>
          </w:tcPr>
          <w:p w14:paraId="44FE47CA" w14:textId="77777777" w:rsidR="00ED73CA" w:rsidRPr="00ED73CA" w:rsidRDefault="00ED73CA" w:rsidP="00BF33C2">
            <w:pPr>
              <w:ind w:firstLine="0"/>
              <w:jc w:val="right"/>
              <w:rPr>
                <w:color w:val="000000"/>
                <w:szCs w:val="24"/>
              </w:rPr>
            </w:pPr>
            <w:r w:rsidRPr="00ED73CA">
              <w:rPr>
                <w:color w:val="000000"/>
                <w:szCs w:val="24"/>
              </w:rPr>
              <w:t>35,0%</w:t>
            </w:r>
          </w:p>
        </w:tc>
        <w:tc>
          <w:tcPr>
            <w:tcW w:w="1518" w:type="dxa"/>
            <w:tcBorders>
              <w:top w:val="single" w:sz="4" w:space="0" w:color="auto"/>
              <w:left w:val="single" w:sz="4" w:space="0" w:color="auto"/>
              <w:bottom w:val="single" w:sz="4" w:space="0" w:color="auto"/>
              <w:right w:val="single" w:sz="4" w:space="0" w:color="auto"/>
            </w:tcBorders>
            <w:shd w:val="clear" w:color="000000" w:fill="FBB078"/>
            <w:noWrap/>
            <w:vAlign w:val="center"/>
            <w:hideMark/>
          </w:tcPr>
          <w:p w14:paraId="6A14EC3E" w14:textId="77777777" w:rsidR="00ED73CA" w:rsidRPr="00ED73CA" w:rsidRDefault="00ED73CA" w:rsidP="00BF33C2">
            <w:pPr>
              <w:ind w:firstLine="0"/>
              <w:jc w:val="right"/>
              <w:rPr>
                <w:color w:val="000000"/>
                <w:szCs w:val="24"/>
              </w:rPr>
            </w:pPr>
            <w:r w:rsidRPr="00ED73CA">
              <w:rPr>
                <w:color w:val="000000"/>
                <w:szCs w:val="24"/>
              </w:rPr>
              <w:t>37,4%</w:t>
            </w:r>
          </w:p>
        </w:tc>
      </w:tr>
      <w:tr w:rsidR="00ED73CA" w:rsidRPr="00ED73CA" w14:paraId="1CF97BFC"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1020B3AE" w14:textId="77777777" w:rsidR="00ED73CA" w:rsidRPr="00ED73CA" w:rsidRDefault="00ED73CA" w:rsidP="00BF33C2">
            <w:pPr>
              <w:ind w:firstLine="0"/>
              <w:jc w:val="left"/>
              <w:rPr>
                <w:color w:val="000000"/>
                <w:szCs w:val="24"/>
              </w:rPr>
            </w:pPr>
            <w:r w:rsidRPr="00ED73CA">
              <w:rPr>
                <w:color w:val="000000"/>
                <w:szCs w:val="24"/>
              </w:rPr>
              <w:t>65</w:t>
            </w:r>
          </w:p>
        </w:tc>
        <w:tc>
          <w:tcPr>
            <w:tcW w:w="4215" w:type="dxa"/>
            <w:tcBorders>
              <w:top w:val="nil"/>
              <w:left w:val="nil"/>
              <w:bottom w:val="single" w:sz="4" w:space="0" w:color="auto"/>
              <w:right w:val="single" w:sz="4" w:space="0" w:color="auto"/>
            </w:tcBorders>
            <w:shd w:val="clear" w:color="auto" w:fill="auto"/>
            <w:noWrap/>
            <w:vAlign w:val="bottom"/>
            <w:hideMark/>
          </w:tcPr>
          <w:p w14:paraId="5199CC30" w14:textId="77777777" w:rsidR="00ED73CA" w:rsidRPr="00ED73CA" w:rsidRDefault="00ED73CA" w:rsidP="00BF33C2">
            <w:pPr>
              <w:ind w:firstLine="0"/>
              <w:jc w:val="left"/>
              <w:rPr>
                <w:color w:val="000000"/>
                <w:szCs w:val="24"/>
              </w:rPr>
            </w:pPr>
            <w:r w:rsidRPr="00ED73CA">
              <w:rPr>
                <w:color w:val="000000"/>
                <w:szCs w:val="24"/>
              </w:rPr>
              <w:t>Сахалинская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CB77A"/>
            <w:noWrap/>
            <w:vAlign w:val="center"/>
            <w:hideMark/>
          </w:tcPr>
          <w:p w14:paraId="143B2D33" w14:textId="77777777" w:rsidR="00ED73CA" w:rsidRPr="00ED73CA" w:rsidRDefault="00ED73CA" w:rsidP="00BF33C2">
            <w:pPr>
              <w:ind w:firstLine="0"/>
              <w:jc w:val="right"/>
              <w:rPr>
                <w:color w:val="000000"/>
                <w:szCs w:val="24"/>
              </w:rPr>
            </w:pPr>
            <w:r w:rsidRPr="00ED73CA">
              <w:rPr>
                <w:color w:val="000000"/>
                <w:szCs w:val="24"/>
              </w:rPr>
              <w:t>35,8%</w:t>
            </w:r>
          </w:p>
        </w:tc>
        <w:tc>
          <w:tcPr>
            <w:tcW w:w="1518" w:type="dxa"/>
            <w:tcBorders>
              <w:top w:val="single" w:sz="4" w:space="0" w:color="auto"/>
              <w:left w:val="single" w:sz="4" w:space="0" w:color="auto"/>
              <w:bottom w:val="single" w:sz="4" w:space="0" w:color="auto"/>
              <w:right w:val="single" w:sz="4" w:space="0" w:color="auto"/>
            </w:tcBorders>
            <w:shd w:val="clear" w:color="000000" w:fill="FBAF78"/>
            <w:noWrap/>
            <w:vAlign w:val="center"/>
            <w:hideMark/>
          </w:tcPr>
          <w:p w14:paraId="3D41B640" w14:textId="77777777" w:rsidR="00ED73CA" w:rsidRPr="00ED73CA" w:rsidRDefault="00ED73CA" w:rsidP="00BF33C2">
            <w:pPr>
              <w:ind w:firstLine="0"/>
              <w:jc w:val="right"/>
              <w:rPr>
                <w:color w:val="000000"/>
                <w:szCs w:val="24"/>
              </w:rPr>
            </w:pPr>
            <w:r w:rsidRPr="00ED73CA">
              <w:rPr>
                <w:color w:val="000000"/>
                <w:szCs w:val="24"/>
              </w:rPr>
              <w:t>37,2%</w:t>
            </w:r>
          </w:p>
        </w:tc>
      </w:tr>
      <w:tr w:rsidR="00ED73CA" w:rsidRPr="00ED73CA" w14:paraId="703FAC27"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2A163802" w14:textId="77777777" w:rsidR="00ED73CA" w:rsidRPr="00ED73CA" w:rsidRDefault="00ED73CA" w:rsidP="00BF33C2">
            <w:pPr>
              <w:ind w:firstLine="0"/>
              <w:jc w:val="left"/>
              <w:rPr>
                <w:color w:val="000000"/>
                <w:szCs w:val="24"/>
              </w:rPr>
            </w:pPr>
            <w:r w:rsidRPr="00ED73CA">
              <w:rPr>
                <w:color w:val="000000"/>
                <w:szCs w:val="24"/>
              </w:rPr>
              <w:t>86</w:t>
            </w:r>
          </w:p>
        </w:tc>
        <w:tc>
          <w:tcPr>
            <w:tcW w:w="4215" w:type="dxa"/>
            <w:tcBorders>
              <w:top w:val="nil"/>
              <w:left w:val="nil"/>
              <w:bottom w:val="single" w:sz="4" w:space="0" w:color="auto"/>
              <w:right w:val="single" w:sz="4" w:space="0" w:color="auto"/>
            </w:tcBorders>
            <w:shd w:val="clear" w:color="auto" w:fill="auto"/>
            <w:noWrap/>
            <w:vAlign w:val="bottom"/>
            <w:hideMark/>
          </w:tcPr>
          <w:p w14:paraId="316F66D1" w14:textId="77777777" w:rsidR="00ED73CA" w:rsidRPr="00ED73CA" w:rsidRDefault="00ED73CA" w:rsidP="00BF33C2">
            <w:pPr>
              <w:ind w:firstLine="0"/>
              <w:jc w:val="left"/>
              <w:rPr>
                <w:color w:val="000000"/>
                <w:szCs w:val="24"/>
              </w:rPr>
            </w:pPr>
            <w:r w:rsidRPr="00ED73CA">
              <w:rPr>
                <w:color w:val="000000"/>
                <w:szCs w:val="24"/>
              </w:rPr>
              <w:t>Ханты-Мансийский автономный округ</w:t>
            </w:r>
          </w:p>
        </w:tc>
        <w:tc>
          <w:tcPr>
            <w:tcW w:w="1559" w:type="dxa"/>
            <w:tcBorders>
              <w:top w:val="single" w:sz="4" w:space="0" w:color="auto"/>
              <w:left w:val="single" w:sz="4" w:space="0" w:color="auto"/>
              <w:bottom w:val="single" w:sz="4" w:space="0" w:color="auto"/>
              <w:right w:val="single" w:sz="4" w:space="0" w:color="auto"/>
            </w:tcBorders>
            <w:shd w:val="clear" w:color="000000" w:fill="FBAE78"/>
            <w:noWrap/>
            <w:vAlign w:val="center"/>
            <w:hideMark/>
          </w:tcPr>
          <w:p w14:paraId="19C81B59" w14:textId="77777777" w:rsidR="00ED73CA" w:rsidRPr="00ED73CA" w:rsidRDefault="00ED73CA" w:rsidP="00BF33C2">
            <w:pPr>
              <w:ind w:firstLine="0"/>
              <w:jc w:val="right"/>
              <w:rPr>
                <w:color w:val="000000"/>
                <w:szCs w:val="24"/>
              </w:rPr>
            </w:pPr>
            <w:r w:rsidRPr="00ED73CA">
              <w:rPr>
                <w:color w:val="000000"/>
                <w:szCs w:val="24"/>
              </w:rPr>
              <w:t>34,0%</w:t>
            </w:r>
          </w:p>
        </w:tc>
        <w:tc>
          <w:tcPr>
            <w:tcW w:w="1518" w:type="dxa"/>
            <w:tcBorders>
              <w:top w:val="single" w:sz="4" w:space="0" w:color="auto"/>
              <w:left w:val="single" w:sz="4" w:space="0" w:color="auto"/>
              <w:bottom w:val="single" w:sz="4" w:space="0" w:color="auto"/>
              <w:right w:val="single" w:sz="4" w:space="0" w:color="auto"/>
            </w:tcBorders>
            <w:shd w:val="clear" w:color="000000" w:fill="FBAF78"/>
            <w:noWrap/>
            <w:vAlign w:val="center"/>
            <w:hideMark/>
          </w:tcPr>
          <w:p w14:paraId="2CCDDA62" w14:textId="77777777" w:rsidR="00ED73CA" w:rsidRPr="00ED73CA" w:rsidRDefault="00ED73CA" w:rsidP="00BF33C2">
            <w:pPr>
              <w:ind w:firstLine="0"/>
              <w:jc w:val="right"/>
              <w:rPr>
                <w:color w:val="000000"/>
                <w:szCs w:val="24"/>
              </w:rPr>
            </w:pPr>
            <w:r w:rsidRPr="00ED73CA">
              <w:rPr>
                <w:color w:val="000000"/>
                <w:szCs w:val="24"/>
              </w:rPr>
              <w:t>37,1%</w:t>
            </w:r>
          </w:p>
        </w:tc>
      </w:tr>
      <w:tr w:rsidR="00ED73CA" w:rsidRPr="00ED73CA" w14:paraId="02ECC830"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5BC4A1B" w14:textId="77777777" w:rsidR="00ED73CA" w:rsidRPr="00ED73CA" w:rsidRDefault="00ED73CA" w:rsidP="00BF33C2">
            <w:pPr>
              <w:ind w:firstLine="0"/>
              <w:jc w:val="left"/>
              <w:rPr>
                <w:color w:val="000000"/>
                <w:szCs w:val="24"/>
              </w:rPr>
            </w:pPr>
            <w:r w:rsidRPr="00ED73CA">
              <w:rPr>
                <w:color w:val="000000"/>
                <w:szCs w:val="24"/>
              </w:rPr>
              <w:t>49</w:t>
            </w:r>
          </w:p>
        </w:tc>
        <w:tc>
          <w:tcPr>
            <w:tcW w:w="4215" w:type="dxa"/>
            <w:tcBorders>
              <w:top w:val="nil"/>
              <w:left w:val="nil"/>
              <w:bottom w:val="single" w:sz="4" w:space="0" w:color="auto"/>
              <w:right w:val="single" w:sz="4" w:space="0" w:color="auto"/>
            </w:tcBorders>
            <w:shd w:val="clear" w:color="auto" w:fill="auto"/>
            <w:noWrap/>
            <w:vAlign w:val="bottom"/>
            <w:hideMark/>
          </w:tcPr>
          <w:p w14:paraId="3373C40D" w14:textId="77777777" w:rsidR="00ED73CA" w:rsidRPr="00ED73CA" w:rsidRDefault="00ED73CA" w:rsidP="00BF33C2">
            <w:pPr>
              <w:ind w:firstLine="0"/>
              <w:jc w:val="left"/>
              <w:rPr>
                <w:color w:val="000000"/>
                <w:szCs w:val="24"/>
              </w:rPr>
            </w:pPr>
            <w:r w:rsidRPr="00ED73CA">
              <w:rPr>
                <w:color w:val="000000"/>
                <w:szCs w:val="24"/>
              </w:rPr>
              <w:t>Магаданская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DCA7D"/>
            <w:noWrap/>
            <w:vAlign w:val="center"/>
            <w:hideMark/>
          </w:tcPr>
          <w:p w14:paraId="7B35032E" w14:textId="77777777" w:rsidR="00ED73CA" w:rsidRPr="00ED73CA" w:rsidRDefault="00ED73CA" w:rsidP="00BF33C2">
            <w:pPr>
              <w:ind w:firstLine="0"/>
              <w:jc w:val="right"/>
              <w:rPr>
                <w:color w:val="000000"/>
                <w:szCs w:val="24"/>
              </w:rPr>
            </w:pPr>
            <w:r w:rsidRPr="00ED73CA">
              <w:rPr>
                <w:color w:val="000000"/>
                <w:szCs w:val="24"/>
              </w:rPr>
              <w:t>39,2%</w:t>
            </w:r>
          </w:p>
        </w:tc>
        <w:tc>
          <w:tcPr>
            <w:tcW w:w="1518" w:type="dxa"/>
            <w:tcBorders>
              <w:top w:val="single" w:sz="4" w:space="0" w:color="auto"/>
              <w:left w:val="single" w:sz="4" w:space="0" w:color="auto"/>
              <w:bottom w:val="single" w:sz="4" w:space="0" w:color="auto"/>
              <w:right w:val="single" w:sz="4" w:space="0" w:color="auto"/>
            </w:tcBorders>
            <w:shd w:val="clear" w:color="000000" w:fill="FBAC77"/>
            <w:noWrap/>
            <w:vAlign w:val="center"/>
            <w:hideMark/>
          </w:tcPr>
          <w:p w14:paraId="3BC80175" w14:textId="77777777" w:rsidR="00ED73CA" w:rsidRPr="00ED73CA" w:rsidRDefault="00ED73CA" w:rsidP="00BF33C2">
            <w:pPr>
              <w:ind w:firstLine="0"/>
              <w:jc w:val="right"/>
              <w:rPr>
                <w:color w:val="000000"/>
                <w:szCs w:val="24"/>
              </w:rPr>
            </w:pPr>
            <w:r w:rsidRPr="00ED73CA">
              <w:rPr>
                <w:color w:val="000000"/>
                <w:szCs w:val="24"/>
              </w:rPr>
              <w:t>36,6%</w:t>
            </w:r>
          </w:p>
        </w:tc>
      </w:tr>
      <w:tr w:rsidR="00ED73CA" w:rsidRPr="00ED73CA" w14:paraId="72718CDD"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0C89561" w14:textId="77777777" w:rsidR="00ED73CA" w:rsidRPr="00ED73CA" w:rsidRDefault="00ED73CA" w:rsidP="00BF33C2">
            <w:pPr>
              <w:ind w:firstLine="0"/>
              <w:jc w:val="left"/>
              <w:rPr>
                <w:color w:val="000000"/>
                <w:szCs w:val="24"/>
              </w:rPr>
            </w:pPr>
            <w:r w:rsidRPr="00ED73CA">
              <w:rPr>
                <w:color w:val="000000"/>
                <w:szCs w:val="24"/>
              </w:rPr>
              <w:t>17</w:t>
            </w:r>
          </w:p>
        </w:tc>
        <w:tc>
          <w:tcPr>
            <w:tcW w:w="4215" w:type="dxa"/>
            <w:tcBorders>
              <w:top w:val="nil"/>
              <w:left w:val="nil"/>
              <w:bottom w:val="single" w:sz="4" w:space="0" w:color="auto"/>
              <w:right w:val="single" w:sz="4" w:space="0" w:color="auto"/>
            </w:tcBorders>
            <w:shd w:val="clear" w:color="auto" w:fill="auto"/>
            <w:noWrap/>
            <w:vAlign w:val="bottom"/>
            <w:hideMark/>
          </w:tcPr>
          <w:p w14:paraId="3A179012" w14:textId="77777777" w:rsidR="00ED73CA" w:rsidRPr="00ED73CA" w:rsidRDefault="00ED73CA" w:rsidP="00BF33C2">
            <w:pPr>
              <w:ind w:firstLine="0"/>
              <w:jc w:val="left"/>
              <w:rPr>
                <w:color w:val="000000"/>
                <w:szCs w:val="24"/>
              </w:rPr>
            </w:pPr>
            <w:r w:rsidRPr="00ED73CA">
              <w:rPr>
                <w:color w:val="000000"/>
                <w:szCs w:val="24"/>
              </w:rPr>
              <w:t>Республика Тыва</w:t>
            </w:r>
          </w:p>
        </w:tc>
        <w:tc>
          <w:tcPr>
            <w:tcW w:w="1559" w:type="dxa"/>
            <w:tcBorders>
              <w:top w:val="single" w:sz="4" w:space="0" w:color="auto"/>
              <w:left w:val="single" w:sz="4" w:space="0" w:color="auto"/>
              <w:bottom w:val="single" w:sz="4" w:space="0" w:color="auto"/>
              <w:right w:val="single" w:sz="4" w:space="0" w:color="auto"/>
            </w:tcBorders>
            <w:shd w:val="clear" w:color="000000" w:fill="FA8F72"/>
            <w:noWrap/>
            <w:vAlign w:val="center"/>
            <w:hideMark/>
          </w:tcPr>
          <w:p w14:paraId="34FEC740" w14:textId="77777777" w:rsidR="00ED73CA" w:rsidRPr="00ED73CA" w:rsidRDefault="00ED73CA" w:rsidP="00BF33C2">
            <w:pPr>
              <w:ind w:firstLine="0"/>
              <w:jc w:val="right"/>
              <w:rPr>
                <w:color w:val="000000"/>
                <w:szCs w:val="24"/>
              </w:rPr>
            </w:pPr>
            <w:r w:rsidRPr="00ED73CA">
              <w:rPr>
                <w:color w:val="000000"/>
                <w:szCs w:val="24"/>
              </w:rPr>
              <w:t>28,3%</w:t>
            </w:r>
          </w:p>
        </w:tc>
        <w:tc>
          <w:tcPr>
            <w:tcW w:w="1518" w:type="dxa"/>
            <w:tcBorders>
              <w:top w:val="single" w:sz="4" w:space="0" w:color="auto"/>
              <w:left w:val="single" w:sz="4" w:space="0" w:color="auto"/>
              <w:bottom w:val="single" w:sz="4" w:space="0" w:color="auto"/>
              <w:right w:val="single" w:sz="4" w:space="0" w:color="auto"/>
            </w:tcBorders>
            <w:shd w:val="clear" w:color="000000" w:fill="FBA777"/>
            <w:noWrap/>
            <w:vAlign w:val="center"/>
            <w:hideMark/>
          </w:tcPr>
          <w:p w14:paraId="2D2EAB62" w14:textId="77777777" w:rsidR="00ED73CA" w:rsidRPr="00ED73CA" w:rsidRDefault="00ED73CA" w:rsidP="00BF33C2">
            <w:pPr>
              <w:ind w:firstLine="0"/>
              <w:jc w:val="right"/>
              <w:rPr>
                <w:color w:val="000000"/>
                <w:szCs w:val="24"/>
              </w:rPr>
            </w:pPr>
            <w:r w:rsidRPr="00ED73CA">
              <w:rPr>
                <w:color w:val="000000"/>
                <w:szCs w:val="24"/>
              </w:rPr>
              <w:t>35,7%</w:t>
            </w:r>
          </w:p>
        </w:tc>
      </w:tr>
      <w:tr w:rsidR="00ED73CA" w:rsidRPr="00ED73CA" w14:paraId="69B41431"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0935F851" w14:textId="77777777" w:rsidR="00ED73CA" w:rsidRPr="00ED73CA" w:rsidRDefault="00ED73CA" w:rsidP="00BF33C2">
            <w:pPr>
              <w:ind w:firstLine="0"/>
              <w:jc w:val="left"/>
              <w:rPr>
                <w:color w:val="000000"/>
                <w:szCs w:val="24"/>
              </w:rPr>
            </w:pPr>
            <w:r w:rsidRPr="00ED73CA">
              <w:rPr>
                <w:color w:val="000000"/>
                <w:szCs w:val="24"/>
              </w:rPr>
              <w:t>92</w:t>
            </w:r>
          </w:p>
        </w:tc>
        <w:tc>
          <w:tcPr>
            <w:tcW w:w="4215" w:type="dxa"/>
            <w:tcBorders>
              <w:top w:val="nil"/>
              <w:left w:val="nil"/>
              <w:bottom w:val="single" w:sz="4" w:space="0" w:color="auto"/>
              <w:right w:val="single" w:sz="4" w:space="0" w:color="auto"/>
            </w:tcBorders>
            <w:shd w:val="clear" w:color="auto" w:fill="auto"/>
            <w:noWrap/>
            <w:vAlign w:val="bottom"/>
            <w:hideMark/>
          </w:tcPr>
          <w:p w14:paraId="768402FB" w14:textId="77777777" w:rsidR="00ED73CA" w:rsidRPr="00ED73CA" w:rsidRDefault="00ED73CA" w:rsidP="00BF33C2">
            <w:pPr>
              <w:ind w:firstLine="0"/>
              <w:jc w:val="left"/>
              <w:rPr>
                <w:color w:val="000000"/>
                <w:szCs w:val="24"/>
              </w:rPr>
            </w:pPr>
            <w:r w:rsidRPr="00ED73CA">
              <w:rPr>
                <w:color w:val="000000"/>
                <w:szCs w:val="24"/>
              </w:rPr>
              <w:t>г. Севастополь</w:t>
            </w:r>
          </w:p>
        </w:tc>
        <w:tc>
          <w:tcPr>
            <w:tcW w:w="1559" w:type="dxa"/>
            <w:tcBorders>
              <w:top w:val="single" w:sz="4" w:space="0" w:color="auto"/>
              <w:left w:val="single" w:sz="4" w:space="0" w:color="auto"/>
              <w:bottom w:val="single" w:sz="4" w:space="0" w:color="auto"/>
              <w:right w:val="single" w:sz="4" w:space="0" w:color="auto"/>
            </w:tcBorders>
            <w:shd w:val="clear" w:color="000000" w:fill="FA9D75"/>
            <w:noWrap/>
            <w:vAlign w:val="center"/>
            <w:hideMark/>
          </w:tcPr>
          <w:p w14:paraId="417342EE" w14:textId="77777777" w:rsidR="00ED73CA" w:rsidRPr="00ED73CA" w:rsidRDefault="00ED73CA" w:rsidP="00BF33C2">
            <w:pPr>
              <w:ind w:firstLine="0"/>
              <w:jc w:val="right"/>
              <w:rPr>
                <w:color w:val="000000"/>
                <w:szCs w:val="24"/>
              </w:rPr>
            </w:pPr>
            <w:r w:rsidRPr="00ED73CA">
              <w:rPr>
                <w:color w:val="000000"/>
                <w:szCs w:val="24"/>
              </w:rPr>
              <w:t>31,0%</w:t>
            </w:r>
          </w:p>
        </w:tc>
        <w:tc>
          <w:tcPr>
            <w:tcW w:w="1518" w:type="dxa"/>
            <w:tcBorders>
              <w:top w:val="single" w:sz="4" w:space="0" w:color="auto"/>
              <w:left w:val="single" w:sz="4" w:space="0" w:color="auto"/>
              <w:bottom w:val="single" w:sz="4" w:space="0" w:color="auto"/>
              <w:right w:val="single" w:sz="4" w:space="0" w:color="auto"/>
            </w:tcBorders>
            <w:shd w:val="clear" w:color="000000" w:fill="FBA576"/>
            <w:noWrap/>
            <w:vAlign w:val="center"/>
            <w:hideMark/>
          </w:tcPr>
          <w:p w14:paraId="7DDB8617" w14:textId="77777777" w:rsidR="00ED73CA" w:rsidRPr="00ED73CA" w:rsidRDefault="00ED73CA" w:rsidP="00BF33C2">
            <w:pPr>
              <w:ind w:firstLine="0"/>
              <w:jc w:val="right"/>
              <w:rPr>
                <w:color w:val="000000"/>
                <w:szCs w:val="24"/>
              </w:rPr>
            </w:pPr>
            <w:r w:rsidRPr="00ED73CA">
              <w:rPr>
                <w:color w:val="000000"/>
                <w:szCs w:val="24"/>
              </w:rPr>
              <w:t>35,4%</w:t>
            </w:r>
          </w:p>
        </w:tc>
      </w:tr>
      <w:tr w:rsidR="00ED73CA" w:rsidRPr="00ED73CA" w14:paraId="5491AC91"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3C77951C" w14:textId="77777777" w:rsidR="00ED73CA" w:rsidRPr="00ED73CA" w:rsidRDefault="00ED73CA" w:rsidP="00BF33C2">
            <w:pPr>
              <w:ind w:firstLine="0"/>
              <w:jc w:val="left"/>
              <w:rPr>
                <w:color w:val="000000"/>
                <w:szCs w:val="24"/>
              </w:rPr>
            </w:pPr>
            <w:r w:rsidRPr="00ED73CA">
              <w:rPr>
                <w:color w:val="000000"/>
                <w:szCs w:val="24"/>
              </w:rPr>
              <w:t>78</w:t>
            </w:r>
          </w:p>
        </w:tc>
        <w:tc>
          <w:tcPr>
            <w:tcW w:w="4215" w:type="dxa"/>
            <w:tcBorders>
              <w:top w:val="nil"/>
              <w:left w:val="nil"/>
              <w:bottom w:val="single" w:sz="4" w:space="0" w:color="auto"/>
              <w:right w:val="single" w:sz="4" w:space="0" w:color="auto"/>
            </w:tcBorders>
            <w:shd w:val="clear" w:color="auto" w:fill="auto"/>
            <w:noWrap/>
            <w:vAlign w:val="bottom"/>
            <w:hideMark/>
          </w:tcPr>
          <w:p w14:paraId="52A02FEF" w14:textId="77777777" w:rsidR="00ED73CA" w:rsidRPr="00ED73CA" w:rsidRDefault="00ED73CA" w:rsidP="00BF33C2">
            <w:pPr>
              <w:ind w:firstLine="0"/>
              <w:jc w:val="left"/>
              <w:rPr>
                <w:color w:val="000000"/>
                <w:szCs w:val="24"/>
              </w:rPr>
            </w:pPr>
            <w:r w:rsidRPr="00ED73CA">
              <w:rPr>
                <w:color w:val="000000"/>
                <w:szCs w:val="24"/>
              </w:rPr>
              <w:t>г. Санкт-Петербург</w:t>
            </w:r>
          </w:p>
        </w:tc>
        <w:tc>
          <w:tcPr>
            <w:tcW w:w="1559" w:type="dxa"/>
            <w:tcBorders>
              <w:top w:val="single" w:sz="4" w:space="0" w:color="auto"/>
              <w:left w:val="single" w:sz="4" w:space="0" w:color="auto"/>
              <w:bottom w:val="single" w:sz="4" w:space="0" w:color="auto"/>
              <w:right w:val="single" w:sz="4" w:space="0" w:color="auto"/>
            </w:tcBorders>
            <w:shd w:val="clear" w:color="000000" w:fill="FBA376"/>
            <w:noWrap/>
            <w:vAlign w:val="center"/>
            <w:hideMark/>
          </w:tcPr>
          <w:p w14:paraId="665BB8B7" w14:textId="77777777" w:rsidR="00ED73CA" w:rsidRPr="00ED73CA" w:rsidRDefault="00ED73CA" w:rsidP="00BF33C2">
            <w:pPr>
              <w:ind w:firstLine="0"/>
              <w:jc w:val="right"/>
              <w:rPr>
                <w:color w:val="000000"/>
                <w:szCs w:val="24"/>
              </w:rPr>
            </w:pPr>
            <w:r w:rsidRPr="00ED73CA">
              <w:rPr>
                <w:color w:val="000000"/>
                <w:szCs w:val="24"/>
              </w:rPr>
              <w:t>32,0%</w:t>
            </w:r>
          </w:p>
        </w:tc>
        <w:tc>
          <w:tcPr>
            <w:tcW w:w="1518" w:type="dxa"/>
            <w:tcBorders>
              <w:top w:val="single" w:sz="4" w:space="0" w:color="auto"/>
              <w:left w:val="single" w:sz="4" w:space="0" w:color="auto"/>
              <w:bottom w:val="single" w:sz="4" w:space="0" w:color="auto"/>
              <w:right w:val="single" w:sz="4" w:space="0" w:color="auto"/>
            </w:tcBorders>
            <w:shd w:val="clear" w:color="000000" w:fill="F98C71"/>
            <w:noWrap/>
            <w:vAlign w:val="center"/>
            <w:hideMark/>
          </w:tcPr>
          <w:p w14:paraId="67CA3CF7" w14:textId="77777777" w:rsidR="00ED73CA" w:rsidRPr="00ED73CA" w:rsidRDefault="00ED73CA" w:rsidP="00BF33C2">
            <w:pPr>
              <w:ind w:firstLine="0"/>
              <w:jc w:val="right"/>
              <w:rPr>
                <w:color w:val="000000"/>
                <w:szCs w:val="24"/>
              </w:rPr>
            </w:pPr>
            <w:r w:rsidRPr="00ED73CA">
              <w:rPr>
                <w:color w:val="000000"/>
                <w:szCs w:val="24"/>
              </w:rPr>
              <w:t>30,6%</w:t>
            </w:r>
          </w:p>
        </w:tc>
      </w:tr>
      <w:tr w:rsidR="00ED73CA" w:rsidRPr="00ED73CA" w14:paraId="323A0751"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3961289" w14:textId="77777777" w:rsidR="00ED73CA" w:rsidRPr="00ED73CA" w:rsidRDefault="00ED73CA" w:rsidP="00BF33C2">
            <w:pPr>
              <w:ind w:firstLine="0"/>
              <w:jc w:val="left"/>
              <w:rPr>
                <w:color w:val="000000"/>
                <w:szCs w:val="24"/>
              </w:rPr>
            </w:pPr>
            <w:r w:rsidRPr="00ED73CA">
              <w:rPr>
                <w:color w:val="000000"/>
                <w:szCs w:val="24"/>
              </w:rPr>
              <w:t>87</w:t>
            </w:r>
          </w:p>
        </w:tc>
        <w:tc>
          <w:tcPr>
            <w:tcW w:w="4215" w:type="dxa"/>
            <w:tcBorders>
              <w:top w:val="nil"/>
              <w:left w:val="nil"/>
              <w:bottom w:val="single" w:sz="4" w:space="0" w:color="auto"/>
              <w:right w:val="single" w:sz="4" w:space="0" w:color="auto"/>
            </w:tcBorders>
            <w:shd w:val="clear" w:color="auto" w:fill="auto"/>
            <w:noWrap/>
            <w:vAlign w:val="bottom"/>
            <w:hideMark/>
          </w:tcPr>
          <w:p w14:paraId="5F520622" w14:textId="77777777" w:rsidR="00ED73CA" w:rsidRPr="00ED73CA" w:rsidRDefault="00ED73CA" w:rsidP="00BF33C2">
            <w:pPr>
              <w:ind w:firstLine="0"/>
              <w:jc w:val="left"/>
              <w:rPr>
                <w:color w:val="000000"/>
                <w:szCs w:val="24"/>
              </w:rPr>
            </w:pPr>
            <w:r w:rsidRPr="00ED73CA">
              <w:rPr>
                <w:color w:val="000000"/>
                <w:szCs w:val="24"/>
              </w:rPr>
              <w:t>Чукотский автономный округ</w:t>
            </w:r>
          </w:p>
        </w:tc>
        <w:tc>
          <w:tcPr>
            <w:tcW w:w="1559" w:type="dxa"/>
            <w:tcBorders>
              <w:top w:val="single" w:sz="4" w:space="0" w:color="auto"/>
              <w:left w:val="single" w:sz="4" w:space="0" w:color="auto"/>
              <w:bottom w:val="single" w:sz="4" w:space="0" w:color="auto"/>
              <w:right w:val="single" w:sz="4" w:space="0" w:color="auto"/>
            </w:tcBorders>
            <w:shd w:val="clear" w:color="000000" w:fill="FBA276"/>
            <w:noWrap/>
            <w:vAlign w:val="center"/>
            <w:hideMark/>
          </w:tcPr>
          <w:p w14:paraId="68C223A3" w14:textId="77777777" w:rsidR="00ED73CA" w:rsidRPr="00ED73CA" w:rsidRDefault="00ED73CA" w:rsidP="00BF33C2">
            <w:pPr>
              <w:ind w:firstLine="0"/>
              <w:jc w:val="right"/>
              <w:rPr>
                <w:color w:val="000000"/>
                <w:szCs w:val="24"/>
              </w:rPr>
            </w:pPr>
            <w:r w:rsidRPr="00ED73CA">
              <w:rPr>
                <w:color w:val="000000"/>
                <w:szCs w:val="24"/>
              </w:rPr>
              <w:t>31,9%</w:t>
            </w:r>
          </w:p>
        </w:tc>
        <w:tc>
          <w:tcPr>
            <w:tcW w:w="1518" w:type="dxa"/>
            <w:tcBorders>
              <w:top w:val="single" w:sz="4" w:space="0" w:color="auto"/>
              <w:left w:val="single" w:sz="4" w:space="0" w:color="auto"/>
              <w:bottom w:val="single" w:sz="4" w:space="0" w:color="auto"/>
              <w:right w:val="single" w:sz="4" w:space="0" w:color="auto"/>
            </w:tcBorders>
            <w:shd w:val="clear" w:color="000000" w:fill="F98A71"/>
            <w:noWrap/>
            <w:vAlign w:val="center"/>
            <w:hideMark/>
          </w:tcPr>
          <w:p w14:paraId="7ADE0385" w14:textId="77777777" w:rsidR="00ED73CA" w:rsidRPr="00ED73CA" w:rsidRDefault="00ED73CA" w:rsidP="00BF33C2">
            <w:pPr>
              <w:ind w:firstLine="0"/>
              <w:jc w:val="right"/>
              <w:rPr>
                <w:color w:val="000000"/>
                <w:szCs w:val="24"/>
              </w:rPr>
            </w:pPr>
            <w:r w:rsidRPr="00ED73CA">
              <w:rPr>
                <w:color w:val="000000"/>
                <w:szCs w:val="24"/>
              </w:rPr>
              <w:t>30,3%</w:t>
            </w:r>
          </w:p>
        </w:tc>
      </w:tr>
      <w:tr w:rsidR="00ED73CA" w:rsidRPr="00ED73CA" w14:paraId="2B4AAE0A"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77378DF5" w14:textId="77777777" w:rsidR="00ED73CA" w:rsidRPr="00ED73CA" w:rsidRDefault="00ED73CA" w:rsidP="00BF33C2">
            <w:pPr>
              <w:ind w:firstLine="0"/>
              <w:jc w:val="left"/>
              <w:rPr>
                <w:color w:val="000000"/>
                <w:szCs w:val="24"/>
              </w:rPr>
            </w:pPr>
            <w:r w:rsidRPr="00ED73CA">
              <w:rPr>
                <w:color w:val="000000"/>
                <w:szCs w:val="24"/>
              </w:rPr>
              <w:t>72</w:t>
            </w:r>
          </w:p>
        </w:tc>
        <w:tc>
          <w:tcPr>
            <w:tcW w:w="4215" w:type="dxa"/>
            <w:tcBorders>
              <w:top w:val="nil"/>
              <w:left w:val="nil"/>
              <w:bottom w:val="single" w:sz="4" w:space="0" w:color="auto"/>
              <w:right w:val="single" w:sz="4" w:space="0" w:color="auto"/>
            </w:tcBorders>
            <w:shd w:val="clear" w:color="auto" w:fill="auto"/>
            <w:noWrap/>
            <w:vAlign w:val="bottom"/>
            <w:hideMark/>
          </w:tcPr>
          <w:p w14:paraId="294DE08C" w14:textId="77777777" w:rsidR="00ED73CA" w:rsidRPr="00ED73CA" w:rsidRDefault="00ED73CA" w:rsidP="00BF33C2">
            <w:pPr>
              <w:ind w:firstLine="0"/>
              <w:jc w:val="left"/>
              <w:rPr>
                <w:color w:val="000000"/>
                <w:szCs w:val="24"/>
              </w:rPr>
            </w:pPr>
            <w:r w:rsidRPr="00ED73CA">
              <w:rPr>
                <w:color w:val="000000"/>
                <w:szCs w:val="24"/>
              </w:rPr>
              <w:t>Тюменская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A9E75"/>
            <w:noWrap/>
            <w:vAlign w:val="center"/>
            <w:hideMark/>
          </w:tcPr>
          <w:p w14:paraId="2BAC2E1B" w14:textId="77777777" w:rsidR="00ED73CA" w:rsidRPr="00ED73CA" w:rsidRDefault="00ED73CA" w:rsidP="00BF33C2">
            <w:pPr>
              <w:ind w:firstLine="0"/>
              <w:jc w:val="right"/>
              <w:rPr>
                <w:color w:val="000000"/>
                <w:szCs w:val="24"/>
              </w:rPr>
            </w:pPr>
            <w:r w:rsidRPr="00ED73CA">
              <w:rPr>
                <w:color w:val="000000"/>
                <w:szCs w:val="24"/>
              </w:rPr>
              <w:t>31,1%</w:t>
            </w:r>
          </w:p>
        </w:tc>
        <w:tc>
          <w:tcPr>
            <w:tcW w:w="1518" w:type="dxa"/>
            <w:tcBorders>
              <w:top w:val="single" w:sz="4" w:space="0" w:color="auto"/>
              <w:left w:val="single" w:sz="4" w:space="0" w:color="auto"/>
              <w:bottom w:val="single" w:sz="4" w:space="0" w:color="auto"/>
              <w:right w:val="single" w:sz="4" w:space="0" w:color="auto"/>
            </w:tcBorders>
            <w:shd w:val="clear" w:color="000000" w:fill="F98A71"/>
            <w:noWrap/>
            <w:vAlign w:val="center"/>
            <w:hideMark/>
          </w:tcPr>
          <w:p w14:paraId="07719415" w14:textId="77777777" w:rsidR="00ED73CA" w:rsidRPr="00ED73CA" w:rsidRDefault="00ED73CA" w:rsidP="00BF33C2">
            <w:pPr>
              <w:ind w:firstLine="0"/>
              <w:jc w:val="right"/>
              <w:rPr>
                <w:color w:val="000000"/>
                <w:szCs w:val="24"/>
              </w:rPr>
            </w:pPr>
            <w:r w:rsidRPr="00ED73CA">
              <w:rPr>
                <w:color w:val="000000"/>
                <w:szCs w:val="24"/>
              </w:rPr>
              <w:t>30,2%</w:t>
            </w:r>
          </w:p>
        </w:tc>
      </w:tr>
      <w:tr w:rsidR="00ED73CA" w:rsidRPr="00ED73CA" w14:paraId="38B6CCC0"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6B038940" w14:textId="77777777" w:rsidR="00ED73CA" w:rsidRPr="00ED73CA" w:rsidRDefault="00ED73CA" w:rsidP="00BF33C2">
            <w:pPr>
              <w:ind w:firstLine="0"/>
              <w:jc w:val="left"/>
              <w:rPr>
                <w:color w:val="000000"/>
                <w:szCs w:val="24"/>
              </w:rPr>
            </w:pPr>
            <w:r w:rsidRPr="00ED73CA">
              <w:rPr>
                <w:color w:val="000000"/>
                <w:szCs w:val="24"/>
              </w:rPr>
              <w:t>77</w:t>
            </w:r>
          </w:p>
        </w:tc>
        <w:tc>
          <w:tcPr>
            <w:tcW w:w="4215" w:type="dxa"/>
            <w:tcBorders>
              <w:top w:val="nil"/>
              <w:left w:val="nil"/>
              <w:bottom w:val="single" w:sz="4" w:space="0" w:color="auto"/>
              <w:right w:val="single" w:sz="4" w:space="0" w:color="auto"/>
            </w:tcBorders>
            <w:shd w:val="clear" w:color="auto" w:fill="auto"/>
            <w:noWrap/>
            <w:vAlign w:val="bottom"/>
            <w:hideMark/>
          </w:tcPr>
          <w:p w14:paraId="01B5515E" w14:textId="77777777" w:rsidR="00ED73CA" w:rsidRPr="00ED73CA" w:rsidRDefault="00ED73CA" w:rsidP="00BF33C2">
            <w:pPr>
              <w:ind w:firstLine="0"/>
              <w:jc w:val="left"/>
              <w:rPr>
                <w:color w:val="000000"/>
                <w:szCs w:val="24"/>
              </w:rPr>
            </w:pPr>
            <w:r w:rsidRPr="00ED73CA">
              <w:rPr>
                <w:color w:val="000000"/>
                <w:szCs w:val="24"/>
              </w:rPr>
              <w:t>г. Москва</w:t>
            </w:r>
          </w:p>
        </w:tc>
        <w:tc>
          <w:tcPr>
            <w:tcW w:w="1559" w:type="dxa"/>
            <w:tcBorders>
              <w:top w:val="single" w:sz="4" w:space="0" w:color="auto"/>
              <w:left w:val="single" w:sz="4" w:space="0" w:color="auto"/>
              <w:bottom w:val="single" w:sz="4" w:space="0" w:color="auto"/>
              <w:right w:val="single" w:sz="4" w:space="0" w:color="auto"/>
            </w:tcBorders>
            <w:shd w:val="clear" w:color="000000" w:fill="F8766D"/>
            <w:noWrap/>
            <w:vAlign w:val="center"/>
            <w:hideMark/>
          </w:tcPr>
          <w:p w14:paraId="23FF3308" w14:textId="77777777" w:rsidR="00ED73CA" w:rsidRPr="00ED73CA" w:rsidRDefault="00ED73CA" w:rsidP="00BF33C2">
            <w:pPr>
              <w:ind w:firstLine="0"/>
              <w:jc w:val="right"/>
              <w:rPr>
                <w:color w:val="000000"/>
                <w:szCs w:val="24"/>
              </w:rPr>
            </w:pPr>
            <w:r w:rsidRPr="00ED73CA">
              <w:rPr>
                <w:color w:val="000000"/>
                <w:szCs w:val="24"/>
              </w:rPr>
              <w:t>23,7%</w:t>
            </w:r>
          </w:p>
        </w:tc>
        <w:tc>
          <w:tcPr>
            <w:tcW w:w="1518" w:type="dxa"/>
            <w:tcBorders>
              <w:top w:val="single" w:sz="4" w:space="0" w:color="auto"/>
              <w:left w:val="single" w:sz="4" w:space="0" w:color="auto"/>
              <w:bottom w:val="single" w:sz="4" w:space="0" w:color="auto"/>
              <w:right w:val="single" w:sz="4" w:space="0" w:color="auto"/>
            </w:tcBorders>
            <w:shd w:val="clear" w:color="000000" w:fill="F86A6B"/>
            <w:noWrap/>
            <w:vAlign w:val="center"/>
            <w:hideMark/>
          </w:tcPr>
          <w:p w14:paraId="10557003" w14:textId="77777777" w:rsidR="00ED73CA" w:rsidRPr="00ED73CA" w:rsidRDefault="00ED73CA" w:rsidP="00BF33C2">
            <w:pPr>
              <w:ind w:firstLine="0"/>
              <w:jc w:val="right"/>
              <w:rPr>
                <w:color w:val="000000"/>
                <w:szCs w:val="24"/>
              </w:rPr>
            </w:pPr>
            <w:r w:rsidRPr="00ED73CA">
              <w:rPr>
                <w:color w:val="000000"/>
                <w:szCs w:val="24"/>
              </w:rPr>
              <w:t>24,3%</w:t>
            </w:r>
          </w:p>
        </w:tc>
      </w:tr>
      <w:tr w:rsidR="00ED73CA" w:rsidRPr="00ED73CA" w14:paraId="3F6CD880"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57D9BB4A" w14:textId="77777777" w:rsidR="00ED73CA" w:rsidRPr="00ED73CA" w:rsidRDefault="00ED73CA" w:rsidP="00BF33C2">
            <w:pPr>
              <w:ind w:firstLine="0"/>
              <w:jc w:val="left"/>
              <w:rPr>
                <w:color w:val="000000"/>
                <w:szCs w:val="24"/>
              </w:rPr>
            </w:pPr>
            <w:r w:rsidRPr="00ED73CA">
              <w:rPr>
                <w:color w:val="000000"/>
                <w:szCs w:val="24"/>
              </w:rPr>
              <w:t>14</w:t>
            </w:r>
          </w:p>
        </w:tc>
        <w:tc>
          <w:tcPr>
            <w:tcW w:w="4215" w:type="dxa"/>
            <w:tcBorders>
              <w:top w:val="nil"/>
              <w:left w:val="nil"/>
              <w:bottom w:val="single" w:sz="4" w:space="0" w:color="auto"/>
              <w:right w:val="single" w:sz="4" w:space="0" w:color="auto"/>
            </w:tcBorders>
            <w:shd w:val="clear" w:color="auto" w:fill="auto"/>
            <w:noWrap/>
            <w:vAlign w:val="bottom"/>
            <w:hideMark/>
          </w:tcPr>
          <w:p w14:paraId="56F2E20B" w14:textId="77777777" w:rsidR="00ED73CA" w:rsidRPr="00ED73CA" w:rsidRDefault="00ED73CA" w:rsidP="00BF33C2">
            <w:pPr>
              <w:ind w:firstLine="0"/>
              <w:jc w:val="left"/>
              <w:rPr>
                <w:color w:val="000000"/>
                <w:szCs w:val="24"/>
              </w:rPr>
            </w:pPr>
            <w:r w:rsidRPr="00ED73CA">
              <w:rPr>
                <w:color w:val="000000"/>
                <w:szCs w:val="24"/>
              </w:rPr>
              <w:t>Республика Саха (Якутия)</w:t>
            </w:r>
          </w:p>
        </w:tc>
        <w:tc>
          <w:tcPr>
            <w:tcW w:w="1559"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3ED6A9DF" w14:textId="77777777" w:rsidR="00ED73CA" w:rsidRPr="00ED73CA" w:rsidRDefault="00ED73CA" w:rsidP="00BF33C2">
            <w:pPr>
              <w:ind w:firstLine="0"/>
              <w:jc w:val="right"/>
              <w:rPr>
                <w:color w:val="000000"/>
                <w:szCs w:val="24"/>
              </w:rPr>
            </w:pPr>
            <w:r w:rsidRPr="00ED73CA">
              <w:rPr>
                <w:color w:val="000000"/>
                <w:szCs w:val="24"/>
              </w:rPr>
              <w:t>21,3%</w:t>
            </w:r>
          </w:p>
        </w:tc>
        <w:tc>
          <w:tcPr>
            <w:tcW w:w="1518"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4C3F9CBD" w14:textId="77777777" w:rsidR="00ED73CA" w:rsidRPr="00ED73CA" w:rsidRDefault="00ED73CA" w:rsidP="00BF33C2">
            <w:pPr>
              <w:ind w:firstLine="0"/>
              <w:jc w:val="right"/>
              <w:rPr>
                <w:color w:val="000000"/>
                <w:szCs w:val="24"/>
              </w:rPr>
            </w:pPr>
            <w:r w:rsidRPr="00ED73CA">
              <w:rPr>
                <w:color w:val="000000"/>
                <w:szCs w:val="24"/>
              </w:rPr>
              <w:t>24,0%</w:t>
            </w:r>
          </w:p>
        </w:tc>
      </w:tr>
      <w:tr w:rsidR="00ED73CA" w:rsidRPr="00ED73CA" w14:paraId="2B1E6382" w14:textId="77777777" w:rsidTr="00C67F06">
        <w:trPr>
          <w:trHeight w:val="300"/>
        </w:trPr>
        <w:tc>
          <w:tcPr>
            <w:tcW w:w="1025" w:type="dxa"/>
            <w:tcBorders>
              <w:top w:val="nil"/>
              <w:left w:val="single" w:sz="4" w:space="0" w:color="auto"/>
              <w:bottom w:val="single" w:sz="4" w:space="0" w:color="auto"/>
              <w:right w:val="single" w:sz="4" w:space="0" w:color="auto"/>
            </w:tcBorders>
            <w:shd w:val="clear" w:color="auto" w:fill="auto"/>
            <w:noWrap/>
            <w:hideMark/>
          </w:tcPr>
          <w:p w14:paraId="4DBA782C" w14:textId="77777777" w:rsidR="00ED73CA" w:rsidRPr="00ED73CA" w:rsidRDefault="00ED73CA" w:rsidP="00BF33C2">
            <w:pPr>
              <w:ind w:firstLine="0"/>
              <w:jc w:val="left"/>
              <w:rPr>
                <w:color w:val="000000"/>
                <w:szCs w:val="24"/>
              </w:rPr>
            </w:pPr>
            <w:r w:rsidRPr="00ED73CA">
              <w:rPr>
                <w:color w:val="000000"/>
                <w:szCs w:val="24"/>
              </w:rPr>
              <w:t>70</w:t>
            </w:r>
          </w:p>
        </w:tc>
        <w:tc>
          <w:tcPr>
            <w:tcW w:w="4215" w:type="dxa"/>
            <w:tcBorders>
              <w:top w:val="nil"/>
              <w:left w:val="nil"/>
              <w:bottom w:val="single" w:sz="4" w:space="0" w:color="auto"/>
              <w:right w:val="single" w:sz="4" w:space="0" w:color="auto"/>
            </w:tcBorders>
            <w:shd w:val="clear" w:color="auto" w:fill="auto"/>
            <w:noWrap/>
            <w:vAlign w:val="bottom"/>
            <w:hideMark/>
          </w:tcPr>
          <w:p w14:paraId="05A10961" w14:textId="77777777" w:rsidR="00ED73CA" w:rsidRPr="00ED73CA" w:rsidRDefault="00ED73CA" w:rsidP="00BF33C2">
            <w:pPr>
              <w:ind w:firstLine="0"/>
              <w:jc w:val="left"/>
              <w:rPr>
                <w:color w:val="000000"/>
                <w:szCs w:val="24"/>
              </w:rPr>
            </w:pPr>
            <w:r w:rsidRPr="00ED73CA">
              <w:rPr>
                <w:color w:val="000000"/>
                <w:szCs w:val="24"/>
              </w:rPr>
              <w:t>Томская область</w:t>
            </w:r>
          </w:p>
        </w:tc>
        <w:tc>
          <w:tcPr>
            <w:tcW w:w="1559" w:type="dxa"/>
            <w:tcBorders>
              <w:top w:val="single" w:sz="4" w:space="0" w:color="auto"/>
              <w:left w:val="single" w:sz="4" w:space="0" w:color="auto"/>
              <w:bottom w:val="single" w:sz="4" w:space="0" w:color="auto"/>
              <w:right w:val="single" w:sz="4" w:space="0" w:color="auto"/>
            </w:tcBorders>
            <w:shd w:val="clear" w:color="000000" w:fill="FBAB77"/>
            <w:noWrap/>
            <w:vAlign w:val="center"/>
            <w:hideMark/>
          </w:tcPr>
          <w:p w14:paraId="0DF1761B" w14:textId="77777777" w:rsidR="00ED73CA" w:rsidRPr="00ED73CA" w:rsidRDefault="00ED73CA" w:rsidP="00BF33C2">
            <w:pPr>
              <w:ind w:firstLine="0"/>
              <w:jc w:val="right"/>
              <w:rPr>
                <w:color w:val="000000"/>
                <w:szCs w:val="24"/>
              </w:rPr>
            </w:pPr>
            <w:r w:rsidRPr="00ED73CA">
              <w:rPr>
                <w:color w:val="000000"/>
                <w:szCs w:val="24"/>
              </w:rPr>
              <w:t>33,5%</w:t>
            </w:r>
          </w:p>
        </w:tc>
        <w:tc>
          <w:tcPr>
            <w:tcW w:w="1518" w:type="dxa"/>
            <w:tcBorders>
              <w:top w:val="nil"/>
              <w:left w:val="nil"/>
              <w:bottom w:val="single" w:sz="4" w:space="0" w:color="auto"/>
              <w:right w:val="single" w:sz="4" w:space="0" w:color="auto"/>
            </w:tcBorders>
            <w:shd w:val="clear" w:color="auto" w:fill="auto"/>
            <w:noWrap/>
            <w:vAlign w:val="center"/>
            <w:hideMark/>
          </w:tcPr>
          <w:p w14:paraId="034C8F34" w14:textId="77777777" w:rsidR="00ED73CA" w:rsidRPr="00ED73CA" w:rsidRDefault="00ED73CA" w:rsidP="00BF33C2">
            <w:pPr>
              <w:ind w:firstLine="0"/>
              <w:jc w:val="right"/>
              <w:rPr>
                <w:color w:val="000000"/>
                <w:szCs w:val="24"/>
              </w:rPr>
            </w:pPr>
            <w:r w:rsidRPr="00ED73CA">
              <w:rPr>
                <w:color w:val="000000"/>
                <w:szCs w:val="24"/>
              </w:rPr>
              <w:t> </w:t>
            </w:r>
          </w:p>
        </w:tc>
      </w:tr>
    </w:tbl>
    <w:p w14:paraId="79815D4E" w14:textId="77777777" w:rsidR="000511A6" w:rsidRPr="00225531" w:rsidRDefault="000511A6" w:rsidP="00BF33C2">
      <w:pPr>
        <w:rPr>
          <w:highlight w:val="yellow"/>
        </w:rPr>
      </w:pPr>
    </w:p>
    <w:p w14:paraId="262DA05A" w14:textId="77777777" w:rsidR="000511A6" w:rsidRPr="00225531" w:rsidRDefault="000511A6" w:rsidP="00BF33C2">
      <w:pPr>
        <w:rPr>
          <w:highlight w:val="yellow"/>
        </w:rPr>
      </w:pPr>
    </w:p>
    <w:p w14:paraId="0C792449" w14:textId="77777777" w:rsidR="000511A6" w:rsidRPr="00DF2258" w:rsidRDefault="000511A6" w:rsidP="00BF33C2">
      <w:pPr>
        <w:pStyle w:val="30"/>
      </w:pPr>
      <w:bookmarkStart w:id="63" w:name="_Toc532662985"/>
      <w:bookmarkStart w:id="64" w:name="_Toc532771364"/>
      <w:r w:rsidRPr="00DF2258">
        <w:t xml:space="preserve">Индекс </w:t>
      </w:r>
      <w:r>
        <w:t>поступления в</w:t>
      </w:r>
      <w:r w:rsidRPr="00DF2258">
        <w:t xml:space="preserve"> СПО СОО</w:t>
      </w:r>
      <w:bookmarkEnd w:id="63"/>
      <w:bookmarkEnd w:id="64"/>
      <w:r w:rsidRPr="00DF2258">
        <w:t xml:space="preserve"> </w:t>
      </w:r>
    </w:p>
    <w:p w14:paraId="5CB08CF3" w14:textId="77777777" w:rsidR="00225531" w:rsidRPr="008F3E0A" w:rsidRDefault="00225531" w:rsidP="00BF33C2">
      <w:pPr>
        <w:ind w:firstLine="708"/>
      </w:pPr>
      <w:r>
        <w:t>18</w:t>
      </w:r>
      <w:r w:rsidRPr="008F3E0A">
        <w:t>% выпускников 11 классов образовательных организаций Российской Федерации в 2018 году поступают в образовательные организации среднего профессионального образования. По сравнению с 2017 годом количество выпускников 11 классов, поступающих в СПО СОО, сократилось на 1%.</w:t>
      </w:r>
    </w:p>
    <w:p w14:paraId="7C1C389D" w14:textId="77777777" w:rsidR="00225531" w:rsidRPr="005C341B" w:rsidRDefault="00225531" w:rsidP="00BF33C2">
      <w:pPr>
        <w:ind w:firstLine="708"/>
      </w:pPr>
      <w:r w:rsidRPr="005C341B">
        <w:t>Лидером по проценту поступления выпускников 11 классов в образовательные организации среднего профессионального образования</w:t>
      </w:r>
      <w:r>
        <w:t>, как и годом ранее,</w:t>
      </w:r>
      <w:r w:rsidRPr="005C341B">
        <w:t xml:space="preserve"> является Республика Тыва. Наименьши</w:t>
      </w:r>
      <w:r>
        <w:t>й</w:t>
      </w:r>
      <w:r w:rsidRPr="005C341B">
        <w:t xml:space="preserve"> процент поступивших в ОО СПО </w:t>
      </w:r>
      <w:r>
        <w:t xml:space="preserve">– </w:t>
      </w:r>
      <w:r w:rsidRPr="005C341B">
        <w:t>в Москве.</w:t>
      </w:r>
    </w:p>
    <w:tbl>
      <w:tblPr>
        <w:tblW w:w="9351" w:type="dxa"/>
        <w:jc w:val="center"/>
        <w:tblLook w:val="04A0" w:firstRow="1" w:lastRow="0" w:firstColumn="1" w:lastColumn="0" w:noHBand="0" w:noVBand="1"/>
      </w:tblPr>
      <w:tblGrid>
        <w:gridCol w:w="1300"/>
        <w:gridCol w:w="4035"/>
        <w:gridCol w:w="2031"/>
        <w:gridCol w:w="1985"/>
      </w:tblGrid>
      <w:tr w:rsidR="00225531" w:rsidRPr="0044670D" w14:paraId="7A62D50C" w14:textId="77777777" w:rsidTr="00225531">
        <w:trPr>
          <w:trHeight w:val="272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32CBF" w14:textId="77777777" w:rsidR="00225531" w:rsidRPr="0044670D" w:rsidRDefault="00225531" w:rsidP="00BF33C2">
            <w:pPr>
              <w:ind w:firstLine="8"/>
              <w:jc w:val="center"/>
              <w:rPr>
                <w:b/>
                <w:bCs/>
                <w:color w:val="000000"/>
              </w:rPr>
            </w:pPr>
            <w:r w:rsidRPr="0044670D">
              <w:rPr>
                <w:b/>
                <w:bCs/>
                <w:color w:val="000000"/>
              </w:rPr>
              <w:lastRenderedPageBreak/>
              <w:t>Код</w:t>
            </w:r>
          </w:p>
        </w:tc>
        <w:tc>
          <w:tcPr>
            <w:tcW w:w="4035" w:type="dxa"/>
            <w:tcBorders>
              <w:top w:val="single" w:sz="4" w:space="0" w:color="auto"/>
              <w:left w:val="nil"/>
              <w:bottom w:val="single" w:sz="4" w:space="0" w:color="auto"/>
              <w:right w:val="single" w:sz="4" w:space="0" w:color="auto"/>
            </w:tcBorders>
            <w:shd w:val="clear" w:color="auto" w:fill="auto"/>
            <w:noWrap/>
            <w:vAlign w:val="center"/>
            <w:hideMark/>
          </w:tcPr>
          <w:p w14:paraId="53089E5C" w14:textId="77777777" w:rsidR="00225531" w:rsidRPr="0044670D" w:rsidRDefault="00225531" w:rsidP="00BF33C2">
            <w:pPr>
              <w:ind w:firstLine="8"/>
              <w:rPr>
                <w:b/>
                <w:bCs/>
                <w:color w:val="000000"/>
              </w:rPr>
            </w:pPr>
            <w:r w:rsidRPr="0044670D">
              <w:rPr>
                <w:b/>
                <w:bCs/>
                <w:color w:val="000000"/>
              </w:rPr>
              <w:t>Регион</w:t>
            </w:r>
          </w:p>
        </w:tc>
        <w:tc>
          <w:tcPr>
            <w:tcW w:w="2031" w:type="dxa"/>
            <w:tcBorders>
              <w:top w:val="single" w:sz="4" w:space="0" w:color="auto"/>
              <w:left w:val="nil"/>
              <w:bottom w:val="single" w:sz="4" w:space="0" w:color="auto"/>
              <w:right w:val="single" w:sz="4" w:space="0" w:color="auto"/>
            </w:tcBorders>
            <w:shd w:val="clear" w:color="auto" w:fill="auto"/>
            <w:vAlign w:val="center"/>
            <w:hideMark/>
          </w:tcPr>
          <w:p w14:paraId="0CB01CBF" w14:textId="77777777" w:rsidR="00225531" w:rsidRPr="0044670D" w:rsidRDefault="00225531" w:rsidP="00BF33C2">
            <w:pPr>
              <w:ind w:firstLine="8"/>
              <w:jc w:val="center"/>
              <w:rPr>
                <w:b/>
                <w:bCs/>
                <w:color w:val="000000"/>
              </w:rPr>
            </w:pPr>
            <w:r w:rsidRPr="0044670D">
              <w:rPr>
                <w:b/>
                <w:bCs/>
                <w:color w:val="000000"/>
              </w:rPr>
              <w:t>Процент выпускников 11 классов, поступивших в ОО СПО 2017</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B4B7F63" w14:textId="77777777" w:rsidR="00225531" w:rsidRPr="0044670D" w:rsidRDefault="00225531" w:rsidP="00BF33C2">
            <w:pPr>
              <w:ind w:firstLine="8"/>
              <w:jc w:val="center"/>
              <w:rPr>
                <w:b/>
                <w:bCs/>
                <w:color w:val="000000"/>
              </w:rPr>
            </w:pPr>
            <w:r w:rsidRPr="0044670D">
              <w:rPr>
                <w:b/>
                <w:bCs/>
                <w:color w:val="000000"/>
              </w:rPr>
              <w:t>Процент выпускников 11 классов, поступивших в ОО СПО 2018</w:t>
            </w:r>
          </w:p>
        </w:tc>
      </w:tr>
      <w:tr w:rsidR="00225531" w:rsidRPr="0044670D" w14:paraId="4FA83CE8"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C9436A1" w14:textId="77777777" w:rsidR="00225531" w:rsidRPr="0044670D" w:rsidRDefault="00225531" w:rsidP="00BF33C2">
            <w:pPr>
              <w:ind w:firstLine="8"/>
              <w:jc w:val="center"/>
              <w:rPr>
                <w:color w:val="000000"/>
              </w:rPr>
            </w:pPr>
            <w:r w:rsidRPr="0044670D">
              <w:rPr>
                <w:color w:val="000000"/>
              </w:rPr>
              <w:t>17</w:t>
            </w:r>
          </w:p>
        </w:tc>
        <w:tc>
          <w:tcPr>
            <w:tcW w:w="4035" w:type="dxa"/>
            <w:tcBorders>
              <w:top w:val="nil"/>
              <w:left w:val="nil"/>
              <w:bottom w:val="single" w:sz="4" w:space="0" w:color="auto"/>
              <w:right w:val="single" w:sz="4" w:space="0" w:color="auto"/>
            </w:tcBorders>
            <w:shd w:val="clear" w:color="auto" w:fill="auto"/>
            <w:noWrap/>
            <w:vAlign w:val="center"/>
            <w:hideMark/>
          </w:tcPr>
          <w:p w14:paraId="1D008F57" w14:textId="77777777" w:rsidR="00225531" w:rsidRPr="0044670D" w:rsidRDefault="00225531" w:rsidP="00BF33C2">
            <w:pPr>
              <w:ind w:firstLine="8"/>
              <w:rPr>
                <w:color w:val="000000"/>
              </w:rPr>
            </w:pPr>
            <w:r w:rsidRPr="0044670D">
              <w:rPr>
                <w:color w:val="000000"/>
              </w:rPr>
              <w:t>Республика Тыва</w:t>
            </w:r>
          </w:p>
        </w:tc>
        <w:tc>
          <w:tcPr>
            <w:tcW w:w="2031"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3987AFB5" w14:textId="77777777" w:rsidR="00225531" w:rsidRPr="0044670D" w:rsidRDefault="00225531" w:rsidP="00BF33C2">
            <w:pPr>
              <w:ind w:firstLine="8"/>
              <w:jc w:val="center"/>
              <w:rPr>
                <w:color w:val="000000"/>
              </w:rPr>
            </w:pPr>
            <w:r w:rsidRPr="0044670D">
              <w:rPr>
                <w:color w:val="000000"/>
              </w:rPr>
              <w:t>46,49%</w:t>
            </w:r>
          </w:p>
        </w:tc>
        <w:tc>
          <w:tcPr>
            <w:tcW w:w="1985" w:type="dxa"/>
            <w:tcBorders>
              <w:top w:val="single" w:sz="4" w:space="0" w:color="auto"/>
              <w:left w:val="single" w:sz="4" w:space="0" w:color="auto"/>
              <w:bottom w:val="single" w:sz="4" w:space="0" w:color="auto"/>
              <w:right w:val="single" w:sz="4" w:space="0" w:color="auto"/>
            </w:tcBorders>
            <w:shd w:val="clear" w:color="000000" w:fill="74C37C"/>
            <w:noWrap/>
            <w:vAlign w:val="center"/>
            <w:hideMark/>
          </w:tcPr>
          <w:p w14:paraId="256C87F3" w14:textId="77777777" w:rsidR="00225531" w:rsidRPr="0044670D" w:rsidRDefault="00225531" w:rsidP="00BF33C2">
            <w:pPr>
              <w:ind w:firstLine="8"/>
              <w:jc w:val="center"/>
              <w:rPr>
                <w:color w:val="000000"/>
              </w:rPr>
            </w:pPr>
            <w:r w:rsidRPr="0044670D">
              <w:rPr>
                <w:color w:val="000000"/>
              </w:rPr>
              <w:t>43,68%</w:t>
            </w:r>
          </w:p>
        </w:tc>
      </w:tr>
      <w:tr w:rsidR="00225531" w:rsidRPr="0044670D" w14:paraId="6199B983"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4358300" w14:textId="77777777" w:rsidR="00225531" w:rsidRPr="0044670D" w:rsidRDefault="00225531" w:rsidP="00BF33C2">
            <w:pPr>
              <w:ind w:firstLine="8"/>
              <w:jc w:val="center"/>
              <w:rPr>
                <w:color w:val="000000"/>
              </w:rPr>
            </w:pPr>
            <w:r w:rsidRPr="0044670D">
              <w:rPr>
                <w:color w:val="000000"/>
              </w:rPr>
              <w:t>14</w:t>
            </w:r>
          </w:p>
        </w:tc>
        <w:tc>
          <w:tcPr>
            <w:tcW w:w="4035" w:type="dxa"/>
            <w:tcBorders>
              <w:top w:val="nil"/>
              <w:left w:val="nil"/>
              <w:bottom w:val="single" w:sz="4" w:space="0" w:color="auto"/>
              <w:right w:val="single" w:sz="4" w:space="0" w:color="auto"/>
            </w:tcBorders>
            <w:shd w:val="clear" w:color="auto" w:fill="auto"/>
            <w:noWrap/>
            <w:vAlign w:val="center"/>
            <w:hideMark/>
          </w:tcPr>
          <w:p w14:paraId="13EF4E00" w14:textId="77777777" w:rsidR="00225531" w:rsidRPr="0044670D" w:rsidRDefault="00225531" w:rsidP="00BF33C2">
            <w:pPr>
              <w:ind w:firstLine="8"/>
              <w:rPr>
                <w:color w:val="000000"/>
              </w:rPr>
            </w:pPr>
            <w:r w:rsidRPr="0044670D">
              <w:rPr>
                <w:color w:val="000000"/>
              </w:rPr>
              <w:t>Республика Саха (Якутия)</w:t>
            </w:r>
          </w:p>
        </w:tc>
        <w:tc>
          <w:tcPr>
            <w:tcW w:w="2031" w:type="dxa"/>
            <w:tcBorders>
              <w:top w:val="single" w:sz="4" w:space="0" w:color="auto"/>
              <w:left w:val="single" w:sz="4" w:space="0" w:color="auto"/>
              <w:bottom w:val="single" w:sz="4" w:space="0" w:color="auto"/>
              <w:right w:val="single" w:sz="4" w:space="0" w:color="auto"/>
            </w:tcBorders>
            <w:shd w:val="clear" w:color="000000" w:fill="7FC67D"/>
            <w:noWrap/>
            <w:vAlign w:val="center"/>
            <w:hideMark/>
          </w:tcPr>
          <w:p w14:paraId="5E9015EA" w14:textId="77777777" w:rsidR="00225531" w:rsidRPr="0044670D" w:rsidRDefault="00225531" w:rsidP="00BF33C2">
            <w:pPr>
              <w:ind w:firstLine="8"/>
              <w:jc w:val="center"/>
              <w:rPr>
                <w:color w:val="000000"/>
              </w:rPr>
            </w:pPr>
            <w:r w:rsidRPr="0044670D">
              <w:rPr>
                <w:color w:val="000000"/>
              </w:rPr>
              <w:t>41,67%</w:t>
            </w:r>
          </w:p>
        </w:tc>
        <w:tc>
          <w:tcPr>
            <w:tcW w:w="1985" w:type="dxa"/>
            <w:tcBorders>
              <w:top w:val="single" w:sz="4" w:space="0" w:color="auto"/>
              <w:left w:val="single" w:sz="4" w:space="0" w:color="auto"/>
              <w:bottom w:val="single" w:sz="4" w:space="0" w:color="auto"/>
              <w:right w:val="single" w:sz="4" w:space="0" w:color="auto"/>
            </w:tcBorders>
            <w:shd w:val="clear" w:color="000000" w:fill="7CC57D"/>
            <w:noWrap/>
            <w:vAlign w:val="center"/>
            <w:hideMark/>
          </w:tcPr>
          <w:p w14:paraId="58A58986" w14:textId="77777777" w:rsidR="00225531" w:rsidRPr="0044670D" w:rsidRDefault="00225531" w:rsidP="00BF33C2">
            <w:pPr>
              <w:ind w:firstLine="8"/>
              <w:jc w:val="center"/>
              <w:rPr>
                <w:color w:val="000000"/>
              </w:rPr>
            </w:pPr>
            <w:r w:rsidRPr="0044670D">
              <w:rPr>
                <w:color w:val="000000"/>
              </w:rPr>
              <w:t>42,27%</w:t>
            </w:r>
          </w:p>
        </w:tc>
      </w:tr>
      <w:tr w:rsidR="00225531" w:rsidRPr="0044670D" w14:paraId="01D7BBA7"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16EBCA4" w14:textId="77777777" w:rsidR="00225531" w:rsidRPr="0044670D" w:rsidRDefault="00225531" w:rsidP="00BF33C2">
            <w:pPr>
              <w:ind w:firstLine="8"/>
              <w:jc w:val="center"/>
              <w:rPr>
                <w:color w:val="000000"/>
              </w:rPr>
            </w:pPr>
            <w:r w:rsidRPr="0044670D">
              <w:rPr>
                <w:color w:val="000000"/>
              </w:rPr>
              <w:t>87</w:t>
            </w:r>
          </w:p>
        </w:tc>
        <w:tc>
          <w:tcPr>
            <w:tcW w:w="4035" w:type="dxa"/>
            <w:tcBorders>
              <w:top w:val="nil"/>
              <w:left w:val="nil"/>
              <w:bottom w:val="single" w:sz="4" w:space="0" w:color="auto"/>
              <w:right w:val="single" w:sz="4" w:space="0" w:color="auto"/>
            </w:tcBorders>
            <w:shd w:val="clear" w:color="auto" w:fill="auto"/>
            <w:noWrap/>
            <w:vAlign w:val="center"/>
            <w:hideMark/>
          </w:tcPr>
          <w:p w14:paraId="7047C88D" w14:textId="77777777" w:rsidR="00225531" w:rsidRPr="0044670D" w:rsidRDefault="00225531" w:rsidP="00BF33C2">
            <w:pPr>
              <w:ind w:firstLine="8"/>
              <w:rPr>
                <w:color w:val="000000"/>
              </w:rPr>
            </w:pPr>
            <w:r w:rsidRPr="0044670D">
              <w:rPr>
                <w:color w:val="000000"/>
              </w:rPr>
              <w:t>Чукотский автономный округ</w:t>
            </w:r>
          </w:p>
        </w:tc>
        <w:tc>
          <w:tcPr>
            <w:tcW w:w="2031" w:type="dxa"/>
            <w:tcBorders>
              <w:top w:val="single" w:sz="4" w:space="0" w:color="auto"/>
              <w:left w:val="single" w:sz="4" w:space="0" w:color="auto"/>
              <w:bottom w:val="single" w:sz="4" w:space="0" w:color="auto"/>
              <w:right w:val="single" w:sz="4" w:space="0" w:color="auto"/>
            </w:tcBorders>
            <w:shd w:val="clear" w:color="000000" w:fill="D9E082"/>
            <w:noWrap/>
            <w:vAlign w:val="center"/>
            <w:hideMark/>
          </w:tcPr>
          <w:p w14:paraId="0CE5B56C" w14:textId="77777777" w:rsidR="00225531" w:rsidRPr="0044670D" w:rsidRDefault="00225531" w:rsidP="00BF33C2">
            <w:pPr>
              <w:ind w:firstLine="8"/>
              <w:jc w:val="center"/>
              <w:rPr>
                <w:color w:val="000000"/>
              </w:rPr>
            </w:pPr>
            <w:r w:rsidRPr="0044670D">
              <w:rPr>
                <w:color w:val="000000"/>
              </w:rPr>
              <w:t>25,89%</w:t>
            </w:r>
          </w:p>
        </w:tc>
        <w:tc>
          <w:tcPr>
            <w:tcW w:w="1985" w:type="dxa"/>
            <w:tcBorders>
              <w:top w:val="single" w:sz="4" w:space="0" w:color="auto"/>
              <w:left w:val="single" w:sz="4" w:space="0" w:color="auto"/>
              <w:bottom w:val="single" w:sz="4" w:space="0" w:color="auto"/>
              <w:right w:val="single" w:sz="4" w:space="0" w:color="auto"/>
            </w:tcBorders>
            <w:shd w:val="clear" w:color="000000" w:fill="93CC7E"/>
            <w:noWrap/>
            <w:vAlign w:val="center"/>
            <w:hideMark/>
          </w:tcPr>
          <w:p w14:paraId="636DAECC" w14:textId="77777777" w:rsidR="00225531" w:rsidRPr="0044670D" w:rsidRDefault="00225531" w:rsidP="00BF33C2">
            <w:pPr>
              <w:ind w:firstLine="8"/>
              <w:jc w:val="center"/>
              <w:rPr>
                <w:color w:val="000000"/>
              </w:rPr>
            </w:pPr>
            <w:r w:rsidRPr="0044670D">
              <w:rPr>
                <w:color w:val="000000"/>
              </w:rPr>
              <w:t>38,10%</w:t>
            </w:r>
          </w:p>
        </w:tc>
      </w:tr>
      <w:tr w:rsidR="00225531" w:rsidRPr="0044670D" w14:paraId="7289F84F"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C46AC97" w14:textId="77777777" w:rsidR="00225531" w:rsidRPr="0044670D" w:rsidRDefault="00225531" w:rsidP="00BF33C2">
            <w:pPr>
              <w:ind w:firstLine="8"/>
              <w:jc w:val="center"/>
              <w:rPr>
                <w:color w:val="000000"/>
              </w:rPr>
            </w:pPr>
            <w:r w:rsidRPr="0044670D">
              <w:rPr>
                <w:color w:val="000000"/>
              </w:rPr>
              <w:t>4</w:t>
            </w:r>
          </w:p>
        </w:tc>
        <w:tc>
          <w:tcPr>
            <w:tcW w:w="4035" w:type="dxa"/>
            <w:tcBorders>
              <w:top w:val="nil"/>
              <w:left w:val="nil"/>
              <w:bottom w:val="single" w:sz="4" w:space="0" w:color="auto"/>
              <w:right w:val="single" w:sz="4" w:space="0" w:color="auto"/>
            </w:tcBorders>
            <w:shd w:val="clear" w:color="auto" w:fill="auto"/>
            <w:noWrap/>
            <w:vAlign w:val="center"/>
            <w:hideMark/>
          </w:tcPr>
          <w:p w14:paraId="4E57FC2B" w14:textId="77777777" w:rsidR="00225531" w:rsidRPr="0044670D" w:rsidRDefault="00225531" w:rsidP="00BF33C2">
            <w:pPr>
              <w:ind w:firstLine="8"/>
              <w:rPr>
                <w:color w:val="000000"/>
              </w:rPr>
            </w:pPr>
            <w:r w:rsidRPr="0044670D">
              <w:rPr>
                <w:color w:val="000000"/>
              </w:rPr>
              <w:t>Республика Алтай</w:t>
            </w:r>
          </w:p>
        </w:tc>
        <w:tc>
          <w:tcPr>
            <w:tcW w:w="2031" w:type="dxa"/>
            <w:tcBorders>
              <w:top w:val="single" w:sz="4" w:space="0" w:color="auto"/>
              <w:left w:val="single" w:sz="4" w:space="0" w:color="auto"/>
              <w:bottom w:val="single" w:sz="4" w:space="0" w:color="auto"/>
              <w:right w:val="single" w:sz="4" w:space="0" w:color="auto"/>
            </w:tcBorders>
            <w:shd w:val="clear" w:color="000000" w:fill="9FD07F"/>
            <w:noWrap/>
            <w:vAlign w:val="center"/>
            <w:hideMark/>
          </w:tcPr>
          <w:p w14:paraId="2071C9E6" w14:textId="77777777" w:rsidR="00225531" w:rsidRPr="0044670D" w:rsidRDefault="00225531" w:rsidP="00BF33C2">
            <w:pPr>
              <w:ind w:firstLine="8"/>
              <w:jc w:val="center"/>
              <w:rPr>
                <w:color w:val="000000"/>
              </w:rPr>
            </w:pPr>
            <w:r w:rsidRPr="0044670D">
              <w:rPr>
                <w:color w:val="000000"/>
              </w:rPr>
              <w:t>36,09%</w:t>
            </w:r>
          </w:p>
        </w:tc>
        <w:tc>
          <w:tcPr>
            <w:tcW w:w="1985" w:type="dxa"/>
            <w:tcBorders>
              <w:top w:val="single" w:sz="4" w:space="0" w:color="auto"/>
              <w:left w:val="single" w:sz="4" w:space="0" w:color="auto"/>
              <w:bottom w:val="single" w:sz="4" w:space="0" w:color="auto"/>
              <w:right w:val="single" w:sz="4" w:space="0" w:color="auto"/>
            </w:tcBorders>
            <w:shd w:val="clear" w:color="000000" w:fill="9BCE7F"/>
            <w:noWrap/>
            <w:vAlign w:val="center"/>
            <w:hideMark/>
          </w:tcPr>
          <w:p w14:paraId="485B52F2" w14:textId="77777777" w:rsidR="00225531" w:rsidRPr="0044670D" w:rsidRDefault="00225531" w:rsidP="00BF33C2">
            <w:pPr>
              <w:ind w:firstLine="8"/>
              <w:jc w:val="center"/>
              <w:rPr>
                <w:color w:val="000000"/>
              </w:rPr>
            </w:pPr>
            <w:r w:rsidRPr="0044670D">
              <w:rPr>
                <w:color w:val="000000"/>
              </w:rPr>
              <w:t>36,83%</w:t>
            </w:r>
          </w:p>
        </w:tc>
      </w:tr>
      <w:tr w:rsidR="00225531" w:rsidRPr="0044670D" w14:paraId="36FB5135"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207EC35" w14:textId="77777777" w:rsidR="00225531" w:rsidRPr="0044670D" w:rsidRDefault="00225531" w:rsidP="00BF33C2">
            <w:pPr>
              <w:ind w:firstLine="8"/>
              <w:jc w:val="center"/>
              <w:rPr>
                <w:color w:val="000000"/>
              </w:rPr>
            </w:pPr>
            <w:r w:rsidRPr="0044670D">
              <w:rPr>
                <w:color w:val="000000"/>
              </w:rPr>
              <w:t>72</w:t>
            </w:r>
          </w:p>
        </w:tc>
        <w:tc>
          <w:tcPr>
            <w:tcW w:w="4035" w:type="dxa"/>
            <w:tcBorders>
              <w:top w:val="nil"/>
              <w:left w:val="nil"/>
              <w:bottom w:val="single" w:sz="4" w:space="0" w:color="auto"/>
              <w:right w:val="single" w:sz="4" w:space="0" w:color="auto"/>
            </w:tcBorders>
            <w:shd w:val="clear" w:color="auto" w:fill="auto"/>
            <w:noWrap/>
            <w:vAlign w:val="center"/>
            <w:hideMark/>
          </w:tcPr>
          <w:p w14:paraId="74FD6A51" w14:textId="77777777" w:rsidR="00225531" w:rsidRPr="0044670D" w:rsidRDefault="00225531" w:rsidP="00BF33C2">
            <w:pPr>
              <w:ind w:firstLine="8"/>
              <w:rPr>
                <w:color w:val="000000"/>
              </w:rPr>
            </w:pPr>
            <w:r w:rsidRPr="0044670D">
              <w:rPr>
                <w:color w:val="000000"/>
              </w:rPr>
              <w:t>Тюменская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8ECB7E"/>
            <w:noWrap/>
            <w:vAlign w:val="center"/>
            <w:hideMark/>
          </w:tcPr>
          <w:p w14:paraId="38E4A70D" w14:textId="77777777" w:rsidR="00225531" w:rsidRPr="0044670D" w:rsidRDefault="00225531" w:rsidP="00BF33C2">
            <w:pPr>
              <w:ind w:firstLine="8"/>
              <w:jc w:val="center"/>
              <w:rPr>
                <w:color w:val="000000"/>
              </w:rPr>
            </w:pPr>
            <w:r w:rsidRPr="0044670D">
              <w:rPr>
                <w:color w:val="000000"/>
              </w:rPr>
              <w:t>38,97%</w:t>
            </w:r>
          </w:p>
        </w:tc>
        <w:tc>
          <w:tcPr>
            <w:tcW w:w="1985" w:type="dxa"/>
            <w:tcBorders>
              <w:top w:val="single" w:sz="4" w:space="0" w:color="auto"/>
              <w:left w:val="single" w:sz="4" w:space="0" w:color="auto"/>
              <w:bottom w:val="single" w:sz="4" w:space="0" w:color="auto"/>
              <w:right w:val="single" w:sz="4" w:space="0" w:color="auto"/>
            </w:tcBorders>
            <w:shd w:val="clear" w:color="000000" w:fill="A2D17F"/>
            <w:noWrap/>
            <w:vAlign w:val="center"/>
            <w:hideMark/>
          </w:tcPr>
          <w:p w14:paraId="36E980B4" w14:textId="77777777" w:rsidR="00225531" w:rsidRPr="0044670D" w:rsidRDefault="00225531" w:rsidP="00BF33C2">
            <w:pPr>
              <w:ind w:firstLine="8"/>
              <w:jc w:val="center"/>
              <w:rPr>
                <w:color w:val="000000"/>
              </w:rPr>
            </w:pPr>
            <w:r w:rsidRPr="0044670D">
              <w:rPr>
                <w:color w:val="000000"/>
              </w:rPr>
              <w:t>35,46%</w:t>
            </w:r>
          </w:p>
        </w:tc>
      </w:tr>
      <w:tr w:rsidR="00225531" w:rsidRPr="0044670D" w14:paraId="3F784827"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2673398" w14:textId="77777777" w:rsidR="00225531" w:rsidRPr="0044670D" w:rsidRDefault="00225531" w:rsidP="00BF33C2">
            <w:pPr>
              <w:ind w:firstLine="8"/>
              <w:jc w:val="center"/>
              <w:rPr>
                <w:color w:val="000000"/>
              </w:rPr>
            </w:pPr>
            <w:r w:rsidRPr="0044670D">
              <w:rPr>
                <w:color w:val="000000"/>
              </w:rPr>
              <w:t>10</w:t>
            </w:r>
          </w:p>
        </w:tc>
        <w:tc>
          <w:tcPr>
            <w:tcW w:w="4035" w:type="dxa"/>
            <w:tcBorders>
              <w:top w:val="nil"/>
              <w:left w:val="nil"/>
              <w:bottom w:val="single" w:sz="4" w:space="0" w:color="auto"/>
              <w:right w:val="single" w:sz="4" w:space="0" w:color="auto"/>
            </w:tcBorders>
            <w:shd w:val="clear" w:color="auto" w:fill="auto"/>
            <w:noWrap/>
            <w:vAlign w:val="center"/>
            <w:hideMark/>
          </w:tcPr>
          <w:p w14:paraId="2C334A27" w14:textId="77777777" w:rsidR="00225531" w:rsidRPr="0044670D" w:rsidRDefault="00225531" w:rsidP="00BF33C2">
            <w:pPr>
              <w:ind w:firstLine="8"/>
              <w:rPr>
                <w:color w:val="000000"/>
              </w:rPr>
            </w:pPr>
            <w:r w:rsidRPr="0044670D">
              <w:rPr>
                <w:color w:val="000000"/>
              </w:rPr>
              <w:t>Республика Карелия</w:t>
            </w:r>
          </w:p>
        </w:tc>
        <w:tc>
          <w:tcPr>
            <w:tcW w:w="2031" w:type="dxa"/>
            <w:tcBorders>
              <w:top w:val="single" w:sz="4" w:space="0" w:color="auto"/>
              <w:left w:val="single" w:sz="4" w:space="0" w:color="auto"/>
              <w:bottom w:val="single" w:sz="4" w:space="0" w:color="auto"/>
              <w:right w:val="single" w:sz="4" w:space="0" w:color="auto"/>
            </w:tcBorders>
            <w:shd w:val="clear" w:color="000000" w:fill="A0D07F"/>
            <w:noWrap/>
            <w:vAlign w:val="center"/>
            <w:hideMark/>
          </w:tcPr>
          <w:p w14:paraId="46B07E47" w14:textId="77777777" w:rsidR="00225531" w:rsidRPr="0044670D" w:rsidRDefault="00225531" w:rsidP="00BF33C2">
            <w:pPr>
              <w:ind w:firstLine="8"/>
              <w:jc w:val="center"/>
              <w:rPr>
                <w:color w:val="000000"/>
              </w:rPr>
            </w:pPr>
            <w:r w:rsidRPr="0044670D">
              <w:rPr>
                <w:color w:val="000000"/>
              </w:rPr>
              <w:t>35,91%</w:t>
            </w:r>
          </w:p>
        </w:tc>
        <w:tc>
          <w:tcPr>
            <w:tcW w:w="1985" w:type="dxa"/>
            <w:tcBorders>
              <w:top w:val="single" w:sz="4" w:space="0" w:color="auto"/>
              <w:left w:val="single" w:sz="4" w:space="0" w:color="auto"/>
              <w:bottom w:val="single" w:sz="4" w:space="0" w:color="auto"/>
              <w:right w:val="single" w:sz="4" w:space="0" w:color="auto"/>
            </w:tcBorders>
            <w:shd w:val="clear" w:color="000000" w:fill="A7D27F"/>
            <w:noWrap/>
            <w:vAlign w:val="center"/>
            <w:hideMark/>
          </w:tcPr>
          <w:p w14:paraId="7BE947E6" w14:textId="77777777" w:rsidR="00225531" w:rsidRPr="0044670D" w:rsidRDefault="00225531" w:rsidP="00BF33C2">
            <w:pPr>
              <w:ind w:firstLine="8"/>
              <w:jc w:val="center"/>
              <w:rPr>
                <w:color w:val="000000"/>
              </w:rPr>
            </w:pPr>
            <w:r w:rsidRPr="0044670D">
              <w:rPr>
                <w:color w:val="000000"/>
              </w:rPr>
              <w:t>34,66%</w:t>
            </w:r>
          </w:p>
        </w:tc>
      </w:tr>
      <w:tr w:rsidR="00225531" w:rsidRPr="0044670D" w14:paraId="75F7E33D"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474D4EA" w14:textId="77777777" w:rsidR="00225531" w:rsidRPr="0044670D" w:rsidRDefault="00225531" w:rsidP="00BF33C2">
            <w:pPr>
              <w:ind w:firstLine="8"/>
              <w:jc w:val="center"/>
              <w:rPr>
                <w:color w:val="000000"/>
              </w:rPr>
            </w:pPr>
            <w:r w:rsidRPr="0044670D">
              <w:rPr>
                <w:color w:val="000000"/>
              </w:rPr>
              <w:t>6</w:t>
            </w:r>
          </w:p>
        </w:tc>
        <w:tc>
          <w:tcPr>
            <w:tcW w:w="4035" w:type="dxa"/>
            <w:tcBorders>
              <w:top w:val="nil"/>
              <w:left w:val="nil"/>
              <w:bottom w:val="single" w:sz="4" w:space="0" w:color="auto"/>
              <w:right w:val="single" w:sz="4" w:space="0" w:color="auto"/>
            </w:tcBorders>
            <w:shd w:val="clear" w:color="auto" w:fill="auto"/>
            <w:noWrap/>
            <w:vAlign w:val="center"/>
            <w:hideMark/>
          </w:tcPr>
          <w:p w14:paraId="1118D932" w14:textId="77777777" w:rsidR="00225531" w:rsidRPr="0044670D" w:rsidRDefault="00225531" w:rsidP="00BF33C2">
            <w:pPr>
              <w:ind w:firstLine="8"/>
              <w:rPr>
                <w:color w:val="000000"/>
              </w:rPr>
            </w:pPr>
            <w:r w:rsidRPr="0044670D">
              <w:rPr>
                <w:color w:val="000000"/>
              </w:rPr>
              <w:t>Республика Ингушетия</w:t>
            </w:r>
          </w:p>
        </w:tc>
        <w:tc>
          <w:tcPr>
            <w:tcW w:w="2031" w:type="dxa"/>
            <w:tcBorders>
              <w:top w:val="single" w:sz="4" w:space="0" w:color="auto"/>
              <w:left w:val="single" w:sz="4" w:space="0" w:color="auto"/>
              <w:bottom w:val="single" w:sz="4" w:space="0" w:color="auto"/>
              <w:right w:val="single" w:sz="4" w:space="0" w:color="auto"/>
            </w:tcBorders>
            <w:shd w:val="clear" w:color="000000" w:fill="ABD380"/>
            <w:noWrap/>
            <w:vAlign w:val="center"/>
            <w:hideMark/>
          </w:tcPr>
          <w:p w14:paraId="015111E2" w14:textId="77777777" w:rsidR="00225531" w:rsidRPr="0044670D" w:rsidRDefault="00225531" w:rsidP="00BF33C2">
            <w:pPr>
              <w:ind w:firstLine="8"/>
              <w:jc w:val="center"/>
              <w:rPr>
                <w:color w:val="000000"/>
              </w:rPr>
            </w:pPr>
            <w:r w:rsidRPr="0044670D">
              <w:rPr>
                <w:color w:val="000000"/>
              </w:rPr>
              <w:t>33,97%</w:t>
            </w:r>
          </w:p>
        </w:tc>
        <w:tc>
          <w:tcPr>
            <w:tcW w:w="1985" w:type="dxa"/>
            <w:tcBorders>
              <w:top w:val="single" w:sz="4" w:space="0" w:color="auto"/>
              <w:left w:val="single" w:sz="4" w:space="0" w:color="auto"/>
              <w:bottom w:val="single" w:sz="4" w:space="0" w:color="auto"/>
              <w:right w:val="single" w:sz="4" w:space="0" w:color="auto"/>
            </w:tcBorders>
            <w:shd w:val="clear" w:color="000000" w:fill="B5D680"/>
            <w:noWrap/>
            <w:vAlign w:val="center"/>
            <w:hideMark/>
          </w:tcPr>
          <w:p w14:paraId="1E27BFDA" w14:textId="77777777" w:rsidR="00225531" w:rsidRPr="0044670D" w:rsidRDefault="00225531" w:rsidP="00BF33C2">
            <w:pPr>
              <w:ind w:firstLine="8"/>
              <w:jc w:val="center"/>
              <w:rPr>
                <w:color w:val="000000"/>
              </w:rPr>
            </w:pPr>
            <w:r w:rsidRPr="0044670D">
              <w:rPr>
                <w:color w:val="000000"/>
              </w:rPr>
              <w:t>32,24%</w:t>
            </w:r>
          </w:p>
        </w:tc>
      </w:tr>
      <w:tr w:rsidR="00225531" w:rsidRPr="0044670D" w14:paraId="42E8F291"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1D586B8" w14:textId="77777777" w:rsidR="00225531" w:rsidRPr="0044670D" w:rsidRDefault="00225531" w:rsidP="00BF33C2">
            <w:pPr>
              <w:ind w:firstLine="8"/>
              <w:jc w:val="center"/>
              <w:rPr>
                <w:color w:val="000000"/>
              </w:rPr>
            </w:pPr>
            <w:r w:rsidRPr="0044670D">
              <w:rPr>
                <w:color w:val="000000"/>
              </w:rPr>
              <w:t>83</w:t>
            </w:r>
          </w:p>
        </w:tc>
        <w:tc>
          <w:tcPr>
            <w:tcW w:w="4035" w:type="dxa"/>
            <w:tcBorders>
              <w:top w:val="nil"/>
              <w:left w:val="nil"/>
              <w:bottom w:val="single" w:sz="4" w:space="0" w:color="auto"/>
              <w:right w:val="single" w:sz="4" w:space="0" w:color="auto"/>
            </w:tcBorders>
            <w:shd w:val="clear" w:color="auto" w:fill="auto"/>
            <w:noWrap/>
            <w:vAlign w:val="center"/>
            <w:hideMark/>
          </w:tcPr>
          <w:p w14:paraId="379E2420" w14:textId="77777777" w:rsidR="00225531" w:rsidRPr="0044670D" w:rsidRDefault="00225531" w:rsidP="00BF33C2">
            <w:pPr>
              <w:ind w:firstLine="8"/>
              <w:rPr>
                <w:color w:val="000000"/>
              </w:rPr>
            </w:pPr>
            <w:r w:rsidRPr="0044670D">
              <w:rPr>
                <w:color w:val="000000"/>
              </w:rPr>
              <w:t>Ненецкий автономный округ</w:t>
            </w:r>
          </w:p>
        </w:tc>
        <w:tc>
          <w:tcPr>
            <w:tcW w:w="2031" w:type="dxa"/>
            <w:tcBorders>
              <w:top w:val="single" w:sz="4" w:space="0" w:color="auto"/>
              <w:left w:val="single" w:sz="4" w:space="0" w:color="auto"/>
              <w:bottom w:val="single" w:sz="4" w:space="0" w:color="auto"/>
              <w:right w:val="single" w:sz="4" w:space="0" w:color="auto"/>
            </w:tcBorders>
            <w:shd w:val="clear" w:color="000000" w:fill="D9E082"/>
            <w:noWrap/>
            <w:vAlign w:val="center"/>
            <w:hideMark/>
          </w:tcPr>
          <w:p w14:paraId="48DCACF3" w14:textId="77777777" w:rsidR="00225531" w:rsidRPr="0044670D" w:rsidRDefault="00225531" w:rsidP="00BF33C2">
            <w:pPr>
              <w:ind w:firstLine="8"/>
              <w:jc w:val="center"/>
              <w:rPr>
                <w:color w:val="000000"/>
              </w:rPr>
            </w:pPr>
            <w:r w:rsidRPr="0044670D">
              <w:rPr>
                <w:color w:val="000000"/>
              </w:rPr>
              <w:t>25,93%</w:t>
            </w:r>
          </w:p>
        </w:tc>
        <w:tc>
          <w:tcPr>
            <w:tcW w:w="1985" w:type="dxa"/>
            <w:tcBorders>
              <w:top w:val="single" w:sz="4" w:space="0" w:color="auto"/>
              <w:left w:val="single" w:sz="4" w:space="0" w:color="auto"/>
              <w:bottom w:val="single" w:sz="4" w:space="0" w:color="auto"/>
              <w:right w:val="single" w:sz="4" w:space="0" w:color="auto"/>
            </w:tcBorders>
            <w:shd w:val="clear" w:color="000000" w:fill="B6D680"/>
            <w:noWrap/>
            <w:vAlign w:val="center"/>
            <w:hideMark/>
          </w:tcPr>
          <w:p w14:paraId="54E3D180" w14:textId="77777777" w:rsidR="00225531" w:rsidRPr="0044670D" w:rsidRDefault="00225531" w:rsidP="00BF33C2">
            <w:pPr>
              <w:ind w:firstLine="8"/>
              <w:jc w:val="center"/>
              <w:rPr>
                <w:color w:val="000000"/>
              </w:rPr>
            </w:pPr>
            <w:r w:rsidRPr="0044670D">
              <w:rPr>
                <w:color w:val="000000"/>
              </w:rPr>
              <w:t>31,95%</w:t>
            </w:r>
          </w:p>
        </w:tc>
      </w:tr>
      <w:tr w:rsidR="00225531" w:rsidRPr="0044670D" w14:paraId="448D4F02"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DAE810F" w14:textId="77777777" w:rsidR="00225531" w:rsidRPr="0044670D" w:rsidRDefault="00225531" w:rsidP="00BF33C2">
            <w:pPr>
              <w:ind w:firstLine="8"/>
              <w:jc w:val="center"/>
              <w:rPr>
                <w:color w:val="000000"/>
              </w:rPr>
            </w:pPr>
            <w:r w:rsidRPr="0044670D">
              <w:rPr>
                <w:color w:val="000000"/>
              </w:rPr>
              <w:t>24</w:t>
            </w:r>
          </w:p>
        </w:tc>
        <w:tc>
          <w:tcPr>
            <w:tcW w:w="4035" w:type="dxa"/>
            <w:tcBorders>
              <w:top w:val="nil"/>
              <w:left w:val="nil"/>
              <w:bottom w:val="single" w:sz="4" w:space="0" w:color="auto"/>
              <w:right w:val="single" w:sz="4" w:space="0" w:color="auto"/>
            </w:tcBorders>
            <w:shd w:val="clear" w:color="auto" w:fill="auto"/>
            <w:noWrap/>
            <w:vAlign w:val="center"/>
            <w:hideMark/>
          </w:tcPr>
          <w:p w14:paraId="2A9A1B3B" w14:textId="77777777" w:rsidR="00225531" w:rsidRPr="0044670D" w:rsidRDefault="00225531" w:rsidP="00BF33C2">
            <w:pPr>
              <w:ind w:firstLine="8"/>
              <w:rPr>
                <w:color w:val="000000"/>
              </w:rPr>
            </w:pPr>
            <w:r w:rsidRPr="0044670D">
              <w:rPr>
                <w:color w:val="000000"/>
              </w:rPr>
              <w:t>Красноярский край</w:t>
            </w:r>
          </w:p>
        </w:tc>
        <w:tc>
          <w:tcPr>
            <w:tcW w:w="2031" w:type="dxa"/>
            <w:tcBorders>
              <w:top w:val="single" w:sz="4" w:space="0" w:color="auto"/>
              <w:left w:val="single" w:sz="4" w:space="0" w:color="auto"/>
              <w:bottom w:val="single" w:sz="4" w:space="0" w:color="auto"/>
              <w:right w:val="single" w:sz="4" w:space="0" w:color="auto"/>
            </w:tcBorders>
            <w:shd w:val="clear" w:color="000000" w:fill="B1D580"/>
            <w:noWrap/>
            <w:vAlign w:val="center"/>
            <w:hideMark/>
          </w:tcPr>
          <w:p w14:paraId="751366CB" w14:textId="77777777" w:rsidR="00225531" w:rsidRPr="0044670D" w:rsidRDefault="00225531" w:rsidP="00BF33C2">
            <w:pPr>
              <w:ind w:firstLine="8"/>
              <w:jc w:val="center"/>
              <w:rPr>
                <w:color w:val="000000"/>
              </w:rPr>
            </w:pPr>
            <w:r w:rsidRPr="0044670D">
              <w:rPr>
                <w:color w:val="000000"/>
              </w:rPr>
              <w:t>32,89%</w:t>
            </w:r>
          </w:p>
        </w:tc>
        <w:tc>
          <w:tcPr>
            <w:tcW w:w="1985" w:type="dxa"/>
            <w:tcBorders>
              <w:top w:val="single" w:sz="4" w:space="0" w:color="auto"/>
              <w:left w:val="single" w:sz="4" w:space="0" w:color="auto"/>
              <w:bottom w:val="single" w:sz="4" w:space="0" w:color="auto"/>
              <w:right w:val="single" w:sz="4" w:space="0" w:color="auto"/>
            </w:tcBorders>
            <w:shd w:val="clear" w:color="000000" w:fill="BAD881"/>
            <w:noWrap/>
            <w:vAlign w:val="center"/>
            <w:hideMark/>
          </w:tcPr>
          <w:p w14:paraId="045B7B14" w14:textId="77777777" w:rsidR="00225531" w:rsidRPr="0044670D" w:rsidRDefault="00225531" w:rsidP="00BF33C2">
            <w:pPr>
              <w:ind w:firstLine="8"/>
              <w:jc w:val="center"/>
              <w:rPr>
                <w:color w:val="000000"/>
              </w:rPr>
            </w:pPr>
            <w:r w:rsidRPr="0044670D">
              <w:rPr>
                <w:color w:val="000000"/>
              </w:rPr>
              <w:t>31,27%</w:t>
            </w:r>
          </w:p>
        </w:tc>
      </w:tr>
      <w:tr w:rsidR="00225531" w:rsidRPr="0044670D" w14:paraId="0F96ED0F"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C1CE806" w14:textId="77777777" w:rsidR="00225531" w:rsidRPr="0044670D" w:rsidRDefault="00225531" w:rsidP="00BF33C2">
            <w:pPr>
              <w:ind w:firstLine="8"/>
              <w:jc w:val="center"/>
              <w:rPr>
                <w:color w:val="000000"/>
              </w:rPr>
            </w:pPr>
            <w:r w:rsidRPr="0044670D">
              <w:rPr>
                <w:color w:val="000000"/>
              </w:rPr>
              <w:t>29</w:t>
            </w:r>
          </w:p>
        </w:tc>
        <w:tc>
          <w:tcPr>
            <w:tcW w:w="4035" w:type="dxa"/>
            <w:tcBorders>
              <w:top w:val="nil"/>
              <w:left w:val="nil"/>
              <w:bottom w:val="single" w:sz="4" w:space="0" w:color="auto"/>
              <w:right w:val="single" w:sz="4" w:space="0" w:color="auto"/>
            </w:tcBorders>
            <w:shd w:val="clear" w:color="auto" w:fill="auto"/>
            <w:noWrap/>
            <w:vAlign w:val="center"/>
            <w:hideMark/>
          </w:tcPr>
          <w:p w14:paraId="7BFE2862" w14:textId="77777777" w:rsidR="00225531" w:rsidRPr="0044670D" w:rsidRDefault="00225531" w:rsidP="00BF33C2">
            <w:pPr>
              <w:ind w:firstLine="8"/>
              <w:rPr>
                <w:color w:val="000000"/>
              </w:rPr>
            </w:pPr>
            <w:r w:rsidRPr="0044670D">
              <w:rPr>
                <w:color w:val="000000"/>
              </w:rPr>
              <w:t>Архангельская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C1DA81"/>
            <w:noWrap/>
            <w:vAlign w:val="center"/>
            <w:hideMark/>
          </w:tcPr>
          <w:p w14:paraId="606041B1" w14:textId="77777777" w:rsidR="00225531" w:rsidRPr="0044670D" w:rsidRDefault="00225531" w:rsidP="00BF33C2">
            <w:pPr>
              <w:ind w:firstLine="8"/>
              <w:jc w:val="center"/>
              <w:rPr>
                <w:color w:val="000000"/>
              </w:rPr>
            </w:pPr>
            <w:r w:rsidRPr="0044670D">
              <w:rPr>
                <w:color w:val="000000"/>
              </w:rPr>
              <w:t>30,03%</w:t>
            </w:r>
          </w:p>
        </w:tc>
        <w:tc>
          <w:tcPr>
            <w:tcW w:w="1985" w:type="dxa"/>
            <w:tcBorders>
              <w:top w:val="single" w:sz="4" w:space="0" w:color="auto"/>
              <w:left w:val="single" w:sz="4" w:space="0" w:color="auto"/>
              <w:bottom w:val="single" w:sz="4" w:space="0" w:color="auto"/>
              <w:right w:val="single" w:sz="4" w:space="0" w:color="auto"/>
            </w:tcBorders>
            <w:shd w:val="clear" w:color="000000" w:fill="BFD981"/>
            <w:noWrap/>
            <w:vAlign w:val="center"/>
            <w:hideMark/>
          </w:tcPr>
          <w:p w14:paraId="67C51A82" w14:textId="77777777" w:rsidR="00225531" w:rsidRPr="0044670D" w:rsidRDefault="00225531" w:rsidP="00BF33C2">
            <w:pPr>
              <w:ind w:firstLine="8"/>
              <w:jc w:val="center"/>
              <w:rPr>
                <w:color w:val="000000"/>
              </w:rPr>
            </w:pPr>
            <w:r w:rsidRPr="0044670D">
              <w:rPr>
                <w:color w:val="000000"/>
              </w:rPr>
              <w:t>30,43%</w:t>
            </w:r>
          </w:p>
        </w:tc>
      </w:tr>
      <w:tr w:rsidR="00225531" w:rsidRPr="0044670D" w14:paraId="07373D50"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C110748" w14:textId="77777777" w:rsidR="00225531" w:rsidRPr="0044670D" w:rsidRDefault="00225531" w:rsidP="00BF33C2">
            <w:pPr>
              <w:ind w:firstLine="8"/>
              <w:jc w:val="center"/>
              <w:rPr>
                <w:color w:val="000000"/>
              </w:rPr>
            </w:pPr>
            <w:r w:rsidRPr="0044670D">
              <w:rPr>
                <w:color w:val="000000"/>
              </w:rPr>
              <w:t>22</w:t>
            </w:r>
          </w:p>
        </w:tc>
        <w:tc>
          <w:tcPr>
            <w:tcW w:w="4035" w:type="dxa"/>
            <w:tcBorders>
              <w:top w:val="nil"/>
              <w:left w:val="nil"/>
              <w:bottom w:val="single" w:sz="4" w:space="0" w:color="auto"/>
              <w:right w:val="single" w:sz="4" w:space="0" w:color="auto"/>
            </w:tcBorders>
            <w:shd w:val="clear" w:color="auto" w:fill="auto"/>
            <w:noWrap/>
            <w:vAlign w:val="center"/>
            <w:hideMark/>
          </w:tcPr>
          <w:p w14:paraId="24511CCA" w14:textId="77777777" w:rsidR="00225531" w:rsidRPr="0044670D" w:rsidRDefault="00225531" w:rsidP="00BF33C2">
            <w:pPr>
              <w:ind w:firstLine="8"/>
              <w:rPr>
                <w:color w:val="000000"/>
              </w:rPr>
            </w:pPr>
            <w:r w:rsidRPr="0044670D">
              <w:rPr>
                <w:color w:val="000000"/>
              </w:rPr>
              <w:t>Алтайский край</w:t>
            </w:r>
          </w:p>
        </w:tc>
        <w:tc>
          <w:tcPr>
            <w:tcW w:w="2031" w:type="dxa"/>
            <w:tcBorders>
              <w:top w:val="single" w:sz="4" w:space="0" w:color="auto"/>
              <w:left w:val="single" w:sz="4" w:space="0" w:color="auto"/>
              <w:bottom w:val="single" w:sz="4" w:space="0" w:color="auto"/>
              <w:right w:val="single" w:sz="4" w:space="0" w:color="auto"/>
            </w:tcBorders>
            <w:shd w:val="clear" w:color="000000" w:fill="B2D580"/>
            <w:noWrap/>
            <w:vAlign w:val="center"/>
            <w:hideMark/>
          </w:tcPr>
          <w:p w14:paraId="56CA3DBC" w14:textId="77777777" w:rsidR="00225531" w:rsidRPr="0044670D" w:rsidRDefault="00225531" w:rsidP="00BF33C2">
            <w:pPr>
              <w:ind w:firstLine="8"/>
              <w:jc w:val="center"/>
              <w:rPr>
                <w:color w:val="000000"/>
              </w:rPr>
            </w:pPr>
            <w:r w:rsidRPr="0044670D">
              <w:rPr>
                <w:color w:val="000000"/>
              </w:rPr>
              <w:t>32,80%</w:t>
            </w:r>
          </w:p>
        </w:tc>
        <w:tc>
          <w:tcPr>
            <w:tcW w:w="1985" w:type="dxa"/>
            <w:tcBorders>
              <w:top w:val="single" w:sz="4" w:space="0" w:color="auto"/>
              <w:left w:val="single" w:sz="4" w:space="0" w:color="auto"/>
              <w:bottom w:val="single" w:sz="4" w:space="0" w:color="auto"/>
              <w:right w:val="single" w:sz="4" w:space="0" w:color="auto"/>
            </w:tcBorders>
            <w:shd w:val="clear" w:color="000000" w:fill="C3DA81"/>
            <w:noWrap/>
            <w:vAlign w:val="center"/>
            <w:hideMark/>
          </w:tcPr>
          <w:p w14:paraId="27AF32A9" w14:textId="77777777" w:rsidR="00225531" w:rsidRPr="0044670D" w:rsidRDefault="00225531" w:rsidP="00BF33C2">
            <w:pPr>
              <w:ind w:firstLine="8"/>
              <w:jc w:val="center"/>
              <w:rPr>
                <w:color w:val="000000"/>
              </w:rPr>
            </w:pPr>
            <w:r w:rsidRPr="0044670D">
              <w:rPr>
                <w:color w:val="000000"/>
              </w:rPr>
              <w:t>29,76%</w:t>
            </w:r>
          </w:p>
        </w:tc>
      </w:tr>
      <w:tr w:rsidR="00225531" w:rsidRPr="0044670D" w14:paraId="4A7FC3D0"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D37D737" w14:textId="77777777" w:rsidR="00225531" w:rsidRPr="0044670D" w:rsidRDefault="00225531" w:rsidP="00BF33C2">
            <w:pPr>
              <w:ind w:firstLine="8"/>
              <w:jc w:val="center"/>
              <w:rPr>
                <w:color w:val="000000"/>
              </w:rPr>
            </w:pPr>
            <w:r w:rsidRPr="0044670D">
              <w:rPr>
                <w:color w:val="000000"/>
              </w:rPr>
              <w:t>79</w:t>
            </w:r>
          </w:p>
        </w:tc>
        <w:tc>
          <w:tcPr>
            <w:tcW w:w="4035" w:type="dxa"/>
            <w:tcBorders>
              <w:top w:val="nil"/>
              <w:left w:val="nil"/>
              <w:bottom w:val="single" w:sz="4" w:space="0" w:color="auto"/>
              <w:right w:val="single" w:sz="4" w:space="0" w:color="auto"/>
            </w:tcBorders>
            <w:shd w:val="clear" w:color="auto" w:fill="auto"/>
            <w:noWrap/>
            <w:vAlign w:val="center"/>
            <w:hideMark/>
          </w:tcPr>
          <w:p w14:paraId="124838D1" w14:textId="77777777" w:rsidR="00225531" w:rsidRPr="0044670D" w:rsidRDefault="00225531" w:rsidP="00BF33C2">
            <w:pPr>
              <w:ind w:firstLine="8"/>
              <w:rPr>
                <w:color w:val="000000"/>
              </w:rPr>
            </w:pPr>
            <w:r w:rsidRPr="0044670D">
              <w:rPr>
                <w:color w:val="000000"/>
              </w:rPr>
              <w:t>Еврейская автономная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DAE182"/>
            <w:noWrap/>
            <w:vAlign w:val="center"/>
            <w:hideMark/>
          </w:tcPr>
          <w:p w14:paraId="77B869B0" w14:textId="77777777" w:rsidR="00225531" w:rsidRPr="0044670D" w:rsidRDefault="00225531" w:rsidP="00BF33C2">
            <w:pPr>
              <w:ind w:firstLine="8"/>
              <w:jc w:val="center"/>
              <w:rPr>
                <w:color w:val="000000"/>
              </w:rPr>
            </w:pPr>
            <w:r w:rsidRPr="0044670D">
              <w:rPr>
                <w:color w:val="000000"/>
              </w:rPr>
              <w:t>25,61%</w:t>
            </w:r>
          </w:p>
        </w:tc>
        <w:tc>
          <w:tcPr>
            <w:tcW w:w="1985" w:type="dxa"/>
            <w:tcBorders>
              <w:top w:val="single" w:sz="4" w:space="0" w:color="auto"/>
              <w:left w:val="single" w:sz="4" w:space="0" w:color="auto"/>
              <w:bottom w:val="single" w:sz="4" w:space="0" w:color="auto"/>
              <w:right w:val="single" w:sz="4" w:space="0" w:color="auto"/>
            </w:tcBorders>
            <w:shd w:val="clear" w:color="000000" w:fill="CCDD82"/>
            <w:noWrap/>
            <w:vAlign w:val="center"/>
            <w:hideMark/>
          </w:tcPr>
          <w:p w14:paraId="78BB74E1" w14:textId="77777777" w:rsidR="00225531" w:rsidRPr="0044670D" w:rsidRDefault="00225531" w:rsidP="00BF33C2">
            <w:pPr>
              <w:ind w:firstLine="8"/>
              <w:jc w:val="center"/>
              <w:rPr>
                <w:color w:val="000000"/>
              </w:rPr>
            </w:pPr>
            <w:r w:rsidRPr="0044670D">
              <w:rPr>
                <w:color w:val="000000"/>
              </w:rPr>
              <w:t>28,19%</w:t>
            </w:r>
          </w:p>
        </w:tc>
      </w:tr>
      <w:tr w:rsidR="00225531" w:rsidRPr="0044670D" w14:paraId="600E3E9D"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287E7F1" w14:textId="77777777" w:rsidR="00225531" w:rsidRPr="0044670D" w:rsidRDefault="00225531" w:rsidP="00BF33C2">
            <w:pPr>
              <w:ind w:firstLine="8"/>
              <w:jc w:val="center"/>
              <w:rPr>
                <w:color w:val="000000"/>
              </w:rPr>
            </w:pPr>
            <w:r w:rsidRPr="0044670D">
              <w:rPr>
                <w:color w:val="000000"/>
              </w:rPr>
              <w:t>20</w:t>
            </w:r>
          </w:p>
        </w:tc>
        <w:tc>
          <w:tcPr>
            <w:tcW w:w="4035" w:type="dxa"/>
            <w:tcBorders>
              <w:top w:val="nil"/>
              <w:left w:val="nil"/>
              <w:bottom w:val="single" w:sz="4" w:space="0" w:color="auto"/>
              <w:right w:val="single" w:sz="4" w:space="0" w:color="auto"/>
            </w:tcBorders>
            <w:shd w:val="clear" w:color="auto" w:fill="auto"/>
            <w:noWrap/>
            <w:vAlign w:val="center"/>
            <w:hideMark/>
          </w:tcPr>
          <w:p w14:paraId="52D9D92C" w14:textId="77777777" w:rsidR="00225531" w:rsidRPr="0044670D" w:rsidRDefault="00225531" w:rsidP="00BF33C2">
            <w:pPr>
              <w:ind w:firstLine="8"/>
              <w:rPr>
                <w:color w:val="000000"/>
              </w:rPr>
            </w:pPr>
            <w:r w:rsidRPr="0044670D">
              <w:rPr>
                <w:color w:val="000000"/>
              </w:rPr>
              <w:t>Чеченская Республика</w:t>
            </w:r>
          </w:p>
        </w:tc>
        <w:tc>
          <w:tcPr>
            <w:tcW w:w="2031"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0A6D57E9" w14:textId="77777777" w:rsidR="00225531" w:rsidRPr="0044670D" w:rsidRDefault="00225531" w:rsidP="00BF33C2">
            <w:pPr>
              <w:ind w:firstLine="8"/>
              <w:jc w:val="center"/>
              <w:rPr>
                <w:color w:val="000000"/>
              </w:rPr>
            </w:pPr>
            <w:r w:rsidRPr="0044670D">
              <w:rPr>
                <w:color w:val="000000"/>
              </w:rPr>
              <w:t>28,30%</w:t>
            </w:r>
          </w:p>
        </w:tc>
        <w:tc>
          <w:tcPr>
            <w:tcW w:w="1985" w:type="dxa"/>
            <w:tcBorders>
              <w:top w:val="single" w:sz="4" w:space="0" w:color="auto"/>
              <w:left w:val="single" w:sz="4" w:space="0" w:color="auto"/>
              <w:bottom w:val="single" w:sz="4" w:space="0" w:color="auto"/>
              <w:right w:val="single" w:sz="4" w:space="0" w:color="auto"/>
            </w:tcBorders>
            <w:shd w:val="clear" w:color="000000" w:fill="CDDD82"/>
            <w:noWrap/>
            <w:vAlign w:val="center"/>
            <w:hideMark/>
          </w:tcPr>
          <w:p w14:paraId="1FD240D7" w14:textId="77777777" w:rsidR="00225531" w:rsidRPr="0044670D" w:rsidRDefault="00225531" w:rsidP="00BF33C2">
            <w:pPr>
              <w:ind w:firstLine="8"/>
              <w:jc w:val="center"/>
              <w:rPr>
                <w:color w:val="000000"/>
              </w:rPr>
            </w:pPr>
            <w:r w:rsidRPr="0044670D">
              <w:rPr>
                <w:color w:val="000000"/>
              </w:rPr>
              <w:t>27,99%</w:t>
            </w:r>
          </w:p>
        </w:tc>
      </w:tr>
      <w:tr w:rsidR="00225531" w:rsidRPr="0044670D" w14:paraId="7C381C41"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84E3F4" w14:textId="77777777" w:rsidR="00225531" w:rsidRPr="0044670D" w:rsidRDefault="00225531" w:rsidP="00BF33C2">
            <w:pPr>
              <w:ind w:firstLine="8"/>
              <w:jc w:val="center"/>
              <w:rPr>
                <w:color w:val="000000"/>
              </w:rPr>
            </w:pPr>
            <w:r w:rsidRPr="0044670D">
              <w:rPr>
                <w:color w:val="000000"/>
              </w:rPr>
              <w:t>3</w:t>
            </w:r>
          </w:p>
        </w:tc>
        <w:tc>
          <w:tcPr>
            <w:tcW w:w="4035" w:type="dxa"/>
            <w:tcBorders>
              <w:top w:val="nil"/>
              <w:left w:val="nil"/>
              <w:bottom w:val="single" w:sz="4" w:space="0" w:color="auto"/>
              <w:right w:val="single" w:sz="4" w:space="0" w:color="auto"/>
            </w:tcBorders>
            <w:shd w:val="clear" w:color="auto" w:fill="auto"/>
            <w:noWrap/>
            <w:vAlign w:val="center"/>
            <w:hideMark/>
          </w:tcPr>
          <w:p w14:paraId="0E29D618" w14:textId="77777777" w:rsidR="00225531" w:rsidRPr="0044670D" w:rsidRDefault="00225531" w:rsidP="00BF33C2">
            <w:pPr>
              <w:ind w:firstLine="8"/>
              <w:rPr>
                <w:color w:val="000000"/>
              </w:rPr>
            </w:pPr>
            <w:r w:rsidRPr="0044670D">
              <w:rPr>
                <w:color w:val="000000"/>
              </w:rPr>
              <w:t>Республика Бурятия</w:t>
            </w:r>
          </w:p>
        </w:tc>
        <w:tc>
          <w:tcPr>
            <w:tcW w:w="2031" w:type="dxa"/>
            <w:tcBorders>
              <w:top w:val="single" w:sz="4" w:space="0" w:color="auto"/>
              <w:left w:val="single" w:sz="4" w:space="0" w:color="auto"/>
              <w:bottom w:val="single" w:sz="4" w:space="0" w:color="auto"/>
              <w:right w:val="single" w:sz="4" w:space="0" w:color="auto"/>
            </w:tcBorders>
            <w:shd w:val="clear" w:color="000000" w:fill="DDE283"/>
            <w:noWrap/>
            <w:vAlign w:val="center"/>
            <w:hideMark/>
          </w:tcPr>
          <w:p w14:paraId="76071103" w14:textId="77777777" w:rsidR="00225531" w:rsidRPr="0044670D" w:rsidRDefault="00225531" w:rsidP="00BF33C2">
            <w:pPr>
              <w:ind w:firstLine="8"/>
              <w:jc w:val="center"/>
              <w:rPr>
                <w:color w:val="000000"/>
              </w:rPr>
            </w:pPr>
            <w:r w:rsidRPr="0044670D">
              <w:rPr>
                <w:color w:val="000000"/>
              </w:rPr>
              <w:t>25,11%</w:t>
            </w:r>
          </w:p>
        </w:tc>
        <w:tc>
          <w:tcPr>
            <w:tcW w:w="1985" w:type="dxa"/>
            <w:tcBorders>
              <w:top w:val="single" w:sz="4" w:space="0" w:color="auto"/>
              <w:left w:val="single" w:sz="4" w:space="0" w:color="auto"/>
              <w:bottom w:val="single" w:sz="4" w:space="0" w:color="auto"/>
              <w:right w:val="single" w:sz="4" w:space="0" w:color="auto"/>
            </w:tcBorders>
            <w:shd w:val="clear" w:color="000000" w:fill="D1DE82"/>
            <w:noWrap/>
            <w:vAlign w:val="center"/>
            <w:hideMark/>
          </w:tcPr>
          <w:p w14:paraId="08248612" w14:textId="77777777" w:rsidR="00225531" w:rsidRPr="0044670D" w:rsidRDefault="00225531" w:rsidP="00BF33C2">
            <w:pPr>
              <w:ind w:firstLine="8"/>
              <w:jc w:val="center"/>
              <w:rPr>
                <w:color w:val="000000"/>
              </w:rPr>
            </w:pPr>
            <w:r w:rsidRPr="0044670D">
              <w:rPr>
                <w:color w:val="000000"/>
              </w:rPr>
              <w:t>27,28%</w:t>
            </w:r>
          </w:p>
        </w:tc>
      </w:tr>
      <w:tr w:rsidR="00225531" w:rsidRPr="0044670D" w14:paraId="46A22C6B"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FA0E0E7" w14:textId="77777777" w:rsidR="00225531" w:rsidRPr="0044670D" w:rsidRDefault="00225531" w:rsidP="00BF33C2">
            <w:pPr>
              <w:ind w:firstLine="8"/>
              <w:jc w:val="center"/>
              <w:rPr>
                <w:color w:val="000000"/>
              </w:rPr>
            </w:pPr>
            <w:r w:rsidRPr="0044670D">
              <w:rPr>
                <w:color w:val="000000"/>
              </w:rPr>
              <w:t>5</w:t>
            </w:r>
          </w:p>
        </w:tc>
        <w:tc>
          <w:tcPr>
            <w:tcW w:w="4035" w:type="dxa"/>
            <w:tcBorders>
              <w:top w:val="nil"/>
              <w:left w:val="nil"/>
              <w:bottom w:val="single" w:sz="4" w:space="0" w:color="auto"/>
              <w:right w:val="single" w:sz="4" w:space="0" w:color="auto"/>
            </w:tcBorders>
            <w:shd w:val="clear" w:color="auto" w:fill="auto"/>
            <w:noWrap/>
            <w:vAlign w:val="center"/>
            <w:hideMark/>
          </w:tcPr>
          <w:p w14:paraId="29E0B7FD" w14:textId="77777777" w:rsidR="00225531" w:rsidRPr="0044670D" w:rsidRDefault="00225531" w:rsidP="00BF33C2">
            <w:pPr>
              <w:ind w:firstLine="8"/>
              <w:rPr>
                <w:color w:val="000000"/>
              </w:rPr>
            </w:pPr>
            <w:r w:rsidRPr="0044670D">
              <w:rPr>
                <w:color w:val="000000"/>
              </w:rPr>
              <w:t>Республика Дагестан</w:t>
            </w:r>
          </w:p>
        </w:tc>
        <w:tc>
          <w:tcPr>
            <w:tcW w:w="2031" w:type="dxa"/>
            <w:tcBorders>
              <w:top w:val="single" w:sz="4" w:space="0" w:color="auto"/>
              <w:left w:val="single" w:sz="4" w:space="0" w:color="auto"/>
              <w:bottom w:val="single" w:sz="4" w:space="0" w:color="auto"/>
              <w:right w:val="single" w:sz="4" w:space="0" w:color="auto"/>
            </w:tcBorders>
            <w:shd w:val="clear" w:color="000000" w:fill="E4E483"/>
            <w:noWrap/>
            <w:vAlign w:val="center"/>
            <w:hideMark/>
          </w:tcPr>
          <w:p w14:paraId="2CFF35FC" w14:textId="77777777" w:rsidR="00225531" w:rsidRPr="0044670D" w:rsidRDefault="00225531" w:rsidP="00BF33C2">
            <w:pPr>
              <w:ind w:firstLine="8"/>
              <w:jc w:val="center"/>
              <w:rPr>
                <w:color w:val="000000"/>
              </w:rPr>
            </w:pPr>
            <w:r w:rsidRPr="0044670D">
              <w:rPr>
                <w:color w:val="000000"/>
              </w:rPr>
              <w:t>23,92%</w:t>
            </w:r>
          </w:p>
        </w:tc>
        <w:tc>
          <w:tcPr>
            <w:tcW w:w="1985" w:type="dxa"/>
            <w:tcBorders>
              <w:top w:val="single" w:sz="4" w:space="0" w:color="auto"/>
              <w:left w:val="single" w:sz="4" w:space="0" w:color="auto"/>
              <w:bottom w:val="single" w:sz="4" w:space="0" w:color="auto"/>
              <w:right w:val="single" w:sz="4" w:space="0" w:color="auto"/>
            </w:tcBorders>
            <w:shd w:val="clear" w:color="000000" w:fill="D3DF82"/>
            <w:noWrap/>
            <w:vAlign w:val="center"/>
            <w:hideMark/>
          </w:tcPr>
          <w:p w14:paraId="55C6CC8D" w14:textId="77777777" w:rsidR="00225531" w:rsidRPr="0044670D" w:rsidRDefault="00225531" w:rsidP="00BF33C2">
            <w:pPr>
              <w:ind w:firstLine="8"/>
              <w:jc w:val="center"/>
              <w:rPr>
                <w:color w:val="000000"/>
              </w:rPr>
            </w:pPr>
            <w:r w:rsidRPr="0044670D">
              <w:rPr>
                <w:color w:val="000000"/>
              </w:rPr>
              <w:t>26,84%</w:t>
            </w:r>
          </w:p>
        </w:tc>
      </w:tr>
      <w:tr w:rsidR="00225531" w:rsidRPr="0044670D" w14:paraId="21138B28"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68ECDA0" w14:textId="77777777" w:rsidR="00225531" w:rsidRPr="0044670D" w:rsidRDefault="00225531" w:rsidP="00BF33C2">
            <w:pPr>
              <w:ind w:firstLine="8"/>
              <w:jc w:val="center"/>
              <w:rPr>
                <w:color w:val="000000"/>
              </w:rPr>
            </w:pPr>
            <w:r w:rsidRPr="0044670D">
              <w:rPr>
                <w:color w:val="000000"/>
              </w:rPr>
              <w:t>65</w:t>
            </w:r>
          </w:p>
        </w:tc>
        <w:tc>
          <w:tcPr>
            <w:tcW w:w="4035" w:type="dxa"/>
            <w:tcBorders>
              <w:top w:val="nil"/>
              <w:left w:val="nil"/>
              <w:bottom w:val="single" w:sz="4" w:space="0" w:color="auto"/>
              <w:right w:val="single" w:sz="4" w:space="0" w:color="auto"/>
            </w:tcBorders>
            <w:shd w:val="clear" w:color="auto" w:fill="auto"/>
            <w:noWrap/>
            <w:vAlign w:val="center"/>
            <w:hideMark/>
          </w:tcPr>
          <w:p w14:paraId="3F735B47" w14:textId="77777777" w:rsidR="00225531" w:rsidRPr="0044670D" w:rsidRDefault="00225531" w:rsidP="00BF33C2">
            <w:pPr>
              <w:ind w:firstLine="8"/>
              <w:rPr>
                <w:color w:val="000000"/>
              </w:rPr>
            </w:pPr>
            <w:r w:rsidRPr="0044670D">
              <w:rPr>
                <w:color w:val="000000"/>
              </w:rPr>
              <w:t>Сахалинская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EEB84"/>
            <w:noWrap/>
            <w:vAlign w:val="center"/>
            <w:hideMark/>
          </w:tcPr>
          <w:p w14:paraId="478178B3" w14:textId="77777777" w:rsidR="00225531" w:rsidRPr="0044670D" w:rsidRDefault="00225531" w:rsidP="00BF33C2">
            <w:pPr>
              <w:ind w:firstLine="8"/>
              <w:jc w:val="center"/>
              <w:rPr>
                <w:color w:val="000000"/>
              </w:rPr>
            </w:pPr>
            <w:r w:rsidRPr="0044670D">
              <w:rPr>
                <w:color w:val="000000"/>
              </w:rPr>
              <w:t>19,36%</w:t>
            </w:r>
          </w:p>
        </w:tc>
        <w:tc>
          <w:tcPr>
            <w:tcW w:w="1985" w:type="dxa"/>
            <w:tcBorders>
              <w:top w:val="single" w:sz="4" w:space="0" w:color="auto"/>
              <w:left w:val="single" w:sz="4" w:space="0" w:color="auto"/>
              <w:bottom w:val="single" w:sz="4" w:space="0" w:color="auto"/>
              <w:right w:val="single" w:sz="4" w:space="0" w:color="auto"/>
            </w:tcBorders>
            <w:shd w:val="clear" w:color="000000" w:fill="D4DF82"/>
            <w:noWrap/>
            <w:vAlign w:val="center"/>
            <w:hideMark/>
          </w:tcPr>
          <w:p w14:paraId="4D0056EC" w14:textId="77777777" w:rsidR="00225531" w:rsidRPr="0044670D" w:rsidRDefault="00225531" w:rsidP="00BF33C2">
            <w:pPr>
              <w:ind w:firstLine="8"/>
              <w:jc w:val="center"/>
              <w:rPr>
                <w:color w:val="000000"/>
              </w:rPr>
            </w:pPr>
            <w:r w:rsidRPr="0044670D">
              <w:rPr>
                <w:color w:val="000000"/>
              </w:rPr>
              <w:t>26,73%</w:t>
            </w:r>
          </w:p>
        </w:tc>
      </w:tr>
      <w:tr w:rsidR="00225531" w:rsidRPr="0044670D" w14:paraId="76AD0725"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5CE34D5" w14:textId="77777777" w:rsidR="00225531" w:rsidRPr="0044670D" w:rsidRDefault="00225531" w:rsidP="00BF33C2">
            <w:pPr>
              <w:ind w:firstLine="8"/>
              <w:jc w:val="center"/>
              <w:rPr>
                <w:color w:val="000000"/>
              </w:rPr>
            </w:pPr>
            <w:r w:rsidRPr="0044670D">
              <w:rPr>
                <w:color w:val="000000"/>
              </w:rPr>
              <w:t>55</w:t>
            </w:r>
          </w:p>
        </w:tc>
        <w:tc>
          <w:tcPr>
            <w:tcW w:w="4035" w:type="dxa"/>
            <w:tcBorders>
              <w:top w:val="nil"/>
              <w:left w:val="nil"/>
              <w:bottom w:val="single" w:sz="4" w:space="0" w:color="auto"/>
              <w:right w:val="single" w:sz="4" w:space="0" w:color="auto"/>
            </w:tcBorders>
            <w:shd w:val="clear" w:color="auto" w:fill="auto"/>
            <w:noWrap/>
            <w:vAlign w:val="center"/>
            <w:hideMark/>
          </w:tcPr>
          <w:p w14:paraId="52CD84CD" w14:textId="77777777" w:rsidR="00225531" w:rsidRPr="0044670D" w:rsidRDefault="00225531" w:rsidP="00BF33C2">
            <w:pPr>
              <w:ind w:firstLine="8"/>
              <w:rPr>
                <w:color w:val="000000"/>
              </w:rPr>
            </w:pPr>
            <w:r w:rsidRPr="0044670D">
              <w:rPr>
                <w:color w:val="000000"/>
              </w:rPr>
              <w:t>Омская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316C99DF" w14:textId="77777777" w:rsidR="00225531" w:rsidRPr="0044670D" w:rsidRDefault="00225531" w:rsidP="00BF33C2">
            <w:pPr>
              <w:ind w:firstLine="8"/>
              <w:jc w:val="center"/>
              <w:rPr>
                <w:color w:val="000000"/>
              </w:rPr>
            </w:pPr>
            <w:r w:rsidRPr="0044670D">
              <w:rPr>
                <w:color w:val="000000"/>
              </w:rPr>
              <w:t>28,31%</w:t>
            </w:r>
          </w:p>
        </w:tc>
        <w:tc>
          <w:tcPr>
            <w:tcW w:w="1985" w:type="dxa"/>
            <w:tcBorders>
              <w:top w:val="single" w:sz="4" w:space="0" w:color="auto"/>
              <w:left w:val="single" w:sz="4" w:space="0" w:color="auto"/>
              <w:bottom w:val="single" w:sz="4" w:space="0" w:color="auto"/>
              <w:right w:val="single" w:sz="4" w:space="0" w:color="auto"/>
            </w:tcBorders>
            <w:shd w:val="clear" w:color="000000" w:fill="D4DF82"/>
            <w:noWrap/>
            <w:vAlign w:val="center"/>
            <w:hideMark/>
          </w:tcPr>
          <w:p w14:paraId="2E57BAFB" w14:textId="77777777" w:rsidR="00225531" w:rsidRPr="0044670D" w:rsidRDefault="00225531" w:rsidP="00BF33C2">
            <w:pPr>
              <w:ind w:firstLine="8"/>
              <w:jc w:val="center"/>
              <w:rPr>
                <w:color w:val="000000"/>
              </w:rPr>
            </w:pPr>
            <w:r w:rsidRPr="0044670D">
              <w:rPr>
                <w:color w:val="000000"/>
              </w:rPr>
              <w:t>26,72%</w:t>
            </w:r>
          </w:p>
        </w:tc>
      </w:tr>
      <w:tr w:rsidR="00225531" w:rsidRPr="0044670D" w14:paraId="67917F19"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6F82015" w14:textId="77777777" w:rsidR="00225531" w:rsidRPr="0044670D" w:rsidRDefault="00225531" w:rsidP="00BF33C2">
            <w:pPr>
              <w:ind w:firstLine="8"/>
              <w:jc w:val="center"/>
              <w:rPr>
                <w:color w:val="000000"/>
              </w:rPr>
            </w:pPr>
            <w:r w:rsidRPr="0044670D">
              <w:rPr>
                <w:color w:val="000000"/>
              </w:rPr>
              <w:t>25</w:t>
            </w:r>
          </w:p>
        </w:tc>
        <w:tc>
          <w:tcPr>
            <w:tcW w:w="4035" w:type="dxa"/>
            <w:tcBorders>
              <w:top w:val="nil"/>
              <w:left w:val="nil"/>
              <w:bottom w:val="single" w:sz="4" w:space="0" w:color="auto"/>
              <w:right w:val="single" w:sz="4" w:space="0" w:color="auto"/>
            </w:tcBorders>
            <w:shd w:val="clear" w:color="auto" w:fill="auto"/>
            <w:noWrap/>
            <w:vAlign w:val="center"/>
            <w:hideMark/>
          </w:tcPr>
          <w:p w14:paraId="57F3B964" w14:textId="77777777" w:rsidR="00225531" w:rsidRPr="0044670D" w:rsidRDefault="00225531" w:rsidP="00BF33C2">
            <w:pPr>
              <w:ind w:firstLine="8"/>
              <w:rPr>
                <w:color w:val="000000"/>
              </w:rPr>
            </w:pPr>
            <w:r w:rsidRPr="0044670D">
              <w:rPr>
                <w:color w:val="000000"/>
              </w:rPr>
              <w:t>Приморский край</w:t>
            </w:r>
          </w:p>
        </w:tc>
        <w:tc>
          <w:tcPr>
            <w:tcW w:w="2031" w:type="dxa"/>
            <w:tcBorders>
              <w:top w:val="single" w:sz="4" w:space="0" w:color="auto"/>
              <w:left w:val="single" w:sz="4" w:space="0" w:color="auto"/>
              <w:bottom w:val="single" w:sz="4" w:space="0" w:color="auto"/>
              <w:right w:val="single" w:sz="4" w:space="0" w:color="auto"/>
            </w:tcBorders>
            <w:shd w:val="clear" w:color="000000" w:fill="F2E884"/>
            <w:noWrap/>
            <w:vAlign w:val="center"/>
            <w:hideMark/>
          </w:tcPr>
          <w:p w14:paraId="3C1C2385" w14:textId="77777777" w:rsidR="00225531" w:rsidRPr="0044670D" w:rsidRDefault="00225531" w:rsidP="00BF33C2">
            <w:pPr>
              <w:ind w:firstLine="8"/>
              <w:jc w:val="center"/>
              <w:rPr>
                <w:color w:val="000000"/>
              </w:rPr>
            </w:pPr>
            <w:r w:rsidRPr="0044670D">
              <w:rPr>
                <w:color w:val="000000"/>
              </w:rPr>
              <w:t>21,43%</w:t>
            </w:r>
          </w:p>
        </w:tc>
        <w:tc>
          <w:tcPr>
            <w:tcW w:w="1985" w:type="dxa"/>
            <w:tcBorders>
              <w:top w:val="single" w:sz="4" w:space="0" w:color="auto"/>
              <w:left w:val="single" w:sz="4" w:space="0" w:color="auto"/>
              <w:bottom w:val="single" w:sz="4" w:space="0" w:color="auto"/>
              <w:right w:val="single" w:sz="4" w:space="0" w:color="auto"/>
            </w:tcBorders>
            <w:shd w:val="clear" w:color="000000" w:fill="DBE182"/>
            <w:noWrap/>
            <w:vAlign w:val="center"/>
            <w:hideMark/>
          </w:tcPr>
          <w:p w14:paraId="1E8B7844" w14:textId="77777777" w:rsidR="00225531" w:rsidRPr="0044670D" w:rsidRDefault="00225531" w:rsidP="00BF33C2">
            <w:pPr>
              <w:ind w:firstLine="8"/>
              <w:jc w:val="center"/>
              <w:rPr>
                <w:color w:val="000000"/>
              </w:rPr>
            </w:pPr>
            <w:r w:rsidRPr="0044670D">
              <w:rPr>
                <w:color w:val="000000"/>
              </w:rPr>
              <w:t>25,48%</w:t>
            </w:r>
          </w:p>
        </w:tc>
      </w:tr>
      <w:tr w:rsidR="00225531" w:rsidRPr="0044670D" w14:paraId="3315E4F1"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3C5DD57" w14:textId="77777777" w:rsidR="00225531" w:rsidRPr="0044670D" w:rsidRDefault="00225531" w:rsidP="00BF33C2">
            <w:pPr>
              <w:ind w:firstLine="8"/>
              <w:jc w:val="center"/>
              <w:rPr>
                <w:color w:val="000000"/>
              </w:rPr>
            </w:pPr>
            <w:r w:rsidRPr="0044670D">
              <w:rPr>
                <w:color w:val="000000"/>
              </w:rPr>
              <w:t>47</w:t>
            </w:r>
          </w:p>
        </w:tc>
        <w:tc>
          <w:tcPr>
            <w:tcW w:w="4035" w:type="dxa"/>
            <w:tcBorders>
              <w:top w:val="nil"/>
              <w:left w:val="nil"/>
              <w:bottom w:val="single" w:sz="4" w:space="0" w:color="auto"/>
              <w:right w:val="single" w:sz="4" w:space="0" w:color="auto"/>
            </w:tcBorders>
            <w:shd w:val="clear" w:color="auto" w:fill="auto"/>
            <w:noWrap/>
            <w:vAlign w:val="center"/>
            <w:hideMark/>
          </w:tcPr>
          <w:p w14:paraId="68C924BA" w14:textId="77777777" w:rsidR="00225531" w:rsidRPr="0044670D" w:rsidRDefault="00225531" w:rsidP="00BF33C2">
            <w:pPr>
              <w:ind w:firstLine="8"/>
              <w:rPr>
                <w:color w:val="000000"/>
              </w:rPr>
            </w:pPr>
            <w:r w:rsidRPr="0044670D">
              <w:rPr>
                <w:color w:val="000000"/>
              </w:rPr>
              <w:t>Ленинградская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DAE182"/>
            <w:noWrap/>
            <w:vAlign w:val="center"/>
            <w:hideMark/>
          </w:tcPr>
          <w:p w14:paraId="0792D069" w14:textId="77777777" w:rsidR="00225531" w:rsidRPr="0044670D" w:rsidRDefault="00225531" w:rsidP="00BF33C2">
            <w:pPr>
              <w:ind w:firstLine="8"/>
              <w:jc w:val="center"/>
              <w:rPr>
                <w:color w:val="000000"/>
              </w:rPr>
            </w:pPr>
            <w:r w:rsidRPr="0044670D">
              <w:rPr>
                <w:color w:val="000000"/>
              </w:rPr>
              <w:t>25,71%</w:t>
            </w:r>
          </w:p>
        </w:tc>
        <w:tc>
          <w:tcPr>
            <w:tcW w:w="1985" w:type="dxa"/>
            <w:tcBorders>
              <w:top w:val="single" w:sz="4" w:space="0" w:color="auto"/>
              <w:left w:val="single" w:sz="4" w:space="0" w:color="auto"/>
              <w:bottom w:val="single" w:sz="4" w:space="0" w:color="auto"/>
              <w:right w:val="single" w:sz="4" w:space="0" w:color="auto"/>
            </w:tcBorders>
            <w:shd w:val="clear" w:color="000000" w:fill="DDE283"/>
            <w:noWrap/>
            <w:vAlign w:val="center"/>
            <w:hideMark/>
          </w:tcPr>
          <w:p w14:paraId="265201A5" w14:textId="77777777" w:rsidR="00225531" w:rsidRPr="0044670D" w:rsidRDefault="00225531" w:rsidP="00BF33C2">
            <w:pPr>
              <w:ind w:firstLine="8"/>
              <w:jc w:val="center"/>
              <w:rPr>
                <w:color w:val="000000"/>
              </w:rPr>
            </w:pPr>
            <w:r w:rsidRPr="0044670D">
              <w:rPr>
                <w:color w:val="000000"/>
              </w:rPr>
              <w:t>25,14%</w:t>
            </w:r>
          </w:p>
        </w:tc>
      </w:tr>
      <w:tr w:rsidR="00225531" w:rsidRPr="0044670D" w14:paraId="065172F2"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9FCCEC2" w14:textId="77777777" w:rsidR="00225531" w:rsidRPr="0044670D" w:rsidRDefault="00225531" w:rsidP="00BF33C2">
            <w:pPr>
              <w:ind w:firstLine="8"/>
              <w:jc w:val="center"/>
              <w:rPr>
                <w:color w:val="000000"/>
              </w:rPr>
            </w:pPr>
            <w:r w:rsidRPr="0044670D">
              <w:rPr>
                <w:color w:val="000000"/>
              </w:rPr>
              <w:t>75</w:t>
            </w:r>
          </w:p>
        </w:tc>
        <w:tc>
          <w:tcPr>
            <w:tcW w:w="4035" w:type="dxa"/>
            <w:tcBorders>
              <w:top w:val="nil"/>
              <w:left w:val="nil"/>
              <w:bottom w:val="single" w:sz="4" w:space="0" w:color="auto"/>
              <w:right w:val="single" w:sz="4" w:space="0" w:color="auto"/>
            </w:tcBorders>
            <w:shd w:val="clear" w:color="auto" w:fill="auto"/>
            <w:noWrap/>
            <w:vAlign w:val="center"/>
            <w:hideMark/>
          </w:tcPr>
          <w:p w14:paraId="2294E72F" w14:textId="77777777" w:rsidR="00225531" w:rsidRPr="0044670D" w:rsidRDefault="00225531" w:rsidP="00BF33C2">
            <w:pPr>
              <w:ind w:firstLine="8"/>
              <w:rPr>
                <w:color w:val="000000"/>
              </w:rPr>
            </w:pPr>
            <w:r w:rsidRPr="0044670D">
              <w:rPr>
                <w:color w:val="000000"/>
              </w:rPr>
              <w:t>Забайкальский край</w:t>
            </w:r>
          </w:p>
        </w:tc>
        <w:tc>
          <w:tcPr>
            <w:tcW w:w="2031" w:type="dxa"/>
            <w:tcBorders>
              <w:top w:val="single" w:sz="4" w:space="0" w:color="auto"/>
              <w:left w:val="single" w:sz="4" w:space="0" w:color="auto"/>
              <w:bottom w:val="single" w:sz="4" w:space="0" w:color="auto"/>
              <w:right w:val="single" w:sz="4" w:space="0" w:color="auto"/>
            </w:tcBorders>
            <w:shd w:val="clear" w:color="000000" w:fill="E0E283"/>
            <w:noWrap/>
            <w:vAlign w:val="center"/>
            <w:hideMark/>
          </w:tcPr>
          <w:p w14:paraId="4575AF78" w14:textId="77777777" w:rsidR="00225531" w:rsidRPr="0044670D" w:rsidRDefault="00225531" w:rsidP="00BF33C2">
            <w:pPr>
              <w:ind w:firstLine="8"/>
              <w:jc w:val="center"/>
              <w:rPr>
                <w:color w:val="000000"/>
              </w:rPr>
            </w:pPr>
            <w:r w:rsidRPr="0044670D">
              <w:rPr>
                <w:color w:val="000000"/>
              </w:rPr>
              <w:t>24,67%</w:t>
            </w:r>
          </w:p>
        </w:tc>
        <w:tc>
          <w:tcPr>
            <w:tcW w:w="1985" w:type="dxa"/>
            <w:tcBorders>
              <w:top w:val="single" w:sz="4" w:space="0" w:color="auto"/>
              <w:left w:val="single" w:sz="4" w:space="0" w:color="auto"/>
              <w:bottom w:val="single" w:sz="4" w:space="0" w:color="auto"/>
              <w:right w:val="single" w:sz="4" w:space="0" w:color="auto"/>
            </w:tcBorders>
            <w:shd w:val="clear" w:color="000000" w:fill="DDE283"/>
            <w:noWrap/>
            <w:vAlign w:val="center"/>
            <w:hideMark/>
          </w:tcPr>
          <w:p w14:paraId="4ED96DAD" w14:textId="77777777" w:rsidR="00225531" w:rsidRPr="0044670D" w:rsidRDefault="00225531" w:rsidP="00BF33C2">
            <w:pPr>
              <w:ind w:firstLine="8"/>
              <w:jc w:val="center"/>
              <w:rPr>
                <w:color w:val="000000"/>
              </w:rPr>
            </w:pPr>
            <w:r w:rsidRPr="0044670D">
              <w:rPr>
                <w:color w:val="000000"/>
              </w:rPr>
              <w:t>25,13%</w:t>
            </w:r>
          </w:p>
        </w:tc>
      </w:tr>
      <w:tr w:rsidR="00225531" w:rsidRPr="0044670D" w14:paraId="613FF5E5"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DB3735F" w14:textId="77777777" w:rsidR="00225531" w:rsidRPr="0044670D" w:rsidRDefault="00225531" w:rsidP="00BF33C2">
            <w:pPr>
              <w:ind w:firstLine="8"/>
              <w:jc w:val="center"/>
              <w:rPr>
                <w:color w:val="000000"/>
              </w:rPr>
            </w:pPr>
            <w:r w:rsidRPr="0044670D">
              <w:rPr>
                <w:color w:val="000000"/>
              </w:rPr>
              <w:t>54</w:t>
            </w:r>
          </w:p>
        </w:tc>
        <w:tc>
          <w:tcPr>
            <w:tcW w:w="4035" w:type="dxa"/>
            <w:tcBorders>
              <w:top w:val="nil"/>
              <w:left w:val="nil"/>
              <w:bottom w:val="single" w:sz="4" w:space="0" w:color="auto"/>
              <w:right w:val="single" w:sz="4" w:space="0" w:color="auto"/>
            </w:tcBorders>
            <w:shd w:val="clear" w:color="auto" w:fill="auto"/>
            <w:noWrap/>
            <w:vAlign w:val="center"/>
            <w:hideMark/>
          </w:tcPr>
          <w:p w14:paraId="685DEBF6" w14:textId="77777777" w:rsidR="00225531" w:rsidRPr="0044670D" w:rsidRDefault="00225531" w:rsidP="00BF33C2">
            <w:pPr>
              <w:ind w:firstLine="8"/>
              <w:rPr>
                <w:color w:val="000000"/>
              </w:rPr>
            </w:pPr>
            <w:r w:rsidRPr="0044670D">
              <w:rPr>
                <w:color w:val="000000"/>
              </w:rPr>
              <w:t>Новосибирская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DCE182"/>
            <w:noWrap/>
            <w:vAlign w:val="center"/>
            <w:hideMark/>
          </w:tcPr>
          <w:p w14:paraId="76321E25" w14:textId="77777777" w:rsidR="00225531" w:rsidRPr="0044670D" w:rsidRDefault="00225531" w:rsidP="00BF33C2">
            <w:pPr>
              <w:ind w:firstLine="8"/>
              <w:jc w:val="center"/>
              <w:rPr>
                <w:color w:val="000000"/>
              </w:rPr>
            </w:pPr>
            <w:r w:rsidRPr="0044670D">
              <w:rPr>
                <w:color w:val="000000"/>
              </w:rPr>
              <w:t>25,35%</w:t>
            </w:r>
          </w:p>
        </w:tc>
        <w:tc>
          <w:tcPr>
            <w:tcW w:w="1985"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14:paraId="7BBB7337" w14:textId="77777777" w:rsidR="00225531" w:rsidRPr="0044670D" w:rsidRDefault="00225531" w:rsidP="00BF33C2">
            <w:pPr>
              <w:ind w:firstLine="8"/>
              <w:jc w:val="center"/>
              <w:rPr>
                <w:color w:val="000000"/>
              </w:rPr>
            </w:pPr>
            <w:r w:rsidRPr="0044670D">
              <w:rPr>
                <w:color w:val="000000"/>
              </w:rPr>
              <w:t>24,80%</w:t>
            </w:r>
          </w:p>
        </w:tc>
      </w:tr>
      <w:tr w:rsidR="00225531" w:rsidRPr="0044670D" w14:paraId="3384CBF9"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DC94833" w14:textId="77777777" w:rsidR="00225531" w:rsidRPr="0044670D" w:rsidRDefault="00225531" w:rsidP="00BF33C2">
            <w:pPr>
              <w:ind w:firstLine="8"/>
              <w:jc w:val="center"/>
              <w:rPr>
                <w:color w:val="000000"/>
              </w:rPr>
            </w:pPr>
            <w:r w:rsidRPr="0044670D">
              <w:rPr>
                <w:color w:val="000000"/>
              </w:rPr>
              <w:t>28</w:t>
            </w:r>
          </w:p>
        </w:tc>
        <w:tc>
          <w:tcPr>
            <w:tcW w:w="4035" w:type="dxa"/>
            <w:tcBorders>
              <w:top w:val="nil"/>
              <w:left w:val="nil"/>
              <w:bottom w:val="single" w:sz="4" w:space="0" w:color="auto"/>
              <w:right w:val="single" w:sz="4" w:space="0" w:color="auto"/>
            </w:tcBorders>
            <w:shd w:val="clear" w:color="auto" w:fill="auto"/>
            <w:noWrap/>
            <w:vAlign w:val="center"/>
            <w:hideMark/>
          </w:tcPr>
          <w:p w14:paraId="5DE3CFF3" w14:textId="77777777" w:rsidR="00225531" w:rsidRPr="0044670D" w:rsidRDefault="00225531" w:rsidP="00BF33C2">
            <w:pPr>
              <w:ind w:firstLine="8"/>
              <w:rPr>
                <w:color w:val="000000"/>
              </w:rPr>
            </w:pPr>
            <w:r w:rsidRPr="0044670D">
              <w:rPr>
                <w:color w:val="000000"/>
              </w:rPr>
              <w:t>Амурская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C0D981"/>
            <w:noWrap/>
            <w:vAlign w:val="center"/>
            <w:hideMark/>
          </w:tcPr>
          <w:p w14:paraId="07AD8E0C" w14:textId="77777777" w:rsidR="00225531" w:rsidRPr="0044670D" w:rsidRDefault="00225531" w:rsidP="00BF33C2">
            <w:pPr>
              <w:ind w:firstLine="8"/>
              <w:jc w:val="center"/>
              <w:rPr>
                <w:color w:val="000000"/>
              </w:rPr>
            </w:pPr>
            <w:r w:rsidRPr="0044670D">
              <w:rPr>
                <w:color w:val="000000"/>
              </w:rPr>
              <w:t>30,24%</w:t>
            </w:r>
          </w:p>
        </w:tc>
        <w:tc>
          <w:tcPr>
            <w:tcW w:w="1985"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14:paraId="282F2400" w14:textId="77777777" w:rsidR="00225531" w:rsidRPr="0044670D" w:rsidRDefault="00225531" w:rsidP="00BF33C2">
            <w:pPr>
              <w:ind w:firstLine="8"/>
              <w:jc w:val="center"/>
              <w:rPr>
                <w:color w:val="000000"/>
              </w:rPr>
            </w:pPr>
            <w:r w:rsidRPr="0044670D">
              <w:rPr>
                <w:color w:val="000000"/>
              </w:rPr>
              <w:t>24,79%</w:t>
            </w:r>
          </w:p>
        </w:tc>
      </w:tr>
      <w:tr w:rsidR="00225531" w:rsidRPr="0044670D" w14:paraId="18A9E76A"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891DD3C" w14:textId="77777777" w:rsidR="00225531" w:rsidRPr="0044670D" w:rsidRDefault="00225531" w:rsidP="00BF33C2">
            <w:pPr>
              <w:ind w:firstLine="8"/>
              <w:jc w:val="center"/>
              <w:rPr>
                <w:color w:val="000000"/>
              </w:rPr>
            </w:pPr>
            <w:r w:rsidRPr="0044670D">
              <w:rPr>
                <w:color w:val="000000"/>
              </w:rPr>
              <w:t>38</w:t>
            </w:r>
          </w:p>
        </w:tc>
        <w:tc>
          <w:tcPr>
            <w:tcW w:w="4035" w:type="dxa"/>
            <w:tcBorders>
              <w:top w:val="nil"/>
              <w:left w:val="nil"/>
              <w:bottom w:val="single" w:sz="4" w:space="0" w:color="auto"/>
              <w:right w:val="single" w:sz="4" w:space="0" w:color="auto"/>
            </w:tcBorders>
            <w:shd w:val="clear" w:color="auto" w:fill="auto"/>
            <w:noWrap/>
            <w:vAlign w:val="center"/>
            <w:hideMark/>
          </w:tcPr>
          <w:p w14:paraId="5EE10F1A" w14:textId="77777777" w:rsidR="00225531" w:rsidRPr="0044670D" w:rsidRDefault="00225531" w:rsidP="00BF33C2">
            <w:pPr>
              <w:ind w:firstLine="8"/>
              <w:rPr>
                <w:color w:val="000000"/>
              </w:rPr>
            </w:pPr>
            <w:r w:rsidRPr="0044670D">
              <w:rPr>
                <w:color w:val="000000"/>
              </w:rPr>
              <w:t>Иркутская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E4E483"/>
            <w:noWrap/>
            <w:vAlign w:val="center"/>
            <w:hideMark/>
          </w:tcPr>
          <w:p w14:paraId="7B0D3D25" w14:textId="77777777" w:rsidR="00225531" w:rsidRPr="0044670D" w:rsidRDefault="00225531" w:rsidP="00BF33C2">
            <w:pPr>
              <w:ind w:firstLine="8"/>
              <w:jc w:val="center"/>
              <w:rPr>
                <w:color w:val="000000"/>
              </w:rPr>
            </w:pPr>
            <w:r w:rsidRPr="0044670D">
              <w:rPr>
                <w:color w:val="000000"/>
              </w:rPr>
              <w:t>23,87%</w:t>
            </w:r>
          </w:p>
        </w:tc>
        <w:tc>
          <w:tcPr>
            <w:tcW w:w="1985" w:type="dxa"/>
            <w:tcBorders>
              <w:top w:val="single" w:sz="4" w:space="0" w:color="auto"/>
              <w:left w:val="single" w:sz="4" w:space="0" w:color="auto"/>
              <w:bottom w:val="single" w:sz="4" w:space="0" w:color="auto"/>
              <w:right w:val="single" w:sz="4" w:space="0" w:color="auto"/>
            </w:tcBorders>
            <w:shd w:val="clear" w:color="000000" w:fill="E0E383"/>
            <w:noWrap/>
            <w:vAlign w:val="center"/>
            <w:hideMark/>
          </w:tcPr>
          <w:p w14:paraId="45EFB970" w14:textId="77777777" w:rsidR="00225531" w:rsidRPr="0044670D" w:rsidRDefault="00225531" w:rsidP="00BF33C2">
            <w:pPr>
              <w:ind w:firstLine="8"/>
              <w:jc w:val="center"/>
              <w:rPr>
                <w:color w:val="000000"/>
              </w:rPr>
            </w:pPr>
            <w:r w:rsidRPr="0044670D">
              <w:rPr>
                <w:color w:val="000000"/>
              </w:rPr>
              <w:t>24,56%</w:t>
            </w:r>
          </w:p>
        </w:tc>
      </w:tr>
      <w:tr w:rsidR="00225531" w:rsidRPr="0044670D" w14:paraId="26510927"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91F8C4C" w14:textId="77777777" w:rsidR="00225531" w:rsidRPr="0044670D" w:rsidRDefault="00225531" w:rsidP="00BF33C2">
            <w:pPr>
              <w:ind w:firstLine="8"/>
              <w:jc w:val="center"/>
              <w:rPr>
                <w:color w:val="000000"/>
              </w:rPr>
            </w:pPr>
            <w:r w:rsidRPr="0044670D">
              <w:rPr>
                <w:color w:val="000000"/>
              </w:rPr>
              <w:t>49</w:t>
            </w:r>
          </w:p>
        </w:tc>
        <w:tc>
          <w:tcPr>
            <w:tcW w:w="4035" w:type="dxa"/>
            <w:tcBorders>
              <w:top w:val="nil"/>
              <w:left w:val="nil"/>
              <w:bottom w:val="single" w:sz="4" w:space="0" w:color="auto"/>
              <w:right w:val="single" w:sz="4" w:space="0" w:color="auto"/>
            </w:tcBorders>
            <w:shd w:val="clear" w:color="auto" w:fill="auto"/>
            <w:noWrap/>
            <w:vAlign w:val="center"/>
            <w:hideMark/>
          </w:tcPr>
          <w:p w14:paraId="5A5621B0" w14:textId="77777777" w:rsidR="00225531" w:rsidRPr="0044670D" w:rsidRDefault="00225531" w:rsidP="00BF33C2">
            <w:pPr>
              <w:ind w:firstLine="8"/>
              <w:rPr>
                <w:color w:val="000000"/>
              </w:rPr>
            </w:pPr>
            <w:r w:rsidRPr="0044670D">
              <w:rPr>
                <w:color w:val="000000"/>
              </w:rPr>
              <w:t>Магаданская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DD47F"/>
            <w:noWrap/>
            <w:vAlign w:val="center"/>
            <w:hideMark/>
          </w:tcPr>
          <w:p w14:paraId="35575439" w14:textId="77777777" w:rsidR="00225531" w:rsidRPr="0044670D" w:rsidRDefault="00225531" w:rsidP="00BF33C2">
            <w:pPr>
              <w:ind w:firstLine="8"/>
              <w:jc w:val="center"/>
              <w:rPr>
                <w:color w:val="000000"/>
              </w:rPr>
            </w:pPr>
            <w:r w:rsidRPr="0044670D">
              <w:rPr>
                <w:color w:val="000000"/>
              </w:rPr>
              <w:t>16,34%</w:t>
            </w:r>
          </w:p>
        </w:tc>
        <w:tc>
          <w:tcPr>
            <w:tcW w:w="1985" w:type="dxa"/>
            <w:tcBorders>
              <w:top w:val="single" w:sz="4" w:space="0" w:color="auto"/>
              <w:left w:val="single" w:sz="4" w:space="0" w:color="auto"/>
              <w:bottom w:val="single" w:sz="4" w:space="0" w:color="auto"/>
              <w:right w:val="single" w:sz="4" w:space="0" w:color="auto"/>
            </w:tcBorders>
            <w:shd w:val="clear" w:color="000000" w:fill="E1E383"/>
            <w:noWrap/>
            <w:vAlign w:val="center"/>
            <w:hideMark/>
          </w:tcPr>
          <w:p w14:paraId="7246EF23" w14:textId="77777777" w:rsidR="00225531" w:rsidRPr="0044670D" w:rsidRDefault="00225531" w:rsidP="00BF33C2">
            <w:pPr>
              <w:ind w:firstLine="8"/>
              <w:jc w:val="center"/>
              <w:rPr>
                <w:color w:val="000000"/>
              </w:rPr>
            </w:pPr>
            <w:r w:rsidRPr="0044670D">
              <w:rPr>
                <w:color w:val="000000"/>
              </w:rPr>
              <w:t>24,55%</w:t>
            </w:r>
          </w:p>
        </w:tc>
      </w:tr>
      <w:tr w:rsidR="00225531" w:rsidRPr="0044670D" w14:paraId="218F8B83"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DD8E52D" w14:textId="77777777" w:rsidR="00225531" w:rsidRPr="0044670D" w:rsidRDefault="00225531" w:rsidP="00BF33C2">
            <w:pPr>
              <w:ind w:firstLine="8"/>
              <w:jc w:val="center"/>
              <w:rPr>
                <w:color w:val="000000"/>
              </w:rPr>
            </w:pPr>
            <w:r w:rsidRPr="0044670D">
              <w:rPr>
                <w:color w:val="000000"/>
              </w:rPr>
              <w:t>12</w:t>
            </w:r>
          </w:p>
        </w:tc>
        <w:tc>
          <w:tcPr>
            <w:tcW w:w="4035" w:type="dxa"/>
            <w:tcBorders>
              <w:top w:val="nil"/>
              <w:left w:val="nil"/>
              <w:bottom w:val="single" w:sz="4" w:space="0" w:color="auto"/>
              <w:right w:val="single" w:sz="4" w:space="0" w:color="auto"/>
            </w:tcBorders>
            <w:shd w:val="clear" w:color="auto" w:fill="auto"/>
            <w:noWrap/>
            <w:vAlign w:val="center"/>
            <w:hideMark/>
          </w:tcPr>
          <w:p w14:paraId="54DCB82D" w14:textId="77777777" w:rsidR="00225531" w:rsidRPr="0044670D" w:rsidRDefault="00225531" w:rsidP="00BF33C2">
            <w:pPr>
              <w:ind w:firstLine="8"/>
              <w:rPr>
                <w:color w:val="000000"/>
              </w:rPr>
            </w:pPr>
            <w:r w:rsidRPr="0044670D">
              <w:rPr>
                <w:color w:val="000000"/>
              </w:rPr>
              <w:t>Республика Марий Эл</w:t>
            </w:r>
          </w:p>
        </w:tc>
        <w:tc>
          <w:tcPr>
            <w:tcW w:w="2031" w:type="dxa"/>
            <w:tcBorders>
              <w:top w:val="single" w:sz="4" w:space="0" w:color="auto"/>
              <w:left w:val="single" w:sz="4" w:space="0" w:color="auto"/>
              <w:bottom w:val="single" w:sz="4" w:space="0" w:color="auto"/>
              <w:right w:val="single" w:sz="4" w:space="0" w:color="auto"/>
            </w:tcBorders>
            <w:shd w:val="clear" w:color="000000" w:fill="E3E383"/>
            <w:noWrap/>
            <w:vAlign w:val="center"/>
            <w:hideMark/>
          </w:tcPr>
          <w:p w14:paraId="32928578" w14:textId="77777777" w:rsidR="00225531" w:rsidRPr="0044670D" w:rsidRDefault="00225531" w:rsidP="00BF33C2">
            <w:pPr>
              <w:ind w:firstLine="8"/>
              <w:jc w:val="center"/>
              <w:rPr>
                <w:color w:val="000000"/>
              </w:rPr>
            </w:pPr>
            <w:r w:rsidRPr="0044670D">
              <w:rPr>
                <w:color w:val="000000"/>
              </w:rPr>
              <w:t>24,04%</w:t>
            </w:r>
          </w:p>
        </w:tc>
        <w:tc>
          <w:tcPr>
            <w:tcW w:w="1985" w:type="dxa"/>
            <w:tcBorders>
              <w:top w:val="single" w:sz="4" w:space="0" w:color="auto"/>
              <w:left w:val="single" w:sz="4" w:space="0" w:color="auto"/>
              <w:bottom w:val="single" w:sz="4" w:space="0" w:color="auto"/>
              <w:right w:val="single" w:sz="4" w:space="0" w:color="auto"/>
            </w:tcBorders>
            <w:shd w:val="clear" w:color="000000" w:fill="E2E383"/>
            <w:noWrap/>
            <w:vAlign w:val="center"/>
            <w:hideMark/>
          </w:tcPr>
          <w:p w14:paraId="3A170E62" w14:textId="77777777" w:rsidR="00225531" w:rsidRPr="0044670D" w:rsidRDefault="00225531" w:rsidP="00BF33C2">
            <w:pPr>
              <w:ind w:firstLine="8"/>
              <w:jc w:val="center"/>
              <w:rPr>
                <w:color w:val="000000"/>
              </w:rPr>
            </w:pPr>
            <w:r w:rsidRPr="0044670D">
              <w:rPr>
                <w:color w:val="000000"/>
              </w:rPr>
              <w:t>24,38%</w:t>
            </w:r>
          </w:p>
        </w:tc>
      </w:tr>
      <w:tr w:rsidR="00225531" w:rsidRPr="0044670D" w14:paraId="3DF60794"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AE7E620" w14:textId="77777777" w:rsidR="00225531" w:rsidRPr="0044670D" w:rsidRDefault="00225531" w:rsidP="00BF33C2">
            <w:pPr>
              <w:ind w:firstLine="8"/>
              <w:jc w:val="center"/>
              <w:rPr>
                <w:color w:val="000000"/>
              </w:rPr>
            </w:pPr>
            <w:r w:rsidRPr="0044670D">
              <w:rPr>
                <w:color w:val="000000"/>
              </w:rPr>
              <w:t>69</w:t>
            </w:r>
          </w:p>
        </w:tc>
        <w:tc>
          <w:tcPr>
            <w:tcW w:w="4035" w:type="dxa"/>
            <w:tcBorders>
              <w:top w:val="nil"/>
              <w:left w:val="nil"/>
              <w:bottom w:val="single" w:sz="4" w:space="0" w:color="auto"/>
              <w:right w:val="single" w:sz="4" w:space="0" w:color="auto"/>
            </w:tcBorders>
            <w:shd w:val="clear" w:color="auto" w:fill="auto"/>
            <w:noWrap/>
            <w:vAlign w:val="center"/>
            <w:hideMark/>
          </w:tcPr>
          <w:p w14:paraId="4D7422AE" w14:textId="77777777" w:rsidR="00225531" w:rsidRPr="0044670D" w:rsidRDefault="00225531" w:rsidP="00BF33C2">
            <w:pPr>
              <w:ind w:firstLine="8"/>
              <w:rPr>
                <w:color w:val="000000"/>
              </w:rPr>
            </w:pPr>
            <w:r w:rsidRPr="0044670D">
              <w:rPr>
                <w:color w:val="000000"/>
              </w:rPr>
              <w:t>Тверская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E9E583"/>
            <w:noWrap/>
            <w:vAlign w:val="center"/>
            <w:hideMark/>
          </w:tcPr>
          <w:p w14:paraId="7B634ADE" w14:textId="77777777" w:rsidR="00225531" w:rsidRPr="0044670D" w:rsidRDefault="00225531" w:rsidP="00BF33C2">
            <w:pPr>
              <w:ind w:firstLine="8"/>
              <w:jc w:val="center"/>
              <w:rPr>
                <w:color w:val="000000"/>
              </w:rPr>
            </w:pPr>
            <w:r w:rsidRPr="0044670D">
              <w:rPr>
                <w:color w:val="000000"/>
              </w:rPr>
              <w:t>23,10%</w:t>
            </w:r>
          </w:p>
        </w:tc>
        <w:tc>
          <w:tcPr>
            <w:tcW w:w="1985" w:type="dxa"/>
            <w:tcBorders>
              <w:top w:val="single" w:sz="4" w:space="0" w:color="auto"/>
              <w:left w:val="single" w:sz="4" w:space="0" w:color="auto"/>
              <w:bottom w:val="single" w:sz="4" w:space="0" w:color="auto"/>
              <w:right w:val="single" w:sz="4" w:space="0" w:color="auto"/>
            </w:tcBorders>
            <w:shd w:val="clear" w:color="000000" w:fill="E7E483"/>
            <w:noWrap/>
            <w:vAlign w:val="center"/>
            <w:hideMark/>
          </w:tcPr>
          <w:p w14:paraId="2B3C28CD" w14:textId="77777777" w:rsidR="00225531" w:rsidRPr="0044670D" w:rsidRDefault="00225531" w:rsidP="00BF33C2">
            <w:pPr>
              <w:ind w:firstLine="8"/>
              <w:jc w:val="center"/>
              <w:rPr>
                <w:color w:val="000000"/>
              </w:rPr>
            </w:pPr>
            <w:r w:rsidRPr="0044670D">
              <w:rPr>
                <w:color w:val="000000"/>
              </w:rPr>
              <w:t>23,44%</w:t>
            </w:r>
          </w:p>
        </w:tc>
      </w:tr>
      <w:tr w:rsidR="00225531" w:rsidRPr="0044670D" w14:paraId="7407BA74"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28DA111" w14:textId="77777777" w:rsidR="00225531" w:rsidRPr="0044670D" w:rsidRDefault="00225531" w:rsidP="00BF33C2">
            <w:pPr>
              <w:ind w:firstLine="8"/>
              <w:jc w:val="center"/>
              <w:rPr>
                <w:color w:val="000000"/>
              </w:rPr>
            </w:pPr>
            <w:r w:rsidRPr="0044670D">
              <w:rPr>
                <w:color w:val="000000"/>
              </w:rPr>
              <w:t>19</w:t>
            </w:r>
          </w:p>
        </w:tc>
        <w:tc>
          <w:tcPr>
            <w:tcW w:w="4035" w:type="dxa"/>
            <w:tcBorders>
              <w:top w:val="nil"/>
              <w:left w:val="nil"/>
              <w:bottom w:val="single" w:sz="4" w:space="0" w:color="auto"/>
              <w:right w:val="single" w:sz="4" w:space="0" w:color="auto"/>
            </w:tcBorders>
            <w:shd w:val="clear" w:color="auto" w:fill="auto"/>
            <w:noWrap/>
            <w:vAlign w:val="center"/>
            <w:hideMark/>
          </w:tcPr>
          <w:p w14:paraId="2E68DD06" w14:textId="77777777" w:rsidR="00225531" w:rsidRPr="0044670D" w:rsidRDefault="00225531" w:rsidP="00BF33C2">
            <w:pPr>
              <w:ind w:firstLine="8"/>
              <w:rPr>
                <w:color w:val="000000"/>
              </w:rPr>
            </w:pPr>
            <w:r w:rsidRPr="0044670D">
              <w:rPr>
                <w:color w:val="000000"/>
              </w:rPr>
              <w:t>Республика Хакасия</w:t>
            </w:r>
          </w:p>
        </w:tc>
        <w:tc>
          <w:tcPr>
            <w:tcW w:w="2031" w:type="dxa"/>
            <w:tcBorders>
              <w:top w:val="single" w:sz="4" w:space="0" w:color="auto"/>
              <w:left w:val="single" w:sz="4" w:space="0" w:color="auto"/>
              <w:bottom w:val="single" w:sz="4" w:space="0" w:color="auto"/>
              <w:right w:val="single" w:sz="4" w:space="0" w:color="auto"/>
            </w:tcBorders>
            <w:shd w:val="clear" w:color="000000" w:fill="E6E483"/>
            <w:noWrap/>
            <w:vAlign w:val="center"/>
            <w:hideMark/>
          </w:tcPr>
          <w:p w14:paraId="07F3EC7A" w14:textId="77777777" w:rsidR="00225531" w:rsidRPr="0044670D" w:rsidRDefault="00225531" w:rsidP="00BF33C2">
            <w:pPr>
              <w:ind w:firstLine="8"/>
              <w:jc w:val="center"/>
              <w:rPr>
                <w:color w:val="000000"/>
              </w:rPr>
            </w:pPr>
            <w:r w:rsidRPr="0044670D">
              <w:rPr>
                <w:color w:val="000000"/>
              </w:rPr>
              <w:t>23,60%</w:t>
            </w:r>
          </w:p>
        </w:tc>
        <w:tc>
          <w:tcPr>
            <w:tcW w:w="1985" w:type="dxa"/>
            <w:tcBorders>
              <w:top w:val="single" w:sz="4" w:space="0" w:color="auto"/>
              <w:left w:val="single" w:sz="4" w:space="0" w:color="auto"/>
              <w:bottom w:val="single" w:sz="4" w:space="0" w:color="auto"/>
              <w:right w:val="single" w:sz="4" w:space="0" w:color="auto"/>
            </w:tcBorders>
            <w:shd w:val="clear" w:color="000000" w:fill="E8E583"/>
            <w:noWrap/>
            <w:vAlign w:val="center"/>
            <w:hideMark/>
          </w:tcPr>
          <w:p w14:paraId="33C3A7C3" w14:textId="77777777" w:rsidR="00225531" w:rsidRPr="0044670D" w:rsidRDefault="00225531" w:rsidP="00BF33C2">
            <w:pPr>
              <w:ind w:firstLine="8"/>
              <w:jc w:val="center"/>
              <w:rPr>
                <w:color w:val="000000"/>
              </w:rPr>
            </w:pPr>
            <w:r w:rsidRPr="0044670D">
              <w:rPr>
                <w:color w:val="000000"/>
              </w:rPr>
              <w:t>23,25%</w:t>
            </w:r>
          </w:p>
        </w:tc>
      </w:tr>
      <w:tr w:rsidR="00225531" w:rsidRPr="0044670D" w14:paraId="6C356A50"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788F371" w14:textId="77777777" w:rsidR="00225531" w:rsidRPr="0044670D" w:rsidRDefault="00225531" w:rsidP="00BF33C2">
            <w:pPr>
              <w:ind w:firstLine="8"/>
              <w:jc w:val="center"/>
              <w:rPr>
                <w:color w:val="000000"/>
              </w:rPr>
            </w:pPr>
            <w:r w:rsidRPr="0044670D">
              <w:rPr>
                <w:color w:val="000000"/>
              </w:rPr>
              <w:t>7</w:t>
            </w:r>
          </w:p>
        </w:tc>
        <w:tc>
          <w:tcPr>
            <w:tcW w:w="4035" w:type="dxa"/>
            <w:tcBorders>
              <w:top w:val="nil"/>
              <w:left w:val="nil"/>
              <w:bottom w:val="single" w:sz="4" w:space="0" w:color="auto"/>
              <w:right w:val="single" w:sz="4" w:space="0" w:color="auto"/>
            </w:tcBorders>
            <w:shd w:val="clear" w:color="auto" w:fill="auto"/>
            <w:noWrap/>
            <w:vAlign w:val="center"/>
            <w:hideMark/>
          </w:tcPr>
          <w:p w14:paraId="0BF02745" w14:textId="77777777" w:rsidR="00225531" w:rsidRPr="0044670D" w:rsidRDefault="00225531" w:rsidP="00BF33C2">
            <w:pPr>
              <w:ind w:firstLine="8"/>
              <w:rPr>
                <w:color w:val="000000"/>
              </w:rPr>
            </w:pPr>
            <w:r w:rsidRPr="0044670D">
              <w:rPr>
                <w:color w:val="000000"/>
              </w:rPr>
              <w:t>Кабардино-Балкарская Республика</w:t>
            </w:r>
          </w:p>
        </w:tc>
        <w:tc>
          <w:tcPr>
            <w:tcW w:w="2031" w:type="dxa"/>
            <w:tcBorders>
              <w:top w:val="single" w:sz="4" w:space="0" w:color="auto"/>
              <w:left w:val="single" w:sz="4" w:space="0" w:color="auto"/>
              <w:bottom w:val="single" w:sz="4" w:space="0" w:color="auto"/>
              <w:right w:val="single" w:sz="4" w:space="0" w:color="auto"/>
            </w:tcBorders>
            <w:shd w:val="clear" w:color="000000" w:fill="EBE683"/>
            <w:noWrap/>
            <w:vAlign w:val="center"/>
            <w:hideMark/>
          </w:tcPr>
          <w:p w14:paraId="171F4727" w14:textId="77777777" w:rsidR="00225531" w:rsidRPr="0044670D" w:rsidRDefault="00225531" w:rsidP="00BF33C2">
            <w:pPr>
              <w:ind w:firstLine="8"/>
              <w:jc w:val="center"/>
              <w:rPr>
                <w:color w:val="000000"/>
              </w:rPr>
            </w:pPr>
            <w:r w:rsidRPr="0044670D">
              <w:rPr>
                <w:color w:val="000000"/>
              </w:rPr>
              <w:t>22,75%</w:t>
            </w:r>
          </w:p>
        </w:tc>
        <w:tc>
          <w:tcPr>
            <w:tcW w:w="1985" w:type="dxa"/>
            <w:tcBorders>
              <w:top w:val="single" w:sz="4" w:space="0" w:color="auto"/>
              <w:left w:val="single" w:sz="4" w:space="0" w:color="auto"/>
              <w:bottom w:val="single" w:sz="4" w:space="0" w:color="auto"/>
              <w:right w:val="single" w:sz="4" w:space="0" w:color="auto"/>
            </w:tcBorders>
            <w:shd w:val="clear" w:color="000000" w:fill="E8E583"/>
            <w:noWrap/>
            <w:vAlign w:val="center"/>
            <w:hideMark/>
          </w:tcPr>
          <w:p w14:paraId="25F968C7" w14:textId="77777777" w:rsidR="00225531" w:rsidRPr="0044670D" w:rsidRDefault="00225531" w:rsidP="00BF33C2">
            <w:pPr>
              <w:ind w:firstLine="8"/>
              <w:jc w:val="center"/>
              <w:rPr>
                <w:color w:val="000000"/>
              </w:rPr>
            </w:pPr>
            <w:r w:rsidRPr="0044670D">
              <w:rPr>
                <w:color w:val="000000"/>
              </w:rPr>
              <w:t>23,16%</w:t>
            </w:r>
          </w:p>
        </w:tc>
      </w:tr>
      <w:tr w:rsidR="00225531" w:rsidRPr="0044670D" w14:paraId="543583F0"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83C7EF7" w14:textId="77777777" w:rsidR="00225531" w:rsidRPr="0044670D" w:rsidRDefault="00225531" w:rsidP="00BF33C2">
            <w:pPr>
              <w:ind w:firstLine="8"/>
              <w:jc w:val="center"/>
              <w:rPr>
                <w:color w:val="000000"/>
              </w:rPr>
            </w:pPr>
            <w:r w:rsidRPr="0044670D">
              <w:rPr>
                <w:color w:val="000000"/>
              </w:rPr>
              <w:lastRenderedPageBreak/>
              <w:t>59</w:t>
            </w:r>
          </w:p>
        </w:tc>
        <w:tc>
          <w:tcPr>
            <w:tcW w:w="4035" w:type="dxa"/>
            <w:tcBorders>
              <w:top w:val="nil"/>
              <w:left w:val="nil"/>
              <w:bottom w:val="single" w:sz="4" w:space="0" w:color="auto"/>
              <w:right w:val="single" w:sz="4" w:space="0" w:color="auto"/>
            </w:tcBorders>
            <w:shd w:val="clear" w:color="auto" w:fill="auto"/>
            <w:noWrap/>
            <w:vAlign w:val="center"/>
            <w:hideMark/>
          </w:tcPr>
          <w:p w14:paraId="23DFA5F8" w14:textId="77777777" w:rsidR="00225531" w:rsidRPr="0044670D" w:rsidRDefault="00225531" w:rsidP="00BF33C2">
            <w:pPr>
              <w:ind w:firstLine="8"/>
              <w:rPr>
                <w:color w:val="000000"/>
              </w:rPr>
            </w:pPr>
            <w:r w:rsidRPr="0044670D">
              <w:rPr>
                <w:color w:val="000000"/>
              </w:rPr>
              <w:t>Пермский край</w:t>
            </w:r>
          </w:p>
        </w:tc>
        <w:tc>
          <w:tcPr>
            <w:tcW w:w="2031" w:type="dxa"/>
            <w:tcBorders>
              <w:top w:val="single" w:sz="4" w:space="0" w:color="auto"/>
              <w:left w:val="single" w:sz="4" w:space="0" w:color="auto"/>
              <w:bottom w:val="single" w:sz="4" w:space="0" w:color="auto"/>
              <w:right w:val="single" w:sz="4" w:space="0" w:color="auto"/>
            </w:tcBorders>
            <w:shd w:val="clear" w:color="000000" w:fill="E6E483"/>
            <w:noWrap/>
            <w:vAlign w:val="center"/>
            <w:hideMark/>
          </w:tcPr>
          <w:p w14:paraId="55EEE592" w14:textId="77777777" w:rsidR="00225531" w:rsidRPr="0044670D" w:rsidRDefault="00225531" w:rsidP="00BF33C2">
            <w:pPr>
              <w:ind w:firstLine="8"/>
              <w:jc w:val="center"/>
              <w:rPr>
                <w:color w:val="000000"/>
              </w:rPr>
            </w:pPr>
            <w:r w:rsidRPr="0044670D">
              <w:rPr>
                <w:color w:val="000000"/>
              </w:rPr>
              <w:t>23,67%</w:t>
            </w:r>
          </w:p>
        </w:tc>
        <w:tc>
          <w:tcPr>
            <w:tcW w:w="1985" w:type="dxa"/>
            <w:tcBorders>
              <w:top w:val="single" w:sz="4" w:space="0" w:color="auto"/>
              <w:left w:val="single" w:sz="4" w:space="0" w:color="auto"/>
              <w:bottom w:val="single" w:sz="4" w:space="0" w:color="auto"/>
              <w:right w:val="single" w:sz="4" w:space="0" w:color="auto"/>
            </w:tcBorders>
            <w:shd w:val="clear" w:color="000000" w:fill="E9E583"/>
            <w:noWrap/>
            <w:vAlign w:val="center"/>
            <w:hideMark/>
          </w:tcPr>
          <w:p w14:paraId="48EA0102" w14:textId="77777777" w:rsidR="00225531" w:rsidRPr="0044670D" w:rsidRDefault="00225531" w:rsidP="00BF33C2">
            <w:pPr>
              <w:ind w:firstLine="8"/>
              <w:jc w:val="center"/>
              <w:rPr>
                <w:color w:val="000000"/>
              </w:rPr>
            </w:pPr>
            <w:r w:rsidRPr="0044670D">
              <w:rPr>
                <w:color w:val="000000"/>
              </w:rPr>
              <w:t>23,11%</w:t>
            </w:r>
          </w:p>
        </w:tc>
      </w:tr>
      <w:tr w:rsidR="00225531" w:rsidRPr="0044670D" w14:paraId="47128CC6"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41382B4" w14:textId="77777777" w:rsidR="00225531" w:rsidRPr="0044670D" w:rsidRDefault="00225531" w:rsidP="00BF33C2">
            <w:pPr>
              <w:ind w:firstLine="8"/>
              <w:jc w:val="center"/>
              <w:rPr>
                <w:color w:val="000000"/>
              </w:rPr>
            </w:pPr>
            <w:r w:rsidRPr="0044670D">
              <w:rPr>
                <w:color w:val="000000"/>
              </w:rPr>
              <w:t>8</w:t>
            </w:r>
          </w:p>
        </w:tc>
        <w:tc>
          <w:tcPr>
            <w:tcW w:w="4035" w:type="dxa"/>
            <w:tcBorders>
              <w:top w:val="nil"/>
              <w:left w:val="nil"/>
              <w:bottom w:val="single" w:sz="4" w:space="0" w:color="auto"/>
              <w:right w:val="single" w:sz="4" w:space="0" w:color="auto"/>
            </w:tcBorders>
            <w:shd w:val="clear" w:color="auto" w:fill="auto"/>
            <w:noWrap/>
            <w:vAlign w:val="center"/>
            <w:hideMark/>
          </w:tcPr>
          <w:p w14:paraId="1B89F82D" w14:textId="77777777" w:rsidR="00225531" w:rsidRPr="0044670D" w:rsidRDefault="00225531" w:rsidP="00BF33C2">
            <w:pPr>
              <w:ind w:firstLine="8"/>
              <w:rPr>
                <w:color w:val="000000"/>
              </w:rPr>
            </w:pPr>
            <w:r w:rsidRPr="0044670D">
              <w:rPr>
                <w:color w:val="000000"/>
              </w:rPr>
              <w:t>Республика Калмыкия</w:t>
            </w:r>
          </w:p>
        </w:tc>
        <w:tc>
          <w:tcPr>
            <w:tcW w:w="2031" w:type="dxa"/>
            <w:tcBorders>
              <w:top w:val="single" w:sz="4" w:space="0" w:color="auto"/>
              <w:left w:val="single" w:sz="4" w:space="0" w:color="auto"/>
              <w:bottom w:val="single" w:sz="4" w:space="0" w:color="auto"/>
              <w:right w:val="single" w:sz="4" w:space="0" w:color="auto"/>
            </w:tcBorders>
            <w:shd w:val="clear" w:color="000000" w:fill="EFE784"/>
            <w:noWrap/>
            <w:vAlign w:val="center"/>
            <w:hideMark/>
          </w:tcPr>
          <w:p w14:paraId="1702A673" w14:textId="77777777" w:rsidR="00225531" w:rsidRPr="0044670D" w:rsidRDefault="00225531" w:rsidP="00BF33C2">
            <w:pPr>
              <w:ind w:firstLine="8"/>
              <w:jc w:val="center"/>
              <w:rPr>
                <w:color w:val="000000"/>
              </w:rPr>
            </w:pPr>
            <w:r w:rsidRPr="0044670D">
              <w:rPr>
                <w:color w:val="000000"/>
              </w:rPr>
              <w:t>21,94%</w:t>
            </w:r>
          </w:p>
        </w:tc>
        <w:tc>
          <w:tcPr>
            <w:tcW w:w="1985" w:type="dxa"/>
            <w:tcBorders>
              <w:top w:val="single" w:sz="4" w:space="0" w:color="auto"/>
              <w:left w:val="single" w:sz="4" w:space="0" w:color="auto"/>
              <w:bottom w:val="single" w:sz="4" w:space="0" w:color="auto"/>
              <w:right w:val="single" w:sz="4" w:space="0" w:color="auto"/>
            </w:tcBorders>
            <w:shd w:val="clear" w:color="000000" w:fill="EDE683"/>
            <w:noWrap/>
            <w:vAlign w:val="center"/>
            <w:hideMark/>
          </w:tcPr>
          <w:p w14:paraId="5BB843EC" w14:textId="77777777" w:rsidR="00225531" w:rsidRPr="0044670D" w:rsidRDefault="00225531" w:rsidP="00BF33C2">
            <w:pPr>
              <w:ind w:firstLine="8"/>
              <w:jc w:val="center"/>
              <w:rPr>
                <w:color w:val="000000"/>
              </w:rPr>
            </w:pPr>
            <w:r w:rsidRPr="0044670D">
              <w:rPr>
                <w:color w:val="000000"/>
              </w:rPr>
              <w:t>22,31%</w:t>
            </w:r>
          </w:p>
        </w:tc>
      </w:tr>
      <w:tr w:rsidR="00225531" w:rsidRPr="0044670D" w14:paraId="3B91A157"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DAF722E" w14:textId="77777777" w:rsidR="00225531" w:rsidRPr="0044670D" w:rsidRDefault="00225531" w:rsidP="00BF33C2">
            <w:pPr>
              <w:ind w:firstLine="8"/>
              <w:jc w:val="center"/>
              <w:rPr>
                <w:color w:val="000000"/>
              </w:rPr>
            </w:pPr>
            <w:r w:rsidRPr="0044670D">
              <w:rPr>
                <w:color w:val="000000"/>
              </w:rPr>
              <w:t>11</w:t>
            </w:r>
          </w:p>
        </w:tc>
        <w:tc>
          <w:tcPr>
            <w:tcW w:w="4035" w:type="dxa"/>
            <w:tcBorders>
              <w:top w:val="nil"/>
              <w:left w:val="nil"/>
              <w:bottom w:val="single" w:sz="4" w:space="0" w:color="auto"/>
              <w:right w:val="single" w:sz="4" w:space="0" w:color="auto"/>
            </w:tcBorders>
            <w:shd w:val="clear" w:color="auto" w:fill="auto"/>
            <w:noWrap/>
            <w:vAlign w:val="center"/>
            <w:hideMark/>
          </w:tcPr>
          <w:p w14:paraId="3EBC17EB" w14:textId="77777777" w:rsidR="00225531" w:rsidRPr="0044670D" w:rsidRDefault="00225531" w:rsidP="00BF33C2">
            <w:pPr>
              <w:ind w:firstLine="8"/>
              <w:rPr>
                <w:color w:val="000000"/>
              </w:rPr>
            </w:pPr>
            <w:r w:rsidRPr="0044670D">
              <w:rPr>
                <w:color w:val="000000"/>
              </w:rPr>
              <w:t>Республика Коми</w:t>
            </w:r>
          </w:p>
        </w:tc>
        <w:tc>
          <w:tcPr>
            <w:tcW w:w="2031" w:type="dxa"/>
            <w:tcBorders>
              <w:top w:val="single" w:sz="4" w:space="0" w:color="auto"/>
              <w:left w:val="single" w:sz="4" w:space="0" w:color="auto"/>
              <w:bottom w:val="single" w:sz="4" w:space="0" w:color="auto"/>
              <w:right w:val="single" w:sz="4" w:space="0" w:color="auto"/>
            </w:tcBorders>
            <w:shd w:val="clear" w:color="000000" w:fill="EDE683"/>
            <w:noWrap/>
            <w:vAlign w:val="center"/>
            <w:hideMark/>
          </w:tcPr>
          <w:p w14:paraId="50EE579B" w14:textId="77777777" w:rsidR="00225531" w:rsidRPr="0044670D" w:rsidRDefault="00225531" w:rsidP="00BF33C2">
            <w:pPr>
              <w:ind w:firstLine="8"/>
              <w:jc w:val="center"/>
              <w:rPr>
                <w:color w:val="000000"/>
              </w:rPr>
            </w:pPr>
            <w:r w:rsidRPr="0044670D">
              <w:rPr>
                <w:color w:val="000000"/>
              </w:rPr>
              <w:t>22,38%</w:t>
            </w:r>
          </w:p>
        </w:tc>
        <w:tc>
          <w:tcPr>
            <w:tcW w:w="1985" w:type="dxa"/>
            <w:tcBorders>
              <w:top w:val="single" w:sz="4" w:space="0" w:color="auto"/>
              <w:left w:val="single" w:sz="4" w:space="0" w:color="auto"/>
              <w:bottom w:val="single" w:sz="4" w:space="0" w:color="auto"/>
              <w:right w:val="single" w:sz="4" w:space="0" w:color="auto"/>
            </w:tcBorders>
            <w:shd w:val="clear" w:color="000000" w:fill="EFE784"/>
            <w:noWrap/>
            <w:vAlign w:val="center"/>
            <w:hideMark/>
          </w:tcPr>
          <w:p w14:paraId="62A3A8DA" w14:textId="77777777" w:rsidR="00225531" w:rsidRPr="0044670D" w:rsidRDefault="00225531" w:rsidP="00BF33C2">
            <w:pPr>
              <w:ind w:firstLine="8"/>
              <w:jc w:val="center"/>
              <w:rPr>
                <w:color w:val="000000"/>
              </w:rPr>
            </w:pPr>
            <w:r w:rsidRPr="0044670D">
              <w:rPr>
                <w:color w:val="000000"/>
              </w:rPr>
              <w:t>22,04%</w:t>
            </w:r>
          </w:p>
        </w:tc>
      </w:tr>
      <w:tr w:rsidR="00225531" w:rsidRPr="0044670D" w14:paraId="300CF5FC"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CE760E5" w14:textId="77777777" w:rsidR="00225531" w:rsidRPr="0044670D" w:rsidRDefault="00225531" w:rsidP="00BF33C2">
            <w:pPr>
              <w:ind w:firstLine="8"/>
              <w:jc w:val="center"/>
              <w:rPr>
                <w:color w:val="000000"/>
              </w:rPr>
            </w:pPr>
            <w:r w:rsidRPr="0044670D">
              <w:rPr>
                <w:color w:val="000000"/>
              </w:rPr>
              <w:t>45</w:t>
            </w:r>
          </w:p>
        </w:tc>
        <w:tc>
          <w:tcPr>
            <w:tcW w:w="4035" w:type="dxa"/>
            <w:tcBorders>
              <w:top w:val="nil"/>
              <w:left w:val="nil"/>
              <w:bottom w:val="single" w:sz="4" w:space="0" w:color="auto"/>
              <w:right w:val="single" w:sz="4" w:space="0" w:color="auto"/>
            </w:tcBorders>
            <w:shd w:val="clear" w:color="auto" w:fill="auto"/>
            <w:noWrap/>
            <w:vAlign w:val="center"/>
            <w:hideMark/>
          </w:tcPr>
          <w:p w14:paraId="337D0650" w14:textId="77777777" w:rsidR="00225531" w:rsidRPr="0044670D" w:rsidRDefault="00225531" w:rsidP="00BF33C2">
            <w:pPr>
              <w:ind w:firstLine="8"/>
              <w:rPr>
                <w:color w:val="000000"/>
              </w:rPr>
            </w:pPr>
            <w:r w:rsidRPr="0044670D">
              <w:rPr>
                <w:color w:val="000000"/>
              </w:rPr>
              <w:t>Курганская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5E984"/>
            <w:noWrap/>
            <w:vAlign w:val="center"/>
            <w:hideMark/>
          </w:tcPr>
          <w:p w14:paraId="5E67EBB9" w14:textId="77777777" w:rsidR="00225531" w:rsidRPr="0044670D" w:rsidRDefault="00225531" w:rsidP="00BF33C2">
            <w:pPr>
              <w:ind w:firstLine="8"/>
              <w:jc w:val="center"/>
              <w:rPr>
                <w:color w:val="000000"/>
              </w:rPr>
            </w:pPr>
            <w:r w:rsidRPr="0044670D">
              <w:rPr>
                <w:color w:val="000000"/>
              </w:rPr>
              <w:t>20,90%</w:t>
            </w:r>
          </w:p>
        </w:tc>
        <w:tc>
          <w:tcPr>
            <w:tcW w:w="1985" w:type="dxa"/>
            <w:tcBorders>
              <w:top w:val="single" w:sz="4" w:space="0" w:color="auto"/>
              <w:left w:val="single" w:sz="4" w:space="0" w:color="auto"/>
              <w:bottom w:val="single" w:sz="4" w:space="0" w:color="auto"/>
              <w:right w:val="single" w:sz="4" w:space="0" w:color="auto"/>
            </w:tcBorders>
            <w:shd w:val="clear" w:color="000000" w:fill="F1E784"/>
            <w:noWrap/>
            <w:vAlign w:val="center"/>
            <w:hideMark/>
          </w:tcPr>
          <w:p w14:paraId="53CB0F0B" w14:textId="77777777" w:rsidR="00225531" w:rsidRPr="0044670D" w:rsidRDefault="00225531" w:rsidP="00BF33C2">
            <w:pPr>
              <w:ind w:firstLine="8"/>
              <w:jc w:val="center"/>
              <w:rPr>
                <w:color w:val="000000"/>
              </w:rPr>
            </w:pPr>
            <w:r w:rsidRPr="0044670D">
              <w:rPr>
                <w:color w:val="000000"/>
              </w:rPr>
              <w:t>21,64%</w:t>
            </w:r>
          </w:p>
        </w:tc>
      </w:tr>
      <w:tr w:rsidR="00225531" w:rsidRPr="0044670D" w14:paraId="0E2F5116"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C4587FB" w14:textId="77777777" w:rsidR="00225531" w:rsidRPr="0044670D" w:rsidRDefault="00225531" w:rsidP="00BF33C2">
            <w:pPr>
              <w:ind w:firstLine="8"/>
              <w:jc w:val="center"/>
              <w:rPr>
                <w:color w:val="000000"/>
              </w:rPr>
            </w:pPr>
            <w:r w:rsidRPr="0044670D">
              <w:rPr>
                <w:color w:val="000000"/>
              </w:rPr>
              <w:t>34</w:t>
            </w:r>
          </w:p>
        </w:tc>
        <w:tc>
          <w:tcPr>
            <w:tcW w:w="4035" w:type="dxa"/>
            <w:tcBorders>
              <w:top w:val="nil"/>
              <w:left w:val="nil"/>
              <w:bottom w:val="single" w:sz="4" w:space="0" w:color="auto"/>
              <w:right w:val="single" w:sz="4" w:space="0" w:color="auto"/>
            </w:tcBorders>
            <w:shd w:val="clear" w:color="auto" w:fill="auto"/>
            <w:noWrap/>
            <w:vAlign w:val="center"/>
            <w:hideMark/>
          </w:tcPr>
          <w:p w14:paraId="127E944F" w14:textId="77777777" w:rsidR="00225531" w:rsidRPr="0044670D" w:rsidRDefault="00225531" w:rsidP="00BF33C2">
            <w:pPr>
              <w:ind w:firstLine="8"/>
              <w:rPr>
                <w:color w:val="000000"/>
              </w:rPr>
            </w:pPr>
            <w:r w:rsidRPr="0044670D">
              <w:rPr>
                <w:color w:val="000000"/>
              </w:rPr>
              <w:t>Волгоградская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2E884"/>
            <w:noWrap/>
            <w:vAlign w:val="center"/>
            <w:hideMark/>
          </w:tcPr>
          <w:p w14:paraId="1D0C5260" w14:textId="77777777" w:rsidR="00225531" w:rsidRPr="0044670D" w:rsidRDefault="00225531" w:rsidP="00BF33C2">
            <w:pPr>
              <w:ind w:firstLine="8"/>
              <w:jc w:val="center"/>
              <w:rPr>
                <w:color w:val="000000"/>
              </w:rPr>
            </w:pPr>
            <w:r w:rsidRPr="0044670D">
              <w:rPr>
                <w:color w:val="000000"/>
              </w:rPr>
              <w:t>21,48%</w:t>
            </w:r>
          </w:p>
        </w:tc>
        <w:tc>
          <w:tcPr>
            <w:tcW w:w="1985" w:type="dxa"/>
            <w:tcBorders>
              <w:top w:val="single" w:sz="4" w:space="0" w:color="auto"/>
              <w:left w:val="single" w:sz="4" w:space="0" w:color="auto"/>
              <w:bottom w:val="single" w:sz="4" w:space="0" w:color="auto"/>
              <w:right w:val="single" w:sz="4" w:space="0" w:color="auto"/>
            </w:tcBorders>
            <w:shd w:val="clear" w:color="000000" w:fill="F1E784"/>
            <w:noWrap/>
            <w:vAlign w:val="center"/>
            <w:hideMark/>
          </w:tcPr>
          <w:p w14:paraId="7CC0DEC6" w14:textId="77777777" w:rsidR="00225531" w:rsidRPr="0044670D" w:rsidRDefault="00225531" w:rsidP="00BF33C2">
            <w:pPr>
              <w:ind w:firstLine="8"/>
              <w:jc w:val="center"/>
              <w:rPr>
                <w:color w:val="000000"/>
              </w:rPr>
            </w:pPr>
            <w:r w:rsidRPr="0044670D">
              <w:rPr>
                <w:color w:val="000000"/>
              </w:rPr>
              <w:t>21,63%</w:t>
            </w:r>
          </w:p>
        </w:tc>
      </w:tr>
      <w:tr w:rsidR="00225531" w:rsidRPr="0044670D" w14:paraId="45A12529"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84675E9" w14:textId="77777777" w:rsidR="00225531" w:rsidRPr="0044670D" w:rsidRDefault="00225531" w:rsidP="00BF33C2">
            <w:pPr>
              <w:ind w:firstLine="8"/>
              <w:jc w:val="center"/>
              <w:rPr>
                <w:color w:val="000000"/>
              </w:rPr>
            </w:pPr>
            <w:r w:rsidRPr="0044670D">
              <w:rPr>
                <w:color w:val="000000"/>
              </w:rPr>
              <w:t>66</w:t>
            </w:r>
          </w:p>
        </w:tc>
        <w:tc>
          <w:tcPr>
            <w:tcW w:w="4035" w:type="dxa"/>
            <w:tcBorders>
              <w:top w:val="nil"/>
              <w:left w:val="nil"/>
              <w:bottom w:val="single" w:sz="4" w:space="0" w:color="auto"/>
              <w:right w:val="single" w:sz="4" w:space="0" w:color="auto"/>
            </w:tcBorders>
            <w:shd w:val="clear" w:color="auto" w:fill="auto"/>
            <w:noWrap/>
            <w:vAlign w:val="center"/>
            <w:hideMark/>
          </w:tcPr>
          <w:p w14:paraId="522638F8" w14:textId="77777777" w:rsidR="00225531" w:rsidRPr="0044670D" w:rsidRDefault="00225531" w:rsidP="00BF33C2">
            <w:pPr>
              <w:ind w:firstLine="8"/>
              <w:rPr>
                <w:color w:val="000000"/>
              </w:rPr>
            </w:pPr>
            <w:r w:rsidRPr="0044670D">
              <w:rPr>
                <w:color w:val="000000"/>
              </w:rPr>
              <w:t>Свердловская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EBE683"/>
            <w:noWrap/>
            <w:vAlign w:val="center"/>
            <w:hideMark/>
          </w:tcPr>
          <w:p w14:paraId="1F646D52" w14:textId="77777777" w:rsidR="00225531" w:rsidRPr="0044670D" w:rsidRDefault="00225531" w:rsidP="00BF33C2">
            <w:pPr>
              <w:ind w:firstLine="8"/>
              <w:jc w:val="center"/>
              <w:rPr>
                <w:color w:val="000000"/>
              </w:rPr>
            </w:pPr>
            <w:r w:rsidRPr="0044670D">
              <w:rPr>
                <w:color w:val="000000"/>
              </w:rPr>
              <w:t>22,66%</w:t>
            </w:r>
          </w:p>
        </w:tc>
        <w:tc>
          <w:tcPr>
            <w:tcW w:w="1985" w:type="dxa"/>
            <w:tcBorders>
              <w:top w:val="single" w:sz="4" w:space="0" w:color="auto"/>
              <w:left w:val="single" w:sz="4" w:space="0" w:color="auto"/>
              <w:bottom w:val="single" w:sz="4" w:space="0" w:color="auto"/>
              <w:right w:val="single" w:sz="4" w:space="0" w:color="auto"/>
            </w:tcBorders>
            <w:shd w:val="clear" w:color="000000" w:fill="F2E784"/>
            <w:noWrap/>
            <w:vAlign w:val="center"/>
            <w:hideMark/>
          </w:tcPr>
          <w:p w14:paraId="6AC2937D" w14:textId="77777777" w:rsidR="00225531" w:rsidRPr="0044670D" w:rsidRDefault="00225531" w:rsidP="00BF33C2">
            <w:pPr>
              <w:ind w:firstLine="8"/>
              <w:jc w:val="center"/>
              <w:rPr>
                <w:color w:val="000000"/>
              </w:rPr>
            </w:pPr>
            <w:r w:rsidRPr="0044670D">
              <w:rPr>
                <w:color w:val="000000"/>
              </w:rPr>
              <w:t>21,56%</w:t>
            </w:r>
          </w:p>
        </w:tc>
      </w:tr>
      <w:tr w:rsidR="00225531" w:rsidRPr="0044670D" w14:paraId="2A3F3AA3"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21B6E4F" w14:textId="77777777" w:rsidR="00225531" w:rsidRPr="0044670D" w:rsidRDefault="00225531" w:rsidP="00BF33C2">
            <w:pPr>
              <w:ind w:firstLine="8"/>
              <w:jc w:val="center"/>
              <w:rPr>
                <w:color w:val="000000"/>
              </w:rPr>
            </w:pPr>
            <w:r w:rsidRPr="0044670D">
              <w:rPr>
                <w:color w:val="000000"/>
              </w:rPr>
              <w:t>2</w:t>
            </w:r>
          </w:p>
        </w:tc>
        <w:tc>
          <w:tcPr>
            <w:tcW w:w="4035" w:type="dxa"/>
            <w:tcBorders>
              <w:top w:val="nil"/>
              <w:left w:val="nil"/>
              <w:bottom w:val="single" w:sz="4" w:space="0" w:color="auto"/>
              <w:right w:val="single" w:sz="4" w:space="0" w:color="auto"/>
            </w:tcBorders>
            <w:shd w:val="clear" w:color="auto" w:fill="auto"/>
            <w:noWrap/>
            <w:vAlign w:val="center"/>
            <w:hideMark/>
          </w:tcPr>
          <w:p w14:paraId="0163B36E" w14:textId="77777777" w:rsidR="00225531" w:rsidRPr="0044670D" w:rsidRDefault="00225531" w:rsidP="00BF33C2">
            <w:pPr>
              <w:ind w:firstLine="8"/>
              <w:rPr>
                <w:color w:val="000000"/>
              </w:rPr>
            </w:pPr>
            <w:r w:rsidRPr="0044670D">
              <w:rPr>
                <w:color w:val="000000"/>
              </w:rPr>
              <w:t>Республика Башкортостан</w:t>
            </w:r>
          </w:p>
        </w:tc>
        <w:tc>
          <w:tcPr>
            <w:tcW w:w="2031" w:type="dxa"/>
            <w:tcBorders>
              <w:top w:val="single" w:sz="4" w:space="0" w:color="auto"/>
              <w:left w:val="single" w:sz="4" w:space="0" w:color="auto"/>
              <w:bottom w:val="single" w:sz="4" w:space="0" w:color="auto"/>
              <w:right w:val="single" w:sz="4" w:space="0" w:color="auto"/>
            </w:tcBorders>
            <w:shd w:val="clear" w:color="000000" w:fill="EDE683"/>
            <w:noWrap/>
            <w:vAlign w:val="center"/>
            <w:hideMark/>
          </w:tcPr>
          <w:p w14:paraId="68E7378F" w14:textId="77777777" w:rsidR="00225531" w:rsidRPr="0044670D" w:rsidRDefault="00225531" w:rsidP="00BF33C2">
            <w:pPr>
              <w:ind w:firstLine="8"/>
              <w:jc w:val="center"/>
              <w:rPr>
                <w:color w:val="000000"/>
              </w:rPr>
            </w:pPr>
            <w:r w:rsidRPr="0044670D">
              <w:rPr>
                <w:color w:val="000000"/>
              </w:rPr>
              <w:t>22,35%</w:t>
            </w:r>
          </w:p>
        </w:tc>
        <w:tc>
          <w:tcPr>
            <w:tcW w:w="1985" w:type="dxa"/>
            <w:tcBorders>
              <w:top w:val="single" w:sz="4" w:space="0" w:color="auto"/>
              <w:left w:val="single" w:sz="4" w:space="0" w:color="auto"/>
              <w:bottom w:val="single" w:sz="4" w:space="0" w:color="auto"/>
              <w:right w:val="single" w:sz="4" w:space="0" w:color="auto"/>
            </w:tcBorders>
            <w:shd w:val="clear" w:color="000000" w:fill="F2E784"/>
            <w:noWrap/>
            <w:vAlign w:val="center"/>
            <w:hideMark/>
          </w:tcPr>
          <w:p w14:paraId="094B566D" w14:textId="77777777" w:rsidR="00225531" w:rsidRPr="0044670D" w:rsidRDefault="00225531" w:rsidP="00BF33C2">
            <w:pPr>
              <w:ind w:firstLine="8"/>
              <w:jc w:val="center"/>
              <w:rPr>
                <w:color w:val="000000"/>
              </w:rPr>
            </w:pPr>
            <w:r w:rsidRPr="0044670D">
              <w:rPr>
                <w:color w:val="000000"/>
              </w:rPr>
              <w:t>21,55%</w:t>
            </w:r>
          </w:p>
        </w:tc>
      </w:tr>
      <w:tr w:rsidR="00225531" w:rsidRPr="0044670D" w14:paraId="21BD5334"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6B94B0B" w14:textId="77777777" w:rsidR="00225531" w:rsidRPr="0044670D" w:rsidRDefault="00225531" w:rsidP="00BF33C2">
            <w:pPr>
              <w:ind w:firstLine="8"/>
              <w:jc w:val="center"/>
              <w:rPr>
                <w:color w:val="000000"/>
              </w:rPr>
            </w:pPr>
            <w:r w:rsidRPr="0044670D">
              <w:rPr>
                <w:color w:val="000000"/>
              </w:rPr>
              <w:t>53</w:t>
            </w:r>
          </w:p>
        </w:tc>
        <w:tc>
          <w:tcPr>
            <w:tcW w:w="4035" w:type="dxa"/>
            <w:tcBorders>
              <w:top w:val="nil"/>
              <w:left w:val="nil"/>
              <w:bottom w:val="single" w:sz="4" w:space="0" w:color="auto"/>
              <w:right w:val="single" w:sz="4" w:space="0" w:color="auto"/>
            </w:tcBorders>
            <w:shd w:val="clear" w:color="auto" w:fill="auto"/>
            <w:noWrap/>
            <w:vAlign w:val="center"/>
            <w:hideMark/>
          </w:tcPr>
          <w:p w14:paraId="1D80B7F2" w14:textId="77777777" w:rsidR="00225531" w:rsidRPr="0044670D" w:rsidRDefault="00225531" w:rsidP="00BF33C2">
            <w:pPr>
              <w:ind w:firstLine="8"/>
              <w:rPr>
                <w:color w:val="000000"/>
              </w:rPr>
            </w:pPr>
            <w:r w:rsidRPr="0044670D">
              <w:rPr>
                <w:color w:val="000000"/>
              </w:rPr>
              <w:t>Новгородская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EAE583"/>
            <w:noWrap/>
            <w:vAlign w:val="center"/>
            <w:hideMark/>
          </w:tcPr>
          <w:p w14:paraId="6E1D754F" w14:textId="77777777" w:rsidR="00225531" w:rsidRPr="0044670D" w:rsidRDefault="00225531" w:rsidP="00BF33C2">
            <w:pPr>
              <w:ind w:firstLine="8"/>
              <w:jc w:val="center"/>
              <w:rPr>
                <w:color w:val="000000"/>
              </w:rPr>
            </w:pPr>
            <w:r w:rsidRPr="0044670D">
              <w:rPr>
                <w:color w:val="000000"/>
              </w:rPr>
              <w:t>22,88%</w:t>
            </w:r>
          </w:p>
        </w:tc>
        <w:tc>
          <w:tcPr>
            <w:tcW w:w="1985" w:type="dxa"/>
            <w:tcBorders>
              <w:top w:val="single" w:sz="4" w:space="0" w:color="auto"/>
              <w:left w:val="single" w:sz="4" w:space="0" w:color="auto"/>
              <w:bottom w:val="single" w:sz="4" w:space="0" w:color="auto"/>
              <w:right w:val="single" w:sz="4" w:space="0" w:color="auto"/>
            </w:tcBorders>
            <w:shd w:val="clear" w:color="000000" w:fill="F2E884"/>
            <w:noWrap/>
            <w:vAlign w:val="center"/>
            <w:hideMark/>
          </w:tcPr>
          <w:p w14:paraId="7B2A52F4" w14:textId="77777777" w:rsidR="00225531" w:rsidRPr="0044670D" w:rsidRDefault="00225531" w:rsidP="00BF33C2">
            <w:pPr>
              <w:ind w:firstLine="8"/>
              <w:jc w:val="center"/>
              <w:rPr>
                <w:color w:val="000000"/>
              </w:rPr>
            </w:pPr>
            <w:r w:rsidRPr="0044670D">
              <w:rPr>
                <w:color w:val="000000"/>
              </w:rPr>
              <w:t>21,54%</w:t>
            </w:r>
          </w:p>
        </w:tc>
      </w:tr>
      <w:tr w:rsidR="00225531" w:rsidRPr="0044670D" w14:paraId="6D11DDE2"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72DAF67" w14:textId="77777777" w:rsidR="00225531" w:rsidRPr="0044670D" w:rsidRDefault="00225531" w:rsidP="00BF33C2">
            <w:pPr>
              <w:ind w:firstLine="8"/>
              <w:jc w:val="center"/>
              <w:rPr>
                <w:color w:val="000000"/>
              </w:rPr>
            </w:pPr>
            <w:r w:rsidRPr="0044670D">
              <w:rPr>
                <w:color w:val="000000"/>
              </w:rPr>
              <w:t>61</w:t>
            </w:r>
          </w:p>
        </w:tc>
        <w:tc>
          <w:tcPr>
            <w:tcW w:w="4035" w:type="dxa"/>
            <w:tcBorders>
              <w:top w:val="nil"/>
              <w:left w:val="nil"/>
              <w:bottom w:val="single" w:sz="4" w:space="0" w:color="auto"/>
              <w:right w:val="single" w:sz="4" w:space="0" w:color="auto"/>
            </w:tcBorders>
            <w:shd w:val="clear" w:color="auto" w:fill="auto"/>
            <w:noWrap/>
            <w:vAlign w:val="center"/>
            <w:hideMark/>
          </w:tcPr>
          <w:p w14:paraId="2EAF077E" w14:textId="77777777" w:rsidR="00225531" w:rsidRPr="0044670D" w:rsidRDefault="00225531" w:rsidP="00BF33C2">
            <w:pPr>
              <w:ind w:firstLine="8"/>
              <w:rPr>
                <w:color w:val="000000"/>
              </w:rPr>
            </w:pPr>
            <w:r w:rsidRPr="0044670D">
              <w:rPr>
                <w:color w:val="000000"/>
              </w:rPr>
              <w:t>Ростовская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5E884"/>
            <w:noWrap/>
            <w:vAlign w:val="center"/>
            <w:hideMark/>
          </w:tcPr>
          <w:p w14:paraId="0BBF3708" w14:textId="77777777" w:rsidR="00225531" w:rsidRPr="0044670D" w:rsidRDefault="00225531" w:rsidP="00BF33C2">
            <w:pPr>
              <w:ind w:firstLine="8"/>
              <w:jc w:val="center"/>
              <w:rPr>
                <w:color w:val="000000"/>
              </w:rPr>
            </w:pPr>
            <w:r w:rsidRPr="0044670D">
              <w:rPr>
                <w:color w:val="000000"/>
              </w:rPr>
              <w:t>21,02%</w:t>
            </w:r>
          </w:p>
        </w:tc>
        <w:tc>
          <w:tcPr>
            <w:tcW w:w="1985" w:type="dxa"/>
            <w:tcBorders>
              <w:top w:val="single" w:sz="4" w:space="0" w:color="auto"/>
              <w:left w:val="single" w:sz="4" w:space="0" w:color="auto"/>
              <w:bottom w:val="single" w:sz="4" w:space="0" w:color="auto"/>
              <w:right w:val="single" w:sz="4" w:space="0" w:color="auto"/>
            </w:tcBorders>
            <w:shd w:val="clear" w:color="000000" w:fill="F3E884"/>
            <w:noWrap/>
            <w:vAlign w:val="center"/>
            <w:hideMark/>
          </w:tcPr>
          <w:p w14:paraId="41AEE19B" w14:textId="77777777" w:rsidR="00225531" w:rsidRPr="0044670D" w:rsidRDefault="00225531" w:rsidP="00BF33C2">
            <w:pPr>
              <w:ind w:firstLine="8"/>
              <w:jc w:val="center"/>
              <w:rPr>
                <w:color w:val="000000"/>
              </w:rPr>
            </w:pPr>
            <w:r w:rsidRPr="0044670D">
              <w:rPr>
                <w:color w:val="000000"/>
              </w:rPr>
              <w:t>21,28%</w:t>
            </w:r>
          </w:p>
        </w:tc>
      </w:tr>
      <w:tr w:rsidR="00225531" w:rsidRPr="0044670D" w14:paraId="4E2EEB47"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17A1A7D" w14:textId="77777777" w:rsidR="00225531" w:rsidRPr="0044670D" w:rsidRDefault="00225531" w:rsidP="00BF33C2">
            <w:pPr>
              <w:ind w:firstLine="8"/>
              <w:jc w:val="center"/>
              <w:rPr>
                <w:color w:val="000000"/>
              </w:rPr>
            </w:pPr>
            <w:r w:rsidRPr="0044670D">
              <w:rPr>
                <w:color w:val="000000"/>
              </w:rPr>
              <w:t>67</w:t>
            </w:r>
          </w:p>
        </w:tc>
        <w:tc>
          <w:tcPr>
            <w:tcW w:w="4035" w:type="dxa"/>
            <w:tcBorders>
              <w:top w:val="nil"/>
              <w:left w:val="nil"/>
              <w:bottom w:val="single" w:sz="4" w:space="0" w:color="auto"/>
              <w:right w:val="single" w:sz="4" w:space="0" w:color="auto"/>
            </w:tcBorders>
            <w:shd w:val="clear" w:color="auto" w:fill="auto"/>
            <w:noWrap/>
            <w:vAlign w:val="center"/>
            <w:hideMark/>
          </w:tcPr>
          <w:p w14:paraId="24572320" w14:textId="77777777" w:rsidR="00225531" w:rsidRPr="0044670D" w:rsidRDefault="00225531" w:rsidP="00BF33C2">
            <w:pPr>
              <w:ind w:firstLine="8"/>
              <w:rPr>
                <w:color w:val="000000"/>
              </w:rPr>
            </w:pPr>
            <w:r w:rsidRPr="0044670D">
              <w:rPr>
                <w:color w:val="000000"/>
              </w:rPr>
              <w:t>Смоленская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CEB84"/>
            <w:noWrap/>
            <w:vAlign w:val="center"/>
            <w:hideMark/>
          </w:tcPr>
          <w:p w14:paraId="3DEB43D0" w14:textId="77777777" w:rsidR="00225531" w:rsidRPr="0044670D" w:rsidRDefault="00225531" w:rsidP="00BF33C2">
            <w:pPr>
              <w:ind w:firstLine="8"/>
              <w:jc w:val="center"/>
              <w:rPr>
                <w:color w:val="000000"/>
              </w:rPr>
            </w:pPr>
            <w:r w:rsidRPr="0044670D">
              <w:rPr>
                <w:color w:val="000000"/>
              </w:rPr>
              <w:t>19,69%</w:t>
            </w:r>
          </w:p>
        </w:tc>
        <w:tc>
          <w:tcPr>
            <w:tcW w:w="1985" w:type="dxa"/>
            <w:tcBorders>
              <w:top w:val="single" w:sz="4" w:space="0" w:color="auto"/>
              <w:left w:val="single" w:sz="4" w:space="0" w:color="auto"/>
              <w:bottom w:val="single" w:sz="4" w:space="0" w:color="auto"/>
              <w:right w:val="single" w:sz="4" w:space="0" w:color="auto"/>
            </w:tcBorders>
            <w:shd w:val="clear" w:color="000000" w:fill="F4E884"/>
            <w:noWrap/>
            <w:vAlign w:val="center"/>
            <w:hideMark/>
          </w:tcPr>
          <w:p w14:paraId="05955D74" w14:textId="77777777" w:rsidR="00225531" w:rsidRPr="0044670D" w:rsidRDefault="00225531" w:rsidP="00BF33C2">
            <w:pPr>
              <w:ind w:firstLine="8"/>
              <w:jc w:val="center"/>
              <w:rPr>
                <w:color w:val="000000"/>
              </w:rPr>
            </w:pPr>
            <w:r w:rsidRPr="0044670D">
              <w:rPr>
                <w:color w:val="000000"/>
              </w:rPr>
              <w:t>21,09%</w:t>
            </w:r>
          </w:p>
        </w:tc>
      </w:tr>
      <w:tr w:rsidR="00225531" w:rsidRPr="0044670D" w14:paraId="63224077"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904EF36" w14:textId="77777777" w:rsidR="00225531" w:rsidRPr="0044670D" w:rsidRDefault="00225531" w:rsidP="00BF33C2">
            <w:pPr>
              <w:ind w:firstLine="8"/>
              <w:jc w:val="center"/>
              <w:rPr>
                <w:color w:val="000000"/>
              </w:rPr>
            </w:pPr>
            <w:r w:rsidRPr="0044670D">
              <w:rPr>
                <w:color w:val="000000"/>
              </w:rPr>
              <w:t>76</w:t>
            </w:r>
          </w:p>
        </w:tc>
        <w:tc>
          <w:tcPr>
            <w:tcW w:w="4035" w:type="dxa"/>
            <w:tcBorders>
              <w:top w:val="nil"/>
              <w:left w:val="nil"/>
              <w:bottom w:val="single" w:sz="4" w:space="0" w:color="auto"/>
              <w:right w:val="single" w:sz="4" w:space="0" w:color="auto"/>
            </w:tcBorders>
            <w:shd w:val="clear" w:color="auto" w:fill="auto"/>
            <w:noWrap/>
            <w:vAlign w:val="center"/>
            <w:hideMark/>
          </w:tcPr>
          <w:p w14:paraId="4D59E473" w14:textId="77777777" w:rsidR="00225531" w:rsidRPr="0044670D" w:rsidRDefault="00225531" w:rsidP="00BF33C2">
            <w:pPr>
              <w:ind w:firstLine="8"/>
              <w:rPr>
                <w:color w:val="000000"/>
              </w:rPr>
            </w:pPr>
            <w:r w:rsidRPr="0044670D">
              <w:rPr>
                <w:color w:val="000000"/>
              </w:rPr>
              <w:t>Ярославская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E8E583"/>
            <w:noWrap/>
            <w:vAlign w:val="center"/>
            <w:hideMark/>
          </w:tcPr>
          <w:p w14:paraId="0C9DF6F5" w14:textId="77777777" w:rsidR="00225531" w:rsidRPr="0044670D" w:rsidRDefault="00225531" w:rsidP="00BF33C2">
            <w:pPr>
              <w:ind w:firstLine="8"/>
              <w:jc w:val="center"/>
              <w:rPr>
                <w:color w:val="000000"/>
              </w:rPr>
            </w:pPr>
            <w:r w:rsidRPr="0044670D">
              <w:rPr>
                <w:color w:val="000000"/>
              </w:rPr>
              <w:t>23,18%</w:t>
            </w:r>
          </w:p>
        </w:tc>
        <w:tc>
          <w:tcPr>
            <w:tcW w:w="1985" w:type="dxa"/>
            <w:tcBorders>
              <w:top w:val="single" w:sz="4" w:space="0" w:color="auto"/>
              <w:left w:val="single" w:sz="4" w:space="0" w:color="auto"/>
              <w:bottom w:val="single" w:sz="4" w:space="0" w:color="auto"/>
              <w:right w:val="single" w:sz="4" w:space="0" w:color="auto"/>
            </w:tcBorders>
            <w:shd w:val="clear" w:color="000000" w:fill="F7E984"/>
            <w:noWrap/>
            <w:vAlign w:val="center"/>
            <w:hideMark/>
          </w:tcPr>
          <w:p w14:paraId="2317CD0D" w14:textId="77777777" w:rsidR="00225531" w:rsidRPr="0044670D" w:rsidRDefault="00225531" w:rsidP="00BF33C2">
            <w:pPr>
              <w:ind w:firstLine="8"/>
              <w:jc w:val="center"/>
              <w:rPr>
                <w:color w:val="000000"/>
              </w:rPr>
            </w:pPr>
            <w:r w:rsidRPr="0044670D">
              <w:rPr>
                <w:color w:val="000000"/>
              </w:rPr>
              <w:t>20,67%</w:t>
            </w:r>
          </w:p>
        </w:tc>
      </w:tr>
      <w:tr w:rsidR="00225531" w:rsidRPr="0044670D" w14:paraId="6BE255AD"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40FFFC8" w14:textId="77777777" w:rsidR="00225531" w:rsidRPr="0044670D" w:rsidRDefault="00225531" w:rsidP="00BF33C2">
            <w:pPr>
              <w:ind w:firstLine="8"/>
              <w:jc w:val="center"/>
              <w:rPr>
                <w:color w:val="000000"/>
              </w:rPr>
            </w:pPr>
            <w:r w:rsidRPr="0044670D">
              <w:rPr>
                <w:color w:val="000000"/>
              </w:rPr>
              <w:t>60</w:t>
            </w:r>
          </w:p>
        </w:tc>
        <w:tc>
          <w:tcPr>
            <w:tcW w:w="4035" w:type="dxa"/>
            <w:tcBorders>
              <w:top w:val="nil"/>
              <w:left w:val="nil"/>
              <w:bottom w:val="single" w:sz="4" w:space="0" w:color="auto"/>
              <w:right w:val="single" w:sz="4" w:space="0" w:color="auto"/>
            </w:tcBorders>
            <w:shd w:val="clear" w:color="auto" w:fill="auto"/>
            <w:noWrap/>
            <w:vAlign w:val="center"/>
            <w:hideMark/>
          </w:tcPr>
          <w:p w14:paraId="64D45A5F" w14:textId="77777777" w:rsidR="00225531" w:rsidRPr="0044670D" w:rsidRDefault="00225531" w:rsidP="00BF33C2">
            <w:pPr>
              <w:ind w:firstLine="8"/>
              <w:rPr>
                <w:color w:val="000000"/>
              </w:rPr>
            </w:pPr>
            <w:r w:rsidRPr="0044670D">
              <w:rPr>
                <w:color w:val="000000"/>
              </w:rPr>
              <w:t>Псковская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7E984"/>
            <w:noWrap/>
            <w:vAlign w:val="center"/>
            <w:hideMark/>
          </w:tcPr>
          <w:p w14:paraId="419BC9A0" w14:textId="77777777" w:rsidR="00225531" w:rsidRPr="0044670D" w:rsidRDefault="00225531" w:rsidP="00BF33C2">
            <w:pPr>
              <w:ind w:firstLine="8"/>
              <w:jc w:val="center"/>
              <w:rPr>
                <w:color w:val="000000"/>
              </w:rPr>
            </w:pPr>
            <w:r w:rsidRPr="0044670D">
              <w:rPr>
                <w:color w:val="000000"/>
              </w:rPr>
              <w:t>20,67%</w:t>
            </w:r>
          </w:p>
        </w:tc>
        <w:tc>
          <w:tcPr>
            <w:tcW w:w="1985" w:type="dxa"/>
            <w:tcBorders>
              <w:top w:val="single" w:sz="4" w:space="0" w:color="auto"/>
              <w:left w:val="single" w:sz="4" w:space="0" w:color="auto"/>
              <w:bottom w:val="single" w:sz="4" w:space="0" w:color="auto"/>
              <w:right w:val="single" w:sz="4" w:space="0" w:color="auto"/>
            </w:tcBorders>
            <w:shd w:val="clear" w:color="000000" w:fill="FAEA84"/>
            <w:noWrap/>
            <w:vAlign w:val="center"/>
            <w:hideMark/>
          </w:tcPr>
          <w:p w14:paraId="1092D42C" w14:textId="77777777" w:rsidR="00225531" w:rsidRPr="0044670D" w:rsidRDefault="00225531" w:rsidP="00BF33C2">
            <w:pPr>
              <w:ind w:firstLine="8"/>
              <w:jc w:val="center"/>
              <w:rPr>
                <w:color w:val="000000"/>
              </w:rPr>
            </w:pPr>
            <w:r w:rsidRPr="0044670D">
              <w:rPr>
                <w:color w:val="000000"/>
              </w:rPr>
              <w:t>20,01%</w:t>
            </w:r>
          </w:p>
        </w:tc>
      </w:tr>
      <w:tr w:rsidR="00225531" w:rsidRPr="0044670D" w14:paraId="64E22EAF"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4FDC8CE" w14:textId="77777777" w:rsidR="00225531" w:rsidRPr="0044670D" w:rsidRDefault="00225531" w:rsidP="00BF33C2">
            <w:pPr>
              <w:ind w:firstLine="8"/>
              <w:jc w:val="center"/>
              <w:rPr>
                <w:color w:val="000000"/>
              </w:rPr>
            </w:pPr>
            <w:r w:rsidRPr="0044670D">
              <w:rPr>
                <w:color w:val="000000"/>
              </w:rPr>
              <w:t>82</w:t>
            </w:r>
          </w:p>
        </w:tc>
        <w:tc>
          <w:tcPr>
            <w:tcW w:w="4035" w:type="dxa"/>
            <w:tcBorders>
              <w:top w:val="nil"/>
              <w:left w:val="nil"/>
              <w:bottom w:val="single" w:sz="4" w:space="0" w:color="auto"/>
              <w:right w:val="single" w:sz="4" w:space="0" w:color="auto"/>
            </w:tcBorders>
            <w:shd w:val="clear" w:color="auto" w:fill="auto"/>
            <w:noWrap/>
            <w:vAlign w:val="center"/>
            <w:hideMark/>
          </w:tcPr>
          <w:p w14:paraId="770D6385" w14:textId="77777777" w:rsidR="00225531" w:rsidRPr="0044670D" w:rsidRDefault="00225531" w:rsidP="00BF33C2">
            <w:pPr>
              <w:ind w:firstLine="8"/>
              <w:rPr>
                <w:color w:val="000000"/>
              </w:rPr>
            </w:pPr>
            <w:r w:rsidRPr="0044670D">
              <w:rPr>
                <w:color w:val="000000"/>
              </w:rPr>
              <w:t>Республика Крым</w:t>
            </w:r>
          </w:p>
        </w:tc>
        <w:tc>
          <w:tcPr>
            <w:tcW w:w="2031" w:type="dxa"/>
            <w:tcBorders>
              <w:top w:val="single" w:sz="4" w:space="0" w:color="auto"/>
              <w:left w:val="single" w:sz="4" w:space="0" w:color="auto"/>
              <w:bottom w:val="single" w:sz="4" w:space="0" w:color="auto"/>
              <w:right w:val="single" w:sz="4" w:space="0" w:color="auto"/>
            </w:tcBorders>
            <w:shd w:val="clear" w:color="000000" w:fill="F8E984"/>
            <w:noWrap/>
            <w:vAlign w:val="center"/>
            <w:hideMark/>
          </w:tcPr>
          <w:p w14:paraId="57AFD99B" w14:textId="77777777" w:rsidR="00225531" w:rsidRPr="0044670D" w:rsidRDefault="00225531" w:rsidP="00BF33C2">
            <w:pPr>
              <w:ind w:firstLine="8"/>
              <w:jc w:val="center"/>
              <w:rPr>
                <w:color w:val="000000"/>
              </w:rPr>
            </w:pPr>
            <w:r w:rsidRPr="0044670D">
              <w:rPr>
                <w:color w:val="000000"/>
              </w:rPr>
              <w:t>20,47%</w:t>
            </w:r>
          </w:p>
        </w:tc>
        <w:tc>
          <w:tcPr>
            <w:tcW w:w="1985" w:type="dxa"/>
            <w:tcBorders>
              <w:top w:val="single" w:sz="4" w:space="0" w:color="auto"/>
              <w:left w:val="single" w:sz="4" w:space="0" w:color="auto"/>
              <w:bottom w:val="single" w:sz="4" w:space="0" w:color="auto"/>
              <w:right w:val="single" w:sz="4" w:space="0" w:color="auto"/>
            </w:tcBorders>
            <w:shd w:val="clear" w:color="000000" w:fill="FCEA84"/>
            <w:noWrap/>
            <w:vAlign w:val="center"/>
            <w:hideMark/>
          </w:tcPr>
          <w:p w14:paraId="103BE58E" w14:textId="77777777" w:rsidR="00225531" w:rsidRPr="0044670D" w:rsidRDefault="00225531" w:rsidP="00BF33C2">
            <w:pPr>
              <w:ind w:firstLine="8"/>
              <w:jc w:val="center"/>
              <w:rPr>
                <w:color w:val="000000"/>
              </w:rPr>
            </w:pPr>
            <w:r w:rsidRPr="0044670D">
              <w:rPr>
                <w:color w:val="000000"/>
              </w:rPr>
              <w:t>19,81%</w:t>
            </w:r>
          </w:p>
        </w:tc>
      </w:tr>
      <w:tr w:rsidR="00225531" w:rsidRPr="0044670D" w14:paraId="43F5A58B"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425CEF5" w14:textId="77777777" w:rsidR="00225531" w:rsidRPr="0044670D" w:rsidRDefault="00225531" w:rsidP="00BF33C2">
            <w:pPr>
              <w:ind w:firstLine="8"/>
              <w:jc w:val="center"/>
              <w:rPr>
                <w:color w:val="000000"/>
              </w:rPr>
            </w:pPr>
            <w:r w:rsidRPr="0044670D">
              <w:rPr>
                <w:color w:val="000000"/>
              </w:rPr>
              <w:t>33</w:t>
            </w:r>
          </w:p>
        </w:tc>
        <w:tc>
          <w:tcPr>
            <w:tcW w:w="4035" w:type="dxa"/>
            <w:tcBorders>
              <w:top w:val="nil"/>
              <w:left w:val="nil"/>
              <w:bottom w:val="single" w:sz="4" w:space="0" w:color="auto"/>
              <w:right w:val="single" w:sz="4" w:space="0" w:color="auto"/>
            </w:tcBorders>
            <w:shd w:val="clear" w:color="auto" w:fill="auto"/>
            <w:noWrap/>
            <w:vAlign w:val="center"/>
            <w:hideMark/>
          </w:tcPr>
          <w:p w14:paraId="49816F9C" w14:textId="77777777" w:rsidR="00225531" w:rsidRPr="0044670D" w:rsidRDefault="00225531" w:rsidP="00BF33C2">
            <w:pPr>
              <w:ind w:firstLine="8"/>
              <w:rPr>
                <w:color w:val="000000"/>
              </w:rPr>
            </w:pPr>
            <w:r w:rsidRPr="0044670D">
              <w:rPr>
                <w:color w:val="000000"/>
              </w:rPr>
              <w:t>Владимирская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EEB84"/>
            <w:noWrap/>
            <w:vAlign w:val="center"/>
            <w:hideMark/>
          </w:tcPr>
          <w:p w14:paraId="05A38F03" w14:textId="77777777" w:rsidR="00225531" w:rsidRPr="0044670D" w:rsidRDefault="00225531" w:rsidP="00BF33C2">
            <w:pPr>
              <w:ind w:firstLine="8"/>
              <w:jc w:val="center"/>
              <w:rPr>
                <w:color w:val="000000"/>
              </w:rPr>
            </w:pPr>
            <w:r w:rsidRPr="0044670D">
              <w:rPr>
                <w:color w:val="000000"/>
              </w:rPr>
              <w:t>19,29%</w:t>
            </w:r>
          </w:p>
        </w:tc>
        <w:tc>
          <w:tcPr>
            <w:tcW w:w="1985" w:type="dxa"/>
            <w:tcBorders>
              <w:top w:val="single" w:sz="4" w:space="0" w:color="auto"/>
              <w:left w:val="single" w:sz="4" w:space="0" w:color="auto"/>
              <w:bottom w:val="single" w:sz="4" w:space="0" w:color="auto"/>
              <w:right w:val="single" w:sz="4" w:space="0" w:color="auto"/>
            </w:tcBorders>
            <w:shd w:val="clear" w:color="000000" w:fill="FEE983"/>
            <w:noWrap/>
            <w:vAlign w:val="center"/>
            <w:hideMark/>
          </w:tcPr>
          <w:p w14:paraId="6EB229AC" w14:textId="77777777" w:rsidR="00225531" w:rsidRPr="0044670D" w:rsidRDefault="00225531" w:rsidP="00BF33C2">
            <w:pPr>
              <w:ind w:firstLine="8"/>
              <w:jc w:val="center"/>
              <w:rPr>
                <w:color w:val="000000"/>
              </w:rPr>
            </w:pPr>
            <w:r w:rsidRPr="0044670D">
              <w:rPr>
                <w:color w:val="000000"/>
              </w:rPr>
              <w:t>18,93%</w:t>
            </w:r>
          </w:p>
        </w:tc>
      </w:tr>
      <w:tr w:rsidR="00225531" w:rsidRPr="0044670D" w14:paraId="69608FFB"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1DC9B4A" w14:textId="77777777" w:rsidR="00225531" w:rsidRPr="0044670D" w:rsidRDefault="00225531" w:rsidP="00BF33C2">
            <w:pPr>
              <w:ind w:firstLine="8"/>
              <w:jc w:val="center"/>
              <w:rPr>
                <w:color w:val="000000"/>
              </w:rPr>
            </w:pPr>
            <w:r w:rsidRPr="0044670D">
              <w:rPr>
                <w:color w:val="000000"/>
              </w:rPr>
              <w:t>44</w:t>
            </w:r>
          </w:p>
        </w:tc>
        <w:tc>
          <w:tcPr>
            <w:tcW w:w="4035" w:type="dxa"/>
            <w:tcBorders>
              <w:top w:val="nil"/>
              <w:left w:val="nil"/>
              <w:bottom w:val="single" w:sz="4" w:space="0" w:color="auto"/>
              <w:right w:val="single" w:sz="4" w:space="0" w:color="auto"/>
            </w:tcBorders>
            <w:shd w:val="clear" w:color="auto" w:fill="auto"/>
            <w:noWrap/>
            <w:vAlign w:val="center"/>
            <w:hideMark/>
          </w:tcPr>
          <w:p w14:paraId="473E3EE6" w14:textId="77777777" w:rsidR="00225531" w:rsidRPr="0044670D" w:rsidRDefault="00225531" w:rsidP="00BF33C2">
            <w:pPr>
              <w:ind w:firstLine="8"/>
              <w:rPr>
                <w:color w:val="000000"/>
              </w:rPr>
            </w:pPr>
            <w:r w:rsidRPr="0044670D">
              <w:rPr>
                <w:color w:val="000000"/>
              </w:rPr>
              <w:t>Костромская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9EA84"/>
            <w:noWrap/>
            <w:vAlign w:val="center"/>
            <w:hideMark/>
          </w:tcPr>
          <w:p w14:paraId="39FFCF4D" w14:textId="77777777" w:rsidR="00225531" w:rsidRPr="0044670D" w:rsidRDefault="00225531" w:rsidP="00BF33C2">
            <w:pPr>
              <w:ind w:firstLine="8"/>
              <w:jc w:val="center"/>
              <w:rPr>
                <w:color w:val="000000"/>
              </w:rPr>
            </w:pPr>
            <w:r w:rsidRPr="0044670D">
              <w:rPr>
                <w:color w:val="000000"/>
              </w:rPr>
              <w:t>20,20%</w:t>
            </w:r>
          </w:p>
        </w:tc>
        <w:tc>
          <w:tcPr>
            <w:tcW w:w="1985" w:type="dxa"/>
            <w:tcBorders>
              <w:top w:val="single" w:sz="4" w:space="0" w:color="auto"/>
              <w:left w:val="single" w:sz="4" w:space="0" w:color="auto"/>
              <w:bottom w:val="single" w:sz="4" w:space="0" w:color="auto"/>
              <w:right w:val="single" w:sz="4" w:space="0" w:color="auto"/>
            </w:tcBorders>
            <w:shd w:val="clear" w:color="000000" w:fill="FEE783"/>
            <w:noWrap/>
            <w:vAlign w:val="center"/>
            <w:hideMark/>
          </w:tcPr>
          <w:p w14:paraId="25C09D55" w14:textId="77777777" w:rsidR="00225531" w:rsidRPr="0044670D" w:rsidRDefault="00225531" w:rsidP="00BF33C2">
            <w:pPr>
              <w:ind w:firstLine="8"/>
              <w:jc w:val="center"/>
              <w:rPr>
                <w:color w:val="000000"/>
              </w:rPr>
            </w:pPr>
            <w:r w:rsidRPr="0044670D">
              <w:rPr>
                <w:color w:val="000000"/>
              </w:rPr>
              <w:t>18,70%</w:t>
            </w:r>
          </w:p>
        </w:tc>
      </w:tr>
      <w:tr w:rsidR="00225531" w:rsidRPr="0044670D" w14:paraId="44481012"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88082AD" w14:textId="77777777" w:rsidR="00225531" w:rsidRPr="0044670D" w:rsidRDefault="00225531" w:rsidP="00BF33C2">
            <w:pPr>
              <w:ind w:firstLine="8"/>
              <w:jc w:val="center"/>
              <w:rPr>
                <w:color w:val="000000"/>
              </w:rPr>
            </w:pPr>
            <w:r w:rsidRPr="0044670D">
              <w:rPr>
                <w:color w:val="000000"/>
              </w:rPr>
              <w:t>39</w:t>
            </w:r>
          </w:p>
        </w:tc>
        <w:tc>
          <w:tcPr>
            <w:tcW w:w="4035" w:type="dxa"/>
            <w:tcBorders>
              <w:top w:val="nil"/>
              <w:left w:val="nil"/>
              <w:bottom w:val="single" w:sz="4" w:space="0" w:color="auto"/>
              <w:right w:val="single" w:sz="4" w:space="0" w:color="auto"/>
            </w:tcBorders>
            <w:shd w:val="clear" w:color="auto" w:fill="auto"/>
            <w:noWrap/>
            <w:vAlign w:val="center"/>
            <w:hideMark/>
          </w:tcPr>
          <w:p w14:paraId="3521EF4E" w14:textId="77777777" w:rsidR="00225531" w:rsidRPr="0044670D" w:rsidRDefault="00225531" w:rsidP="00BF33C2">
            <w:pPr>
              <w:ind w:firstLine="8"/>
              <w:rPr>
                <w:color w:val="000000"/>
              </w:rPr>
            </w:pPr>
            <w:r w:rsidRPr="0044670D">
              <w:rPr>
                <w:color w:val="000000"/>
              </w:rPr>
              <w:t>Калининградская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DD57F"/>
            <w:noWrap/>
            <w:vAlign w:val="center"/>
            <w:hideMark/>
          </w:tcPr>
          <w:p w14:paraId="71E64F9C" w14:textId="77777777" w:rsidR="00225531" w:rsidRPr="0044670D" w:rsidRDefault="00225531" w:rsidP="00BF33C2">
            <w:pPr>
              <w:ind w:firstLine="8"/>
              <w:jc w:val="center"/>
              <w:rPr>
                <w:color w:val="000000"/>
              </w:rPr>
            </w:pPr>
            <w:r w:rsidRPr="0044670D">
              <w:rPr>
                <w:color w:val="000000"/>
              </w:rPr>
              <w:t>16,36%</w:t>
            </w:r>
          </w:p>
        </w:tc>
        <w:tc>
          <w:tcPr>
            <w:tcW w:w="1985" w:type="dxa"/>
            <w:tcBorders>
              <w:top w:val="single" w:sz="4" w:space="0" w:color="auto"/>
              <w:left w:val="single" w:sz="4" w:space="0" w:color="auto"/>
              <w:bottom w:val="single" w:sz="4" w:space="0" w:color="auto"/>
              <w:right w:val="single" w:sz="4" w:space="0" w:color="auto"/>
            </w:tcBorders>
            <w:shd w:val="clear" w:color="000000" w:fill="FEE783"/>
            <w:noWrap/>
            <w:vAlign w:val="center"/>
            <w:hideMark/>
          </w:tcPr>
          <w:p w14:paraId="2B89106E" w14:textId="77777777" w:rsidR="00225531" w:rsidRPr="0044670D" w:rsidRDefault="00225531" w:rsidP="00BF33C2">
            <w:pPr>
              <w:ind w:firstLine="8"/>
              <w:jc w:val="center"/>
              <w:rPr>
                <w:color w:val="000000"/>
              </w:rPr>
            </w:pPr>
            <w:r w:rsidRPr="0044670D">
              <w:rPr>
                <w:color w:val="000000"/>
              </w:rPr>
              <w:t>18,66%</w:t>
            </w:r>
          </w:p>
        </w:tc>
      </w:tr>
      <w:tr w:rsidR="00225531" w:rsidRPr="0044670D" w14:paraId="4A67B4EC"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B9D60A7" w14:textId="77777777" w:rsidR="00225531" w:rsidRPr="0044670D" w:rsidRDefault="00225531" w:rsidP="00BF33C2">
            <w:pPr>
              <w:ind w:firstLine="8"/>
              <w:jc w:val="center"/>
              <w:rPr>
                <w:color w:val="000000"/>
              </w:rPr>
            </w:pPr>
            <w:r w:rsidRPr="0044670D">
              <w:rPr>
                <w:color w:val="000000"/>
              </w:rPr>
              <w:t>15</w:t>
            </w:r>
          </w:p>
        </w:tc>
        <w:tc>
          <w:tcPr>
            <w:tcW w:w="4035" w:type="dxa"/>
            <w:tcBorders>
              <w:top w:val="nil"/>
              <w:left w:val="nil"/>
              <w:bottom w:val="single" w:sz="4" w:space="0" w:color="auto"/>
              <w:right w:val="single" w:sz="4" w:space="0" w:color="auto"/>
            </w:tcBorders>
            <w:shd w:val="clear" w:color="auto" w:fill="auto"/>
            <w:noWrap/>
            <w:vAlign w:val="center"/>
            <w:hideMark/>
          </w:tcPr>
          <w:p w14:paraId="7F919F89" w14:textId="77777777" w:rsidR="00225531" w:rsidRPr="0044670D" w:rsidRDefault="00225531" w:rsidP="00BF33C2">
            <w:pPr>
              <w:ind w:firstLine="8"/>
              <w:rPr>
                <w:color w:val="000000"/>
              </w:rPr>
            </w:pPr>
            <w:r w:rsidRPr="0044670D">
              <w:rPr>
                <w:color w:val="000000"/>
              </w:rPr>
              <w:t>Республика Северная Осетия</w:t>
            </w:r>
          </w:p>
        </w:tc>
        <w:tc>
          <w:tcPr>
            <w:tcW w:w="2031" w:type="dxa"/>
            <w:tcBorders>
              <w:top w:val="single" w:sz="4" w:space="0" w:color="auto"/>
              <w:left w:val="single" w:sz="4" w:space="0" w:color="auto"/>
              <w:bottom w:val="single" w:sz="4" w:space="0" w:color="auto"/>
              <w:right w:val="single" w:sz="4" w:space="0" w:color="auto"/>
            </w:tcBorders>
            <w:shd w:val="clear" w:color="000000" w:fill="FEE582"/>
            <w:noWrap/>
            <w:vAlign w:val="center"/>
            <w:hideMark/>
          </w:tcPr>
          <w:p w14:paraId="10A245CE" w14:textId="77777777" w:rsidR="00225531" w:rsidRPr="0044670D" w:rsidRDefault="00225531" w:rsidP="00BF33C2">
            <w:pPr>
              <w:ind w:firstLine="8"/>
              <w:jc w:val="center"/>
              <w:rPr>
                <w:color w:val="000000"/>
              </w:rPr>
            </w:pPr>
            <w:r w:rsidRPr="0044670D">
              <w:rPr>
                <w:color w:val="000000"/>
              </w:rPr>
              <w:t>18,44%</w:t>
            </w:r>
          </w:p>
        </w:tc>
        <w:tc>
          <w:tcPr>
            <w:tcW w:w="1985" w:type="dxa"/>
            <w:tcBorders>
              <w:top w:val="single" w:sz="4" w:space="0" w:color="auto"/>
              <w:left w:val="single" w:sz="4" w:space="0" w:color="auto"/>
              <w:bottom w:val="single" w:sz="4" w:space="0" w:color="auto"/>
              <w:right w:val="single" w:sz="4" w:space="0" w:color="auto"/>
            </w:tcBorders>
            <w:shd w:val="clear" w:color="000000" w:fill="FEE582"/>
            <w:noWrap/>
            <w:vAlign w:val="center"/>
            <w:hideMark/>
          </w:tcPr>
          <w:p w14:paraId="3C5CAD0E" w14:textId="77777777" w:rsidR="00225531" w:rsidRPr="0044670D" w:rsidRDefault="00225531" w:rsidP="00BF33C2">
            <w:pPr>
              <w:ind w:firstLine="8"/>
              <w:jc w:val="center"/>
              <w:rPr>
                <w:color w:val="000000"/>
              </w:rPr>
            </w:pPr>
            <w:r w:rsidRPr="0044670D">
              <w:rPr>
                <w:color w:val="000000"/>
              </w:rPr>
              <w:t>18,41%</w:t>
            </w:r>
          </w:p>
        </w:tc>
      </w:tr>
      <w:tr w:rsidR="00225531" w:rsidRPr="0044670D" w14:paraId="6EAC6F01"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7949C7A" w14:textId="77777777" w:rsidR="00225531" w:rsidRPr="0044670D" w:rsidRDefault="00225531" w:rsidP="00BF33C2">
            <w:pPr>
              <w:ind w:firstLine="8"/>
              <w:jc w:val="center"/>
              <w:rPr>
                <w:color w:val="000000"/>
              </w:rPr>
            </w:pPr>
            <w:r w:rsidRPr="0044670D">
              <w:rPr>
                <w:color w:val="000000"/>
              </w:rPr>
              <w:t>74</w:t>
            </w:r>
          </w:p>
        </w:tc>
        <w:tc>
          <w:tcPr>
            <w:tcW w:w="4035" w:type="dxa"/>
            <w:tcBorders>
              <w:top w:val="nil"/>
              <w:left w:val="nil"/>
              <w:bottom w:val="single" w:sz="4" w:space="0" w:color="auto"/>
              <w:right w:val="single" w:sz="4" w:space="0" w:color="auto"/>
            </w:tcBorders>
            <w:shd w:val="clear" w:color="auto" w:fill="auto"/>
            <w:noWrap/>
            <w:vAlign w:val="center"/>
            <w:hideMark/>
          </w:tcPr>
          <w:p w14:paraId="6B43A685" w14:textId="77777777" w:rsidR="00225531" w:rsidRPr="0044670D" w:rsidRDefault="00225531" w:rsidP="00BF33C2">
            <w:pPr>
              <w:ind w:firstLine="8"/>
              <w:rPr>
                <w:color w:val="000000"/>
              </w:rPr>
            </w:pPr>
            <w:r w:rsidRPr="0044670D">
              <w:rPr>
                <w:color w:val="000000"/>
              </w:rPr>
              <w:t>Челябинская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EDD81"/>
            <w:noWrap/>
            <w:vAlign w:val="center"/>
            <w:hideMark/>
          </w:tcPr>
          <w:p w14:paraId="1D5830FB" w14:textId="77777777" w:rsidR="00225531" w:rsidRPr="0044670D" w:rsidRDefault="00225531" w:rsidP="00BF33C2">
            <w:pPr>
              <w:ind w:firstLine="8"/>
              <w:jc w:val="center"/>
              <w:rPr>
                <w:color w:val="000000"/>
              </w:rPr>
            </w:pPr>
            <w:r w:rsidRPr="0044670D">
              <w:rPr>
                <w:color w:val="000000"/>
              </w:rPr>
              <w:t>17,39%</w:t>
            </w:r>
          </w:p>
        </w:tc>
        <w:tc>
          <w:tcPr>
            <w:tcW w:w="1985"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14:paraId="5B5BDFFA" w14:textId="77777777" w:rsidR="00225531" w:rsidRPr="0044670D" w:rsidRDefault="00225531" w:rsidP="00BF33C2">
            <w:pPr>
              <w:ind w:firstLine="8"/>
              <w:jc w:val="center"/>
              <w:rPr>
                <w:color w:val="000000"/>
              </w:rPr>
            </w:pPr>
            <w:r w:rsidRPr="0044670D">
              <w:rPr>
                <w:color w:val="000000"/>
              </w:rPr>
              <w:t>18,18%</w:t>
            </w:r>
          </w:p>
        </w:tc>
      </w:tr>
      <w:tr w:rsidR="00225531" w:rsidRPr="0044670D" w14:paraId="634D3983"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82B7CDC" w14:textId="77777777" w:rsidR="00225531" w:rsidRPr="0044670D" w:rsidRDefault="00225531" w:rsidP="00BF33C2">
            <w:pPr>
              <w:ind w:firstLine="8"/>
              <w:jc w:val="center"/>
              <w:rPr>
                <w:color w:val="000000"/>
              </w:rPr>
            </w:pPr>
            <w:r w:rsidRPr="0044670D">
              <w:rPr>
                <w:color w:val="000000"/>
              </w:rPr>
              <w:t>27</w:t>
            </w:r>
          </w:p>
        </w:tc>
        <w:tc>
          <w:tcPr>
            <w:tcW w:w="4035" w:type="dxa"/>
            <w:tcBorders>
              <w:top w:val="nil"/>
              <w:left w:val="nil"/>
              <w:bottom w:val="single" w:sz="4" w:space="0" w:color="auto"/>
              <w:right w:val="single" w:sz="4" w:space="0" w:color="auto"/>
            </w:tcBorders>
            <w:shd w:val="clear" w:color="auto" w:fill="auto"/>
            <w:noWrap/>
            <w:vAlign w:val="center"/>
            <w:hideMark/>
          </w:tcPr>
          <w:p w14:paraId="6761FBBB" w14:textId="77777777" w:rsidR="00225531" w:rsidRPr="0044670D" w:rsidRDefault="00225531" w:rsidP="00BF33C2">
            <w:pPr>
              <w:ind w:firstLine="8"/>
              <w:rPr>
                <w:color w:val="000000"/>
              </w:rPr>
            </w:pPr>
            <w:r w:rsidRPr="0044670D">
              <w:rPr>
                <w:color w:val="000000"/>
              </w:rPr>
              <w:t>Хабаровский край</w:t>
            </w:r>
          </w:p>
        </w:tc>
        <w:tc>
          <w:tcPr>
            <w:tcW w:w="2031" w:type="dxa"/>
            <w:tcBorders>
              <w:top w:val="single" w:sz="4" w:space="0" w:color="auto"/>
              <w:left w:val="single" w:sz="4" w:space="0" w:color="auto"/>
              <w:bottom w:val="single" w:sz="4" w:space="0" w:color="auto"/>
              <w:right w:val="single" w:sz="4" w:space="0" w:color="auto"/>
            </w:tcBorders>
            <w:shd w:val="clear" w:color="000000" w:fill="FDD07E"/>
            <w:noWrap/>
            <w:vAlign w:val="center"/>
            <w:hideMark/>
          </w:tcPr>
          <w:p w14:paraId="35031FC8" w14:textId="77777777" w:rsidR="00225531" w:rsidRPr="0044670D" w:rsidRDefault="00225531" w:rsidP="00BF33C2">
            <w:pPr>
              <w:ind w:firstLine="8"/>
              <w:jc w:val="center"/>
              <w:rPr>
                <w:color w:val="000000"/>
              </w:rPr>
            </w:pPr>
            <w:r w:rsidRPr="0044670D">
              <w:rPr>
                <w:color w:val="000000"/>
              </w:rPr>
              <w:t>15,84%</w:t>
            </w:r>
          </w:p>
        </w:tc>
        <w:tc>
          <w:tcPr>
            <w:tcW w:w="1985" w:type="dxa"/>
            <w:tcBorders>
              <w:top w:val="single" w:sz="4" w:space="0" w:color="auto"/>
              <w:left w:val="single" w:sz="4" w:space="0" w:color="auto"/>
              <w:bottom w:val="single" w:sz="4" w:space="0" w:color="auto"/>
              <w:right w:val="single" w:sz="4" w:space="0" w:color="auto"/>
            </w:tcBorders>
            <w:shd w:val="clear" w:color="000000" w:fill="FEE282"/>
            <w:noWrap/>
            <w:vAlign w:val="center"/>
            <w:hideMark/>
          </w:tcPr>
          <w:p w14:paraId="53E7163E" w14:textId="77777777" w:rsidR="00225531" w:rsidRPr="0044670D" w:rsidRDefault="00225531" w:rsidP="00BF33C2">
            <w:pPr>
              <w:ind w:firstLine="8"/>
              <w:jc w:val="center"/>
              <w:rPr>
                <w:color w:val="000000"/>
              </w:rPr>
            </w:pPr>
            <w:r w:rsidRPr="0044670D">
              <w:rPr>
                <w:color w:val="000000"/>
              </w:rPr>
              <w:t>18,04%</w:t>
            </w:r>
          </w:p>
        </w:tc>
      </w:tr>
      <w:tr w:rsidR="00225531" w:rsidRPr="0044670D" w14:paraId="4CA5D331"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4A4537F" w14:textId="77777777" w:rsidR="00225531" w:rsidRPr="0044670D" w:rsidRDefault="00225531" w:rsidP="00BF33C2">
            <w:pPr>
              <w:ind w:firstLine="8"/>
              <w:jc w:val="center"/>
              <w:rPr>
                <w:color w:val="000000"/>
              </w:rPr>
            </w:pPr>
            <w:r w:rsidRPr="0044670D">
              <w:rPr>
                <w:color w:val="000000"/>
              </w:rPr>
              <w:t>26</w:t>
            </w:r>
          </w:p>
        </w:tc>
        <w:tc>
          <w:tcPr>
            <w:tcW w:w="4035" w:type="dxa"/>
            <w:tcBorders>
              <w:top w:val="nil"/>
              <w:left w:val="nil"/>
              <w:bottom w:val="single" w:sz="4" w:space="0" w:color="auto"/>
              <w:right w:val="single" w:sz="4" w:space="0" w:color="auto"/>
            </w:tcBorders>
            <w:shd w:val="clear" w:color="auto" w:fill="auto"/>
            <w:noWrap/>
            <w:vAlign w:val="center"/>
            <w:hideMark/>
          </w:tcPr>
          <w:p w14:paraId="4F24011C" w14:textId="77777777" w:rsidR="00225531" w:rsidRPr="0044670D" w:rsidRDefault="00225531" w:rsidP="00BF33C2">
            <w:pPr>
              <w:ind w:firstLine="8"/>
              <w:rPr>
                <w:color w:val="000000"/>
              </w:rPr>
            </w:pPr>
            <w:r w:rsidRPr="0044670D">
              <w:rPr>
                <w:color w:val="000000"/>
              </w:rPr>
              <w:t>Ставропольский край</w:t>
            </w:r>
          </w:p>
        </w:tc>
        <w:tc>
          <w:tcPr>
            <w:tcW w:w="2031" w:type="dxa"/>
            <w:tcBorders>
              <w:top w:val="single" w:sz="4" w:space="0" w:color="auto"/>
              <w:left w:val="single" w:sz="4" w:space="0" w:color="auto"/>
              <w:bottom w:val="single" w:sz="4" w:space="0" w:color="auto"/>
              <w:right w:val="single" w:sz="4" w:space="0" w:color="auto"/>
            </w:tcBorders>
            <w:shd w:val="clear" w:color="000000" w:fill="FEDB80"/>
            <w:noWrap/>
            <w:vAlign w:val="center"/>
            <w:hideMark/>
          </w:tcPr>
          <w:p w14:paraId="334B5E13" w14:textId="77777777" w:rsidR="00225531" w:rsidRPr="0044670D" w:rsidRDefault="00225531" w:rsidP="00BF33C2">
            <w:pPr>
              <w:ind w:firstLine="8"/>
              <w:jc w:val="center"/>
              <w:rPr>
                <w:color w:val="000000"/>
              </w:rPr>
            </w:pPr>
            <w:r w:rsidRPr="0044670D">
              <w:rPr>
                <w:color w:val="000000"/>
              </w:rPr>
              <w:t>17,14%</w:t>
            </w:r>
          </w:p>
        </w:tc>
        <w:tc>
          <w:tcPr>
            <w:tcW w:w="1985" w:type="dxa"/>
            <w:tcBorders>
              <w:top w:val="single" w:sz="4" w:space="0" w:color="auto"/>
              <w:left w:val="single" w:sz="4" w:space="0" w:color="auto"/>
              <w:bottom w:val="single" w:sz="4" w:space="0" w:color="auto"/>
              <w:right w:val="single" w:sz="4" w:space="0" w:color="auto"/>
            </w:tcBorders>
            <w:shd w:val="clear" w:color="000000" w:fill="FEE282"/>
            <w:noWrap/>
            <w:vAlign w:val="center"/>
            <w:hideMark/>
          </w:tcPr>
          <w:p w14:paraId="6D64BCA4" w14:textId="77777777" w:rsidR="00225531" w:rsidRPr="0044670D" w:rsidRDefault="00225531" w:rsidP="00BF33C2">
            <w:pPr>
              <w:ind w:firstLine="8"/>
              <w:jc w:val="center"/>
              <w:rPr>
                <w:color w:val="000000"/>
              </w:rPr>
            </w:pPr>
            <w:r w:rsidRPr="0044670D">
              <w:rPr>
                <w:color w:val="000000"/>
              </w:rPr>
              <w:t>17,99%</w:t>
            </w:r>
          </w:p>
        </w:tc>
      </w:tr>
      <w:tr w:rsidR="00225531" w:rsidRPr="0044670D" w14:paraId="08BAD020"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0A3E322" w14:textId="77777777" w:rsidR="00225531" w:rsidRPr="0044670D" w:rsidRDefault="00225531" w:rsidP="00BF33C2">
            <w:pPr>
              <w:ind w:firstLine="8"/>
              <w:jc w:val="center"/>
              <w:rPr>
                <w:color w:val="000000"/>
              </w:rPr>
            </w:pPr>
            <w:r w:rsidRPr="0044670D">
              <w:rPr>
                <w:color w:val="000000"/>
              </w:rPr>
              <w:t>43</w:t>
            </w:r>
          </w:p>
        </w:tc>
        <w:tc>
          <w:tcPr>
            <w:tcW w:w="4035" w:type="dxa"/>
            <w:tcBorders>
              <w:top w:val="nil"/>
              <w:left w:val="nil"/>
              <w:bottom w:val="single" w:sz="4" w:space="0" w:color="auto"/>
              <w:right w:val="single" w:sz="4" w:space="0" w:color="auto"/>
            </w:tcBorders>
            <w:shd w:val="clear" w:color="auto" w:fill="auto"/>
            <w:noWrap/>
            <w:vAlign w:val="center"/>
            <w:hideMark/>
          </w:tcPr>
          <w:p w14:paraId="7A4D4B24" w14:textId="77777777" w:rsidR="00225531" w:rsidRPr="0044670D" w:rsidRDefault="00225531" w:rsidP="00BF33C2">
            <w:pPr>
              <w:ind w:firstLine="8"/>
              <w:rPr>
                <w:color w:val="000000"/>
              </w:rPr>
            </w:pPr>
            <w:r w:rsidRPr="0044670D">
              <w:rPr>
                <w:color w:val="000000"/>
              </w:rPr>
              <w:t>Кировская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4E884"/>
            <w:noWrap/>
            <w:vAlign w:val="center"/>
            <w:hideMark/>
          </w:tcPr>
          <w:p w14:paraId="0248A256" w14:textId="77777777" w:rsidR="00225531" w:rsidRPr="0044670D" w:rsidRDefault="00225531" w:rsidP="00BF33C2">
            <w:pPr>
              <w:ind w:firstLine="8"/>
              <w:jc w:val="center"/>
              <w:rPr>
                <w:color w:val="000000"/>
              </w:rPr>
            </w:pPr>
            <w:r w:rsidRPr="0044670D">
              <w:rPr>
                <w:color w:val="000000"/>
              </w:rPr>
              <w:t>21,08%</w:t>
            </w:r>
          </w:p>
        </w:tc>
        <w:tc>
          <w:tcPr>
            <w:tcW w:w="1985" w:type="dxa"/>
            <w:tcBorders>
              <w:top w:val="single" w:sz="4" w:space="0" w:color="auto"/>
              <w:left w:val="single" w:sz="4" w:space="0" w:color="auto"/>
              <w:bottom w:val="single" w:sz="4" w:space="0" w:color="auto"/>
              <w:right w:val="single" w:sz="4" w:space="0" w:color="auto"/>
            </w:tcBorders>
            <w:shd w:val="clear" w:color="000000" w:fill="FEE282"/>
            <w:noWrap/>
            <w:vAlign w:val="center"/>
            <w:hideMark/>
          </w:tcPr>
          <w:p w14:paraId="37887344" w14:textId="77777777" w:rsidR="00225531" w:rsidRPr="0044670D" w:rsidRDefault="00225531" w:rsidP="00BF33C2">
            <w:pPr>
              <w:ind w:firstLine="8"/>
              <w:jc w:val="center"/>
              <w:rPr>
                <w:color w:val="000000"/>
              </w:rPr>
            </w:pPr>
            <w:r w:rsidRPr="0044670D">
              <w:rPr>
                <w:color w:val="000000"/>
              </w:rPr>
              <w:t>17,98%</w:t>
            </w:r>
          </w:p>
        </w:tc>
      </w:tr>
      <w:tr w:rsidR="00225531" w:rsidRPr="0044670D" w14:paraId="7266EE2C"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1CF0CA2" w14:textId="77777777" w:rsidR="00225531" w:rsidRPr="0044670D" w:rsidRDefault="00225531" w:rsidP="00BF33C2">
            <w:pPr>
              <w:ind w:firstLine="8"/>
              <w:jc w:val="center"/>
              <w:rPr>
                <w:color w:val="000000"/>
              </w:rPr>
            </w:pPr>
            <w:r w:rsidRPr="0044670D">
              <w:rPr>
                <w:color w:val="000000"/>
              </w:rPr>
              <w:t>71</w:t>
            </w:r>
          </w:p>
        </w:tc>
        <w:tc>
          <w:tcPr>
            <w:tcW w:w="4035" w:type="dxa"/>
            <w:tcBorders>
              <w:top w:val="nil"/>
              <w:left w:val="nil"/>
              <w:bottom w:val="single" w:sz="4" w:space="0" w:color="auto"/>
              <w:right w:val="single" w:sz="4" w:space="0" w:color="auto"/>
            </w:tcBorders>
            <w:shd w:val="clear" w:color="auto" w:fill="auto"/>
            <w:noWrap/>
            <w:vAlign w:val="center"/>
            <w:hideMark/>
          </w:tcPr>
          <w:p w14:paraId="7F244E62" w14:textId="77777777" w:rsidR="00225531" w:rsidRPr="0044670D" w:rsidRDefault="00225531" w:rsidP="00BF33C2">
            <w:pPr>
              <w:ind w:firstLine="8"/>
              <w:rPr>
                <w:color w:val="000000"/>
              </w:rPr>
            </w:pPr>
            <w:r w:rsidRPr="0044670D">
              <w:rPr>
                <w:color w:val="000000"/>
              </w:rPr>
              <w:t>Тульская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ED880"/>
            <w:noWrap/>
            <w:vAlign w:val="center"/>
            <w:hideMark/>
          </w:tcPr>
          <w:p w14:paraId="2EDFF3E6" w14:textId="77777777" w:rsidR="00225531" w:rsidRPr="0044670D" w:rsidRDefault="00225531" w:rsidP="00BF33C2">
            <w:pPr>
              <w:ind w:firstLine="8"/>
              <w:jc w:val="center"/>
              <w:rPr>
                <w:color w:val="000000"/>
              </w:rPr>
            </w:pPr>
            <w:r w:rsidRPr="0044670D">
              <w:rPr>
                <w:color w:val="000000"/>
              </w:rPr>
              <w:t>16,83%</w:t>
            </w:r>
          </w:p>
        </w:tc>
        <w:tc>
          <w:tcPr>
            <w:tcW w:w="1985" w:type="dxa"/>
            <w:tcBorders>
              <w:top w:val="single" w:sz="4" w:space="0" w:color="auto"/>
              <w:left w:val="single" w:sz="4" w:space="0" w:color="auto"/>
              <w:bottom w:val="single" w:sz="4" w:space="0" w:color="auto"/>
              <w:right w:val="single" w:sz="4" w:space="0" w:color="auto"/>
            </w:tcBorders>
            <w:shd w:val="clear" w:color="000000" w:fill="FEDF81"/>
            <w:noWrap/>
            <w:vAlign w:val="center"/>
            <w:hideMark/>
          </w:tcPr>
          <w:p w14:paraId="609C9758" w14:textId="77777777" w:rsidR="00225531" w:rsidRPr="0044670D" w:rsidRDefault="00225531" w:rsidP="00BF33C2">
            <w:pPr>
              <w:ind w:firstLine="8"/>
              <w:jc w:val="center"/>
              <w:rPr>
                <w:color w:val="000000"/>
              </w:rPr>
            </w:pPr>
            <w:r w:rsidRPr="0044670D">
              <w:rPr>
                <w:color w:val="000000"/>
              </w:rPr>
              <w:t>17,70%</w:t>
            </w:r>
          </w:p>
        </w:tc>
      </w:tr>
      <w:tr w:rsidR="00225531" w:rsidRPr="0044670D" w14:paraId="35D9320A"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1CBFAB4" w14:textId="77777777" w:rsidR="00225531" w:rsidRPr="0044670D" w:rsidRDefault="00225531" w:rsidP="00BF33C2">
            <w:pPr>
              <w:ind w:firstLine="8"/>
              <w:jc w:val="center"/>
              <w:rPr>
                <w:color w:val="000000"/>
              </w:rPr>
            </w:pPr>
            <w:r w:rsidRPr="0044670D">
              <w:rPr>
                <w:color w:val="000000"/>
              </w:rPr>
              <w:t>41</w:t>
            </w:r>
          </w:p>
        </w:tc>
        <w:tc>
          <w:tcPr>
            <w:tcW w:w="4035" w:type="dxa"/>
            <w:tcBorders>
              <w:top w:val="nil"/>
              <w:left w:val="nil"/>
              <w:bottom w:val="single" w:sz="4" w:space="0" w:color="auto"/>
              <w:right w:val="single" w:sz="4" w:space="0" w:color="auto"/>
            </w:tcBorders>
            <w:shd w:val="clear" w:color="auto" w:fill="auto"/>
            <w:noWrap/>
            <w:vAlign w:val="center"/>
            <w:hideMark/>
          </w:tcPr>
          <w:p w14:paraId="395DBACF" w14:textId="77777777" w:rsidR="00225531" w:rsidRPr="0044670D" w:rsidRDefault="00225531" w:rsidP="00BF33C2">
            <w:pPr>
              <w:ind w:firstLine="8"/>
              <w:rPr>
                <w:color w:val="000000"/>
              </w:rPr>
            </w:pPr>
            <w:r w:rsidRPr="0044670D">
              <w:rPr>
                <w:color w:val="000000"/>
              </w:rPr>
              <w:t>Камчатский край</w:t>
            </w:r>
          </w:p>
        </w:tc>
        <w:tc>
          <w:tcPr>
            <w:tcW w:w="2031" w:type="dxa"/>
            <w:tcBorders>
              <w:top w:val="single" w:sz="4" w:space="0" w:color="auto"/>
              <w:left w:val="single" w:sz="4" w:space="0" w:color="auto"/>
              <w:bottom w:val="single" w:sz="4" w:space="0" w:color="auto"/>
              <w:right w:val="single" w:sz="4" w:space="0" w:color="auto"/>
            </w:tcBorders>
            <w:shd w:val="clear" w:color="000000" w:fill="FCB77A"/>
            <w:noWrap/>
            <w:vAlign w:val="center"/>
            <w:hideMark/>
          </w:tcPr>
          <w:p w14:paraId="5BD474EF" w14:textId="77777777" w:rsidR="00225531" w:rsidRPr="0044670D" w:rsidRDefault="00225531" w:rsidP="00BF33C2">
            <w:pPr>
              <w:ind w:firstLine="8"/>
              <w:jc w:val="center"/>
              <w:rPr>
                <w:color w:val="000000"/>
              </w:rPr>
            </w:pPr>
            <w:r w:rsidRPr="0044670D">
              <w:rPr>
                <w:color w:val="000000"/>
              </w:rPr>
              <w:t>12,60%</w:t>
            </w:r>
          </w:p>
        </w:tc>
        <w:tc>
          <w:tcPr>
            <w:tcW w:w="1985" w:type="dxa"/>
            <w:tcBorders>
              <w:top w:val="single" w:sz="4" w:space="0" w:color="auto"/>
              <w:left w:val="single" w:sz="4" w:space="0" w:color="auto"/>
              <w:bottom w:val="single" w:sz="4" w:space="0" w:color="auto"/>
              <w:right w:val="single" w:sz="4" w:space="0" w:color="auto"/>
            </w:tcBorders>
            <w:shd w:val="clear" w:color="000000" w:fill="FEDE81"/>
            <w:noWrap/>
            <w:vAlign w:val="center"/>
            <w:hideMark/>
          </w:tcPr>
          <w:p w14:paraId="0096D795" w14:textId="77777777" w:rsidR="00225531" w:rsidRPr="0044670D" w:rsidRDefault="00225531" w:rsidP="00BF33C2">
            <w:pPr>
              <w:ind w:firstLine="8"/>
              <w:jc w:val="center"/>
              <w:rPr>
                <w:color w:val="000000"/>
              </w:rPr>
            </w:pPr>
            <w:r w:rsidRPr="0044670D">
              <w:rPr>
                <w:color w:val="000000"/>
              </w:rPr>
              <w:t>17,58%</w:t>
            </w:r>
          </w:p>
        </w:tc>
      </w:tr>
      <w:tr w:rsidR="00225531" w:rsidRPr="0044670D" w14:paraId="480AA3CA"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8618B57" w14:textId="77777777" w:rsidR="00225531" w:rsidRPr="0044670D" w:rsidRDefault="00225531" w:rsidP="00BF33C2">
            <w:pPr>
              <w:ind w:firstLine="8"/>
              <w:jc w:val="center"/>
              <w:rPr>
                <w:color w:val="000000"/>
              </w:rPr>
            </w:pPr>
            <w:r w:rsidRPr="0044670D">
              <w:rPr>
                <w:color w:val="000000"/>
              </w:rPr>
              <w:t>51</w:t>
            </w:r>
          </w:p>
        </w:tc>
        <w:tc>
          <w:tcPr>
            <w:tcW w:w="4035" w:type="dxa"/>
            <w:tcBorders>
              <w:top w:val="nil"/>
              <w:left w:val="nil"/>
              <w:bottom w:val="single" w:sz="4" w:space="0" w:color="auto"/>
              <w:right w:val="single" w:sz="4" w:space="0" w:color="auto"/>
            </w:tcBorders>
            <w:shd w:val="clear" w:color="auto" w:fill="auto"/>
            <w:noWrap/>
            <w:vAlign w:val="center"/>
            <w:hideMark/>
          </w:tcPr>
          <w:p w14:paraId="012B6885" w14:textId="77777777" w:rsidR="00225531" w:rsidRPr="0044670D" w:rsidRDefault="00225531" w:rsidP="00BF33C2">
            <w:pPr>
              <w:ind w:firstLine="8"/>
              <w:rPr>
                <w:color w:val="000000"/>
              </w:rPr>
            </w:pPr>
            <w:r w:rsidRPr="0044670D">
              <w:rPr>
                <w:color w:val="000000"/>
              </w:rPr>
              <w:t>Мурманская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DD680"/>
            <w:noWrap/>
            <w:vAlign w:val="center"/>
            <w:hideMark/>
          </w:tcPr>
          <w:p w14:paraId="7955569B" w14:textId="77777777" w:rsidR="00225531" w:rsidRPr="0044670D" w:rsidRDefault="00225531" w:rsidP="00BF33C2">
            <w:pPr>
              <w:ind w:firstLine="8"/>
              <w:jc w:val="center"/>
              <w:rPr>
                <w:color w:val="000000"/>
              </w:rPr>
            </w:pPr>
            <w:r w:rsidRPr="0044670D">
              <w:rPr>
                <w:color w:val="000000"/>
              </w:rPr>
              <w:t>16,55%</w:t>
            </w:r>
          </w:p>
        </w:tc>
        <w:tc>
          <w:tcPr>
            <w:tcW w:w="1985" w:type="dxa"/>
            <w:tcBorders>
              <w:top w:val="single" w:sz="4" w:space="0" w:color="auto"/>
              <w:left w:val="single" w:sz="4" w:space="0" w:color="auto"/>
              <w:bottom w:val="single" w:sz="4" w:space="0" w:color="auto"/>
              <w:right w:val="single" w:sz="4" w:space="0" w:color="auto"/>
            </w:tcBorders>
            <w:shd w:val="clear" w:color="000000" w:fill="FEDB81"/>
            <w:noWrap/>
            <w:vAlign w:val="center"/>
            <w:hideMark/>
          </w:tcPr>
          <w:p w14:paraId="59E88386" w14:textId="77777777" w:rsidR="00225531" w:rsidRPr="0044670D" w:rsidRDefault="00225531" w:rsidP="00BF33C2">
            <w:pPr>
              <w:ind w:firstLine="8"/>
              <w:jc w:val="center"/>
              <w:rPr>
                <w:color w:val="000000"/>
              </w:rPr>
            </w:pPr>
            <w:r w:rsidRPr="0044670D">
              <w:rPr>
                <w:color w:val="000000"/>
              </w:rPr>
              <w:t>17,22%</w:t>
            </w:r>
          </w:p>
        </w:tc>
      </w:tr>
      <w:tr w:rsidR="00225531" w:rsidRPr="0044670D" w14:paraId="0FEED36A"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B3A5CBD" w14:textId="77777777" w:rsidR="00225531" w:rsidRPr="0044670D" w:rsidRDefault="00225531" w:rsidP="00BF33C2">
            <w:pPr>
              <w:ind w:firstLine="8"/>
              <w:jc w:val="center"/>
              <w:rPr>
                <w:color w:val="000000"/>
              </w:rPr>
            </w:pPr>
            <w:r w:rsidRPr="0044670D">
              <w:rPr>
                <w:color w:val="000000"/>
              </w:rPr>
              <w:t>42</w:t>
            </w:r>
          </w:p>
        </w:tc>
        <w:tc>
          <w:tcPr>
            <w:tcW w:w="4035" w:type="dxa"/>
            <w:tcBorders>
              <w:top w:val="nil"/>
              <w:left w:val="nil"/>
              <w:bottom w:val="single" w:sz="4" w:space="0" w:color="auto"/>
              <w:right w:val="single" w:sz="4" w:space="0" w:color="auto"/>
            </w:tcBorders>
            <w:shd w:val="clear" w:color="auto" w:fill="auto"/>
            <w:noWrap/>
            <w:vAlign w:val="center"/>
            <w:hideMark/>
          </w:tcPr>
          <w:p w14:paraId="6904AF20" w14:textId="77777777" w:rsidR="00225531" w:rsidRPr="0044670D" w:rsidRDefault="00225531" w:rsidP="00BF33C2">
            <w:pPr>
              <w:ind w:firstLine="8"/>
              <w:rPr>
                <w:color w:val="000000"/>
              </w:rPr>
            </w:pPr>
            <w:r w:rsidRPr="0044670D">
              <w:rPr>
                <w:color w:val="000000"/>
              </w:rPr>
              <w:t>Кемеровская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EE883"/>
            <w:noWrap/>
            <w:vAlign w:val="center"/>
            <w:hideMark/>
          </w:tcPr>
          <w:p w14:paraId="73BF511D" w14:textId="77777777" w:rsidR="00225531" w:rsidRPr="0044670D" w:rsidRDefault="00225531" w:rsidP="00BF33C2">
            <w:pPr>
              <w:ind w:firstLine="8"/>
              <w:jc w:val="center"/>
              <w:rPr>
                <w:color w:val="000000"/>
              </w:rPr>
            </w:pPr>
            <w:r w:rsidRPr="0044670D">
              <w:rPr>
                <w:color w:val="000000"/>
              </w:rPr>
              <w:t>18,82%</w:t>
            </w:r>
          </w:p>
        </w:tc>
        <w:tc>
          <w:tcPr>
            <w:tcW w:w="1985" w:type="dxa"/>
            <w:tcBorders>
              <w:top w:val="single" w:sz="4" w:space="0" w:color="auto"/>
              <w:left w:val="single" w:sz="4" w:space="0" w:color="auto"/>
              <w:bottom w:val="single" w:sz="4" w:space="0" w:color="auto"/>
              <w:right w:val="single" w:sz="4" w:space="0" w:color="auto"/>
            </w:tcBorders>
            <w:shd w:val="clear" w:color="000000" w:fill="FEDA80"/>
            <w:noWrap/>
            <w:vAlign w:val="center"/>
            <w:hideMark/>
          </w:tcPr>
          <w:p w14:paraId="0D97B45C" w14:textId="77777777" w:rsidR="00225531" w:rsidRPr="0044670D" w:rsidRDefault="00225531" w:rsidP="00BF33C2">
            <w:pPr>
              <w:ind w:firstLine="8"/>
              <w:jc w:val="center"/>
              <w:rPr>
                <w:color w:val="000000"/>
              </w:rPr>
            </w:pPr>
            <w:r w:rsidRPr="0044670D">
              <w:rPr>
                <w:color w:val="000000"/>
              </w:rPr>
              <w:t>17,00%</w:t>
            </w:r>
          </w:p>
        </w:tc>
      </w:tr>
      <w:tr w:rsidR="00225531" w:rsidRPr="0044670D" w14:paraId="651806C6"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8314081" w14:textId="77777777" w:rsidR="00225531" w:rsidRPr="0044670D" w:rsidRDefault="00225531" w:rsidP="00BF33C2">
            <w:pPr>
              <w:ind w:firstLine="8"/>
              <w:jc w:val="center"/>
              <w:rPr>
                <w:color w:val="000000"/>
              </w:rPr>
            </w:pPr>
            <w:r w:rsidRPr="0044670D">
              <w:rPr>
                <w:color w:val="000000"/>
              </w:rPr>
              <w:t>31</w:t>
            </w:r>
          </w:p>
        </w:tc>
        <w:tc>
          <w:tcPr>
            <w:tcW w:w="4035" w:type="dxa"/>
            <w:tcBorders>
              <w:top w:val="nil"/>
              <w:left w:val="nil"/>
              <w:bottom w:val="single" w:sz="4" w:space="0" w:color="auto"/>
              <w:right w:val="single" w:sz="4" w:space="0" w:color="auto"/>
            </w:tcBorders>
            <w:shd w:val="clear" w:color="auto" w:fill="auto"/>
            <w:noWrap/>
            <w:vAlign w:val="center"/>
            <w:hideMark/>
          </w:tcPr>
          <w:p w14:paraId="74847B23" w14:textId="77777777" w:rsidR="00225531" w:rsidRPr="0044670D" w:rsidRDefault="00225531" w:rsidP="00BF33C2">
            <w:pPr>
              <w:ind w:firstLine="8"/>
              <w:rPr>
                <w:color w:val="000000"/>
              </w:rPr>
            </w:pPr>
            <w:r w:rsidRPr="0044670D">
              <w:rPr>
                <w:color w:val="000000"/>
              </w:rPr>
              <w:t>Белгородская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DD47F"/>
            <w:noWrap/>
            <w:vAlign w:val="center"/>
            <w:hideMark/>
          </w:tcPr>
          <w:p w14:paraId="1974EB99" w14:textId="77777777" w:rsidR="00225531" w:rsidRPr="0044670D" w:rsidRDefault="00225531" w:rsidP="00BF33C2">
            <w:pPr>
              <w:ind w:firstLine="8"/>
              <w:jc w:val="center"/>
              <w:rPr>
                <w:color w:val="000000"/>
              </w:rPr>
            </w:pPr>
            <w:r w:rsidRPr="0044670D">
              <w:rPr>
                <w:color w:val="000000"/>
              </w:rPr>
              <w:t>16,23%</w:t>
            </w:r>
          </w:p>
        </w:tc>
        <w:tc>
          <w:tcPr>
            <w:tcW w:w="1985" w:type="dxa"/>
            <w:tcBorders>
              <w:top w:val="single" w:sz="4" w:space="0" w:color="auto"/>
              <w:left w:val="single" w:sz="4" w:space="0" w:color="auto"/>
              <w:bottom w:val="single" w:sz="4" w:space="0" w:color="auto"/>
              <w:right w:val="single" w:sz="4" w:space="0" w:color="auto"/>
            </w:tcBorders>
            <w:shd w:val="clear" w:color="000000" w:fill="FED880"/>
            <w:noWrap/>
            <w:vAlign w:val="center"/>
            <w:hideMark/>
          </w:tcPr>
          <w:p w14:paraId="357F060E" w14:textId="77777777" w:rsidR="00225531" w:rsidRPr="0044670D" w:rsidRDefault="00225531" w:rsidP="00BF33C2">
            <w:pPr>
              <w:ind w:firstLine="8"/>
              <w:jc w:val="center"/>
              <w:rPr>
                <w:color w:val="000000"/>
              </w:rPr>
            </w:pPr>
            <w:r w:rsidRPr="0044670D">
              <w:rPr>
                <w:color w:val="000000"/>
              </w:rPr>
              <w:t>16,84%</w:t>
            </w:r>
          </w:p>
        </w:tc>
      </w:tr>
      <w:tr w:rsidR="00225531" w:rsidRPr="0044670D" w14:paraId="078D4612"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5C8C2E7" w14:textId="77777777" w:rsidR="00225531" w:rsidRPr="0044670D" w:rsidRDefault="00225531" w:rsidP="00BF33C2">
            <w:pPr>
              <w:ind w:firstLine="8"/>
              <w:jc w:val="center"/>
              <w:rPr>
                <w:color w:val="000000"/>
              </w:rPr>
            </w:pPr>
            <w:r w:rsidRPr="0044670D">
              <w:rPr>
                <w:color w:val="000000"/>
              </w:rPr>
              <w:t>73</w:t>
            </w:r>
          </w:p>
        </w:tc>
        <w:tc>
          <w:tcPr>
            <w:tcW w:w="4035" w:type="dxa"/>
            <w:tcBorders>
              <w:top w:val="nil"/>
              <w:left w:val="nil"/>
              <w:bottom w:val="single" w:sz="4" w:space="0" w:color="auto"/>
              <w:right w:val="single" w:sz="4" w:space="0" w:color="auto"/>
            </w:tcBorders>
            <w:shd w:val="clear" w:color="auto" w:fill="auto"/>
            <w:noWrap/>
            <w:vAlign w:val="center"/>
            <w:hideMark/>
          </w:tcPr>
          <w:p w14:paraId="61EA041D" w14:textId="77777777" w:rsidR="00225531" w:rsidRPr="0044670D" w:rsidRDefault="00225531" w:rsidP="00BF33C2">
            <w:pPr>
              <w:ind w:firstLine="8"/>
              <w:rPr>
                <w:color w:val="000000"/>
              </w:rPr>
            </w:pPr>
            <w:r w:rsidRPr="0044670D">
              <w:rPr>
                <w:color w:val="000000"/>
              </w:rPr>
              <w:t>Ульяновская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DCE7E"/>
            <w:noWrap/>
            <w:vAlign w:val="center"/>
            <w:hideMark/>
          </w:tcPr>
          <w:p w14:paraId="69ACB176" w14:textId="77777777" w:rsidR="00225531" w:rsidRPr="0044670D" w:rsidRDefault="00225531" w:rsidP="00BF33C2">
            <w:pPr>
              <w:ind w:firstLine="8"/>
              <w:jc w:val="center"/>
              <w:rPr>
                <w:color w:val="000000"/>
              </w:rPr>
            </w:pPr>
            <w:r w:rsidRPr="0044670D">
              <w:rPr>
                <w:color w:val="000000"/>
              </w:rPr>
              <w:t>15,58%</w:t>
            </w:r>
          </w:p>
        </w:tc>
        <w:tc>
          <w:tcPr>
            <w:tcW w:w="1985" w:type="dxa"/>
            <w:tcBorders>
              <w:top w:val="single" w:sz="4" w:space="0" w:color="auto"/>
              <w:left w:val="single" w:sz="4" w:space="0" w:color="auto"/>
              <w:bottom w:val="single" w:sz="4" w:space="0" w:color="auto"/>
              <w:right w:val="single" w:sz="4" w:space="0" w:color="auto"/>
            </w:tcBorders>
            <w:shd w:val="clear" w:color="000000" w:fill="FDD780"/>
            <w:noWrap/>
            <w:vAlign w:val="center"/>
            <w:hideMark/>
          </w:tcPr>
          <w:p w14:paraId="2120EF69" w14:textId="77777777" w:rsidR="00225531" w:rsidRPr="0044670D" w:rsidRDefault="00225531" w:rsidP="00BF33C2">
            <w:pPr>
              <w:ind w:firstLine="8"/>
              <w:jc w:val="center"/>
              <w:rPr>
                <w:color w:val="000000"/>
              </w:rPr>
            </w:pPr>
            <w:r w:rsidRPr="0044670D">
              <w:rPr>
                <w:color w:val="000000"/>
              </w:rPr>
              <w:t>16,65%</w:t>
            </w:r>
          </w:p>
        </w:tc>
      </w:tr>
      <w:tr w:rsidR="00225531" w:rsidRPr="0044670D" w14:paraId="41816BE6"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1C5D97C" w14:textId="77777777" w:rsidR="00225531" w:rsidRPr="0044670D" w:rsidRDefault="00225531" w:rsidP="00BF33C2">
            <w:pPr>
              <w:ind w:firstLine="8"/>
              <w:jc w:val="center"/>
              <w:rPr>
                <w:color w:val="000000"/>
              </w:rPr>
            </w:pPr>
            <w:r w:rsidRPr="0044670D">
              <w:rPr>
                <w:color w:val="000000"/>
              </w:rPr>
              <w:t>89</w:t>
            </w:r>
          </w:p>
        </w:tc>
        <w:tc>
          <w:tcPr>
            <w:tcW w:w="4035" w:type="dxa"/>
            <w:tcBorders>
              <w:top w:val="nil"/>
              <w:left w:val="nil"/>
              <w:bottom w:val="single" w:sz="4" w:space="0" w:color="auto"/>
              <w:right w:val="single" w:sz="4" w:space="0" w:color="auto"/>
            </w:tcBorders>
            <w:shd w:val="clear" w:color="auto" w:fill="auto"/>
            <w:noWrap/>
            <w:vAlign w:val="center"/>
            <w:hideMark/>
          </w:tcPr>
          <w:p w14:paraId="2E3545B0" w14:textId="77777777" w:rsidR="00225531" w:rsidRPr="0044670D" w:rsidRDefault="00225531" w:rsidP="00BF33C2">
            <w:pPr>
              <w:ind w:firstLine="8"/>
              <w:rPr>
                <w:color w:val="000000"/>
              </w:rPr>
            </w:pPr>
            <w:r w:rsidRPr="0044670D">
              <w:rPr>
                <w:color w:val="000000"/>
              </w:rPr>
              <w:t>Ямало-Ненецкий автономный округ</w:t>
            </w:r>
          </w:p>
        </w:tc>
        <w:tc>
          <w:tcPr>
            <w:tcW w:w="2031" w:type="dxa"/>
            <w:tcBorders>
              <w:top w:val="single" w:sz="4" w:space="0" w:color="auto"/>
              <w:left w:val="single" w:sz="4" w:space="0" w:color="auto"/>
              <w:bottom w:val="single" w:sz="4" w:space="0" w:color="auto"/>
              <w:right w:val="single" w:sz="4" w:space="0" w:color="auto"/>
            </w:tcBorders>
            <w:shd w:val="clear" w:color="000000" w:fill="FEE182"/>
            <w:noWrap/>
            <w:vAlign w:val="center"/>
            <w:hideMark/>
          </w:tcPr>
          <w:p w14:paraId="4CBF2A08" w14:textId="77777777" w:rsidR="00225531" w:rsidRPr="0044670D" w:rsidRDefault="00225531" w:rsidP="00BF33C2">
            <w:pPr>
              <w:ind w:firstLine="8"/>
              <w:jc w:val="center"/>
              <w:rPr>
                <w:color w:val="000000"/>
              </w:rPr>
            </w:pPr>
            <w:r w:rsidRPr="0044670D">
              <w:rPr>
                <w:color w:val="000000"/>
              </w:rPr>
              <w:t>17,88%</w:t>
            </w:r>
          </w:p>
        </w:tc>
        <w:tc>
          <w:tcPr>
            <w:tcW w:w="1985" w:type="dxa"/>
            <w:tcBorders>
              <w:top w:val="single" w:sz="4" w:space="0" w:color="auto"/>
              <w:left w:val="single" w:sz="4" w:space="0" w:color="auto"/>
              <w:bottom w:val="single" w:sz="4" w:space="0" w:color="auto"/>
              <w:right w:val="single" w:sz="4" w:space="0" w:color="auto"/>
            </w:tcBorders>
            <w:shd w:val="clear" w:color="000000" w:fill="FDD47F"/>
            <w:noWrap/>
            <w:vAlign w:val="center"/>
            <w:hideMark/>
          </w:tcPr>
          <w:p w14:paraId="5CBC5E7B" w14:textId="77777777" w:rsidR="00225531" w:rsidRPr="0044670D" w:rsidRDefault="00225531" w:rsidP="00BF33C2">
            <w:pPr>
              <w:ind w:firstLine="8"/>
              <w:jc w:val="center"/>
              <w:rPr>
                <w:color w:val="000000"/>
              </w:rPr>
            </w:pPr>
            <w:r w:rsidRPr="0044670D">
              <w:rPr>
                <w:color w:val="000000"/>
              </w:rPr>
              <w:t>16,26%</w:t>
            </w:r>
          </w:p>
        </w:tc>
      </w:tr>
      <w:tr w:rsidR="00225531" w:rsidRPr="0044670D" w14:paraId="4E728955"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D1540E1" w14:textId="77777777" w:rsidR="00225531" w:rsidRPr="0044670D" w:rsidRDefault="00225531" w:rsidP="00BF33C2">
            <w:pPr>
              <w:ind w:firstLine="8"/>
              <w:jc w:val="center"/>
              <w:rPr>
                <w:color w:val="000000"/>
              </w:rPr>
            </w:pPr>
            <w:r w:rsidRPr="0044670D">
              <w:rPr>
                <w:color w:val="000000"/>
              </w:rPr>
              <w:t>86</w:t>
            </w:r>
          </w:p>
        </w:tc>
        <w:tc>
          <w:tcPr>
            <w:tcW w:w="4035" w:type="dxa"/>
            <w:tcBorders>
              <w:top w:val="nil"/>
              <w:left w:val="nil"/>
              <w:bottom w:val="single" w:sz="4" w:space="0" w:color="auto"/>
              <w:right w:val="single" w:sz="4" w:space="0" w:color="auto"/>
            </w:tcBorders>
            <w:shd w:val="clear" w:color="auto" w:fill="auto"/>
            <w:noWrap/>
            <w:vAlign w:val="center"/>
            <w:hideMark/>
          </w:tcPr>
          <w:p w14:paraId="5366C7E9" w14:textId="77777777" w:rsidR="00225531" w:rsidRPr="0044670D" w:rsidRDefault="00225531" w:rsidP="00BF33C2">
            <w:pPr>
              <w:ind w:firstLine="8"/>
              <w:rPr>
                <w:color w:val="000000"/>
              </w:rPr>
            </w:pPr>
            <w:r w:rsidRPr="0044670D">
              <w:rPr>
                <w:color w:val="000000"/>
              </w:rPr>
              <w:t>Ханты-Мансийский автономный округ</w:t>
            </w:r>
          </w:p>
        </w:tc>
        <w:tc>
          <w:tcPr>
            <w:tcW w:w="2031" w:type="dxa"/>
            <w:tcBorders>
              <w:top w:val="single" w:sz="4" w:space="0" w:color="auto"/>
              <w:left w:val="single" w:sz="4" w:space="0" w:color="auto"/>
              <w:bottom w:val="single" w:sz="4" w:space="0" w:color="auto"/>
              <w:right w:val="single" w:sz="4" w:space="0" w:color="auto"/>
            </w:tcBorders>
            <w:shd w:val="clear" w:color="000000" w:fill="FEE182"/>
            <w:noWrap/>
            <w:vAlign w:val="center"/>
            <w:hideMark/>
          </w:tcPr>
          <w:p w14:paraId="29101D1F" w14:textId="77777777" w:rsidR="00225531" w:rsidRPr="0044670D" w:rsidRDefault="00225531" w:rsidP="00BF33C2">
            <w:pPr>
              <w:ind w:firstLine="8"/>
              <w:jc w:val="center"/>
              <w:rPr>
                <w:color w:val="000000"/>
              </w:rPr>
            </w:pPr>
            <w:r w:rsidRPr="0044670D">
              <w:rPr>
                <w:color w:val="000000"/>
              </w:rPr>
              <w:t>17,90%</w:t>
            </w:r>
          </w:p>
        </w:tc>
        <w:tc>
          <w:tcPr>
            <w:tcW w:w="1985" w:type="dxa"/>
            <w:tcBorders>
              <w:top w:val="single" w:sz="4" w:space="0" w:color="auto"/>
              <w:left w:val="single" w:sz="4" w:space="0" w:color="auto"/>
              <w:bottom w:val="single" w:sz="4" w:space="0" w:color="auto"/>
              <w:right w:val="single" w:sz="4" w:space="0" w:color="auto"/>
            </w:tcBorders>
            <w:shd w:val="clear" w:color="000000" w:fill="FDD37F"/>
            <w:noWrap/>
            <w:vAlign w:val="center"/>
            <w:hideMark/>
          </w:tcPr>
          <w:p w14:paraId="6A3A022E" w14:textId="77777777" w:rsidR="00225531" w:rsidRPr="0044670D" w:rsidRDefault="00225531" w:rsidP="00BF33C2">
            <w:pPr>
              <w:ind w:firstLine="8"/>
              <w:jc w:val="center"/>
              <w:rPr>
                <w:color w:val="000000"/>
              </w:rPr>
            </w:pPr>
            <w:r w:rsidRPr="0044670D">
              <w:rPr>
                <w:color w:val="000000"/>
              </w:rPr>
              <w:t>16,18%</w:t>
            </w:r>
          </w:p>
        </w:tc>
      </w:tr>
      <w:tr w:rsidR="00225531" w:rsidRPr="0044670D" w14:paraId="242DA696"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B0B6DEE" w14:textId="77777777" w:rsidR="00225531" w:rsidRPr="0044670D" w:rsidRDefault="00225531" w:rsidP="00BF33C2">
            <w:pPr>
              <w:ind w:firstLine="8"/>
              <w:jc w:val="center"/>
              <w:rPr>
                <w:color w:val="000000"/>
              </w:rPr>
            </w:pPr>
            <w:r w:rsidRPr="0044670D">
              <w:rPr>
                <w:color w:val="000000"/>
              </w:rPr>
              <w:t>35</w:t>
            </w:r>
          </w:p>
        </w:tc>
        <w:tc>
          <w:tcPr>
            <w:tcW w:w="4035" w:type="dxa"/>
            <w:tcBorders>
              <w:top w:val="nil"/>
              <w:left w:val="nil"/>
              <w:bottom w:val="single" w:sz="4" w:space="0" w:color="auto"/>
              <w:right w:val="single" w:sz="4" w:space="0" w:color="auto"/>
            </w:tcBorders>
            <w:shd w:val="clear" w:color="auto" w:fill="auto"/>
            <w:noWrap/>
            <w:vAlign w:val="center"/>
            <w:hideMark/>
          </w:tcPr>
          <w:p w14:paraId="2084F417" w14:textId="77777777" w:rsidR="00225531" w:rsidRPr="0044670D" w:rsidRDefault="00225531" w:rsidP="00BF33C2">
            <w:pPr>
              <w:ind w:firstLine="8"/>
              <w:rPr>
                <w:color w:val="000000"/>
              </w:rPr>
            </w:pPr>
            <w:r w:rsidRPr="0044670D">
              <w:rPr>
                <w:color w:val="000000"/>
              </w:rPr>
              <w:t>Вологодская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DD57F"/>
            <w:noWrap/>
            <w:vAlign w:val="center"/>
            <w:hideMark/>
          </w:tcPr>
          <w:p w14:paraId="2794EBC7" w14:textId="77777777" w:rsidR="00225531" w:rsidRPr="0044670D" w:rsidRDefault="00225531" w:rsidP="00BF33C2">
            <w:pPr>
              <w:ind w:firstLine="8"/>
              <w:jc w:val="center"/>
              <w:rPr>
                <w:color w:val="000000"/>
              </w:rPr>
            </w:pPr>
            <w:r w:rsidRPr="0044670D">
              <w:rPr>
                <w:color w:val="000000"/>
              </w:rPr>
              <w:t>16,35%</w:t>
            </w:r>
          </w:p>
        </w:tc>
        <w:tc>
          <w:tcPr>
            <w:tcW w:w="1985" w:type="dxa"/>
            <w:tcBorders>
              <w:top w:val="single" w:sz="4" w:space="0" w:color="auto"/>
              <w:left w:val="single" w:sz="4" w:space="0" w:color="auto"/>
              <w:bottom w:val="single" w:sz="4" w:space="0" w:color="auto"/>
              <w:right w:val="single" w:sz="4" w:space="0" w:color="auto"/>
            </w:tcBorders>
            <w:shd w:val="clear" w:color="000000" w:fill="FDD37F"/>
            <w:noWrap/>
            <w:vAlign w:val="center"/>
            <w:hideMark/>
          </w:tcPr>
          <w:p w14:paraId="1725E778" w14:textId="77777777" w:rsidR="00225531" w:rsidRPr="0044670D" w:rsidRDefault="00225531" w:rsidP="00BF33C2">
            <w:pPr>
              <w:ind w:firstLine="8"/>
              <w:jc w:val="center"/>
              <w:rPr>
                <w:color w:val="000000"/>
              </w:rPr>
            </w:pPr>
            <w:r w:rsidRPr="0044670D">
              <w:rPr>
                <w:color w:val="000000"/>
              </w:rPr>
              <w:t>16,10%</w:t>
            </w:r>
          </w:p>
        </w:tc>
      </w:tr>
      <w:tr w:rsidR="00225531" w:rsidRPr="0044670D" w14:paraId="5DAA750B"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65C809E" w14:textId="77777777" w:rsidR="00225531" w:rsidRPr="0044670D" w:rsidRDefault="00225531" w:rsidP="00BF33C2">
            <w:pPr>
              <w:ind w:firstLine="8"/>
              <w:jc w:val="center"/>
              <w:rPr>
                <w:color w:val="000000"/>
              </w:rPr>
            </w:pPr>
            <w:r w:rsidRPr="0044670D">
              <w:rPr>
                <w:color w:val="000000"/>
              </w:rPr>
              <w:t>32</w:t>
            </w:r>
          </w:p>
        </w:tc>
        <w:tc>
          <w:tcPr>
            <w:tcW w:w="4035" w:type="dxa"/>
            <w:tcBorders>
              <w:top w:val="nil"/>
              <w:left w:val="nil"/>
              <w:bottom w:val="single" w:sz="4" w:space="0" w:color="auto"/>
              <w:right w:val="single" w:sz="4" w:space="0" w:color="auto"/>
            </w:tcBorders>
            <w:shd w:val="clear" w:color="auto" w:fill="auto"/>
            <w:noWrap/>
            <w:vAlign w:val="center"/>
            <w:hideMark/>
          </w:tcPr>
          <w:p w14:paraId="25BEE2C0" w14:textId="77777777" w:rsidR="00225531" w:rsidRPr="0044670D" w:rsidRDefault="00225531" w:rsidP="00BF33C2">
            <w:pPr>
              <w:ind w:firstLine="8"/>
              <w:rPr>
                <w:color w:val="000000"/>
              </w:rPr>
            </w:pPr>
            <w:r w:rsidRPr="0044670D">
              <w:rPr>
                <w:color w:val="000000"/>
              </w:rPr>
              <w:t>Брянская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DC97D"/>
            <w:noWrap/>
            <w:vAlign w:val="center"/>
            <w:hideMark/>
          </w:tcPr>
          <w:p w14:paraId="270D9FD1" w14:textId="77777777" w:rsidR="00225531" w:rsidRPr="0044670D" w:rsidRDefault="00225531" w:rsidP="00BF33C2">
            <w:pPr>
              <w:ind w:firstLine="8"/>
              <w:jc w:val="center"/>
              <w:rPr>
                <w:color w:val="000000"/>
              </w:rPr>
            </w:pPr>
            <w:r w:rsidRPr="0044670D">
              <w:rPr>
                <w:color w:val="000000"/>
              </w:rPr>
              <w:t>14,88%</w:t>
            </w:r>
          </w:p>
        </w:tc>
        <w:tc>
          <w:tcPr>
            <w:tcW w:w="1985" w:type="dxa"/>
            <w:tcBorders>
              <w:top w:val="single" w:sz="4" w:space="0" w:color="auto"/>
              <w:left w:val="single" w:sz="4" w:space="0" w:color="auto"/>
              <w:bottom w:val="single" w:sz="4" w:space="0" w:color="auto"/>
              <w:right w:val="single" w:sz="4" w:space="0" w:color="auto"/>
            </w:tcBorders>
            <w:shd w:val="clear" w:color="000000" w:fill="FDD27F"/>
            <w:noWrap/>
            <w:vAlign w:val="center"/>
            <w:hideMark/>
          </w:tcPr>
          <w:p w14:paraId="50B8D404" w14:textId="77777777" w:rsidR="00225531" w:rsidRPr="0044670D" w:rsidRDefault="00225531" w:rsidP="00BF33C2">
            <w:pPr>
              <w:ind w:firstLine="8"/>
              <w:jc w:val="center"/>
              <w:rPr>
                <w:color w:val="000000"/>
              </w:rPr>
            </w:pPr>
            <w:r w:rsidRPr="0044670D">
              <w:rPr>
                <w:color w:val="000000"/>
              </w:rPr>
              <w:t>16,09%</w:t>
            </w:r>
          </w:p>
        </w:tc>
      </w:tr>
      <w:tr w:rsidR="00225531" w:rsidRPr="0044670D" w14:paraId="560C0C22"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F590DCC" w14:textId="77777777" w:rsidR="00225531" w:rsidRPr="0044670D" w:rsidRDefault="00225531" w:rsidP="00BF33C2">
            <w:pPr>
              <w:ind w:firstLine="8"/>
              <w:jc w:val="center"/>
              <w:rPr>
                <w:color w:val="000000"/>
              </w:rPr>
            </w:pPr>
            <w:r w:rsidRPr="0044670D">
              <w:rPr>
                <w:color w:val="000000"/>
              </w:rPr>
              <w:t>9</w:t>
            </w:r>
          </w:p>
        </w:tc>
        <w:tc>
          <w:tcPr>
            <w:tcW w:w="4035" w:type="dxa"/>
            <w:tcBorders>
              <w:top w:val="nil"/>
              <w:left w:val="nil"/>
              <w:bottom w:val="single" w:sz="4" w:space="0" w:color="auto"/>
              <w:right w:val="single" w:sz="4" w:space="0" w:color="auto"/>
            </w:tcBorders>
            <w:shd w:val="clear" w:color="auto" w:fill="auto"/>
            <w:noWrap/>
            <w:vAlign w:val="center"/>
            <w:hideMark/>
          </w:tcPr>
          <w:p w14:paraId="46732D0A" w14:textId="77777777" w:rsidR="00225531" w:rsidRPr="0044670D" w:rsidRDefault="00225531" w:rsidP="00BF33C2">
            <w:pPr>
              <w:ind w:firstLine="8"/>
              <w:rPr>
                <w:color w:val="000000"/>
              </w:rPr>
            </w:pPr>
            <w:r w:rsidRPr="0044670D">
              <w:rPr>
                <w:color w:val="000000"/>
              </w:rPr>
              <w:t>Карачаево-Черкесская Республика</w:t>
            </w:r>
          </w:p>
        </w:tc>
        <w:tc>
          <w:tcPr>
            <w:tcW w:w="2031" w:type="dxa"/>
            <w:tcBorders>
              <w:top w:val="single" w:sz="4" w:space="0" w:color="auto"/>
              <w:left w:val="single" w:sz="4" w:space="0" w:color="auto"/>
              <w:bottom w:val="single" w:sz="4" w:space="0" w:color="auto"/>
              <w:right w:val="single" w:sz="4" w:space="0" w:color="auto"/>
            </w:tcBorders>
            <w:shd w:val="clear" w:color="000000" w:fill="FEE081"/>
            <w:noWrap/>
            <w:vAlign w:val="center"/>
            <w:hideMark/>
          </w:tcPr>
          <w:p w14:paraId="4B93C20E" w14:textId="77777777" w:rsidR="00225531" w:rsidRPr="0044670D" w:rsidRDefault="00225531" w:rsidP="00BF33C2">
            <w:pPr>
              <w:ind w:firstLine="8"/>
              <w:jc w:val="center"/>
              <w:rPr>
                <w:color w:val="000000"/>
              </w:rPr>
            </w:pPr>
            <w:r w:rsidRPr="0044670D">
              <w:rPr>
                <w:color w:val="000000"/>
              </w:rPr>
              <w:t>17,78%</w:t>
            </w:r>
          </w:p>
        </w:tc>
        <w:tc>
          <w:tcPr>
            <w:tcW w:w="1985" w:type="dxa"/>
            <w:tcBorders>
              <w:top w:val="single" w:sz="4" w:space="0" w:color="auto"/>
              <w:left w:val="single" w:sz="4" w:space="0" w:color="auto"/>
              <w:bottom w:val="single" w:sz="4" w:space="0" w:color="auto"/>
              <w:right w:val="single" w:sz="4" w:space="0" w:color="auto"/>
            </w:tcBorders>
            <w:shd w:val="clear" w:color="000000" w:fill="FDD27F"/>
            <w:noWrap/>
            <w:vAlign w:val="center"/>
            <w:hideMark/>
          </w:tcPr>
          <w:p w14:paraId="7E8882BA" w14:textId="77777777" w:rsidR="00225531" w:rsidRPr="0044670D" w:rsidRDefault="00225531" w:rsidP="00BF33C2">
            <w:pPr>
              <w:ind w:firstLine="8"/>
              <w:jc w:val="center"/>
              <w:rPr>
                <w:color w:val="000000"/>
              </w:rPr>
            </w:pPr>
            <w:r w:rsidRPr="0044670D">
              <w:rPr>
                <w:color w:val="000000"/>
              </w:rPr>
              <w:t>16,03%</w:t>
            </w:r>
          </w:p>
        </w:tc>
      </w:tr>
      <w:tr w:rsidR="00225531" w:rsidRPr="0044670D" w14:paraId="41FE7FB5"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73A6A37" w14:textId="77777777" w:rsidR="00225531" w:rsidRPr="0044670D" w:rsidRDefault="00225531" w:rsidP="00BF33C2">
            <w:pPr>
              <w:ind w:firstLine="8"/>
              <w:jc w:val="center"/>
              <w:rPr>
                <w:color w:val="000000"/>
              </w:rPr>
            </w:pPr>
            <w:r w:rsidRPr="0044670D">
              <w:rPr>
                <w:color w:val="000000"/>
              </w:rPr>
              <w:t>21</w:t>
            </w:r>
          </w:p>
        </w:tc>
        <w:tc>
          <w:tcPr>
            <w:tcW w:w="4035" w:type="dxa"/>
            <w:tcBorders>
              <w:top w:val="nil"/>
              <w:left w:val="nil"/>
              <w:bottom w:val="single" w:sz="4" w:space="0" w:color="auto"/>
              <w:right w:val="single" w:sz="4" w:space="0" w:color="auto"/>
            </w:tcBorders>
            <w:shd w:val="clear" w:color="auto" w:fill="auto"/>
            <w:noWrap/>
            <w:vAlign w:val="center"/>
            <w:hideMark/>
          </w:tcPr>
          <w:p w14:paraId="07098F1C" w14:textId="77777777" w:rsidR="00225531" w:rsidRPr="0044670D" w:rsidRDefault="00225531" w:rsidP="00BF33C2">
            <w:pPr>
              <w:ind w:firstLine="8"/>
              <w:rPr>
                <w:color w:val="000000"/>
              </w:rPr>
            </w:pPr>
            <w:r w:rsidRPr="0044670D">
              <w:rPr>
                <w:color w:val="000000"/>
              </w:rPr>
              <w:t>Чувашская Республика</w:t>
            </w:r>
          </w:p>
        </w:tc>
        <w:tc>
          <w:tcPr>
            <w:tcW w:w="2031" w:type="dxa"/>
            <w:tcBorders>
              <w:top w:val="single" w:sz="4" w:space="0" w:color="auto"/>
              <w:left w:val="single" w:sz="4" w:space="0" w:color="auto"/>
              <w:bottom w:val="single" w:sz="4" w:space="0" w:color="auto"/>
              <w:right w:val="single" w:sz="4" w:space="0" w:color="auto"/>
            </w:tcBorders>
            <w:shd w:val="clear" w:color="000000" w:fill="FDCC7E"/>
            <w:noWrap/>
            <w:vAlign w:val="center"/>
            <w:hideMark/>
          </w:tcPr>
          <w:p w14:paraId="14C3D175" w14:textId="77777777" w:rsidR="00225531" w:rsidRPr="0044670D" w:rsidRDefault="00225531" w:rsidP="00BF33C2">
            <w:pPr>
              <w:ind w:firstLine="8"/>
              <w:jc w:val="center"/>
              <w:rPr>
                <w:color w:val="000000"/>
              </w:rPr>
            </w:pPr>
            <w:r w:rsidRPr="0044670D">
              <w:rPr>
                <w:color w:val="000000"/>
              </w:rPr>
              <w:t>15,22%</w:t>
            </w:r>
          </w:p>
        </w:tc>
        <w:tc>
          <w:tcPr>
            <w:tcW w:w="1985" w:type="dxa"/>
            <w:tcBorders>
              <w:top w:val="single" w:sz="4" w:space="0" w:color="auto"/>
              <w:left w:val="single" w:sz="4" w:space="0" w:color="auto"/>
              <w:bottom w:val="single" w:sz="4" w:space="0" w:color="auto"/>
              <w:right w:val="single" w:sz="4" w:space="0" w:color="auto"/>
            </w:tcBorders>
            <w:shd w:val="clear" w:color="000000" w:fill="FDD07E"/>
            <w:noWrap/>
            <w:vAlign w:val="center"/>
            <w:hideMark/>
          </w:tcPr>
          <w:p w14:paraId="37473665" w14:textId="77777777" w:rsidR="00225531" w:rsidRPr="0044670D" w:rsidRDefault="00225531" w:rsidP="00BF33C2">
            <w:pPr>
              <w:ind w:firstLine="8"/>
              <w:jc w:val="center"/>
              <w:rPr>
                <w:color w:val="000000"/>
              </w:rPr>
            </w:pPr>
            <w:r w:rsidRPr="0044670D">
              <w:rPr>
                <w:color w:val="000000"/>
              </w:rPr>
              <w:t>15,79%</w:t>
            </w:r>
          </w:p>
        </w:tc>
      </w:tr>
      <w:tr w:rsidR="00225531" w:rsidRPr="0044670D" w14:paraId="40FB5468"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B761360" w14:textId="77777777" w:rsidR="00225531" w:rsidRPr="0044670D" w:rsidRDefault="00225531" w:rsidP="00BF33C2">
            <w:pPr>
              <w:ind w:firstLine="8"/>
              <w:jc w:val="center"/>
              <w:rPr>
                <w:color w:val="000000"/>
              </w:rPr>
            </w:pPr>
            <w:r w:rsidRPr="0044670D">
              <w:rPr>
                <w:color w:val="000000"/>
              </w:rPr>
              <w:t>64</w:t>
            </w:r>
          </w:p>
        </w:tc>
        <w:tc>
          <w:tcPr>
            <w:tcW w:w="4035" w:type="dxa"/>
            <w:tcBorders>
              <w:top w:val="nil"/>
              <w:left w:val="nil"/>
              <w:bottom w:val="single" w:sz="4" w:space="0" w:color="auto"/>
              <w:right w:val="single" w:sz="4" w:space="0" w:color="auto"/>
            </w:tcBorders>
            <w:shd w:val="clear" w:color="auto" w:fill="auto"/>
            <w:noWrap/>
            <w:vAlign w:val="center"/>
            <w:hideMark/>
          </w:tcPr>
          <w:p w14:paraId="5BD234CC" w14:textId="77777777" w:rsidR="00225531" w:rsidRPr="0044670D" w:rsidRDefault="00225531" w:rsidP="00BF33C2">
            <w:pPr>
              <w:ind w:firstLine="8"/>
              <w:rPr>
                <w:color w:val="000000"/>
              </w:rPr>
            </w:pPr>
            <w:r w:rsidRPr="0044670D">
              <w:rPr>
                <w:color w:val="000000"/>
              </w:rPr>
              <w:t>Саратовская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DCB7D"/>
            <w:noWrap/>
            <w:vAlign w:val="center"/>
            <w:hideMark/>
          </w:tcPr>
          <w:p w14:paraId="2A4057AB" w14:textId="77777777" w:rsidR="00225531" w:rsidRPr="0044670D" w:rsidRDefault="00225531" w:rsidP="00BF33C2">
            <w:pPr>
              <w:ind w:firstLine="8"/>
              <w:jc w:val="center"/>
              <w:rPr>
                <w:color w:val="000000"/>
              </w:rPr>
            </w:pPr>
            <w:r w:rsidRPr="0044670D">
              <w:rPr>
                <w:color w:val="000000"/>
              </w:rPr>
              <w:t>15,13%</w:t>
            </w:r>
          </w:p>
        </w:tc>
        <w:tc>
          <w:tcPr>
            <w:tcW w:w="1985" w:type="dxa"/>
            <w:tcBorders>
              <w:top w:val="single" w:sz="4" w:space="0" w:color="auto"/>
              <w:left w:val="single" w:sz="4" w:space="0" w:color="auto"/>
              <w:bottom w:val="single" w:sz="4" w:space="0" w:color="auto"/>
              <w:right w:val="single" w:sz="4" w:space="0" w:color="auto"/>
            </w:tcBorders>
            <w:shd w:val="clear" w:color="000000" w:fill="FDCF7E"/>
            <w:noWrap/>
            <w:vAlign w:val="center"/>
            <w:hideMark/>
          </w:tcPr>
          <w:p w14:paraId="017001A2" w14:textId="77777777" w:rsidR="00225531" w:rsidRPr="0044670D" w:rsidRDefault="00225531" w:rsidP="00BF33C2">
            <w:pPr>
              <w:ind w:firstLine="8"/>
              <w:jc w:val="center"/>
              <w:rPr>
                <w:color w:val="000000"/>
              </w:rPr>
            </w:pPr>
            <w:r w:rsidRPr="0044670D">
              <w:rPr>
                <w:color w:val="000000"/>
              </w:rPr>
              <w:t>15,66%</w:t>
            </w:r>
          </w:p>
        </w:tc>
      </w:tr>
      <w:tr w:rsidR="00225531" w:rsidRPr="0044670D" w14:paraId="3A4D3B71"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4E1E83C" w14:textId="77777777" w:rsidR="00225531" w:rsidRPr="0044670D" w:rsidRDefault="00225531" w:rsidP="00BF33C2">
            <w:pPr>
              <w:ind w:firstLine="8"/>
              <w:jc w:val="center"/>
              <w:rPr>
                <w:color w:val="000000"/>
              </w:rPr>
            </w:pPr>
            <w:r w:rsidRPr="0044670D">
              <w:rPr>
                <w:color w:val="000000"/>
              </w:rPr>
              <w:lastRenderedPageBreak/>
              <w:t>37</w:t>
            </w:r>
          </w:p>
        </w:tc>
        <w:tc>
          <w:tcPr>
            <w:tcW w:w="4035" w:type="dxa"/>
            <w:tcBorders>
              <w:top w:val="nil"/>
              <w:left w:val="nil"/>
              <w:bottom w:val="single" w:sz="4" w:space="0" w:color="auto"/>
              <w:right w:val="single" w:sz="4" w:space="0" w:color="auto"/>
            </w:tcBorders>
            <w:shd w:val="clear" w:color="auto" w:fill="auto"/>
            <w:noWrap/>
            <w:vAlign w:val="center"/>
            <w:hideMark/>
          </w:tcPr>
          <w:p w14:paraId="69970B8E" w14:textId="77777777" w:rsidR="00225531" w:rsidRPr="0044670D" w:rsidRDefault="00225531" w:rsidP="00BF33C2">
            <w:pPr>
              <w:ind w:firstLine="8"/>
              <w:rPr>
                <w:color w:val="000000"/>
              </w:rPr>
            </w:pPr>
            <w:r w:rsidRPr="0044670D">
              <w:rPr>
                <w:color w:val="000000"/>
              </w:rPr>
              <w:t>Ивановская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DD17F"/>
            <w:noWrap/>
            <w:vAlign w:val="center"/>
            <w:hideMark/>
          </w:tcPr>
          <w:p w14:paraId="62A3248B" w14:textId="77777777" w:rsidR="00225531" w:rsidRPr="0044670D" w:rsidRDefault="00225531" w:rsidP="00BF33C2">
            <w:pPr>
              <w:ind w:firstLine="8"/>
              <w:jc w:val="center"/>
              <w:rPr>
                <w:color w:val="000000"/>
              </w:rPr>
            </w:pPr>
            <w:r w:rsidRPr="0044670D">
              <w:rPr>
                <w:color w:val="000000"/>
              </w:rPr>
              <w:t>15,90%</w:t>
            </w:r>
          </w:p>
        </w:tc>
        <w:tc>
          <w:tcPr>
            <w:tcW w:w="1985" w:type="dxa"/>
            <w:tcBorders>
              <w:top w:val="single" w:sz="4" w:space="0" w:color="auto"/>
              <w:left w:val="single" w:sz="4" w:space="0" w:color="auto"/>
              <w:bottom w:val="single" w:sz="4" w:space="0" w:color="auto"/>
              <w:right w:val="single" w:sz="4" w:space="0" w:color="auto"/>
            </w:tcBorders>
            <w:shd w:val="clear" w:color="000000" w:fill="FDCF7E"/>
            <w:noWrap/>
            <w:vAlign w:val="center"/>
            <w:hideMark/>
          </w:tcPr>
          <w:p w14:paraId="27BDE029" w14:textId="77777777" w:rsidR="00225531" w:rsidRPr="0044670D" w:rsidRDefault="00225531" w:rsidP="00BF33C2">
            <w:pPr>
              <w:ind w:firstLine="8"/>
              <w:jc w:val="center"/>
              <w:rPr>
                <w:color w:val="000000"/>
              </w:rPr>
            </w:pPr>
            <w:r w:rsidRPr="0044670D">
              <w:rPr>
                <w:color w:val="000000"/>
              </w:rPr>
              <w:t>15,59%</w:t>
            </w:r>
          </w:p>
        </w:tc>
      </w:tr>
      <w:tr w:rsidR="00225531" w:rsidRPr="0044670D" w14:paraId="1431A01F"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FEE40E2" w14:textId="77777777" w:rsidR="00225531" w:rsidRPr="0044670D" w:rsidRDefault="00225531" w:rsidP="00BF33C2">
            <w:pPr>
              <w:ind w:firstLine="8"/>
              <w:jc w:val="center"/>
              <w:rPr>
                <w:color w:val="000000"/>
              </w:rPr>
            </w:pPr>
            <w:r w:rsidRPr="0044670D">
              <w:rPr>
                <w:color w:val="000000"/>
              </w:rPr>
              <w:t>62</w:t>
            </w:r>
          </w:p>
        </w:tc>
        <w:tc>
          <w:tcPr>
            <w:tcW w:w="4035" w:type="dxa"/>
            <w:tcBorders>
              <w:top w:val="nil"/>
              <w:left w:val="nil"/>
              <w:bottom w:val="single" w:sz="4" w:space="0" w:color="auto"/>
              <w:right w:val="single" w:sz="4" w:space="0" w:color="auto"/>
            </w:tcBorders>
            <w:shd w:val="clear" w:color="auto" w:fill="auto"/>
            <w:noWrap/>
            <w:vAlign w:val="center"/>
            <w:hideMark/>
          </w:tcPr>
          <w:p w14:paraId="323BE7FB" w14:textId="77777777" w:rsidR="00225531" w:rsidRPr="0044670D" w:rsidRDefault="00225531" w:rsidP="00BF33C2">
            <w:pPr>
              <w:ind w:firstLine="8"/>
              <w:rPr>
                <w:color w:val="000000"/>
              </w:rPr>
            </w:pPr>
            <w:r w:rsidRPr="0044670D">
              <w:rPr>
                <w:color w:val="000000"/>
              </w:rPr>
              <w:t>Рязанская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DD27F"/>
            <w:noWrap/>
            <w:vAlign w:val="center"/>
            <w:hideMark/>
          </w:tcPr>
          <w:p w14:paraId="3F3F65C5" w14:textId="77777777" w:rsidR="00225531" w:rsidRPr="0044670D" w:rsidRDefault="00225531" w:rsidP="00BF33C2">
            <w:pPr>
              <w:ind w:firstLine="8"/>
              <w:jc w:val="center"/>
              <w:rPr>
                <w:color w:val="000000"/>
              </w:rPr>
            </w:pPr>
            <w:r w:rsidRPr="0044670D">
              <w:rPr>
                <w:color w:val="000000"/>
              </w:rPr>
              <w:t>16,05%</w:t>
            </w:r>
          </w:p>
        </w:tc>
        <w:tc>
          <w:tcPr>
            <w:tcW w:w="1985" w:type="dxa"/>
            <w:tcBorders>
              <w:top w:val="single" w:sz="4" w:space="0" w:color="auto"/>
              <w:left w:val="single" w:sz="4" w:space="0" w:color="auto"/>
              <w:bottom w:val="single" w:sz="4" w:space="0" w:color="auto"/>
              <w:right w:val="single" w:sz="4" w:space="0" w:color="auto"/>
            </w:tcBorders>
            <w:shd w:val="clear" w:color="000000" w:fill="FDCC7E"/>
            <w:noWrap/>
            <w:vAlign w:val="center"/>
            <w:hideMark/>
          </w:tcPr>
          <w:p w14:paraId="7E300B62" w14:textId="77777777" w:rsidR="00225531" w:rsidRPr="0044670D" w:rsidRDefault="00225531" w:rsidP="00BF33C2">
            <w:pPr>
              <w:ind w:firstLine="8"/>
              <w:jc w:val="center"/>
              <w:rPr>
                <w:color w:val="000000"/>
              </w:rPr>
            </w:pPr>
            <w:r w:rsidRPr="0044670D">
              <w:rPr>
                <w:color w:val="000000"/>
              </w:rPr>
              <w:t>15,34%</w:t>
            </w:r>
          </w:p>
        </w:tc>
      </w:tr>
      <w:tr w:rsidR="00225531" w:rsidRPr="0044670D" w14:paraId="4213AF6C"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ED87FEE" w14:textId="77777777" w:rsidR="00225531" w:rsidRPr="0044670D" w:rsidRDefault="00225531" w:rsidP="00BF33C2">
            <w:pPr>
              <w:ind w:firstLine="8"/>
              <w:jc w:val="center"/>
              <w:rPr>
                <w:color w:val="000000"/>
              </w:rPr>
            </w:pPr>
            <w:r w:rsidRPr="0044670D">
              <w:rPr>
                <w:color w:val="000000"/>
              </w:rPr>
              <w:t>30</w:t>
            </w:r>
          </w:p>
        </w:tc>
        <w:tc>
          <w:tcPr>
            <w:tcW w:w="4035" w:type="dxa"/>
            <w:tcBorders>
              <w:top w:val="nil"/>
              <w:left w:val="nil"/>
              <w:bottom w:val="single" w:sz="4" w:space="0" w:color="auto"/>
              <w:right w:val="single" w:sz="4" w:space="0" w:color="auto"/>
            </w:tcBorders>
            <w:shd w:val="clear" w:color="auto" w:fill="auto"/>
            <w:noWrap/>
            <w:vAlign w:val="center"/>
            <w:hideMark/>
          </w:tcPr>
          <w:p w14:paraId="62B0AFEA" w14:textId="77777777" w:rsidR="00225531" w:rsidRPr="0044670D" w:rsidRDefault="00225531" w:rsidP="00BF33C2">
            <w:pPr>
              <w:ind w:firstLine="8"/>
              <w:rPr>
                <w:color w:val="000000"/>
              </w:rPr>
            </w:pPr>
            <w:r w:rsidRPr="0044670D">
              <w:rPr>
                <w:color w:val="000000"/>
              </w:rPr>
              <w:t>Астраханская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DCD7E"/>
            <w:noWrap/>
            <w:vAlign w:val="center"/>
            <w:hideMark/>
          </w:tcPr>
          <w:p w14:paraId="2F5997C6" w14:textId="77777777" w:rsidR="00225531" w:rsidRPr="0044670D" w:rsidRDefault="00225531" w:rsidP="00BF33C2">
            <w:pPr>
              <w:ind w:firstLine="8"/>
              <w:jc w:val="center"/>
              <w:rPr>
                <w:color w:val="000000"/>
              </w:rPr>
            </w:pPr>
            <w:r w:rsidRPr="0044670D">
              <w:rPr>
                <w:color w:val="000000"/>
              </w:rPr>
              <w:t>15,36%</w:t>
            </w:r>
          </w:p>
        </w:tc>
        <w:tc>
          <w:tcPr>
            <w:tcW w:w="1985" w:type="dxa"/>
            <w:tcBorders>
              <w:top w:val="single" w:sz="4" w:space="0" w:color="auto"/>
              <w:left w:val="single" w:sz="4" w:space="0" w:color="auto"/>
              <w:bottom w:val="single" w:sz="4" w:space="0" w:color="auto"/>
              <w:right w:val="single" w:sz="4" w:space="0" w:color="auto"/>
            </w:tcBorders>
            <w:shd w:val="clear" w:color="000000" w:fill="FDCC7E"/>
            <w:noWrap/>
            <w:vAlign w:val="center"/>
            <w:hideMark/>
          </w:tcPr>
          <w:p w14:paraId="1B2052C2" w14:textId="77777777" w:rsidR="00225531" w:rsidRPr="0044670D" w:rsidRDefault="00225531" w:rsidP="00BF33C2">
            <w:pPr>
              <w:ind w:firstLine="8"/>
              <w:jc w:val="center"/>
              <w:rPr>
                <w:color w:val="000000"/>
              </w:rPr>
            </w:pPr>
            <w:r w:rsidRPr="0044670D">
              <w:rPr>
                <w:color w:val="000000"/>
              </w:rPr>
              <w:t>15,31%</w:t>
            </w:r>
          </w:p>
        </w:tc>
      </w:tr>
      <w:tr w:rsidR="00225531" w:rsidRPr="0044670D" w14:paraId="7ACD2E99"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83D9F00" w14:textId="77777777" w:rsidR="00225531" w:rsidRPr="0044670D" w:rsidRDefault="00225531" w:rsidP="00BF33C2">
            <w:pPr>
              <w:ind w:firstLine="8"/>
              <w:jc w:val="center"/>
              <w:rPr>
                <w:color w:val="000000"/>
              </w:rPr>
            </w:pPr>
            <w:r w:rsidRPr="0044670D">
              <w:rPr>
                <w:color w:val="000000"/>
              </w:rPr>
              <w:t>78</w:t>
            </w:r>
          </w:p>
        </w:tc>
        <w:tc>
          <w:tcPr>
            <w:tcW w:w="4035" w:type="dxa"/>
            <w:tcBorders>
              <w:top w:val="nil"/>
              <w:left w:val="nil"/>
              <w:bottom w:val="single" w:sz="4" w:space="0" w:color="auto"/>
              <w:right w:val="single" w:sz="4" w:space="0" w:color="auto"/>
            </w:tcBorders>
            <w:shd w:val="clear" w:color="auto" w:fill="auto"/>
            <w:noWrap/>
            <w:vAlign w:val="center"/>
            <w:hideMark/>
          </w:tcPr>
          <w:p w14:paraId="3F097188" w14:textId="77777777" w:rsidR="00225531" w:rsidRPr="0044670D" w:rsidRDefault="00225531" w:rsidP="00BF33C2">
            <w:pPr>
              <w:ind w:firstLine="8"/>
              <w:rPr>
                <w:color w:val="000000"/>
              </w:rPr>
            </w:pPr>
            <w:r w:rsidRPr="0044670D">
              <w:rPr>
                <w:color w:val="000000"/>
              </w:rPr>
              <w:t>г. Санкт-Петербург</w:t>
            </w:r>
          </w:p>
        </w:tc>
        <w:tc>
          <w:tcPr>
            <w:tcW w:w="2031" w:type="dxa"/>
            <w:tcBorders>
              <w:top w:val="single" w:sz="4" w:space="0" w:color="auto"/>
              <w:left w:val="single" w:sz="4" w:space="0" w:color="auto"/>
              <w:bottom w:val="single" w:sz="4" w:space="0" w:color="auto"/>
              <w:right w:val="single" w:sz="4" w:space="0" w:color="auto"/>
            </w:tcBorders>
            <w:shd w:val="clear" w:color="000000" w:fill="FDCB7D"/>
            <w:noWrap/>
            <w:vAlign w:val="center"/>
            <w:hideMark/>
          </w:tcPr>
          <w:p w14:paraId="68554087" w14:textId="77777777" w:rsidR="00225531" w:rsidRPr="0044670D" w:rsidRDefault="00225531" w:rsidP="00BF33C2">
            <w:pPr>
              <w:ind w:firstLine="8"/>
              <w:jc w:val="center"/>
              <w:rPr>
                <w:color w:val="000000"/>
              </w:rPr>
            </w:pPr>
            <w:r w:rsidRPr="0044670D">
              <w:rPr>
                <w:color w:val="000000"/>
              </w:rPr>
              <w:t>15,15%</w:t>
            </w:r>
          </w:p>
        </w:tc>
        <w:tc>
          <w:tcPr>
            <w:tcW w:w="1985" w:type="dxa"/>
            <w:tcBorders>
              <w:top w:val="single" w:sz="4" w:space="0" w:color="auto"/>
              <w:left w:val="single" w:sz="4" w:space="0" w:color="auto"/>
              <w:bottom w:val="single" w:sz="4" w:space="0" w:color="auto"/>
              <w:right w:val="single" w:sz="4" w:space="0" w:color="auto"/>
            </w:tcBorders>
            <w:shd w:val="clear" w:color="000000" w:fill="FDCC7E"/>
            <w:noWrap/>
            <w:vAlign w:val="center"/>
            <w:hideMark/>
          </w:tcPr>
          <w:p w14:paraId="299957E1" w14:textId="77777777" w:rsidR="00225531" w:rsidRPr="0044670D" w:rsidRDefault="00225531" w:rsidP="00BF33C2">
            <w:pPr>
              <w:ind w:firstLine="8"/>
              <w:jc w:val="center"/>
              <w:rPr>
                <w:color w:val="000000"/>
              </w:rPr>
            </w:pPr>
            <w:r w:rsidRPr="0044670D">
              <w:rPr>
                <w:color w:val="000000"/>
              </w:rPr>
              <w:t>15,22%</w:t>
            </w:r>
          </w:p>
        </w:tc>
      </w:tr>
      <w:tr w:rsidR="00225531" w:rsidRPr="0044670D" w14:paraId="40B85FB3"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C8197F2" w14:textId="77777777" w:rsidR="00225531" w:rsidRPr="0044670D" w:rsidRDefault="00225531" w:rsidP="00BF33C2">
            <w:pPr>
              <w:ind w:firstLine="8"/>
              <w:jc w:val="center"/>
              <w:rPr>
                <w:color w:val="000000"/>
              </w:rPr>
            </w:pPr>
            <w:r w:rsidRPr="0044670D">
              <w:rPr>
                <w:color w:val="000000"/>
              </w:rPr>
              <w:t>36</w:t>
            </w:r>
          </w:p>
        </w:tc>
        <w:tc>
          <w:tcPr>
            <w:tcW w:w="4035" w:type="dxa"/>
            <w:tcBorders>
              <w:top w:val="nil"/>
              <w:left w:val="nil"/>
              <w:bottom w:val="single" w:sz="4" w:space="0" w:color="auto"/>
              <w:right w:val="single" w:sz="4" w:space="0" w:color="auto"/>
            </w:tcBorders>
            <w:shd w:val="clear" w:color="auto" w:fill="auto"/>
            <w:noWrap/>
            <w:vAlign w:val="center"/>
            <w:hideMark/>
          </w:tcPr>
          <w:p w14:paraId="02AEFC34" w14:textId="77777777" w:rsidR="00225531" w:rsidRPr="0044670D" w:rsidRDefault="00225531" w:rsidP="00BF33C2">
            <w:pPr>
              <w:ind w:firstLine="8"/>
              <w:rPr>
                <w:color w:val="000000"/>
              </w:rPr>
            </w:pPr>
            <w:r w:rsidRPr="0044670D">
              <w:rPr>
                <w:color w:val="000000"/>
              </w:rPr>
              <w:t>Воронежская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CBC7B"/>
            <w:noWrap/>
            <w:vAlign w:val="center"/>
            <w:hideMark/>
          </w:tcPr>
          <w:p w14:paraId="0E0E0FD7" w14:textId="77777777" w:rsidR="00225531" w:rsidRPr="0044670D" w:rsidRDefault="00225531" w:rsidP="00BF33C2">
            <w:pPr>
              <w:ind w:firstLine="8"/>
              <w:jc w:val="center"/>
              <w:rPr>
                <w:color w:val="000000"/>
              </w:rPr>
            </w:pPr>
            <w:r w:rsidRPr="0044670D">
              <w:rPr>
                <w:color w:val="000000"/>
              </w:rPr>
              <w:t>13,31%</w:t>
            </w:r>
          </w:p>
        </w:tc>
        <w:tc>
          <w:tcPr>
            <w:tcW w:w="1985" w:type="dxa"/>
            <w:tcBorders>
              <w:top w:val="single" w:sz="4" w:space="0" w:color="auto"/>
              <w:left w:val="single" w:sz="4" w:space="0" w:color="auto"/>
              <w:bottom w:val="single" w:sz="4" w:space="0" w:color="auto"/>
              <w:right w:val="single" w:sz="4" w:space="0" w:color="auto"/>
            </w:tcBorders>
            <w:shd w:val="clear" w:color="000000" w:fill="FDCA7D"/>
            <w:noWrap/>
            <w:vAlign w:val="center"/>
            <w:hideMark/>
          </w:tcPr>
          <w:p w14:paraId="4C826062" w14:textId="77777777" w:rsidR="00225531" w:rsidRPr="0044670D" w:rsidRDefault="00225531" w:rsidP="00BF33C2">
            <w:pPr>
              <w:ind w:firstLine="8"/>
              <w:jc w:val="center"/>
              <w:rPr>
                <w:color w:val="000000"/>
              </w:rPr>
            </w:pPr>
            <w:r w:rsidRPr="0044670D">
              <w:rPr>
                <w:color w:val="000000"/>
              </w:rPr>
              <w:t>15,08%</w:t>
            </w:r>
          </w:p>
        </w:tc>
      </w:tr>
      <w:tr w:rsidR="00225531" w:rsidRPr="0044670D" w14:paraId="3BAAFEAC"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C3C3688" w14:textId="77777777" w:rsidR="00225531" w:rsidRPr="0044670D" w:rsidRDefault="00225531" w:rsidP="00BF33C2">
            <w:pPr>
              <w:ind w:firstLine="8"/>
              <w:jc w:val="center"/>
              <w:rPr>
                <w:color w:val="000000"/>
              </w:rPr>
            </w:pPr>
            <w:r w:rsidRPr="0044670D">
              <w:rPr>
                <w:color w:val="000000"/>
              </w:rPr>
              <w:t>1</w:t>
            </w:r>
          </w:p>
        </w:tc>
        <w:tc>
          <w:tcPr>
            <w:tcW w:w="4035" w:type="dxa"/>
            <w:tcBorders>
              <w:top w:val="nil"/>
              <w:left w:val="nil"/>
              <w:bottom w:val="single" w:sz="4" w:space="0" w:color="auto"/>
              <w:right w:val="single" w:sz="4" w:space="0" w:color="auto"/>
            </w:tcBorders>
            <w:shd w:val="clear" w:color="auto" w:fill="auto"/>
            <w:noWrap/>
            <w:vAlign w:val="center"/>
            <w:hideMark/>
          </w:tcPr>
          <w:p w14:paraId="2D04FDD0" w14:textId="77777777" w:rsidR="00225531" w:rsidRPr="0044670D" w:rsidRDefault="00225531" w:rsidP="00BF33C2">
            <w:pPr>
              <w:ind w:firstLine="8"/>
              <w:rPr>
                <w:color w:val="000000"/>
              </w:rPr>
            </w:pPr>
            <w:r w:rsidRPr="0044670D">
              <w:rPr>
                <w:color w:val="000000"/>
              </w:rPr>
              <w:t>Республика Адыгея</w:t>
            </w:r>
          </w:p>
        </w:tc>
        <w:tc>
          <w:tcPr>
            <w:tcW w:w="2031" w:type="dxa"/>
            <w:tcBorders>
              <w:top w:val="single" w:sz="4" w:space="0" w:color="auto"/>
              <w:left w:val="single" w:sz="4" w:space="0" w:color="auto"/>
              <w:bottom w:val="single" w:sz="4" w:space="0" w:color="auto"/>
              <w:right w:val="single" w:sz="4" w:space="0" w:color="auto"/>
            </w:tcBorders>
            <w:shd w:val="clear" w:color="000000" w:fill="FCBF7B"/>
            <w:noWrap/>
            <w:vAlign w:val="center"/>
            <w:hideMark/>
          </w:tcPr>
          <w:p w14:paraId="3389D886" w14:textId="77777777" w:rsidR="00225531" w:rsidRPr="0044670D" w:rsidRDefault="00225531" w:rsidP="00BF33C2">
            <w:pPr>
              <w:ind w:firstLine="8"/>
              <w:jc w:val="center"/>
              <w:rPr>
                <w:color w:val="000000"/>
              </w:rPr>
            </w:pPr>
            <w:r w:rsidRPr="0044670D">
              <w:rPr>
                <w:color w:val="000000"/>
              </w:rPr>
              <w:t>13,70%</w:t>
            </w:r>
          </w:p>
        </w:tc>
        <w:tc>
          <w:tcPr>
            <w:tcW w:w="1985" w:type="dxa"/>
            <w:tcBorders>
              <w:top w:val="single" w:sz="4" w:space="0" w:color="auto"/>
              <w:left w:val="single" w:sz="4" w:space="0" w:color="auto"/>
              <w:bottom w:val="single" w:sz="4" w:space="0" w:color="auto"/>
              <w:right w:val="single" w:sz="4" w:space="0" w:color="auto"/>
            </w:tcBorders>
            <w:shd w:val="clear" w:color="000000" w:fill="FDCA7D"/>
            <w:noWrap/>
            <w:vAlign w:val="center"/>
            <w:hideMark/>
          </w:tcPr>
          <w:p w14:paraId="4A445CDA" w14:textId="77777777" w:rsidR="00225531" w:rsidRPr="0044670D" w:rsidRDefault="00225531" w:rsidP="00BF33C2">
            <w:pPr>
              <w:ind w:firstLine="8"/>
              <w:jc w:val="center"/>
              <w:rPr>
                <w:color w:val="000000"/>
              </w:rPr>
            </w:pPr>
            <w:r w:rsidRPr="0044670D">
              <w:rPr>
                <w:color w:val="000000"/>
              </w:rPr>
              <w:t>15,00%</w:t>
            </w:r>
          </w:p>
        </w:tc>
      </w:tr>
      <w:tr w:rsidR="00225531" w:rsidRPr="0044670D" w14:paraId="39714762"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9F8E068" w14:textId="77777777" w:rsidR="00225531" w:rsidRPr="0044670D" w:rsidRDefault="00225531" w:rsidP="00BF33C2">
            <w:pPr>
              <w:ind w:firstLine="8"/>
              <w:jc w:val="center"/>
              <w:rPr>
                <w:color w:val="000000"/>
              </w:rPr>
            </w:pPr>
            <w:r w:rsidRPr="0044670D">
              <w:rPr>
                <w:color w:val="000000"/>
              </w:rPr>
              <w:t>68</w:t>
            </w:r>
          </w:p>
        </w:tc>
        <w:tc>
          <w:tcPr>
            <w:tcW w:w="4035" w:type="dxa"/>
            <w:tcBorders>
              <w:top w:val="nil"/>
              <w:left w:val="nil"/>
              <w:bottom w:val="single" w:sz="4" w:space="0" w:color="auto"/>
              <w:right w:val="single" w:sz="4" w:space="0" w:color="auto"/>
            </w:tcBorders>
            <w:shd w:val="clear" w:color="auto" w:fill="auto"/>
            <w:noWrap/>
            <w:vAlign w:val="center"/>
            <w:hideMark/>
          </w:tcPr>
          <w:p w14:paraId="4BC5BA0A" w14:textId="77777777" w:rsidR="00225531" w:rsidRPr="0044670D" w:rsidRDefault="00225531" w:rsidP="00BF33C2">
            <w:pPr>
              <w:ind w:firstLine="8"/>
              <w:rPr>
                <w:color w:val="000000"/>
              </w:rPr>
            </w:pPr>
            <w:r w:rsidRPr="0044670D">
              <w:rPr>
                <w:color w:val="000000"/>
              </w:rPr>
              <w:t>Тамбовская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EE282"/>
            <w:noWrap/>
            <w:vAlign w:val="center"/>
            <w:hideMark/>
          </w:tcPr>
          <w:p w14:paraId="7B7EFDAD" w14:textId="77777777" w:rsidR="00225531" w:rsidRPr="0044670D" w:rsidRDefault="00225531" w:rsidP="00BF33C2">
            <w:pPr>
              <w:ind w:firstLine="8"/>
              <w:jc w:val="center"/>
              <w:rPr>
                <w:color w:val="000000"/>
              </w:rPr>
            </w:pPr>
            <w:r w:rsidRPr="0044670D">
              <w:rPr>
                <w:color w:val="000000"/>
              </w:rPr>
              <w:t>18,07%</w:t>
            </w:r>
          </w:p>
        </w:tc>
        <w:tc>
          <w:tcPr>
            <w:tcW w:w="1985" w:type="dxa"/>
            <w:tcBorders>
              <w:top w:val="single" w:sz="4" w:space="0" w:color="auto"/>
              <w:left w:val="single" w:sz="4" w:space="0" w:color="auto"/>
              <w:bottom w:val="single" w:sz="4" w:space="0" w:color="auto"/>
              <w:right w:val="single" w:sz="4" w:space="0" w:color="auto"/>
            </w:tcBorders>
            <w:shd w:val="clear" w:color="000000" w:fill="FDCA7D"/>
            <w:noWrap/>
            <w:vAlign w:val="center"/>
            <w:hideMark/>
          </w:tcPr>
          <w:p w14:paraId="51D6D334" w14:textId="77777777" w:rsidR="00225531" w:rsidRPr="0044670D" w:rsidRDefault="00225531" w:rsidP="00BF33C2">
            <w:pPr>
              <w:ind w:firstLine="8"/>
              <w:jc w:val="center"/>
              <w:rPr>
                <w:color w:val="000000"/>
              </w:rPr>
            </w:pPr>
            <w:r w:rsidRPr="0044670D">
              <w:rPr>
                <w:color w:val="000000"/>
              </w:rPr>
              <w:t>14,97%</w:t>
            </w:r>
          </w:p>
        </w:tc>
      </w:tr>
      <w:tr w:rsidR="00225531" w:rsidRPr="0044670D" w14:paraId="4BCB3C8D"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9CC5E1B" w14:textId="77777777" w:rsidR="00225531" w:rsidRPr="0044670D" w:rsidRDefault="00225531" w:rsidP="00BF33C2">
            <w:pPr>
              <w:ind w:firstLine="8"/>
              <w:jc w:val="center"/>
              <w:rPr>
                <w:color w:val="000000"/>
              </w:rPr>
            </w:pPr>
            <w:r w:rsidRPr="0044670D">
              <w:rPr>
                <w:color w:val="000000"/>
              </w:rPr>
              <w:t>56</w:t>
            </w:r>
          </w:p>
        </w:tc>
        <w:tc>
          <w:tcPr>
            <w:tcW w:w="4035" w:type="dxa"/>
            <w:tcBorders>
              <w:top w:val="nil"/>
              <w:left w:val="nil"/>
              <w:bottom w:val="single" w:sz="4" w:space="0" w:color="auto"/>
              <w:right w:val="single" w:sz="4" w:space="0" w:color="auto"/>
            </w:tcBorders>
            <w:shd w:val="clear" w:color="auto" w:fill="auto"/>
            <w:noWrap/>
            <w:vAlign w:val="center"/>
            <w:hideMark/>
          </w:tcPr>
          <w:p w14:paraId="4043140A" w14:textId="77777777" w:rsidR="00225531" w:rsidRPr="0044670D" w:rsidRDefault="00225531" w:rsidP="00BF33C2">
            <w:pPr>
              <w:ind w:firstLine="8"/>
              <w:rPr>
                <w:color w:val="000000"/>
              </w:rPr>
            </w:pPr>
            <w:r w:rsidRPr="0044670D">
              <w:rPr>
                <w:color w:val="000000"/>
              </w:rPr>
              <w:t>Оренбургская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CC37C"/>
            <w:noWrap/>
            <w:vAlign w:val="center"/>
            <w:hideMark/>
          </w:tcPr>
          <w:p w14:paraId="6864A27D" w14:textId="77777777" w:rsidR="00225531" w:rsidRPr="0044670D" w:rsidRDefault="00225531" w:rsidP="00BF33C2">
            <w:pPr>
              <w:ind w:firstLine="8"/>
              <w:jc w:val="center"/>
              <w:rPr>
                <w:color w:val="000000"/>
              </w:rPr>
            </w:pPr>
            <w:r w:rsidRPr="0044670D">
              <w:rPr>
                <w:color w:val="000000"/>
              </w:rPr>
              <w:t>14,11%</w:t>
            </w:r>
          </w:p>
        </w:tc>
        <w:tc>
          <w:tcPr>
            <w:tcW w:w="1985" w:type="dxa"/>
            <w:tcBorders>
              <w:top w:val="single" w:sz="4" w:space="0" w:color="auto"/>
              <w:left w:val="single" w:sz="4" w:space="0" w:color="auto"/>
              <w:bottom w:val="single" w:sz="4" w:space="0" w:color="auto"/>
              <w:right w:val="single" w:sz="4" w:space="0" w:color="auto"/>
            </w:tcBorders>
            <w:shd w:val="clear" w:color="000000" w:fill="FDC67D"/>
            <w:noWrap/>
            <w:vAlign w:val="center"/>
            <w:hideMark/>
          </w:tcPr>
          <w:p w14:paraId="77BA93F6" w14:textId="77777777" w:rsidR="00225531" w:rsidRPr="0044670D" w:rsidRDefault="00225531" w:rsidP="00BF33C2">
            <w:pPr>
              <w:ind w:firstLine="8"/>
              <w:jc w:val="center"/>
              <w:rPr>
                <w:color w:val="000000"/>
              </w:rPr>
            </w:pPr>
            <w:r w:rsidRPr="0044670D">
              <w:rPr>
                <w:color w:val="000000"/>
              </w:rPr>
              <w:t>14,55%</w:t>
            </w:r>
          </w:p>
        </w:tc>
      </w:tr>
      <w:tr w:rsidR="00225531" w:rsidRPr="0044670D" w14:paraId="3963B12E"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EDED48C" w14:textId="77777777" w:rsidR="00225531" w:rsidRPr="0044670D" w:rsidRDefault="00225531" w:rsidP="00BF33C2">
            <w:pPr>
              <w:ind w:firstLine="8"/>
              <w:jc w:val="center"/>
              <w:rPr>
                <w:color w:val="000000"/>
              </w:rPr>
            </w:pPr>
            <w:r w:rsidRPr="0044670D">
              <w:rPr>
                <w:color w:val="000000"/>
              </w:rPr>
              <w:t>23</w:t>
            </w:r>
          </w:p>
        </w:tc>
        <w:tc>
          <w:tcPr>
            <w:tcW w:w="4035" w:type="dxa"/>
            <w:tcBorders>
              <w:top w:val="nil"/>
              <w:left w:val="nil"/>
              <w:bottom w:val="single" w:sz="4" w:space="0" w:color="auto"/>
              <w:right w:val="single" w:sz="4" w:space="0" w:color="auto"/>
            </w:tcBorders>
            <w:shd w:val="clear" w:color="auto" w:fill="auto"/>
            <w:noWrap/>
            <w:vAlign w:val="center"/>
            <w:hideMark/>
          </w:tcPr>
          <w:p w14:paraId="558CEB34" w14:textId="77777777" w:rsidR="00225531" w:rsidRPr="0044670D" w:rsidRDefault="00225531" w:rsidP="00BF33C2">
            <w:pPr>
              <w:ind w:firstLine="8"/>
              <w:rPr>
                <w:color w:val="000000"/>
              </w:rPr>
            </w:pPr>
            <w:r w:rsidRPr="0044670D">
              <w:rPr>
                <w:color w:val="000000"/>
              </w:rPr>
              <w:t>Краснодарский край</w:t>
            </w:r>
          </w:p>
        </w:tc>
        <w:tc>
          <w:tcPr>
            <w:tcW w:w="2031" w:type="dxa"/>
            <w:tcBorders>
              <w:top w:val="single" w:sz="4" w:space="0" w:color="auto"/>
              <w:left w:val="single" w:sz="4" w:space="0" w:color="auto"/>
              <w:bottom w:val="single" w:sz="4" w:space="0" w:color="auto"/>
              <w:right w:val="single" w:sz="4" w:space="0" w:color="auto"/>
            </w:tcBorders>
            <w:shd w:val="clear" w:color="000000" w:fill="FCC47C"/>
            <w:noWrap/>
            <w:vAlign w:val="center"/>
            <w:hideMark/>
          </w:tcPr>
          <w:p w14:paraId="1A281CC2" w14:textId="77777777" w:rsidR="00225531" w:rsidRPr="0044670D" w:rsidRDefault="00225531" w:rsidP="00BF33C2">
            <w:pPr>
              <w:ind w:firstLine="8"/>
              <w:jc w:val="center"/>
              <w:rPr>
                <w:color w:val="000000"/>
              </w:rPr>
            </w:pPr>
            <w:r w:rsidRPr="0044670D">
              <w:rPr>
                <w:color w:val="000000"/>
              </w:rPr>
              <w:t>14,29%</w:t>
            </w:r>
          </w:p>
        </w:tc>
        <w:tc>
          <w:tcPr>
            <w:tcW w:w="1985" w:type="dxa"/>
            <w:tcBorders>
              <w:top w:val="single" w:sz="4" w:space="0" w:color="auto"/>
              <w:left w:val="single" w:sz="4" w:space="0" w:color="auto"/>
              <w:bottom w:val="single" w:sz="4" w:space="0" w:color="auto"/>
              <w:right w:val="single" w:sz="4" w:space="0" w:color="auto"/>
            </w:tcBorders>
            <w:shd w:val="clear" w:color="000000" w:fill="FCC47C"/>
            <w:noWrap/>
            <w:vAlign w:val="center"/>
            <w:hideMark/>
          </w:tcPr>
          <w:p w14:paraId="0FE4036A" w14:textId="77777777" w:rsidR="00225531" w:rsidRPr="0044670D" w:rsidRDefault="00225531" w:rsidP="00BF33C2">
            <w:pPr>
              <w:ind w:firstLine="8"/>
              <w:jc w:val="center"/>
              <w:rPr>
                <w:color w:val="000000"/>
              </w:rPr>
            </w:pPr>
            <w:r w:rsidRPr="0044670D">
              <w:rPr>
                <w:color w:val="000000"/>
              </w:rPr>
              <w:t>14,22%</w:t>
            </w:r>
          </w:p>
        </w:tc>
      </w:tr>
      <w:tr w:rsidR="00225531" w:rsidRPr="0044670D" w14:paraId="1752CD24"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09109FA" w14:textId="77777777" w:rsidR="00225531" w:rsidRPr="0044670D" w:rsidRDefault="00225531" w:rsidP="00BF33C2">
            <w:pPr>
              <w:ind w:firstLine="8"/>
              <w:jc w:val="center"/>
              <w:rPr>
                <w:color w:val="000000"/>
              </w:rPr>
            </w:pPr>
            <w:r w:rsidRPr="0044670D">
              <w:rPr>
                <w:color w:val="000000"/>
              </w:rPr>
              <w:t>18</w:t>
            </w:r>
          </w:p>
        </w:tc>
        <w:tc>
          <w:tcPr>
            <w:tcW w:w="4035" w:type="dxa"/>
            <w:tcBorders>
              <w:top w:val="nil"/>
              <w:left w:val="nil"/>
              <w:bottom w:val="single" w:sz="4" w:space="0" w:color="auto"/>
              <w:right w:val="single" w:sz="4" w:space="0" w:color="auto"/>
            </w:tcBorders>
            <w:shd w:val="clear" w:color="auto" w:fill="auto"/>
            <w:noWrap/>
            <w:vAlign w:val="center"/>
            <w:hideMark/>
          </w:tcPr>
          <w:p w14:paraId="1738949D" w14:textId="77777777" w:rsidR="00225531" w:rsidRPr="0044670D" w:rsidRDefault="00225531" w:rsidP="00BF33C2">
            <w:pPr>
              <w:ind w:firstLine="8"/>
              <w:rPr>
                <w:color w:val="000000"/>
              </w:rPr>
            </w:pPr>
            <w:r w:rsidRPr="0044670D">
              <w:rPr>
                <w:color w:val="000000"/>
              </w:rPr>
              <w:t>Удмуртская Республика</w:t>
            </w:r>
          </w:p>
        </w:tc>
        <w:tc>
          <w:tcPr>
            <w:tcW w:w="2031" w:type="dxa"/>
            <w:tcBorders>
              <w:top w:val="single" w:sz="4" w:space="0" w:color="auto"/>
              <w:left w:val="single" w:sz="4" w:space="0" w:color="auto"/>
              <w:bottom w:val="single" w:sz="4" w:space="0" w:color="auto"/>
              <w:right w:val="single" w:sz="4" w:space="0" w:color="auto"/>
            </w:tcBorders>
            <w:shd w:val="clear" w:color="000000" w:fill="FCC37C"/>
            <w:noWrap/>
            <w:vAlign w:val="center"/>
            <w:hideMark/>
          </w:tcPr>
          <w:p w14:paraId="70AA07E0" w14:textId="77777777" w:rsidR="00225531" w:rsidRPr="0044670D" w:rsidRDefault="00225531" w:rsidP="00BF33C2">
            <w:pPr>
              <w:ind w:firstLine="8"/>
              <w:jc w:val="center"/>
              <w:rPr>
                <w:color w:val="000000"/>
              </w:rPr>
            </w:pPr>
            <w:r w:rsidRPr="0044670D">
              <w:rPr>
                <w:color w:val="000000"/>
              </w:rPr>
              <w:t>14,09%</w:t>
            </w:r>
          </w:p>
        </w:tc>
        <w:tc>
          <w:tcPr>
            <w:tcW w:w="1985" w:type="dxa"/>
            <w:tcBorders>
              <w:top w:val="single" w:sz="4" w:space="0" w:color="auto"/>
              <w:left w:val="single" w:sz="4" w:space="0" w:color="auto"/>
              <w:bottom w:val="single" w:sz="4" w:space="0" w:color="auto"/>
              <w:right w:val="single" w:sz="4" w:space="0" w:color="auto"/>
            </w:tcBorders>
            <w:shd w:val="clear" w:color="000000" w:fill="FCBF7B"/>
            <w:noWrap/>
            <w:vAlign w:val="center"/>
            <w:hideMark/>
          </w:tcPr>
          <w:p w14:paraId="45FD0919" w14:textId="77777777" w:rsidR="00225531" w:rsidRPr="0044670D" w:rsidRDefault="00225531" w:rsidP="00BF33C2">
            <w:pPr>
              <w:ind w:firstLine="8"/>
              <w:jc w:val="center"/>
              <w:rPr>
                <w:color w:val="000000"/>
              </w:rPr>
            </w:pPr>
            <w:r w:rsidRPr="0044670D">
              <w:rPr>
                <w:color w:val="000000"/>
              </w:rPr>
              <w:t>13,64%</w:t>
            </w:r>
          </w:p>
        </w:tc>
      </w:tr>
      <w:tr w:rsidR="00225531" w:rsidRPr="0044670D" w14:paraId="38FA2D72"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E949560" w14:textId="77777777" w:rsidR="00225531" w:rsidRPr="0044670D" w:rsidRDefault="00225531" w:rsidP="00BF33C2">
            <w:pPr>
              <w:ind w:firstLine="8"/>
              <w:jc w:val="center"/>
              <w:rPr>
                <w:color w:val="000000"/>
              </w:rPr>
            </w:pPr>
            <w:r w:rsidRPr="0044670D">
              <w:rPr>
                <w:color w:val="000000"/>
              </w:rPr>
              <w:t>40</w:t>
            </w:r>
          </w:p>
        </w:tc>
        <w:tc>
          <w:tcPr>
            <w:tcW w:w="4035" w:type="dxa"/>
            <w:tcBorders>
              <w:top w:val="nil"/>
              <w:left w:val="nil"/>
              <w:bottom w:val="single" w:sz="4" w:space="0" w:color="auto"/>
              <w:right w:val="single" w:sz="4" w:space="0" w:color="auto"/>
            </w:tcBorders>
            <w:shd w:val="clear" w:color="auto" w:fill="auto"/>
            <w:noWrap/>
            <w:vAlign w:val="center"/>
            <w:hideMark/>
          </w:tcPr>
          <w:p w14:paraId="05335FAB" w14:textId="77777777" w:rsidR="00225531" w:rsidRPr="0044670D" w:rsidRDefault="00225531" w:rsidP="00BF33C2">
            <w:pPr>
              <w:ind w:firstLine="8"/>
              <w:rPr>
                <w:color w:val="000000"/>
              </w:rPr>
            </w:pPr>
            <w:r w:rsidRPr="0044670D">
              <w:rPr>
                <w:color w:val="000000"/>
              </w:rPr>
              <w:t>Калужская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DC97D"/>
            <w:noWrap/>
            <w:vAlign w:val="center"/>
            <w:hideMark/>
          </w:tcPr>
          <w:p w14:paraId="1EE9C3CB" w14:textId="77777777" w:rsidR="00225531" w:rsidRPr="0044670D" w:rsidRDefault="00225531" w:rsidP="00BF33C2">
            <w:pPr>
              <w:ind w:firstLine="8"/>
              <w:jc w:val="center"/>
              <w:rPr>
                <w:color w:val="000000"/>
              </w:rPr>
            </w:pPr>
            <w:r w:rsidRPr="0044670D">
              <w:rPr>
                <w:color w:val="000000"/>
              </w:rPr>
              <w:t>14,84%</w:t>
            </w:r>
          </w:p>
        </w:tc>
        <w:tc>
          <w:tcPr>
            <w:tcW w:w="1985" w:type="dxa"/>
            <w:tcBorders>
              <w:top w:val="single" w:sz="4" w:space="0" w:color="auto"/>
              <w:left w:val="single" w:sz="4" w:space="0" w:color="auto"/>
              <w:bottom w:val="single" w:sz="4" w:space="0" w:color="auto"/>
              <w:right w:val="single" w:sz="4" w:space="0" w:color="auto"/>
            </w:tcBorders>
            <w:shd w:val="clear" w:color="000000" w:fill="FCBD7B"/>
            <w:noWrap/>
            <w:vAlign w:val="center"/>
            <w:hideMark/>
          </w:tcPr>
          <w:p w14:paraId="0908FDB8" w14:textId="77777777" w:rsidR="00225531" w:rsidRPr="0044670D" w:rsidRDefault="00225531" w:rsidP="00BF33C2">
            <w:pPr>
              <w:ind w:firstLine="8"/>
              <w:jc w:val="center"/>
              <w:rPr>
                <w:color w:val="000000"/>
              </w:rPr>
            </w:pPr>
            <w:r w:rsidRPr="0044670D">
              <w:rPr>
                <w:color w:val="000000"/>
              </w:rPr>
              <w:t>13,36%</w:t>
            </w:r>
          </w:p>
        </w:tc>
      </w:tr>
      <w:tr w:rsidR="00225531" w:rsidRPr="0044670D" w14:paraId="41797342"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0AE51B1" w14:textId="77777777" w:rsidR="00225531" w:rsidRPr="0044670D" w:rsidRDefault="00225531" w:rsidP="00BF33C2">
            <w:pPr>
              <w:ind w:firstLine="8"/>
              <w:jc w:val="center"/>
              <w:rPr>
                <w:color w:val="000000"/>
              </w:rPr>
            </w:pPr>
            <w:r w:rsidRPr="0044670D">
              <w:rPr>
                <w:color w:val="000000"/>
              </w:rPr>
              <w:t>46</w:t>
            </w:r>
          </w:p>
        </w:tc>
        <w:tc>
          <w:tcPr>
            <w:tcW w:w="4035" w:type="dxa"/>
            <w:tcBorders>
              <w:top w:val="nil"/>
              <w:left w:val="nil"/>
              <w:bottom w:val="single" w:sz="4" w:space="0" w:color="auto"/>
              <w:right w:val="single" w:sz="4" w:space="0" w:color="auto"/>
            </w:tcBorders>
            <w:shd w:val="clear" w:color="auto" w:fill="auto"/>
            <w:noWrap/>
            <w:vAlign w:val="center"/>
            <w:hideMark/>
          </w:tcPr>
          <w:p w14:paraId="6A80E6FD" w14:textId="77777777" w:rsidR="00225531" w:rsidRPr="0044670D" w:rsidRDefault="00225531" w:rsidP="00BF33C2">
            <w:pPr>
              <w:ind w:firstLine="8"/>
              <w:rPr>
                <w:color w:val="000000"/>
              </w:rPr>
            </w:pPr>
            <w:r w:rsidRPr="0044670D">
              <w:rPr>
                <w:color w:val="000000"/>
              </w:rPr>
              <w:t>Курская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BB179"/>
            <w:noWrap/>
            <w:vAlign w:val="center"/>
            <w:hideMark/>
          </w:tcPr>
          <w:p w14:paraId="6E2A6321" w14:textId="77777777" w:rsidR="00225531" w:rsidRPr="0044670D" w:rsidRDefault="00225531" w:rsidP="00BF33C2">
            <w:pPr>
              <w:ind w:firstLine="8"/>
              <w:jc w:val="center"/>
              <w:rPr>
                <w:color w:val="000000"/>
              </w:rPr>
            </w:pPr>
            <w:r w:rsidRPr="0044670D">
              <w:rPr>
                <w:color w:val="000000"/>
              </w:rPr>
              <w:t>11,92%</w:t>
            </w:r>
          </w:p>
        </w:tc>
        <w:tc>
          <w:tcPr>
            <w:tcW w:w="1985" w:type="dxa"/>
            <w:tcBorders>
              <w:top w:val="single" w:sz="4" w:space="0" w:color="auto"/>
              <w:left w:val="single" w:sz="4" w:space="0" w:color="auto"/>
              <w:bottom w:val="single" w:sz="4" w:space="0" w:color="auto"/>
              <w:right w:val="single" w:sz="4" w:space="0" w:color="auto"/>
            </w:tcBorders>
            <w:shd w:val="clear" w:color="000000" w:fill="FCBC7B"/>
            <w:noWrap/>
            <w:vAlign w:val="center"/>
            <w:hideMark/>
          </w:tcPr>
          <w:p w14:paraId="6B29E66A" w14:textId="77777777" w:rsidR="00225531" w:rsidRPr="0044670D" w:rsidRDefault="00225531" w:rsidP="00BF33C2">
            <w:pPr>
              <w:ind w:firstLine="8"/>
              <w:jc w:val="center"/>
              <w:rPr>
                <w:color w:val="000000"/>
              </w:rPr>
            </w:pPr>
            <w:r w:rsidRPr="0044670D">
              <w:rPr>
                <w:color w:val="000000"/>
              </w:rPr>
              <w:t>13,29%</w:t>
            </w:r>
          </w:p>
        </w:tc>
      </w:tr>
      <w:tr w:rsidR="00225531" w:rsidRPr="0044670D" w14:paraId="1F78AFB0"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B478377" w14:textId="77777777" w:rsidR="00225531" w:rsidRPr="0044670D" w:rsidRDefault="00225531" w:rsidP="00BF33C2">
            <w:pPr>
              <w:ind w:firstLine="8"/>
              <w:jc w:val="center"/>
              <w:rPr>
                <w:color w:val="000000"/>
              </w:rPr>
            </w:pPr>
            <w:r w:rsidRPr="0044670D">
              <w:rPr>
                <w:color w:val="000000"/>
              </w:rPr>
              <w:t>52</w:t>
            </w:r>
          </w:p>
        </w:tc>
        <w:tc>
          <w:tcPr>
            <w:tcW w:w="4035" w:type="dxa"/>
            <w:tcBorders>
              <w:top w:val="nil"/>
              <w:left w:val="nil"/>
              <w:bottom w:val="single" w:sz="4" w:space="0" w:color="auto"/>
              <w:right w:val="single" w:sz="4" w:space="0" w:color="auto"/>
            </w:tcBorders>
            <w:shd w:val="clear" w:color="auto" w:fill="auto"/>
            <w:noWrap/>
            <w:vAlign w:val="center"/>
            <w:hideMark/>
          </w:tcPr>
          <w:p w14:paraId="318B59ED" w14:textId="77777777" w:rsidR="00225531" w:rsidRPr="0044670D" w:rsidRDefault="00225531" w:rsidP="00BF33C2">
            <w:pPr>
              <w:ind w:firstLine="8"/>
              <w:rPr>
                <w:color w:val="000000"/>
              </w:rPr>
            </w:pPr>
            <w:r w:rsidRPr="0044670D">
              <w:rPr>
                <w:color w:val="000000"/>
              </w:rPr>
              <w:t>Нижегородская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DCD7E"/>
            <w:noWrap/>
            <w:vAlign w:val="center"/>
            <w:hideMark/>
          </w:tcPr>
          <w:p w14:paraId="4A05AFF0" w14:textId="77777777" w:rsidR="00225531" w:rsidRPr="0044670D" w:rsidRDefault="00225531" w:rsidP="00BF33C2">
            <w:pPr>
              <w:ind w:firstLine="8"/>
              <w:jc w:val="center"/>
              <w:rPr>
                <w:color w:val="000000"/>
              </w:rPr>
            </w:pPr>
            <w:r w:rsidRPr="0044670D">
              <w:rPr>
                <w:color w:val="000000"/>
              </w:rPr>
              <w:t>15,34%</w:t>
            </w:r>
          </w:p>
        </w:tc>
        <w:tc>
          <w:tcPr>
            <w:tcW w:w="1985" w:type="dxa"/>
            <w:tcBorders>
              <w:top w:val="single" w:sz="4" w:space="0" w:color="auto"/>
              <w:left w:val="single" w:sz="4" w:space="0" w:color="auto"/>
              <w:bottom w:val="single" w:sz="4" w:space="0" w:color="auto"/>
              <w:right w:val="single" w:sz="4" w:space="0" w:color="auto"/>
            </w:tcBorders>
            <w:shd w:val="clear" w:color="000000" w:fill="FCBB7A"/>
            <w:noWrap/>
            <w:vAlign w:val="center"/>
            <w:hideMark/>
          </w:tcPr>
          <w:p w14:paraId="573B7808" w14:textId="77777777" w:rsidR="00225531" w:rsidRPr="0044670D" w:rsidRDefault="00225531" w:rsidP="00BF33C2">
            <w:pPr>
              <w:ind w:firstLine="8"/>
              <w:jc w:val="center"/>
              <w:rPr>
                <w:color w:val="000000"/>
              </w:rPr>
            </w:pPr>
            <w:r w:rsidRPr="0044670D">
              <w:rPr>
                <w:color w:val="000000"/>
              </w:rPr>
              <w:t>13,10%</w:t>
            </w:r>
          </w:p>
        </w:tc>
      </w:tr>
      <w:tr w:rsidR="00225531" w:rsidRPr="0044670D" w14:paraId="4A73500F"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3F8B22D" w14:textId="77777777" w:rsidR="00225531" w:rsidRPr="0044670D" w:rsidRDefault="00225531" w:rsidP="00BF33C2">
            <w:pPr>
              <w:ind w:firstLine="8"/>
              <w:jc w:val="center"/>
              <w:rPr>
                <w:color w:val="000000"/>
              </w:rPr>
            </w:pPr>
            <w:r w:rsidRPr="0044670D">
              <w:rPr>
                <w:color w:val="000000"/>
              </w:rPr>
              <w:t>58</w:t>
            </w:r>
          </w:p>
        </w:tc>
        <w:tc>
          <w:tcPr>
            <w:tcW w:w="4035" w:type="dxa"/>
            <w:tcBorders>
              <w:top w:val="nil"/>
              <w:left w:val="nil"/>
              <w:bottom w:val="single" w:sz="4" w:space="0" w:color="auto"/>
              <w:right w:val="single" w:sz="4" w:space="0" w:color="auto"/>
            </w:tcBorders>
            <w:shd w:val="clear" w:color="auto" w:fill="auto"/>
            <w:noWrap/>
            <w:vAlign w:val="center"/>
            <w:hideMark/>
          </w:tcPr>
          <w:p w14:paraId="26D84DE1" w14:textId="77777777" w:rsidR="00225531" w:rsidRPr="0044670D" w:rsidRDefault="00225531" w:rsidP="00BF33C2">
            <w:pPr>
              <w:ind w:firstLine="8"/>
              <w:rPr>
                <w:color w:val="000000"/>
              </w:rPr>
            </w:pPr>
            <w:r w:rsidRPr="0044670D">
              <w:rPr>
                <w:color w:val="000000"/>
              </w:rPr>
              <w:t>Пензенская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CB97A"/>
            <w:noWrap/>
            <w:vAlign w:val="center"/>
            <w:hideMark/>
          </w:tcPr>
          <w:p w14:paraId="53306902" w14:textId="77777777" w:rsidR="00225531" w:rsidRPr="0044670D" w:rsidRDefault="00225531" w:rsidP="00BF33C2">
            <w:pPr>
              <w:ind w:firstLine="8"/>
              <w:jc w:val="center"/>
              <w:rPr>
                <w:color w:val="000000"/>
              </w:rPr>
            </w:pPr>
            <w:r w:rsidRPr="0044670D">
              <w:rPr>
                <w:color w:val="000000"/>
              </w:rPr>
              <w:t>12,91%</w:t>
            </w:r>
          </w:p>
        </w:tc>
        <w:tc>
          <w:tcPr>
            <w:tcW w:w="1985" w:type="dxa"/>
            <w:tcBorders>
              <w:top w:val="single" w:sz="4" w:space="0" w:color="auto"/>
              <w:left w:val="single" w:sz="4" w:space="0" w:color="auto"/>
              <w:bottom w:val="single" w:sz="4" w:space="0" w:color="auto"/>
              <w:right w:val="single" w:sz="4" w:space="0" w:color="auto"/>
            </w:tcBorders>
            <w:shd w:val="clear" w:color="000000" w:fill="FCBA7A"/>
            <w:noWrap/>
            <w:vAlign w:val="center"/>
            <w:hideMark/>
          </w:tcPr>
          <w:p w14:paraId="03395B61" w14:textId="77777777" w:rsidR="00225531" w:rsidRPr="0044670D" w:rsidRDefault="00225531" w:rsidP="00BF33C2">
            <w:pPr>
              <w:ind w:firstLine="8"/>
              <w:jc w:val="center"/>
              <w:rPr>
                <w:color w:val="000000"/>
              </w:rPr>
            </w:pPr>
            <w:r w:rsidRPr="0044670D">
              <w:rPr>
                <w:color w:val="000000"/>
              </w:rPr>
              <w:t>13,07%</w:t>
            </w:r>
          </w:p>
        </w:tc>
      </w:tr>
      <w:tr w:rsidR="00225531" w:rsidRPr="0044670D" w14:paraId="3EC7A81E"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4D335A7" w14:textId="77777777" w:rsidR="00225531" w:rsidRPr="0044670D" w:rsidRDefault="00225531" w:rsidP="00BF33C2">
            <w:pPr>
              <w:ind w:firstLine="8"/>
              <w:jc w:val="center"/>
              <w:rPr>
                <w:color w:val="000000"/>
              </w:rPr>
            </w:pPr>
            <w:r w:rsidRPr="0044670D">
              <w:rPr>
                <w:color w:val="000000"/>
              </w:rPr>
              <w:t>50</w:t>
            </w:r>
          </w:p>
        </w:tc>
        <w:tc>
          <w:tcPr>
            <w:tcW w:w="4035" w:type="dxa"/>
            <w:tcBorders>
              <w:top w:val="nil"/>
              <w:left w:val="nil"/>
              <w:bottom w:val="single" w:sz="4" w:space="0" w:color="auto"/>
              <w:right w:val="single" w:sz="4" w:space="0" w:color="auto"/>
            </w:tcBorders>
            <w:shd w:val="clear" w:color="auto" w:fill="auto"/>
            <w:noWrap/>
            <w:vAlign w:val="center"/>
            <w:hideMark/>
          </w:tcPr>
          <w:p w14:paraId="75BE2F37" w14:textId="77777777" w:rsidR="00225531" w:rsidRPr="0044670D" w:rsidRDefault="00225531" w:rsidP="00BF33C2">
            <w:pPr>
              <w:ind w:firstLine="8"/>
              <w:rPr>
                <w:color w:val="000000"/>
              </w:rPr>
            </w:pPr>
            <w:r w:rsidRPr="0044670D">
              <w:rPr>
                <w:color w:val="000000"/>
              </w:rPr>
              <w:t>Московская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CBA7A"/>
            <w:noWrap/>
            <w:vAlign w:val="center"/>
            <w:hideMark/>
          </w:tcPr>
          <w:p w14:paraId="1C26523C" w14:textId="77777777" w:rsidR="00225531" w:rsidRPr="0044670D" w:rsidRDefault="00225531" w:rsidP="00BF33C2">
            <w:pPr>
              <w:ind w:firstLine="8"/>
              <w:jc w:val="center"/>
              <w:rPr>
                <w:color w:val="000000"/>
              </w:rPr>
            </w:pPr>
            <w:r w:rsidRPr="0044670D">
              <w:rPr>
                <w:color w:val="000000"/>
              </w:rPr>
              <w:t>12,96%</w:t>
            </w:r>
          </w:p>
        </w:tc>
        <w:tc>
          <w:tcPr>
            <w:tcW w:w="1985" w:type="dxa"/>
            <w:tcBorders>
              <w:top w:val="single" w:sz="4" w:space="0" w:color="auto"/>
              <w:left w:val="single" w:sz="4" w:space="0" w:color="auto"/>
              <w:bottom w:val="single" w:sz="4" w:space="0" w:color="auto"/>
              <w:right w:val="single" w:sz="4" w:space="0" w:color="auto"/>
            </w:tcBorders>
            <w:shd w:val="clear" w:color="000000" w:fill="FCB479"/>
            <w:noWrap/>
            <w:vAlign w:val="center"/>
            <w:hideMark/>
          </w:tcPr>
          <w:p w14:paraId="052D8804" w14:textId="77777777" w:rsidR="00225531" w:rsidRPr="0044670D" w:rsidRDefault="00225531" w:rsidP="00BF33C2">
            <w:pPr>
              <w:ind w:firstLine="8"/>
              <w:jc w:val="center"/>
              <w:rPr>
                <w:color w:val="000000"/>
              </w:rPr>
            </w:pPr>
            <w:r w:rsidRPr="0044670D">
              <w:rPr>
                <w:color w:val="000000"/>
              </w:rPr>
              <w:t>12,30%</w:t>
            </w:r>
          </w:p>
        </w:tc>
      </w:tr>
      <w:tr w:rsidR="00225531" w:rsidRPr="0044670D" w14:paraId="30928C57"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C895640" w14:textId="77777777" w:rsidR="00225531" w:rsidRPr="0044670D" w:rsidRDefault="00225531" w:rsidP="00BF33C2">
            <w:pPr>
              <w:ind w:firstLine="8"/>
              <w:jc w:val="center"/>
              <w:rPr>
                <w:color w:val="000000"/>
              </w:rPr>
            </w:pPr>
            <w:r w:rsidRPr="0044670D">
              <w:rPr>
                <w:color w:val="000000"/>
              </w:rPr>
              <w:t>48</w:t>
            </w:r>
          </w:p>
        </w:tc>
        <w:tc>
          <w:tcPr>
            <w:tcW w:w="4035" w:type="dxa"/>
            <w:tcBorders>
              <w:top w:val="nil"/>
              <w:left w:val="nil"/>
              <w:bottom w:val="single" w:sz="4" w:space="0" w:color="auto"/>
              <w:right w:val="single" w:sz="4" w:space="0" w:color="auto"/>
            </w:tcBorders>
            <w:shd w:val="clear" w:color="auto" w:fill="auto"/>
            <w:noWrap/>
            <w:vAlign w:val="center"/>
            <w:hideMark/>
          </w:tcPr>
          <w:p w14:paraId="0BBE9671" w14:textId="77777777" w:rsidR="00225531" w:rsidRPr="0044670D" w:rsidRDefault="00225531" w:rsidP="00BF33C2">
            <w:pPr>
              <w:ind w:firstLine="8"/>
              <w:rPr>
                <w:color w:val="000000"/>
              </w:rPr>
            </w:pPr>
            <w:r w:rsidRPr="0044670D">
              <w:rPr>
                <w:color w:val="000000"/>
              </w:rPr>
              <w:t>Липецкая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BA877"/>
            <w:noWrap/>
            <w:vAlign w:val="center"/>
            <w:hideMark/>
          </w:tcPr>
          <w:p w14:paraId="299E2194" w14:textId="77777777" w:rsidR="00225531" w:rsidRPr="0044670D" w:rsidRDefault="00225531" w:rsidP="00BF33C2">
            <w:pPr>
              <w:ind w:firstLine="8"/>
              <w:jc w:val="center"/>
              <w:rPr>
                <w:color w:val="000000"/>
              </w:rPr>
            </w:pPr>
            <w:r w:rsidRPr="0044670D">
              <w:rPr>
                <w:color w:val="000000"/>
              </w:rPr>
              <w:t>10,70%</w:t>
            </w:r>
          </w:p>
        </w:tc>
        <w:tc>
          <w:tcPr>
            <w:tcW w:w="1985" w:type="dxa"/>
            <w:tcBorders>
              <w:top w:val="single" w:sz="4" w:space="0" w:color="auto"/>
              <w:left w:val="single" w:sz="4" w:space="0" w:color="auto"/>
              <w:bottom w:val="single" w:sz="4" w:space="0" w:color="auto"/>
              <w:right w:val="single" w:sz="4" w:space="0" w:color="auto"/>
            </w:tcBorders>
            <w:shd w:val="clear" w:color="000000" w:fill="FBAE78"/>
            <w:noWrap/>
            <w:vAlign w:val="center"/>
            <w:hideMark/>
          </w:tcPr>
          <w:p w14:paraId="327AEAE8" w14:textId="77777777" w:rsidR="00225531" w:rsidRPr="0044670D" w:rsidRDefault="00225531" w:rsidP="00BF33C2">
            <w:pPr>
              <w:ind w:firstLine="8"/>
              <w:jc w:val="center"/>
              <w:rPr>
                <w:color w:val="000000"/>
              </w:rPr>
            </w:pPr>
            <w:r w:rsidRPr="0044670D">
              <w:rPr>
                <w:color w:val="000000"/>
              </w:rPr>
              <w:t>11,55%</w:t>
            </w:r>
          </w:p>
        </w:tc>
      </w:tr>
      <w:tr w:rsidR="00225531" w:rsidRPr="0044670D" w14:paraId="0F073298"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11EB914" w14:textId="77777777" w:rsidR="00225531" w:rsidRPr="0044670D" w:rsidRDefault="00225531" w:rsidP="00BF33C2">
            <w:pPr>
              <w:ind w:firstLine="8"/>
              <w:jc w:val="center"/>
              <w:rPr>
                <w:color w:val="000000"/>
              </w:rPr>
            </w:pPr>
            <w:r w:rsidRPr="0044670D">
              <w:rPr>
                <w:color w:val="000000"/>
              </w:rPr>
              <w:t>57</w:t>
            </w:r>
          </w:p>
        </w:tc>
        <w:tc>
          <w:tcPr>
            <w:tcW w:w="4035" w:type="dxa"/>
            <w:tcBorders>
              <w:top w:val="nil"/>
              <w:left w:val="nil"/>
              <w:bottom w:val="single" w:sz="4" w:space="0" w:color="auto"/>
              <w:right w:val="single" w:sz="4" w:space="0" w:color="auto"/>
            </w:tcBorders>
            <w:shd w:val="clear" w:color="auto" w:fill="auto"/>
            <w:noWrap/>
            <w:vAlign w:val="center"/>
            <w:hideMark/>
          </w:tcPr>
          <w:p w14:paraId="12AEF515" w14:textId="77777777" w:rsidR="00225531" w:rsidRPr="0044670D" w:rsidRDefault="00225531" w:rsidP="00BF33C2">
            <w:pPr>
              <w:ind w:firstLine="8"/>
              <w:rPr>
                <w:color w:val="000000"/>
              </w:rPr>
            </w:pPr>
            <w:r w:rsidRPr="0044670D">
              <w:rPr>
                <w:color w:val="000000"/>
              </w:rPr>
              <w:t>Орловская область</w:t>
            </w:r>
          </w:p>
        </w:tc>
        <w:tc>
          <w:tcPr>
            <w:tcW w:w="2031" w:type="dxa"/>
            <w:tcBorders>
              <w:top w:val="single" w:sz="4" w:space="0" w:color="auto"/>
              <w:left w:val="single" w:sz="4" w:space="0" w:color="auto"/>
              <w:bottom w:val="single" w:sz="4" w:space="0" w:color="auto"/>
              <w:right w:val="single" w:sz="4" w:space="0" w:color="auto"/>
            </w:tcBorders>
            <w:shd w:val="clear" w:color="000000" w:fill="FBA676"/>
            <w:noWrap/>
            <w:vAlign w:val="center"/>
            <w:hideMark/>
          </w:tcPr>
          <w:p w14:paraId="5CFCDEAD" w14:textId="77777777" w:rsidR="00225531" w:rsidRPr="0044670D" w:rsidRDefault="00225531" w:rsidP="00BF33C2">
            <w:pPr>
              <w:ind w:firstLine="8"/>
              <w:jc w:val="center"/>
              <w:rPr>
                <w:color w:val="000000"/>
              </w:rPr>
            </w:pPr>
            <w:r w:rsidRPr="0044670D">
              <w:rPr>
                <w:color w:val="000000"/>
              </w:rPr>
              <w:t>10,48%</w:t>
            </w:r>
          </w:p>
        </w:tc>
        <w:tc>
          <w:tcPr>
            <w:tcW w:w="1985" w:type="dxa"/>
            <w:tcBorders>
              <w:top w:val="single" w:sz="4" w:space="0" w:color="auto"/>
              <w:left w:val="single" w:sz="4" w:space="0" w:color="auto"/>
              <w:bottom w:val="single" w:sz="4" w:space="0" w:color="auto"/>
              <w:right w:val="single" w:sz="4" w:space="0" w:color="auto"/>
            </w:tcBorders>
            <w:shd w:val="clear" w:color="000000" w:fill="FBAD78"/>
            <w:noWrap/>
            <w:vAlign w:val="center"/>
            <w:hideMark/>
          </w:tcPr>
          <w:p w14:paraId="6BF77317" w14:textId="77777777" w:rsidR="00225531" w:rsidRPr="0044670D" w:rsidRDefault="00225531" w:rsidP="00BF33C2">
            <w:pPr>
              <w:ind w:firstLine="8"/>
              <w:jc w:val="center"/>
              <w:rPr>
                <w:color w:val="000000"/>
              </w:rPr>
            </w:pPr>
            <w:r w:rsidRPr="0044670D">
              <w:rPr>
                <w:color w:val="000000"/>
              </w:rPr>
              <w:t>11,39%</w:t>
            </w:r>
          </w:p>
        </w:tc>
      </w:tr>
      <w:tr w:rsidR="00225531" w:rsidRPr="0044670D" w14:paraId="365CF418"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22CA0A7" w14:textId="77777777" w:rsidR="00225531" w:rsidRPr="0044670D" w:rsidRDefault="00225531" w:rsidP="00BF33C2">
            <w:pPr>
              <w:ind w:firstLine="8"/>
              <w:jc w:val="center"/>
              <w:rPr>
                <w:color w:val="000000"/>
              </w:rPr>
            </w:pPr>
            <w:r w:rsidRPr="0044670D">
              <w:rPr>
                <w:color w:val="000000"/>
              </w:rPr>
              <w:t>16</w:t>
            </w:r>
          </w:p>
        </w:tc>
        <w:tc>
          <w:tcPr>
            <w:tcW w:w="4035" w:type="dxa"/>
            <w:tcBorders>
              <w:top w:val="nil"/>
              <w:left w:val="nil"/>
              <w:bottom w:val="single" w:sz="4" w:space="0" w:color="auto"/>
              <w:right w:val="single" w:sz="4" w:space="0" w:color="auto"/>
            </w:tcBorders>
            <w:shd w:val="clear" w:color="auto" w:fill="auto"/>
            <w:noWrap/>
            <w:vAlign w:val="center"/>
            <w:hideMark/>
          </w:tcPr>
          <w:p w14:paraId="251BD952" w14:textId="77777777" w:rsidR="00225531" w:rsidRPr="0044670D" w:rsidRDefault="00225531" w:rsidP="00BF33C2">
            <w:pPr>
              <w:ind w:firstLine="8"/>
              <w:rPr>
                <w:color w:val="000000"/>
              </w:rPr>
            </w:pPr>
            <w:r w:rsidRPr="0044670D">
              <w:rPr>
                <w:color w:val="000000"/>
              </w:rPr>
              <w:t>Республика Татарстан</w:t>
            </w:r>
          </w:p>
        </w:tc>
        <w:tc>
          <w:tcPr>
            <w:tcW w:w="2031" w:type="dxa"/>
            <w:tcBorders>
              <w:top w:val="single" w:sz="4" w:space="0" w:color="auto"/>
              <w:left w:val="single" w:sz="4" w:space="0" w:color="auto"/>
              <w:bottom w:val="single" w:sz="4" w:space="0" w:color="auto"/>
              <w:right w:val="single" w:sz="4" w:space="0" w:color="auto"/>
            </w:tcBorders>
            <w:shd w:val="clear" w:color="000000" w:fill="FBB279"/>
            <w:noWrap/>
            <w:vAlign w:val="center"/>
            <w:hideMark/>
          </w:tcPr>
          <w:p w14:paraId="386CF089" w14:textId="77777777" w:rsidR="00225531" w:rsidRPr="0044670D" w:rsidRDefault="00225531" w:rsidP="00BF33C2">
            <w:pPr>
              <w:ind w:firstLine="8"/>
              <w:jc w:val="center"/>
              <w:rPr>
                <w:color w:val="000000"/>
              </w:rPr>
            </w:pPr>
            <w:r w:rsidRPr="0044670D">
              <w:rPr>
                <w:color w:val="000000"/>
              </w:rPr>
              <w:t>11,98%</w:t>
            </w:r>
          </w:p>
        </w:tc>
        <w:tc>
          <w:tcPr>
            <w:tcW w:w="1985" w:type="dxa"/>
            <w:tcBorders>
              <w:top w:val="single" w:sz="4" w:space="0" w:color="auto"/>
              <w:left w:val="single" w:sz="4" w:space="0" w:color="auto"/>
              <w:bottom w:val="single" w:sz="4" w:space="0" w:color="auto"/>
              <w:right w:val="single" w:sz="4" w:space="0" w:color="auto"/>
            </w:tcBorders>
            <w:shd w:val="clear" w:color="000000" w:fill="FBA576"/>
            <w:noWrap/>
            <w:vAlign w:val="center"/>
            <w:hideMark/>
          </w:tcPr>
          <w:p w14:paraId="46549821" w14:textId="77777777" w:rsidR="00225531" w:rsidRPr="0044670D" w:rsidRDefault="00225531" w:rsidP="00BF33C2">
            <w:pPr>
              <w:ind w:firstLine="8"/>
              <w:jc w:val="center"/>
              <w:rPr>
                <w:color w:val="000000"/>
              </w:rPr>
            </w:pPr>
            <w:r w:rsidRPr="0044670D">
              <w:rPr>
                <w:color w:val="000000"/>
              </w:rPr>
              <w:t>10,36%</w:t>
            </w:r>
          </w:p>
        </w:tc>
      </w:tr>
      <w:tr w:rsidR="00225531" w:rsidRPr="0044670D" w14:paraId="0A7D4DFF"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70D08D9" w14:textId="77777777" w:rsidR="00225531" w:rsidRPr="0044670D" w:rsidRDefault="00225531" w:rsidP="00BF33C2">
            <w:pPr>
              <w:ind w:firstLine="8"/>
              <w:jc w:val="center"/>
              <w:rPr>
                <w:color w:val="000000"/>
              </w:rPr>
            </w:pPr>
            <w:r w:rsidRPr="0044670D">
              <w:rPr>
                <w:color w:val="000000"/>
              </w:rPr>
              <w:t>13</w:t>
            </w:r>
          </w:p>
        </w:tc>
        <w:tc>
          <w:tcPr>
            <w:tcW w:w="4035" w:type="dxa"/>
            <w:tcBorders>
              <w:top w:val="nil"/>
              <w:left w:val="nil"/>
              <w:bottom w:val="single" w:sz="4" w:space="0" w:color="auto"/>
              <w:right w:val="single" w:sz="4" w:space="0" w:color="auto"/>
            </w:tcBorders>
            <w:shd w:val="clear" w:color="auto" w:fill="auto"/>
            <w:noWrap/>
            <w:vAlign w:val="center"/>
            <w:hideMark/>
          </w:tcPr>
          <w:p w14:paraId="3A19354A" w14:textId="77777777" w:rsidR="00225531" w:rsidRPr="0044670D" w:rsidRDefault="00225531" w:rsidP="00BF33C2">
            <w:pPr>
              <w:ind w:firstLine="8"/>
              <w:rPr>
                <w:color w:val="000000"/>
              </w:rPr>
            </w:pPr>
            <w:r w:rsidRPr="0044670D">
              <w:rPr>
                <w:color w:val="000000"/>
              </w:rPr>
              <w:t>Республика Мордовия</w:t>
            </w:r>
          </w:p>
        </w:tc>
        <w:tc>
          <w:tcPr>
            <w:tcW w:w="2031" w:type="dxa"/>
            <w:tcBorders>
              <w:top w:val="single" w:sz="4" w:space="0" w:color="auto"/>
              <w:left w:val="single" w:sz="4" w:space="0" w:color="auto"/>
              <w:bottom w:val="single" w:sz="4" w:space="0" w:color="auto"/>
              <w:right w:val="single" w:sz="4" w:space="0" w:color="auto"/>
            </w:tcBorders>
            <w:shd w:val="clear" w:color="000000" w:fill="FA9F75"/>
            <w:noWrap/>
            <w:vAlign w:val="center"/>
            <w:hideMark/>
          </w:tcPr>
          <w:p w14:paraId="741E2428" w14:textId="77777777" w:rsidR="00225531" w:rsidRPr="0044670D" w:rsidRDefault="00225531" w:rsidP="00BF33C2">
            <w:pPr>
              <w:ind w:firstLine="8"/>
              <w:jc w:val="center"/>
              <w:rPr>
                <w:color w:val="000000"/>
              </w:rPr>
            </w:pPr>
            <w:r w:rsidRPr="0044670D">
              <w:rPr>
                <w:color w:val="000000"/>
              </w:rPr>
              <w:t>9,63%</w:t>
            </w:r>
          </w:p>
        </w:tc>
        <w:tc>
          <w:tcPr>
            <w:tcW w:w="1985" w:type="dxa"/>
            <w:tcBorders>
              <w:top w:val="single" w:sz="4" w:space="0" w:color="auto"/>
              <w:left w:val="single" w:sz="4" w:space="0" w:color="auto"/>
              <w:bottom w:val="single" w:sz="4" w:space="0" w:color="auto"/>
              <w:right w:val="single" w:sz="4" w:space="0" w:color="auto"/>
            </w:tcBorders>
            <w:shd w:val="clear" w:color="000000" w:fill="FAA075"/>
            <w:noWrap/>
            <w:vAlign w:val="center"/>
            <w:hideMark/>
          </w:tcPr>
          <w:p w14:paraId="435E0F49" w14:textId="77777777" w:rsidR="00225531" w:rsidRPr="0044670D" w:rsidRDefault="00225531" w:rsidP="00BF33C2">
            <w:pPr>
              <w:ind w:firstLine="8"/>
              <w:jc w:val="center"/>
              <w:rPr>
                <w:color w:val="000000"/>
              </w:rPr>
            </w:pPr>
            <w:r w:rsidRPr="0044670D">
              <w:rPr>
                <w:color w:val="000000"/>
              </w:rPr>
              <w:t>9,73%</w:t>
            </w:r>
          </w:p>
        </w:tc>
      </w:tr>
      <w:tr w:rsidR="00225531" w:rsidRPr="0044670D" w14:paraId="65935868"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425E763" w14:textId="77777777" w:rsidR="00225531" w:rsidRPr="0044670D" w:rsidRDefault="00225531" w:rsidP="00BF33C2">
            <w:pPr>
              <w:ind w:firstLine="8"/>
              <w:jc w:val="center"/>
              <w:rPr>
                <w:color w:val="000000"/>
              </w:rPr>
            </w:pPr>
            <w:r w:rsidRPr="0044670D">
              <w:rPr>
                <w:color w:val="000000"/>
              </w:rPr>
              <w:t>70</w:t>
            </w:r>
          </w:p>
        </w:tc>
        <w:tc>
          <w:tcPr>
            <w:tcW w:w="4035" w:type="dxa"/>
            <w:tcBorders>
              <w:top w:val="nil"/>
              <w:left w:val="nil"/>
              <w:bottom w:val="single" w:sz="4" w:space="0" w:color="auto"/>
              <w:right w:val="single" w:sz="4" w:space="0" w:color="auto"/>
            </w:tcBorders>
            <w:shd w:val="clear" w:color="auto" w:fill="auto"/>
            <w:noWrap/>
            <w:vAlign w:val="center"/>
            <w:hideMark/>
          </w:tcPr>
          <w:p w14:paraId="3D2A79D6" w14:textId="77777777" w:rsidR="00225531" w:rsidRPr="0044670D" w:rsidRDefault="00225531" w:rsidP="00BF33C2">
            <w:pPr>
              <w:ind w:firstLine="8"/>
              <w:rPr>
                <w:color w:val="000000"/>
              </w:rPr>
            </w:pPr>
            <w:r w:rsidRPr="0044670D">
              <w:rPr>
                <w:color w:val="000000"/>
              </w:rPr>
              <w:t>Томская область</w:t>
            </w:r>
            <w:r>
              <w:rPr>
                <w:color w:val="000000"/>
              </w:rPr>
              <w:t>*</w:t>
            </w:r>
          </w:p>
        </w:tc>
        <w:tc>
          <w:tcPr>
            <w:tcW w:w="2031" w:type="dxa"/>
            <w:tcBorders>
              <w:top w:val="single" w:sz="4" w:space="0" w:color="auto"/>
              <w:left w:val="single" w:sz="4" w:space="0" w:color="auto"/>
              <w:bottom w:val="single" w:sz="4" w:space="0" w:color="auto"/>
              <w:right w:val="single" w:sz="4" w:space="0" w:color="auto"/>
            </w:tcBorders>
            <w:shd w:val="clear" w:color="000000" w:fill="CCDD82"/>
            <w:noWrap/>
            <w:vAlign w:val="center"/>
            <w:hideMark/>
          </w:tcPr>
          <w:p w14:paraId="2190DB6A" w14:textId="77777777" w:rsidR="00225531" w:rsidRPr="0044670D" w:rsidRDefault="00225531" w:rsidP="00BF33C2">
            <w:pPr>
              <w:ind w:firstLine="8"/>
              <w:jc w:val="center"/>
              <w:rPr>
                <w:color w:val="000000"/>
              </w:rPr>
            </w:pPr>
            <w:r w:rsidRPr="0044670D">
              <w:rPr>
                <w:color w:val="000000"/>
              </w:rPr>
              <w:t>28,22%</w:t>
            </w:r>
          </w:p>
        </w:tc>
        <w:tc>
          <w:tcPr>
            <w:tcW w:w="1985" w:type="dxa"/>
            <w:tcBorders>
              <w:top w:val="single" w:sz="4" w:space="0" w:color="auto"/>
              <w:left w:val="single" w:sz="4" w:space="0" w:color="auto"/>
              <w:bottom w:val="single" w:sz="4" w:space="0" w:color="auto"/>
              <w:right w:val="single" w:sz="4" w:space="0" w:color="auto"/>
            </w:tcBorders>
            <w:shd w:val="clear" w:color="000000" w:fill="FA9072"/>
            <w:noWrap/>
            <w:vAlign w:val="center"/>
            <w:hideMark/>
          </w:tcPr>
          <w:p w14:paraId="4D3E2EB9" w14:textId="77777777" w:rsidR="00225531" w:rsidRPr="0044670D" w:rsidRDefault="00225531" w:rsidP="00BF33C2">
            <w:pPr>
              <w:ind w:firstLine="8"/>
              <w:jc w:val="center"/>
              <w:rPr>
                <w:color w:val="000000"/>
              </w:rPr>
            </w:pPr>
            <w:r w:rsidRPr="0044670D">
              <w:rPr>
                <w:color w:val="000000"/>
              </w:rPr>
              <w:t>7,70%</w:t>
            </w:r>
          </w:p>
        </w:tc>
      </w:tr>
      <w:tr w:rsidR="00225531" w:rsidRPr="0044670D" w14:paraId="3C66F8EF"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0B36885" w14:textId="77777777" w:rsidR="00225531" w:rsidRPr="0044670D" w:rsidRDefault="00225531" w:rsidP="00BF33C2">
            <w:pPr>
              <w:ind w:firstLine="8"/>
              <w:jc w:val="center"/>
              <w:rPr>
                <w:color w:val="000000"/>
              </w:rPr>
            </w:pPr>
            <w:r w:rsidRPr="0044670D">
              <w:rPr>
                <w:color w:val="000000"/>
              </w:rPr>
              <w:t>92</w:t>
            </w:r>
          </w:p>
        </w:tc>
        <w:tc>
          <w:tcPr>
            <w:tcW w:w="4035" w:type="dxa"/>
            <w:tcBorders>
              <w:top w:val="nil"/>
              <w:left w:val="nil"/>
              <w:bottom w:val="single" w:sz="4" w:space="0" w:color="auto"/>
              <w:right w:val="single" w:sz="4" w:space="0" w:color="auto"/>
            </w:tcBorders>
            <w:shd w:val="clear" w:color="auto" w:fill="auto"/>
            <w:noWrap/>
            <w:vAlign w:val="center"/>
            <w:hideMark/>
          </w:tcPr>
          <w:p w14:paraId="5DBD8EE1" w14:textId="77777777" w:rsidR="00225531" w:rsidRPr="0044670D" w:rsidRDefault="00225531" w:rsidP="00BF33C2">
            <w:pPr>
              <w:ind w:firstLine="8"/>
              <w:rPr>
                <w:color w:val="000000"/>
              </w:rPr>
            </w:pPr>
            <w:r w:rsidRPr="0044670D">
              <w:rPr>
                <w:color w:val="000000"/>
              </w:rPr>
              <w:t>г. Севастополь</w:t>
            </w:r>
          </w:p>
        </w:tc>
        <w:tc>
          <w:tcPr>
            <w:tcW w:w="2031" w:type="dxa"/>
            <w:tcBorders>
              <w:top w:val="single" w:sz="4" w:space="0" w:color="auto"/>
              <w:left w:val="single" w:sz="4" w:space="0" w:color="auto"/>
              <w:bottom w:val="single" w:sz="4" w:space="0" w:color="auto"/>
              <w:right w:val="single" w:sz="4" w:space="0" w:color="auto"/>
            </w:tcBorders>
            <w:shd w:val="clear" w:color="000000" w:fill="FA8E72"/>
            <w:noWrap/>
            <w:vAlign w:val="center"/>
            <w:hideMark/>
          </w:tcPr>
          <w:p w14:paraId="4C1F4267" w14:textId="77777777" w:rsidR="00225531" w:rsidRPr="0044670D" w:rsidRDefault="00225531" w:rsidP="00BF33C2">
            <w:pPr>
              <w:ind w:firstLine="8"/>
              <w:jc w:val="center"/>
              <w:rPr>
                <w:color w:val="000000"/>
              </w:rPr>
            </w:pPr>
            <w:r w:rsidRPr="0044670D">
              <w:rPr>
                <w:color w:val="000000"/>
              </w:rPr>
              <w:t>7,46%</w:t>
            </w:r>
          </w:p>
        </w:tc>
        <w:tc>
          <w:tcPr>
            <w:tcW w:w="1985" w:type="dxa"/>
            <w:tcBorders>
              <w:top w:val="single" w:sz="4" w:space="0" w:color="auto"/>
              <w:left w:val="single" w:sz="4" w:space="0" w:color="auto"/>
              <w:bottom w:val="single" w:sz="4" w:space="0" w:color="auto"/>
              <w:right w:val="single" w:sz="4" w:space="0" w:color="auto"/>
            </w:tcBorders>
            <w:shd w:val="clear" w:color="000000" w:fill="F98A71"/>
            <w:noWrap/>
            <w:vAlign w:val="center"/>
            <w:hideMark/>
          </w:tcPr>
          <w:p w14:paraId="66433C23" w14:textId="77777777" w:rsidR="00225531" w:rsidRPr="0044670D" w:rsidRDefault="00225531" w:rsidP="00BF33C2">
            <w:pPr>
              <w:ind w:firstLine="8"/>
              <w:jc w:val="center"/>
              <w:rPr>
                <w:color w:val="000000"/>
              </w:rPr>
            </w:pPr>
            <w:r w:rsidRPr="0044670D">
              <w:rPr>
                <w:color w:val="000000"/>
              </w:rPr>
              <w:t>6,97%</w:t>
            </w:r>
          </w:p>
        </w:tc>
      </w:tr>
      <w:tr w:rsidR="00225531" w:rsidRPr="0044670D" w14:paraId="2BA0EB18"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568CA15" w14:textId="77777777" w:rsidR="00225531" w:rsidRPr="0044670D" w:rsidRDefault="00225531" w:rsidP="00BF33C2">
            <w:pPr>
              <w:ind w:firstLine="8"/>
              <w:jc w:val="center"/>
              <w:rPr>
                <w:color w:val="000000"/>
              </w:rPr>
            </w:pPr>
            <w:r w:rsidRPr="0044670D">
              <w:rPr>
                <w:color w:val="000000"/>
              </w:rPr>
              <w:t>63</w:t>
            </w:r>
          </w:p>
        </w:tc>
        <w:tc>
          <w:tcPr>
            <w:tcW w:w="4035" w:type="dxa"/>
            <w:tcBorders>
              <w:top w:val="nil"/>
              <w:left w:val="nil"/>
              <w:bottom w:val="single" w:sz="4" w:space="0" w:color="auto"/>
              <w:right w:val="single" w:sz="4" w:space="0" w:color="auto"/>
            </w:tcBorders>
            <w:shd w:val="clear" w:color="auto" w:fill="auto"/>
            <w:noWrap/>
            <w:vAlign w:val="center"/>
            <w:hideMark/>
          </w:tcPr>
          <w:p w14:paraId="301D58A1" w14:textId="77777777" w:rsidR="00225531" w:rsidRPr="0044670D" w:rsidRDefault="00225531" w:rsidP="00BF33C2">
            <w:pPr>
              <w:ind w:firstLine="8"/>
              <w:rPr>
                <w:color w:val="000000"/>
              </w:rPr>
            </w:pPr>
            <w:r w:rsidRPr="0044670D">
              <w:rPr>
                <w:color w:val="000000"/>
              </w:rPr>
              <w:t>Самарская область</w:t>
            </w:r>
            <w:r>
              <w:rPr>
                <w:color w:val="000000"/>
              </w:rPr>
              <w:t>*</w:t>
            </w:r>
          </w:p>
        </w:tc>
        <w:tc>
          <w:tcPr>
            <w:tcW w:w="2031" w:type="dxa"/>
            <w:tcBorders>
              <w:top w:val="single" w:sz="4" w:space="0" w:color="auto"/>
              <w:left w:val="single" w:sz="4" w:space="0" w:color="auto"/>
              <w:bottom w:val="single" w:sz="4" w:space="0" w:color="auto"/>
              <w:right w:val="single" w:sz="4" w:space="0" w:color="auto"/>
            </w:tcBorders>
            <w:shd w:val="clear" w:color="000000" w:fill="FBA476"/>
            <w:noWrap/>
            <w:vAlign w:val="center"/>
            <w:hideMark/>
          </w:tcPr>
          <w:p w14:paraId="70DDD986" w14:textId="77777777" w:rsidR="00225531" w:rsidRPr="0044670D" w:rsidRDefault="00225531" w:rsidP="00BF33C2">
            <w:pPr>
              <w:ind w:firstLine="8"/>
              <w:jc w:val="center"/>
              <w:rPr>
                <w:color w:val="000000"/>
              </w:rPr>
            </w:pPr>
            <w:r w:rsidRPr="0044670D">
              <w:rPr>
                <w:color w:val="000000"/>
              </w:rPr>
              <w:t>10,28%</w:t>
            </w:r>
          </w:p>
        </w:tc>
        <w:tc>
          <w:tcPr>
            <w:tcW w:w="1985" w:type="dxa"/>
            <w:tcBorders>
              <w:top w:val="single" w:sz="4" w:space="0" w:color="auto"/>
              <w:left w:val="single" w:sz="4" w:space="0" w:color="auto"/>
              <w:bottom w:val="single" w:sz="4" w:space="0" w:color="auto"/>
              <w:right w:val="single" w:sz="4" w:space="0" w:color="auto"/>
            </w:tcBorders>
            <w:shd w:val="clear" w:color="000000" w:fill="F8756D"/>
            <w:noWrap/>
            <w:vAlign w:val="center"/>
            <w:hideMark/>
          </w:tcPr>
          <w:p w14:paraId="09EEDCFF" w14:textId="77777777" w:rsidR="00225531" w:rsidRPr="0044670D" w:rsidRDefault="00225531" w:rsidP="00BF33C2">
            <w:pPr>
              <w:ind w:firstLine="8"/>
              <w:jc w:val="center"/>
              <w:rPr>
                <w:color w:val="000000"/>
              </w:rPr>
            </w:pPr>
            <w:r w:rsidRPr="0044670D">
              <w:rPr>
                <w:color w:val="000000"/>
              </w:rPr>
              <w:t>4,35%</w:t>
            </w:r>
          </w:p>
        </w:tc>
      </w:tr>
      <w:tr w:rsidR="00225531" w:rsidRPr="0044670D" w14:paraId="730EA7A7" w14:textId="77777777" w:rsidTr="00225531">
        <w:trPr>
          <w:trHeight w:val="3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767C3FF" w14:textId="77777777" w:rsidR="00225531" w:rsidRPr="0044670D" w:rsidRDefault="00225531" w:rsidP="00BF33C2">
            <w:pPr>
              <w:ind w:firstLine="8"/>
              <w:jc w:val="center"/>
              <w:rPr>
                <w:color w:val="000000"/>
              </w:rPr>
            </w:pPr>
            <w:r w:rsidRPr="0044670D">
              <w:rPr>
                <w:color w:val="000000"/>
              </w:rPr>
              <w:t>77</w:t>
            </w:r>
          </w:p>
        </w:tc>
        <w:tc>
          <w:tcPr>
            <w:tcW w:w="4035" w:type="dxa"/>
            <w:tcBorders>
              <w:top w:val="nil"/>
              <w:left w:val="nil"/>
              <w:bottom w:val="single" w:sz="4" w:space="0" w:color="auto"/>
              <w:right w:val="single" w:sz="4" w:space="0" w:color="auto"/>
            </w:tcBorders>
            <w:shd w:val="clear" w:color="auto" w:fill="auto"/>
            <w:noWrap/>
            <w:vAlign w:val="center"/>
            <w:hideMark/>
          </w:tcPr>
          <w:p w14:paraId="42D6E407" w14:textId="77777777" w:rsidR="00225531" w:rsidRPr="0044670D" w:rsidRDefault="00225531" w:rsidP="00BF33C2">
            <w:pPr>
              <w:ind w:firstLine="8"/>
              <w:rPr>
                <w:color w:val="000000"/>
              </w:rPr>
            </w:pPr>
            <w:r w:rsidRPr="0044670D">
              <w:rPr>
                <w:color w:val="000000"/>
              </w:rPr>
              <w:t>г. Москва</w:t>
            </w:r>
            <w:r>
              <w:rPr>
                <w:color w:val="000000"/>
              </w:rPr>
              <w:t>*</w:t>
            </w:r>
          </w:p>
        </w:tc>
        <w:tc>
          <w:tcPr>
            <w:tcW w:w="2031" w:type="dxa"/>
            <w:tcBorders>
              <w:top w:val="single" w:sz="4" w:space="0" w:color="auto"/>
              <w:left w:val="single" w:sz="4" w:space="0" w:color="auto"/>
              <w:bottom w:val="single" w:sz="4" w:space="0" w:color="auto"/>
              <w:right w:val="single" w:sz="4" w:space="0" w:color="auto"/>
            </w:tcBorders>
            <w:shd w:val="clear" w:color="000000" w:fill="FA9673"/>
            <w:noWrap/>
            <w:vAlign w:val="center"/>
            <w:hideMark/>
          </w:tcPr>
          <w:p w14:paraId="48F6CAF1" w14:textId="77777777" w:rsidR="00225531" w:rsidRPr="0044670D" w:rsidRDefault="00225531" w:rsidP="00BF33C2">
            <w:pPr>
              <w:ind w:firstLine="8"/>
              <w:jc w:val="center"/>
              <w:rPr>
                <w:color w:val="000000"/>
              </w:rPr>
            </w:pPr>
            <w:r w:rsidRPr="0044670D">
              <w:rPr>
                <w:color w:val="000000"/>
              </w:rPr>
              <w:t>8,52%</w:t>
            </w:r>
          </w:p>
        </w:tc>
        <w:tc>
          <w:tcPr>
            <w:tcW w:w="1985"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3ED456B1" w14:textId="77777777" w:rsidR="00225531" w:rsidRPr="0044670D" w:rsidRDefault="00225531" w:rsidP="00BF33C2">
            <w:pPr>
              <w:ind w:firstLine="8"/>
              <w:jc w:val="center"/>
              <w:rPr>
                <w:color w:val="000000"/>
              </w:rPr>
            </w:pPr>
            <w:r w:rsidRPr="0044670D">
              <w:rPr>
                <w:color w:val="000000"/>
              </w:rPr>
              <w:t>2,76%</w:t>
            </w:r>
          </w:p>
        </w:tc>
      </w:tr>
    </w:tbl>
    <w:p w14:paraId="1442AC54" w14:textId="77777777" w:rsidR="00225531" w:rsidRDefault="00225531" w:rsidP="00BF33C2">
      <w:pPr>
        <w:ind w:firstLine="708"/>
      </w:pPr>
    </w:p>
    <w:p w14:paraId="5CD9D354" w14:textId="77777777" w:rsidR="00225531" w:rsidRDefault="00225531" w:rsidP="00BF33C2">
      <w:pPr>
        <w:ind w:firstLine="708"/>
      </w:pPr>
      <w:r>
        <w:t xml:space="preserve">Сочетание индекса подготовки к ЕГЭ и индекса поступления в СПО СОО существенно различаются между регионами. В Москве – регионе-лидеру по значению индекса подготовки к ЕГЭ в 2018 г. – небольшой процент выпускников поступает в </w:t>
      </w:r>
      <w:r w:rsidRPr="00AA1ED0">
        <w:t>ОО среднего профессионального образования.</w:t>
      </w:r>
      <w:r>
        <w:t xml:space="preserve"> В Орловской области – втором регионе по значению индекса подготовки к ЕГЭ в 2018 г. – процент выпускников 11 классов, поступающих в СПО СОО составляет 10%. В группе из семи регионов с очень низкими индексами подготовки к ЕГЭ (ниже 50%) </w:t>
      </w:r>
      <w:r w:rsidRPr="00EB67EE">
        <w:t>разброс процентов поступления в ОО СПО по окончании 11 класса меняется от</w:t>
      </w:r>
      <w:r>
        <w:t xml:space="preserve"> 16% в Карачаево-Черкесской Республике до 44% в Республике Тыве</w:t>
      </w:r>
    </w:p>
    <w:p w14:paraId="2B8D1BED" w14:textId="77777777" w:rsidR="00225531" w:rsidRDefault="00225531" w:rsidP="00BF33C2">
      <w:pPr>
        <w:ind w:firstLine="708"/>
      </w:pPr>
      <w:r>
        <w:t xml:space="preserve">В целом наблюдается умеренная отрицательная взаимосвязь между индексом подготовки к ЕГЭ и долей поступивших в образовательные организации СПО после 11 класса (коэффициент корреляции -0,6), что является свидетельством эффективного </w:t>
      </w:r>
      <w:r>
        <w:lastRenderedPageBreak/>
        <w:t>распределения интеллектуальных ресурсов обучающихся, предпочитающих поступать в организации ВПО после получения полного среднего образования.</w:t>
      </w:r>
    </w:p>
    <w:p w14:paraId="375DE4BF" w14:textId="77777777" w:rsidR="00225531" w:rsidRPr="008F3E0A" w:rsidRDefault="00225531" w:rsidP="00BF33C2">
      <w:pPr>
        <w:ind w:firstLine="0"/>
        <w:jc w:val="center"/>
      </w:pPr>
      <w:r>
        <w:rPr>
          <w:noProof/>
        </w:rPr>
        <w:drawing>
          <wp:inline distT="0" distB="0" distL="0" distR="0" wp14:anchorId="281D4E80" wp14:editId="0759598C">
            <wp:extent cx="5939790" cy="5052060"/>
            <wp:effectExtent l="0" t="0" r="381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ПО_проц_150.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939790" cy="5052060"/>
                    </a:xfrm>
                    <a:prstGeom prst="rect">
                      <a:avLst/>
                    </a:prstGeom>
                  </pic:spPr>
                </pic:pic>
              </a:graphicData>
            </a:graphic>
          </wp:inline>
        </w:drawing>
      </w:r>
    </w:p>
    <w:p w14:paraId="1E71C449" w14:textId="77777777" w:rsidR="000511A6" w:rsidRDefault="000511A6" w:rsidP="00BF33C2"/>
    <w:p w14:paraId="666638CB" w14:textId="77777777" w:rsidR="00225531" w:rsidRDefault="00225531" w:rsidP="00BF33C2">
      <w:r>
        <w:t>В 2018 году выпускники 11 класса городской местности составляют 79,5% от всех выпускников 11 класса в Российской Федерации.</w:t>
      </w:r>
    </w:p>
    <w:p w14:paraId="7A9DA9DF" w14:textId="77777777" w:rsidR="00225531" w:rsidRDefault="00225531" w:rsidP="00BF33C2">
      <w:r>
        <w:t>Наибольшие значения рассматриваемого индекса в городской местности (более 30%) приходятся на пять регионов: Республика Тыва, Республика Алтай, Республика Карелия, Чукотский АО, Республика Саха (Якутия) В двух субъектах Российской Федерации процент поступления выпускников 11 класса в СПО СОО ниже 5% - в Самарской области и г. Москве.</w:t>
      </w:r>
    </w:p>
    <w:p w14:paraId="0D8ABFF5" w14:textId="77777777" w:rsidR="00225531" w:rsidRDefault="00225531" w:rsidP="00BF33C2">
      <w:r>
        <w:t xml:space="preserve">В сельской местности в числе регионов-лидеров по доле выпускников 11 классов, поступивших в ОО СПО в 2018 году, находятся Чукотский АО, Республика Тыва, Тюменская область, Республика Саха (Якутия), Ненецкий АО, Красноярский край, в них не менее 50% сельских выпускников выбирают СПО для продолжения обучения. Наименьший процент поступления выпускников 11 классов в СПО в сельской местности в 2018 году в г. Севастополе и Самарской области. </w:t>
      </w:r>
    </w:p>
    <w:tbl>
      <w:tblPr>
        <w:tblW w:w="9344" w:type="dxa"/>
        <w:tblLook w:val="04A0" w:firstRow="1" w:lastRow="0" w:firstColumn="1" w:lastColumn="0" w:noHBand="0" w:noVBand="1"/>
      </w:tblPr>
      <w:tblGrid>
        <w:gridCol w:w="1231"/>
        <w:gridCol w:w="3814"/>
        <w:gridCol w:w="1433"/>
        <w:gridCol w:w="1433"/>
        <w:gridCol w:w="1433"/>
      </w:tblGrid>
      <w:tr w:rsidR="00225531" w:rsidRPr="000B2CFD" w14:paraId="738A2C19" w14:textId="77777777" w:rsidTr="00225531">
        <w:trPr>
          <w:cantSplit/>
          <w:trHeight w:val="3036"/>
          <w:tblHeader/>
        </w:trPr>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2DBB8" w14:textId="77777777" w:rsidR="00225531" w:rsidRPr="000B2CFD" w:rsidRDefault="00225531" w:rsidP="00BF33C2">
            <w:pPr>
              <w:jc w:val="center"/>
              <w:rPr>
                <w:b/>
                <w:bCs/>
                <w:color w:val="000000"/>
              </w:rPr>
            </w:pPr>
            <w:r w:rsidRPr="000B2CFD">
              <w:rPr>
                <w:b/>
                <w:bCs/>
                <w:color w:val="000000"/>
              </w:rPr>
              <w:lastRenderedPageBreak/>
              <w:t>Код</w:t>
            </w:r>
          </w:p>
        </w:tc>
        <w:tc>
          <w:tcPr>
            <w:tcW w:w="3814" w:type="dxa"/>
            <w:tcBorders>
              <w:top w:val="single" w:sz="4" w:space="0" w:color="auto"/>
              <w:left w:val="nil"/>
              <w:bottom w:val="single" w:sz="4" w:space="0" w:color="auto"/>
              <w:right w:val="single" w:sz="4" w:space="0" w:color="auto"/>
            </w:tcBorders>
            <w:shd w:val="clear" w:color="auto" w:fill="auto"/>
            <w:noWrap/>
            <w:vAlign w:val="center"/>
            <w:hideMark/>
          </w:tcPr>
          <w:p w14:paraId="65E3E0C8" w14:textId="77777777" w:rsidR="00225531" w:rsidRPr="000B2CFD" w:rsidRDefault="00225531" w:rsidP="00BF33C2">
            <w:pPr>
              <w:jc w:val="center"/>
              <w:rPr>
                <w:b/>
                <w:bCs/>
                <w:color w:val="000000"/>
              </w:rPr>
            </w:pPr>
            <w:r w:rsidRPr="000B2CFD">
              <w:rPr>
                <w:b/>
                <w:bCs/>
                <w:color w:val="000000"/>
              </w:rPr>
              <w:t>Регион</w:t>
            </w:r>
          </w:p>
        </w:tc>
        <w:tc>
          <w:tcPr>
            <w:tcW w:w="1433" w:type="dxa"/>
            <w:tcBorders>
              <w:top w:val="single" w:sz="4" w:space="0" w:color="auto"/>
              <w:left w:val="nil"/>
              <w:bottom w:val="single" w:sz="4" w:space="0" w:color="auto"/>
              <w:right w:val="single" w:sz="4" w:space="0" w:color="auto"/>
            </w:tcBorders>
            <w:shd w:val="clear" w:color="auto" w:fill="auto"/>
            <w:textDirection w:val="btLr"/>
            <w:vAlign w:val="center"/>
            <w:hideMark/>
          </w:tcPr>
          <w:p w14:paraId="723348AC" w14:textId="77777777" w:rsidR="00225531" w:rsidRPr="000B2CFD" w:rsidRDefault="00225531" w:rsidP="006B2C44">
            <w:pPr>
              <w:spacing w:line="240" w:lineRule="auto"/>
              <w:ind w:left="113" w:right="113"/>
              <w:jc w:val="center"/>
              <w:rPr>
                <w:b/>
                <w:bCs/>
                <w:color w:val="000000"/>
              </w:rPr>
            </w:pPr>
            <w:r w:rsidRPr="000B2CFD">
              <w:rPr>
                <w:b/>
                <w:bCs/>
                <w:color w:val="000000"/>
              </w:rPr>
              <w:t>Доля выпускников 11 классов, поступивших в ОО СПО 2018 город</w:t>
            </w:r>
          </w:p>
        </w:tc>
        <w:tc>
          <w:tcPr>
            <w:tcW w:w="1433" w:type="dxa"/>
            <w:tcBorders>
              <w:top w:val="single" w:sz="4" w:space="0" w:color="auto"/>
              <w:left w:val="nil"/>
              <w:bottom w:val="single" w:sz="4" w:space="0" w:color="auto"/>
              <w:right w:val="single" w:sz="4" w:space="0" w:color="auto"/>
            </w:tcBorders>
            <w:shd w:val="clear" w:color="auto" w:fill="auto"/>
            <w:textDirection w:val="btLr"/>
            <w:vAlign w:val="center"/>
            <w:hideMark/>
          </w:tcPr>
          <w:p w14:paraId="3477DD87" w14:textId="77777777" w:rsidR="00225531" w:rsidRPr="000B2CFD" w:rsidRDefault="00225531" w:rsidP="006B2C44">
            <w:pPr>
              <w:spacing w:line="240" w:lineRule="auto"/>
              <w:ind w:left="113" w:right="113"/>
              <w:jc w:val="center"/>
              <w:rPr>
                <w:b/>
                <w:bCs/>
                <w:color w:val="000000"/>
              </w:rPr>
            </w:pPr>
            <w:r w:rsidRPr="000B2CFD">
              <w:rPr>
                <w:b/>
                <w:bCs/>
                <w:color w:val="000000"/>
              </w:rPr>
              <w:t>Доля выпускников 11 классов, поступивших в ОО СПО 2018 село</w:t>
            </w:r>
          </w:p>
        </w:tc>
        <w:tc>
          <w:tcPr>
            <w:tcW w:w="1433" w:type="dxa"/>
            <w:tcBorders>
              <w:top w:val="single" w:sz="4" w:space="0" w:color="auto"/>
              <w:left w:val="nil"/>
              <w:bottom w:val="single" w:sz="4" w:space="0" w:color="auto"/>
              <w:right w:val="single" w:sz="4" w:space="0" w:color="auto"/>
            </w:tcBorders>
            <w:shd w:val="clear" w:color="auto" w:fill="auto"/>
            <w:textDirection w:val="btLr"/>
            <w:vAlign w:val="center"/>
            <w:hideMark/>
          </w:tcPr>
          <w:p w14:paraId="757A6539" w14:textId="77777777" w:rsidR="00225531" w:rsidRPr="000B2CFD" w:rsidRDefault="00225531" w:rsidP="006B2C44">
            <w:pPr>
              <w:spacing w:line="240" w:lineRule="auto"/>
              <w:ind w:left="113" w:right="113"/>
              <w:jc w:val="center"/>
              <w:rPr>
                <w:b/>
                <w:bCs/>
                <w:color w:val="000000"/>
              </w:rPr>
            </w:pPr>
            <w:r w:rsidRPr="000B2CFD">
              <w:rPr>
                <w:b/>
                <w:bCs/>
                <w:color w:val="000000"/>
              </w:rPr>
              <w:t xml:space="preserve">Доля выпускников 11 класса в городской местности от всех выпускников 11 класса </w:t>
            </w:r>
          </w:p>
        </w:tc>
      </w:tr>
      <w:tr w:rsidR="00225531" w:rsidRPr="000B2CFD" w14:paraId="2593A8C8"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16CAA69B" w14:textId="77777777" w:rsidR="00225531" w:rsidRPr="000B2CFD" w:rsidRDefault="00225531" w:rsidP="00BF33C2">
            <w:pPr>
              <w:ind w:firstLine="0"/>
              <w:jc w:val="center"/>
              <w:rPr>
                <w:color w:val="000000"/>
              </w:rPr>
            </w:pPr>
            <w:r w:rsidRPr="000B2CFD">
              <w:rPr>
                <w:color w:val="000000"/>
              </w:rPr>
              <w:t>1</w:t>
            </w:r>
          </w:p>
        </w:tc>
        <w:tc>
          <w:tcPr>
            <w:tcW w:w="3814" w:type="dxa"/>
            <w:tcBorders>
              <w:top w:val="nil"/>
              <w:left w:val="nil"/>
              <w:bottom w:val="single" w:sz="4" w:space="0" w:color="auto"/>
              <w:right w:val="single" w:sz="4" w:space="0" w:color="auto"/>
            </w:tcBorders>
            <w:shd w:val="clear" w:color="auto" w:fill="auto"/>
            <w:noWrap/>
            <w:vAlign w:val="center"/>
            <w:hideMark/>
          </w:tcPr>
          <w:p w14:paraId="776654F5" w14:textId="77777777" w:rsidR="00225531" w:rsidRPr="000B2CFD" w:rsidRDefault="00225531" w:rsidP="00BF33C2">
            <w:pPr>
              <w:ind w:firstLine="0"/>
              <w:rPr>
                <w:color w:val="000000"/>
              </w:rPr>
            </w:pPr>
            <w:r w:rsidRPr="000B2CFD">
              <w:rPr>
                <w:color w:val="000000"/>
              </w:rPr>
              <w:t>Республика Адыгея</w:t>
            </w:r>
          </w:p>
        </w:tc>
        <w:tc>
          <w:tcPr>
            <w:tcW w:w="1433" w:type="dxa"/>
            <w:tcBorders>
              <w:top w:val="single" w:sz="4" w:space="0" w:color="auto"/>
              <w:left w:val="single" w:sz="4" w:space="0" w:color="auto"/>
              <w:bottom w:val="single" w:sz="4" w:space="0" w:color="auto"/>
              <w:right w:val="single" w:sz="4" w:space="0" w:color="auto"/>
            </w:tcBorders>
            <w:shd w:val="clear" w:color="000000" w:fill="FA9974"/>
            <w:noWrap/>
            <w:vAlign w:val="center"/>
            <w:hideMark/>
          </w:tcPr>
          <w:p w14:paraId="2BD6343D" w14:textId="77777777" w:rsidR="00225531" w:rsidRPr="000B2CFD" w:rsidRDefault="00225531" w:rsidP="00BF33C2">
            <w:pPr>
              <w:ind w:firstLine="0"/>
              <w:jc w:val="center"/>
              <w:rPr>
                <w:color w:val="000000"/>
              </w:rPr>
            </w:pPr>
            <w:r w:rsidRPr="000B2CFD">
              <w:rPr>
                <w:color w:val="000000"/>
              </w:rPr>
              <w:t>10,54%</w:t>
            </w:r>
          </w:p>
        </w:tc>
        <w:tc>
          <w:tcPr>
            <w:tcW w:w="1433" w:type="dxa"/>
            <w:tcBorders>
              <w:top w:val="single" w:sz="4" w:space="0" w:color="auto"/>
              <w:left w:val="single" w:sz="4" w:space="0" w:color="auto"/>
              <w:bottom w:val="single" w:sz="4" w:space="0" w:color="auto"/>
              <w:right w:val="single" w:sz="4" w:space="0" w:color="auto"/>
            </w:tcBorders>
            <w:shd w:val="clear" w:color="000000" w:fill="FEDD81"/>
            <w:noWrap/>
            <w:vAlign w:val="center"/>
            <w:hideMark/>
          </w:tcPr>
          <w:p w14:paraId="539EDDF4" w14:textId="77777777" w:rsidR="00225531" w:rsidRPr="000B2CFD" w:rsidRDefault="00225531" w:rsidP="00BF33C2">
            <w:pPr>
              <w:ind w:firstLine="0"/>
              <w:jc w:val="center"/>
              <w:rPr>
                <w:color w:val="000000"/>
              </w:rPr>
            </w:pPr>
            <w:r w:rsidRPr="000B2CFD">
              <w:rPr>
                <w:color w:val="000000"/>
              </w:rPr>
              <w:t>21,45%</w:t>
            </w:r>
          </w:p>
        </w:tc>
        <w:tc>
          <w:tcPr>
            <w:tcW w:w="1433" w:type="dxa"/>
            <w:tcBorders>
              <w:top w:val="nil"/>
              <w:left w:val="nil"/>
              <w:bottom w:val="single" w:sz="4" w:space="0" w:color="auto"/>
              <w:right w:val="single" w:sz="4" w:space="0" w:color="auto"/>
            </w:tcBorders>
            <w:shd w:val="clear" w:color="000000" w:fill="D7EDDF"/>
            <w:noWrap/>
            <w:vAlign w:val="center"/>
            <w:hideMark/>
          </w:tcPr>
          <w:p w14:paraId="10B5B2A9" w14:textId="77777777" w:rsidR="00225531" w:rsidRPr="000B2CFD" w:rsidRDefault="00225531" w:rsidP="00BF33C2">
            <w:pPr>
              <w:ind w:firstLine="0"/>
              <w:jc w:val="center"/>
              <w:rPr>
                <w:color w:val="000000"/>
              </w:rPr>
            </w:pPr>
            <w:r w:rsidRPr="000B2CFD">
              <w:rPr>
                <w:color w:val="000000"/>
              </w:rPr>
              <w:t>54,18%</w:t>
            </w:r>
          </w:p>
        </w:tc>
      </w:tr>
      <w:tr w:rsidR="00225531" w:rsidRPr="000B2CFD" w14:paraId="020E6D58"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CBEBAA7" w14:textId="77777777" w:rsidR="00225531" w:rsidRPr="000B2CFD" w:rsidRDefault="00225531" w:rsidP="00BF33C2">
            <w:pPr>
              <w:ind w:firstLine="0"/>
              <w:jc w:val="center"/>
              <w:rPr>
                <w:color w:val="000000"/>
              </w:rPr>
            </w:pPr>
            <w:r w:rsidRPr="000B2CFD">
              <w:rPr>
                <w:color w:val="000000"/>
              </w:rPr>
              <w:t>2</w:t>
            </w:r>
          </w:p>
        </w:tc>
        <w:tc>
          <w:tcPr>
            <w:tcW w:w="3814" w:type="dxa"/>
            <w:tcBorders>
              <w:top w:val="nil"/>
              <w:left w:val="nil"/>
              <w:bottom w:val="single" w:sz="4" w:space="0" w:color="auto"/>
              <w:right w:val="single" w:sz="4" w:space="0" w:color="auto"/>
            </w:tcBorders>
            <w:shd w:val="clear" w:color="auto" w:fill="auto"/>
            <w:noWrap/>
            <w:vAlign w:val="center"/>
            <w:hideMark/>
          </w:tcPr>
          <w:p w14:paraId="2C0B62C6" w14:textId="77777777" w:rsidR="00225531" w:rsidRPr="000B2CFD" w:rsidRDefault="00225531" w:rsidP="00BF33C2">
            <w:pPr>
              <w:ind w:firstLine="0"/>
              <w:rPr>
                <w:color w:val="000000"/>
              </w:rPr>
            </w:pPr>
            <w:r w:rsidRPr="000B2CFD">
              <w:rPr>
                <w:color w:val="000000"/>
              </w:rPr>
              <w:t>Республика Башкортостан</w:t>
            </w:r>
          </w:p>
        </w:tc>
        <w:tc>
          <w:tcPr>
            <w:tcW w:w="1433" w:type="dxa"/>
            <w:tcBorders>
              <w:top w:val="single" w:sz="4" w:space="0" w:color="auto"/>
              <w:left w:val="single" w:sz="4" w:space="0" w:color="auto"/>
              <w:bottom w:val="single" w:sz="4" w:space="0" w:color="auto"/>
              <w:right w:val="single" w:sz="4" w:space="0" w:color="auto"/>
            </w:tcBorders>
            <w:shd w:val="clear" w:color="000000" w:fill="FBAF78"/>
            <w:noWrap/>
            <w:vAlign w:val="center"/>
            <w:hideMark/>
          </w:tcPr>
          <w:p w14:paraId="4BD9120E" w14:textId="77777777" w:rsidR="00225531" w:rsidRPr="000B2CFD" w:rsidRDefault="00225531" w:rsidP="00BF33C2">
            <w:pPr>
              <w:ind w:firstLine="0"/>
              <w:jc w:val="center"/>
              <w:rPr>
                <w:color w:val="000000"/>
              </w:rPr>
            </w:pPr>
            <w:r w:rsidRPr="000B2CFD">
              <w:rPr>
                <w:color w:val="000000"/>
              </w:rPr>
              <w:t>14,14%</w:t>
            </w:r>
          </w:p>
        </w:tc>
        <w:tc>
          <w:tcPr>
            <w:tcW w:w="1433" w:type="dxa"/>
            <w:tcBorders>
              <w:top w:val="single" w:sz="4" w:space="0" w:color="auto"/>
              <w:left w:val="single" w:sz="4" w:space="0" w:color="auto"/>
              <w:bottom w:val="single" w:sz="4" w:space="0" w:color="auto"/>
              <w:right w:val="single" w:sz="4" w:space="0" w:color="auto"/>
            </w:tcBorders>
            <w:shd w:val="clear" w:color="000000" w:fill="CDDD82"/>
            <w:noWrap/>
            <w:vAlign w:val="center"/>
            <w:hideMark/>
          </w:tcPr>
          <w:p w14:paraId="619691E7" w14:textId="77777777" w:rsidR="00225531" w:rsidRPr="000B2CFD" w:rsidRDefault="00225531" w:rsidP="00BF33C2">
            <w:pPr>
              <w:ind w:firstLine="0"/>
              <w:jc w:val="center"/>
              <w:rPr>
                <w:color w:val="000000"/>
              </w:rPr>
            </w:pPr>
            <w:r w:rsidRPr="000B2CFD">
              <w:rPr>
                <w:color w:val="000000"/>
              </w:rPr>
              <w:t>37,34%</w:t>
            </w:r>
          </w:p>
        </w:tc>
        <w:tc>
          <w:tcPr>
            <w:tcW w:w="1433" w:type="dxa"/>
            <w:tcBorders>
              <w:top w:val="nil"/>
              <w:left w:val="nil"/>
              <w:bottom w:val="single" w:sz="4" w:space="0" w:color="auto"/>
              <w:right w:val="single" w:sz="4" w:space="0" w:color="auto"/>
            </w:tcBorders>
            <w:shd w:val="clear" w:color="000000" w:fill="B7E0C4"/>
            <w:noWrap/>
            <w:vAlign w:val="center"/>
            <w:hideMark/>
          </w:tcPr>
          <w:p w14:paraId="68683D8E" w14:textId="77777777" w:rsidR="00225531" w:rsidRPr="000B2CFD" w:rsidRDefault="00225531" w:rsidP="00BF33C2">
            <w:pPr>
              <w:ind w:firstLine="0"/>
              <w:jc w:val="center"/>
              <w:rPr>
                <w:color w:val="000000"/>
              </w:rPr>
            </w:pPr>
            <w:r w:rsidRPr="000B2CFD">
              <w:rPr>
                <w:color w:val="000000"/>
              </w:rPr>
              <w:t>66,72%</w:t>
            </w:r>
          </w:p>
        </w:tc>
      </w:tr>
      <w:tr w:rsidR="00225531" w:rsidRPr="000B2CFD" w14:paraId="029BD31F"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7E858D00" w14:textId="77777777" w:rsidR="00225531" w:rsidRPr="000B2CFD" w:rsidRDefault="00225531" w:rsidP="00BF33C2">
            <w:pPr>
              <w:ind w:firstLine="0"/>
              <w:jc w:val="center"/>
              <w:rPr>
                <w:color w:val="000000"/>
              </w:rPr>
            </w:pPr>
            <w:r w:rsidRPr="000B2CFD">
              <w:rPr>
                <w:color w:val="000000"/>
              </w:rPr>
              <w:t>3</w:t>
            </w:r>
          </w:p>
        </w:tc>
        <w:tc>
          <w:tcPr>
            <w:tcW w:w="3814" w:type="dxa"/>
            <w:tcBorders>
              <w:top w:val="nil"/>
              <w:left w:val="nil"/>
              <w:bottom w:val="single" w:sz="4" w:space="0" w:color="auto"/>
              <w:right w:val="single" w:sz="4" w:space="0" w:color="auto"/>
            </w:tcBorders>
            <w:shd w:val="clear" w:color="auto" w:fill="auto"/>
            <w:noWrap/>
            <w:vAlign w:val="center"/>
            <w:hideMark/>
          </w:tcPr>
          <w:p w14:paraId="647F3681" w14:textId="77777777" w:rsidR="00225531" w:rsidRPr="000B2CFD" w:rsidRDefault="00225531" w:rsidP="00BF33C2">
            <w:pPr>
              <w:ind w:firstLine="0"/>
              <w:rPr>
                <w:color w:val="000000"/>
              </w:rPr>
            </w:pPr>
            <w:r w:rsidRPr="000B2CFD">
              <w:rPr>
                <w:color w:val="000000"/>
              </w:rPr>
              <w:t>Республика Бурятия</w:t>
            </w:r>
          </w:p>
        </w:tc>
        <w:tc>
          <w:tcPr>
            <w:tcW w:w="1433" w:type="dxa"/>
            <w:tcBorders>
              <w:top w:val="single" w:sz="4" w:space="0" w:color="auto"/>
              <w:left w:val="single" w:sz="4" w:space="0" w:color="auto"/>
              <w:bottom w:val="single" w:sz="4" w:space="0" w:color="auto"/>
              <w:right w:val="single" w:sz="4" w:space="0" w:color="auto"/>
            </w:tcBorders>
            <w:shd w:val="clear" w:color="000000" w:fill="FDCA7D"/>
            <w:noWrap/>
            <w:vAlign w:val="center"/>
            <w:hideMark/>
          </w:tcPr>
          <w:p w14:paraId="7F5AED38" w14:textId="77777777" w:rsidR="00225531" w:rsidRPr="000B2CFD" w:rsidRDefault="00225531" w:rsidP="00BF33C2">
            <w:pPr>
              <w:ind w:firstLine="0"/>
              <w:jc w:val="center"/>
              <w:rPr>
                <w:color w:val="000000"/>
              </w:rPr>
            </w:pPr>
            <w:r w:rsidRPr="000B2CFD">
              <w:rPr>
                <w:color w:val="000000"/>
              </w:rPr>
              <w:t>18,41%</w:t>
            </w:r>
          </w:p>
        </w:tc>
        <w:tc>
          <w:tcPr>
            <w:tcW w:w="1433" w:type="dxa"/>
            <w:tcBorders>
              <w:top w:val="single" w:sz="4" w:space="0" w:color="auto"/>
              <w:left w:val="single" w:sz="4" w:space="0" w:color="auto"/>
              <w:bottom w:val="single" w:sz="4" w:space="0" w:color="auto"/>
              <w:right w:val="single" w:sz="4" w:space="0" w:color="auto"/>
            </w:tcBorders>
            <w:shd w:val="clear" w:color="000000" w:fill="C0D981"/>
            <w:noWrap/>
            <w:vAlign w:val="center"/>
            <w:hideMark/>
          </w:tcPr>
          <w:p w14:paraId="5E4B6EEF" w14:textId="77777777" w:rsidR="00225531" w:rsidRPr="000B2CFD" w:rsidRDefault="00225531" w:rsidP="00BF33C2">
            <w:pPr>
              <w:ind w:firstLine="0"/>
              <w:jc w:val="center"/>
              <w:rPr>
                <w:color w:val="000000"/>
              </w:rPr>
            </w:pPr>
            <w:r w:rsidRPr="000B2CFD">
              <w:rPr>
                <w:color w:val="000000"/>
              </w:rPr>
              <w:t>40,84%</w:t>
            </w:r>
          </w:p>
        </w:tc>
        <w:tc>
          <w:tcPr>
            <w:tcW w:w="1433" w:type="dxa"/>
            <w:tcBorders>
              <w:top w:val="nil"/>
              <w:left w:val="nil"/>
              <w:bottom w:val="single" w:sz="4" w:space="0" w:color="auto"/>
              <w:right w:val="single" w:sz="4" w:space="0" w:color="auto"/>
            </w:tcBorders>
            <w:shd w:val="clear" w:color="000000" w:fill="C0E4CC"/>
            <w:noWrap/>
            <w:vAlign w:val="center"/>
            <w:hideMark/>
          </w:tcPr>
          <w:p w14:paraId="0EEBAEC1" w14:textId="77777777" w:rsidR="00225531" w:rsidRPr="000B2CFD" w:rsidRDefault="00225531" w:rsidP="00BF33C2">
            <w:pPr>
              <w:ind w:firstLine="0"/>
              <w:jc w:val="center"/>
              <w:rPr>
                <w:color w:val="000000"/>
              </w:rPr>
            </w:pPr>
            <w:r w:rsidRPr="000B2CFD">
              <w:rPr>
                <w:color w:val="000000"/>
              </w:rPr>
              <w:t>63,10%</w:t>
            </w:r>
          </w:p>
        </w:tc>
      </w:tr>
      <w:tr w:rsidR="00225531" w:rsidRPr="000B2CFD" w14:paraId="6CDFFD24"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EFEF7CC" w14:textId="77777777" w:rsidR="00225531" w:rsidRPr="000B2CFD" w:rsidRDefault="00225531" w:rsidP="00BF33C2">
            <w:pPr>
              <w:ind w:firstLine="0"/>
              <w:jc w:val="center"/>
              <w:rPr>
                <w:color w:val="000000"/>
              </w:rPr>
            </w:pPr>
            <w:r w:rsidRPr="000B2CFD">
              <w:rPr>
                <w:color w:val="000000"/>
              </w:rPr>
              <w:t>4</w:t>
            </w:r>
          </w:p>
        </w:tc>
        <w:tc>
          <w:tcPr>
            <w:tcW w:w="3814" w:type="dxa"/>
            <w:tcBorders>
              <w:top w:val="nil"/>
              <w:left w:val="nil"/>
              <w:bottom w:val="single" w:sz="4" w:space="0" w:color="auto"/>
              <w:right w:val="single" w:sz="4" w:space="0" w:color="auto"/>
            </w:tcBorders>
            <w:shd w:val="clear" w:color="auto" w:fill="auto"/>
            <w:noWrap/>
            <w:vAlign w:val="center"/>
            <w:hideMark/>
          </w:tcPr>
          <w:p w14:paraId="0675150C" w14:textId="77777777" w:rsidR="00225531" w:rsidRPr="000B2CFD" w:rsidRDefault="00225531" w:rsidP="00BF33C2">
            <w:pPr>
              <w:ind w:firstLine="0"/>
              <w:rPr>
                <w:color w:val="000000"/>
              </w:rPr>
            </w:pPr>
            <w:r w:rsidRPr="000B2CFD">
              <w:rPr>
                <w:color w:val="000000"/>
              </w:rPr>
              <w:t>Республика Алтай</w:t>
            </w:r>
          </w:p>
        </w:tc>
        <w:tc>
          <w:tcPr>
            <w:tcW w:w="1433" w:type="dxa"/>
            <w:tcBorders>
              <w:top w:val="single" w:sz="4" w:space="0" w:color="auto"/>
              <w:left w:val="single" w:sz="4" w:space="0" w:color="auto"/>
              <w:bottom w:val="single" w:sz="4" w:space="0" w:color="auto"/>
              <w:right w:val="single" w:sz="4" w:space="0" w:color="auto"/>
            </w:tcBorders>
            <w:shd w:val="clear" w:color="000000" w:fill="DEE283"/>
            <w:noWrap/>
            <w:vAlign w:val="center"/>
            <w:hideMark/>
          </w:tcPr>
          <w:p w14:paraId="54B51FDC" w14:textId="77777777" w:rsidR="00225531" w:rsidRPr="000B2CFD" w:rsidRDefault="00225531" w:rsidP="00BF33C2">
            <w:pPr>
              <w:ind w:firstLine="0"/>
              <w:jc w:val="center"/>
              <w:rPr>
                <w:color w:val="000000"/>
              </w:rPr>
            </w:pPr>
            <w:r w:rsidRPr="000B2CFD">
              <w:rPr>
                <w:color w:val="000000"/>
              </w:rPr>
              <w:t>32,88%</w:t>
            </w:r>
          </w:p>
        </w:tc>
        <w:tc>
          <w:tcPr>
            <w:tcW w:w="1433" w:type="dxa"/>
            <w:tcBorders>
              <w:top w:val="single" w:sz="4" w:space="0" w:color="auto"/>
              <w:left w:val="single" w:sz="4" w:space="0" w:color="auto"/>
              <w:bottom w:val="single" w:sz="4" w:space="0" w:color="auto"/>
              <w:right w:val="single" w:sz="4" w:space="0" w:color="auto"/>
            </w:tcBorders>
            <w:shd w:val="clear" w:color="000000" w:fill="C3DA81"/>
            <w:noWrap/>
            <w:vAlign w:val="center"/>
            <w:hideMark/>
          </w:tcPr>
          <w:p w14:paraId="43942518" w14:textId="77777777" w:rsidR="00225531" w:rsidRPr="000B2CFD" w:rsidRDefault="00225531" w:rsidP="00BF33C2">
            <w:pPr>
              <w:ind w:firstLine="0"/>
              <w:jc w:val="center"/>
              <w:rPr>
                <w:color w:val="000000"/>
              </w:rPr>
            </w:pPr>
            <w:r w:rsidRPr="000B2CFD">
              <w:rPr>
                <w:color w:val="000000"/>
              </w:rPr>
              <w:t>40,21%</w:t>
            </w:r>
          </w:p>
        </w:tc>
        <w:tc>
          <w:tcPr>
            <w:tcW w:w="1433" w:type="dxa"/>
            <w:tcBorders>
              <w:top w:val="nil"/>
              <w:left w:val="nil"/>
              <w:bottom w:val="single" w:sz="4" w:space="0" w:color="auto"/>
              <w:right w:val="single" w:sz="4" w:space="0" w:color="auto"/>
            </w:tcBorders>
            <w:shd w:val="clear" w:color="000000" w:fill="F7FAFB"/>
            <w:noWrap/>
            <w:vAlign w:val="center"/>
            <w:hideMark/>
          </w:tcPr>
          <w:p w14:paraId="255FF252" w14:textId="77777777" w:rsidR="00225531" w:rsidRPr="000B2CFD" w:rsidRDefault="00225531" w:rsidP="00BF33C2">
            <w:pPr>
              <w:ind w:firstLine="0"/>
              <w:jc w:val="center"/>
              <w:rPr>
                <w:color w:val="000000"/>
              </w:rPr>
            </w:pPr>
            <w:r w:rsidRPr="000B2CFD">
              <w:rPr>
                <w:color w:val="000000"/>
              </w:rPr>
              <w:t>41,29%</w:t>
            </w:r>
          </w:p>
        </w:tc>
      </w:tr>
      <w:tr w:rsidR="00225531" w:rsidRPr="000B2CFD" w14:paraId="7399EADB"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67FF479C" w14:textId="77777777" w:rsidR="00225531" w:rsidRPr="000B2CFD" w:rsidRDefault="00225531" w:rsidP="00BF33C2">
            <w:pPr>
              <w:ind w:firstLine="0"/>
              <w:jc w:val="center"/>
              <w:rPr>
                <w:color w:val="000000"/>
              </w:rPr>
            </w:pPr>
            <w:r w:rsidRPr="000B2CFD">
              <w:rPr>
                <w:color w:val="000000"/>
              </w:rPr>
              <w:t>5</w:t>
            </w:r>
          </w:p>
        </w:tc>
        <w:tc>
          <w:tcPr>
            <w:tcW w:w="3814" w:type="dxa"/>
            <w:tcBorders>
              <w:top w:val="nil"/>
              <w:left w:val="nil"/>
              <w:bottom w:val="single" w:sz="4" w:space="0" w:color="auto"/>
              <w:right w:val="single" w:sz="4" w:space="0" w:color="auto"/>
            </w:tcBorders>
            <w:shd w:val="clear" w:color="auto" w:fill="auto"/>
            <w:noWrap/>
            <w:vAlign w:val="center"/>
            <w:hideMark/>
          </w:tcPr>
          <w:p w14:paraId="476B1D57" w14:textId="77777777" w:rsidR="00225531" w:rsidRPr="000B2CFD" w:rsidRDefault="00225531" w:rsidP="00BF33C2">
            <w:pPr>
              <w:ind w:firstLine="0"/>
              <w:rPr>
                <w:color w:val="000000"/>
              </w:rPr>
            </w:pPr>
            <w:r w:rsidRPr="000B2CFD">
              <w:rPr>
                <w:color w:val="000000"/>
              </w:rPr>
              <w:t>Республика Дагестан</w:t>
            </w:r>
          </w:p>
        </w:tc>
        <w:tc>
          <w:tcPr>
            <w:tcW w:w="1433" w:type="dxa"/>
            <w:tcBorders>
              <w:top w:val="single" w:sz="4" w:space="0" w:color="auto"/>
              <w:left w:val="single" w:sz="4" w:space="0" w:color="auto"/>
              <w:bottom w:val="single" w:sz="4" w:space="0" w:color="auto"/>
              <w:right w:val="single" w:sz="4" w:space="0" w:color="auto"/>
            </w:tcBorders>
            <w:shd w:val="clear" w:color="000000" w:fill="FDD57F"/>
            <w:noWrap/>
            <w:vAlign w:val="center"/>
            <w:hideMark/>
          </w:tcPr>
          <w:p w14:paraId="73515B22" w14:textId="77777777" w:rsidR="00225531" w:rsidRPr="000B2CFD" w:rsidRDefault="00225531" w:rsidP="00BF33C2">
            <w:pPr>
              <w:ind w:firstLine="0"/>
              <w:jc w:val="center"/>
              <w:rPr>
                <w:color w:val="000000"/>
              </w:rPr>
            </w:pPr>
            <w:r w:rsidRPr="000B2CFD">
              <w:rPr>
                <w:color w:val="000000"/>
              </w:rPr>
              <w:t>20,16%</w:t>
            </w:r>
          </w:p>
        </w:tc>
        <w:tc>
          <w:tcPr>
            <w:tcW w:w="1433"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14:paraId="132220F7" w14:textId="77777777" w:rsidR="00225531" w:rsidRPr="000B2CFD" w:rsidRDefault="00225531" w:rsidP="00BF33C2">
            <w:pPr>
              <w:ind w:firstLine="0"/>
              <w:jc w:val="center"/>
              <w:rPr>
                <w:color w:val="000000"/>
              </w:rPr>
            </w:pPr>
            <w:r w:rsidRPr="000B2CFD">
              <w:rPr>
                <w:color w:val="000000"/>
              </w:rPr>
              <w:t>32,40%</w:t>
            </w:r>
          </w:p>
        </w:tc>
        <w:tc>
          <w:tcPr>
            <w:tcW w:w="1433" w:type="dxa"/>
            <w:tcBorders>
              <w:top w:val="nil"/>
              <w:left w:val="nil"/>
              <w:bottom w:val="single" w:sz="4" w:space="0" w:color="auto"/>
              <w:right w:val="single" w:sz="4" w:space="0" w:color="auto"/>
            </w:tcBorders>
            <w:shd w:val="clear" w:color="000000" w:fill="FCFCFF"/>
            <w:noWrap/>
            <w:vAlign w:val="center"/>
            <w:hideMark/>
          </w:tcPr>
          <w:p w14:paraId="1F574FB7" w14:textId="77777777" w:rsidR="00225531" w:rsidRPr="000B2CFD" w:rsidRDefault="00225531" w:rsidP="00BF33C2">
            <w:pPr>
              <w:ind w:firstLine="0"/>
              <w:jc w:val="center"/>
              <w:rPr>
                <w:color w:val="000000"/>
              </w:rPr>
            </w:pPr>
            <w:r w:rsidRPr="000B2CFD">
              <w:rPr>
                <w:color w:val="000000"/>
              </w:rPr>
              <w:t>39,15%</w:t>
            </w:r>
          </w:p>
        </w:tc>
      </w:tr>
      <w:tr w:rsidR="00225531" w:rsidRPr="000B2CFD" w14:paraId="2F514B04"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72D3C96B" w14:textId="77777777" w:rsidR="00225531" w:rsidRPr="000B2CFD" w:rsidRDefault="00225531" w:rsidP="00BF33C2">
            <w:pPr>
              <w:ind w:firstLine="0"/>
              <w:jc w:val="center"/>
              <w:rPr>
                <w:color w:val="000000"/>
              </w:rPr>
            </w:pPr>
            <w:r w:rsidRPr="000B2CFD">
              <w:rPr>
                <w:color w:val="000000"/>
              </w:rPr>
              <w:t>6</w:t>
            </w:r>
          </w:p>
        </w:tc>
        <w:tc>
          <w:tcPr>
            <w:tcW w:w="3814" w:type="dxa"/>
            <w:tcBorders>
              <w:top w:val="nil"/>
              <w:left w:val="nil"/>
              <w:bottom w:val="single" w:sz="4" w:space="0" w:color="auto"/>
              <w:right w:val="single" w:sz="4" w:space="0" w:color="auto"/>
            </w:tcBorders>
            <w:shd w:val="clear" w:color="auto" w:fill="auto"/>
            <w:noWrap/>
            <w:vAlign w:val="center"/>
            <w:hideMark/>
          </w:tcPr>
          <w:p w14:paraId="41E3036F" w14:textId="77777777" w:rsidR="00225531" w:rsidRPr="000B2CFD" w:rsidRDefault="00225531" w:rsidP="00BF33C2">
            <w:pPr>
              <w:ind w:firstLine="0"/>
              <w:rPr>
                <w:color w:val="000000"/>
              </w:rPr>
            </w:pPr>
            <w:r w:rsidRPr="000B2CFD">
              <w:rPr>
                <w:color w:val="000000"/>
              </w:rPr>
              <w:t>Республика Ингушетия</w:t>
            </w:r>
          </w:p>
        </w:tc>
        <w:tc>
          <w:tcPr>
            <w:tcW w:w="1433" w:type="dxa"/>
            <w:tcBorders>
              <w:top w:val="single" w:sz="4" w:space="0" w:color="auto"/>
              <w:left w:val="single" w:sz="4" w:space="0" w:color="auto"/>
              <w:bottom w:val="single" w:sz="4" w:space="0" w:color="auto"/>
              <w:right w:val="single" w:sz="4" w:space="0" w:color="auto"/>
            </w:tcBorders>
            <w:shd w:val="clear" w:color="000000" w:fill="EBE683"/>
            <w:noWrap/>
            <w:vAlign w:val="center"/>
            <w:hideMark/>
          </w:tcPr>
          <w:p w14:paraId="3D079304" w14:textId="77777777" w:rsidR="00225531" w:rsidRPr="000B2CFD" w:rsidRDefault="00225531" w:rsidP="00BF33C2">
            <w:pPr>
              <w:ind w:firstLine="0"/>
              <w:jc w:val="center"/>
              <w:rPr>
                <w:color w:val="000000"/>
              </w:rPr>
            </w:pPr>
            <w:r w:rsidRPr="000B2CFD">
              <w:rPr>
                <w:color w:val="000000"/>
              </w:rPr>
              <w:t>29,14%</w:t>
            </w:r>
          </w:p>
        </w:tc>
        <w:tc>
          <w:tcPr>
            <w:tcW w:w="1433" w:type="dxa"/>
            <w:tcBorders>
              <w:top w:val="single" w:sz="4" w:space="0" w:color="auto"/>
              <w:left w:val="single" w:sz="4" w:space="0" w:color="auto"/>
              <w:bottom w:val="single" w:sz="4" w:space="0" w:color="auto"/>
              <w:right w:val="single" w:sz="4" w:space="0" w:color="auto"/>
            </w:tcBorders>
            <w:shd w:val="clear" w:color="000000" w:fill="D1DE82"/>
            <w:noWrap/>
            <w:vAlign w:val="center"/>
            <w:hideMark/>
          </w:tcPr>
          <w:p w14:paraId="669FC430" w14:textId="77777777" w:rsidR="00225531" w:rsidRPr="000B2CFD" w:rsidRDefault="00225531" w:rsidP="00BF33C2">
            <w:pPr>
              <w:ind w:firstLine="0"/>
              <w:jc w:val="center"/>
              <w:rPr>
                <w:color w:val="000000"/>
              </w:rPr>
            </w:pPr>
            <w:r w:rsidRPr="000B2CFD">
              <w:rPr>
                <w:color w:val="000000"/>
              </w:rPr>
              <w:t>36,38%</w:t>
            </w:r>
          </w:p>
        </w:tc>
        <w:tc>
          <w:tcPr>
            <w:tcW w:w="1433" w:type="dxa"/>
            <w:tcBorders>
              <w:top w:val="nil"/>
              <w:left w:val="nil"/>
              <w:bottom w:val="single" w:sz="4" w:space="0" w:color="auto"/>
              <w:right w:val="single" w:sz="4" w:space="0" w:color="auto"/>
            </w:tcBorders>
            <w:shd w:val="clear" w:color="000000" w:fill="E4F3EA"/>
            <w:noWrap/>
            <w:vAlign w:val="center"/>
            <w:hideMark/>
          </w:tcPr>
          <w:p w14:paraId="1A364712" w14:textId="77777777" w:rsidR="00225531" w:rsidRPr="000B2CFD" w:rsidRDefault="00225531" w:rsidP="00BF33C2">
            <w:pPr>
              <w:ind w:firstLine="0"/>
              <w:jc w:val="center"/>
              <w:rPr>
                <w:color w:val="000000"/>
              </w:rPr>
            </w:pPr>
            <w:r w:rsidRPr="000B2CFD">
              <w:rPr>
                <w:color w:val="000000"/>
              </w:rPr>
              <w:t>48,88%</w:t>
            </w:r>
          </w:p>
        </w:tc>
      </w:tr>
      <w:tr w:rsidR="00225531" w:rsidRPr="000B2CFD" w14:paraId="3EC8874F"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5CB7AB3F" w14:textId="77777777" w:rsidR="00225531" w:rsidRPr="000B2CFD" w:rsidRDefault="00225531" w:rsidP="00BF33C2">
            <w:pPr>
              <w:ind w:firstLine="0"/>
              <w:jc w:val="center"/>
              <w:rPr>
                <w:color w:val="000000"/>
              </w:rPr>
            </w:pPr>
            <w:r w:rsidRPr="000B2CFD">
              <w:rPr>
                <w:color w:val="000000"/>
              </w:rPr>
              <w:t>7</w:t>
            </w:r>
          </w:p>
        </w:tc>
        <w:tc>
          <w:tcPr>
            <w:tcW w:w="3814" w:type="dxa"/>
            <w:tcBorders>
              <w:top w:val="nil"/>
              <w:left w:val="nil"/>
              <w:bottom w:val="single" w:sz="4" w:space="0" w:color="auto"/>
              <w:right w:val="single" w:sz="4" w:space="0" w:color="auto"/>
            </w:tcBorders>
            <w:shd w:val="clear" w:color="auto" w:fill="auto"/>
            <w:noWrap/>
            <w:vAlign w:val="center"/>
            <w:hideMark/>
          </w:tcPr>
          <w:p w14:paraId="0D318514" w14:textId="77777777" w:rsidR="00225531" w:rsidRPr="000B2CFD" w:rsidRDefault="00225531" w:rsidP="00BF33C2">
            <w:pPr>
              <w:ind w:firstLine="0"/>
              <w:rPr>
                <w:color w:val="000000"/>
              </w:rPr>
            </w:pPr>
            <w:r w:rsidRPr="000B2CFD">
              <w:rPr>
                <w:color w:val="000000"/>
              </w:rPr>
              <w:t>Кабардино-Балкарская Республика</w:t>
            </w:r>
          </w:p>
        </w:tc>
        <w:tc>
          <w:tcPr>
            <w:tcW w:w="1433" w:type="dxa"/>
            <w:tcBorders>
              <w:top w:val="single" w:sz="4" w:space="0" w:color="auto"/>
              <w:left w:val="single" w:sz="4" w:space="0" w:color="auto"/>
              <w:bottom w:val="single" w:sz="4" w:space="0" w:color="auto"/>
              <w:right w:val="single" w:sz="4" w:space="0" w:color="auto"/>
            </w:tcBorders>
            <w:shd w:val="clear" w:color="000000" w:fill="FCB479"/>
            <w:noWrap/>
            <w:vAlign w:val="center"/>
            <w:hideMark/>
          </w:tcPr>
          <w:p w14:paraId="3FCB070A" w14:textId="77777777" w:rsidR="00225531" w:rsidRPr="000B2CFD" w:rsidRDefault="00225531" w:rsidP="00BF33C2">
            <w:pPr>
              <w:ind w:firstLine="0"/>
              <w:jc w:val="center"/>
              <w:rPr>
                <w:color w:val="000000"/>
              </w:rPr>
            </w:pPr>
            <w:r w:rsidRPr="000B2CFD">
              <w:rPr>
                <w:color w:val="000000"/>
              </w:rPr>
              <w:t>14,94%</w:t>
            </w:r>
          </w:p>
        </w:tc>
        <w:tc>
          <w:tcPr>
            <w:tcW w:w="1433" w:type="dxa"/>
            <w:tcBorders>
              <w:top w:val="single" w:sz="4" w:space="0" w:color="auto"/>
              <w:left w:val="single" w:sz="4" w:space="0" w:color="auto"/>
              <w:bottom w:val="single" w:sz="4" w:space="0" w:color="auto"/>
              <w:right w:val="single" w:sz="4" w:space="0" w:color="auto"/>
            </w:tcBorders>
            <w:shd w:val="clear" w:color="000000" w:fill="D5DF82"/>
            <w:noWrap/>
            <w:vAlign w:val="center"/>
            <w:hideMark/>
          </w:tcPr>
          <w:p w14:paraId="6AD9DC01" w14:textId="77777777" w:rsidR="00225531" w:rsidRPr="000B2CFD" w:rsidRDefault="00225531" w:rsidP="00BF33C2">
            <w:pPr>
              <w:ind w:firstLine="0"/>
              <w:jc w:val="center"/>
              <w:rPr>
                <w:color w:val="000000"/>
              </w:rPr>
            </w:pPr>
            <w:r w:rsidRPr="000B2CFD">
              <w:rPr>
                <w:color w:val="000000"/>
              </w:rPr>
              <w:t>35,10%</w:t>
            </w:r>
          </w:p>
        </w:tc>
        <w:tc>
          <w:tcPr>
            <w:tcW w:w="1433" w:type="dxa"/>
            <w:tcBorders>
              <w:top w:val="nil"/>
              <w:left w:val="nil"/>
              <w:bottom w:val="single" w:sz="4" w:space="0" w:color="auto"/>
              <w:right w:val="single" w:sz="4" w:space="0" w:color="auto"/>
            </w:tcBorders>
            <w:shd w:val="clear" w:color="000000" w:fill="CAE8D4"/>
            <w:noWrap/>
            <w:vAlign w:val="center"/>
            <w:hideMark/>
          </w:tcPr>
          <w:p w14:paraId="42D9F63E" w14:textId="77777777" w:rsidR="00225531" w:rsidRPr="000B2CFD" w:rsidRDefault="00225531" w:rsidP="00BF33C2">
            <w:pPr>
              <w:ind w:firstLine="0"/>
              <w:jc w:val="center"/>
              <w:rPr>
                <w:color w:val="000000"/>
              </w:rPr>
            </w:pPr>
            <w:r w:rsidRPr="000B2CFD">
              <w:rPr>
                <w:color w:val="000000"/>
              </w:rPr>
              <w:t>59,16%</w:t>
            </w:r>
          </w:p>
        </w:tc>
      </w:tr>
      <w:tr w:rsidR="00225531" w:rsidRPr="000B2CFD" w14:paraId="48FDDD86"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DFBB2EC" w14:textId="77777777" w:rsidR="00225531" w:rsidRPr="000B2CFD" w:rsidRDefault="00225531" w:rsidP="00BF33C2">
            <w:pPr>
              <w:ind w:firstLine="0"/>
              <w:jc w:val="center"/>
              <w:rPr>
                <w:color w:val="000000"/>
              </w:rPr>
            </w:pPr>
            <w:r w:rsidRPr="000B2CFD">
              <w:rPr>
                <w:color w:val="000000"/>
              </w:rPr>
              <w:t>8</w:t>
            </w:r>
          </w:p>
        </w:tc>
        <w:tc>
          <w:tcPr>
            <w:tcW w:w="3814" w:type="dxa"/>
            <w:tcBorders>
              <w:top w:val="nil"/>
              <w:left w:val="nil"/>
              <w:bottom w:val="single" w:sz="4" w:space="0" w:color="auto"/>
              <w:right w:val="single" w:sz="4" w:space="0" w:color="auto"/>
            </w:tcBorders>
            <w:shd w:val="clear" w:color="auto" w:fill="auto"/>
            <w:noWrap/>
            <w:vAlign w:val="center"/>
            <w:hideMark/>
          </w:tcPr>
          <w:p w14:paraId="2C0BDDAE" w14:textId="77777777" w:rsidR="00225531" w:rsidRPr="000B2CFD" w:rsidRDefault="00225531" w:rsidP="00BF33C2">
            <w:pPr>
              <w:ind w:firstLine="0"/>
              <w:rPr>
                <w:color w:val="000000"/>
              </w:rPr>
            </w:pPr>
            <w:r w:rsidRPr="000B2CFD">
              <w:rPr>
                <w:color w:val="000000"/>
              </w:rPr>
              <w:t>Республика Калмыкия</w:t>
            </w:r>
          </w:p>
        </w:tc>
        <w:tc>
          <w:tcPr>
            <w:tcW w:w="1433" w:type="dxa"/>
            <w:tcBorders>
              <w:top w:val="single" w:sz="4" w:space="0" w:color="auto"/>
              <w:left w:val="single" w:sz="4" w:space="0" w:color="auto"/>
              <w:bottom w:val="single" w:sz="4" w:space="0" w:color="auto"/>
              <w:right w:val="single" w:sz="4" w:space="0" w:color="auto"/>
            </w:tcBorders>
            <w:shd w:val="clear" w:color="000000" w:fill="FCB679"/>
            <w:noWrap/>
            <w:vAlign w:val="center"/>
            <w:hideMark/>
          </w:tcPr>
          <w:p w14:paraId="5E441CCC" w14:textId="77777777" w:rsidR="00225531" w:rsidRPr="000B2CFD" w:rsidRDefault="00225531" w:rsidP="00BF33C2">
            <w:pPr>
              <w:ind w:firstLine="0"/>
              <w:jc w:val="center"/>
              <w:rPr>
                <w:color w:val="000000"/>
              </w:rPr>
            </w:pPr>
            <w:r w:rsidRPr="000B2CFD">
              <w:rPr>
                <w:color w:val="000000"/>
              </w:rPr>
              <w:t>15,14%</w:t>
            </w:r>
          </w:p>
        </w:tc>
        <w:tc>
          <w:tcPr>
            <w:tcW w:w="1433" w:type="dxa"/>
            <w:tcBorders>
              <w:top w:val="single" w:sz="4" w:space="0" w:color="auto"/>
              <w:left w:val="single" w:sz="4" w:space="0" w:color="auto"/>
              <w:bottom w:val="single" w:sz="4" w:space="0" w:color="auto"/>
              <w:right w:val="single" w:sz="4" w:space="0" w:color="auto"/>
            </w:tcBorders>
            <w:shd w:val="clear" w:color="000000" w:fill="DCE182"/>
            <w:noWrap/>
            <w:vAlign w:val="center"/>
            <w:hideMark/>
          </w:tcPr>
          <w:p w14:paraId="7611ADF9" w14:textId="77777777" w:rsidR="00225531" w:rsidRPr="000B2CFD" w:rsidRDefault="00225531" w:rsidP="00BF33C2">
            <w:pPr>
              <w:ind w:firstLine="0"/>
              <w:jc w:val="center"/>
              <w:rPr>
                <w:color w:val="000000"/>
              </w:rPr>
            </w:pPr>
            <w:r w:rsidRPr="000B2CFD">
              <w:rPr>
                <w:color w:val="000000"/>
              </w:rPr>
              <w:t>33,22%</w:t>
            </w:r>
          </w:p>
        </w:tc>
        <w:tc>
          <w:tcPr>
            <w:tcW w:w="1433" w:type="dxa"/>
            <w:tcBorders>
              <w:top w:val="nil"/>
              <w:left w:val="nil"/>
              <w:bottom w:val="single" w:sz="4" w:space="0" w:color="auto"/>
              <w:right w:val="single" w:sz="4" w:space="0" w:color="auto"/>
            </w:tcBorders>
            <w:shd w:val="clear" w:color="000000" w:fill="D1EBDA"/>
            <w:noWrap/>
            <w:vAlign w:val="center"/>
            <w:hideMark/>
          </w:tcPr>
          <w:p w14:paraId="1F4C30EE" w14:textId="77777777" w:rsidR="00225531" w:rsidRPr="000B2CFD" w:rsidRDefault="00225531" w:rsidP="00BF33C2">
            <w:pPr>
              <w:ind w:firstLine="0"/>
              <w:jc w:val="center"/>
              <w:rPr>
                <w:color w:val="000000"/>
              </w:rPr>
            </w:pPr>
            <w:r w:rsidRPr="000B2CFD">
              <w:rPr>
                <w:color w:val="000000"/>
              </w:rPr>
              <w:t>56,58%</w:t>
            </w:r>
          </w:p>
        </w:tc>
      </w:tr>
      <w:tr w:rsidR="00225531" w:rsidRPr="000B2CFD" w14:paraId="427B44CF"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4E2826F6" w14:textId="77777777" w:rsidR="00225531" w:rsidRPr="000B2CFD" w:rsidRDefault="00225531" w:rsidP="00BF33C2">
            <w:pPr>
              <w:ind w:firstLine="0"/>
              <w:jc w:val="center"/>
              <w:rPr>
                <w:color w:val="000000"/>
              </w:rPr>
            </w:pPr>
            <w:r w:rsidRPr="000B2CFD">
              <w:rPr>
                <w:color w:val="000000"/>
              </w:rPr>
              <w:t>9</w:t>
            </w:r>
          </w:p>
        </w:tc>
        <w:tc>
          <w:tcPr>
            <w:tcW w:w="3814" w:type="dxa"/>
            <w:tcBorders>
              <w:top w:val="nil"/>
              <w:left w:val="nil"/>
              <w:bottom w:val="single" w:sz="4" w:space="0" w:color="auto"/>
              <w:right w:val="single" w:sz="4" w:space="0" w:color="auto"/>
            </w:tcBorders>
            <w:shd w:val="clear" w:color="auto" w:fill="auto"/>
            <w:noWrap/>
            <w:vAlign w:val="center"/>
            <w:hideMark/>
          </w:tcPr>
          <w:p w14:paraId="756B7791" w14:textId="77777777" w:rsidR="00225531" w:rsidRPr="000B2CFD" w:rsidRDefault="00225531" w:rsidP="00BF33C2">
            <w:pPr>
              <w:ind w:firstLine="0"/>
              <w:rPr>
                <w:color w:val="000000"/>
              </w:rPr>
            </w:pPr>
            <w:r w:rsidRPr="000B2CFD">
              <w:rPr>
                <w:color w:val="000000"/>
              </w:rPr>
              <w:t>Карачаево-Черкесская Республика</w:t>
            </w:r>
          </w:p>
        </w:tc>
        <w:tc>
          <w:tcPr>
            <w:tcW w:w="1433" w:type="dxa"/>
            <w:tcBorders>
              <w:top w:val="single" w:sz="4" w:space="0" w:color="auto"/>
              <w:left w:val="single" w:sz="4" w:space="0" w:color="auto"/>
              <w:bottom w:val="single" w:sz="4" w:space="0" w:color="auto"/>
              <w:right w:val="single" w:sz="4" w:space="0" w:color="auto"/>
            </w:tcBorders>
            <w:shd w:val="clear" w:color="000000" w:fill="FBB078"/>
            <w:noWrap/>
            <w:vAlign w:val="center"/>
            <w:hideMark/>
          </w:tcPr>
          <w:p w14:paraId="36D6EB77" w14:textId="77777777" w:rsidR="00225531" w:rsidRPr="000B2CFD" w:rsidRDefault="00225531" w:rsidP="00BF33C2">
            <w:pPr>
              <w:ind w:firstLine="0"/>
              <w:jc w:val="center"/>
              <w:rPr>
                <w:color w:val="000000"/>
              </w:rPr>
            </w:pPr>
            <w:r w:rsidRPr="000B2CFD">
              <w:rPr>
                <w:color w:val="000000"/>
              </w:rPr>
              <w:t>14,23%</w:t>
            </w:r>
          </w:p>
        </w:tc>
        <w:tc>
          <w:tcPr>
            <w:tcW w:w="1433" w:type="dxa"/>
            <w:tcBorders>
              <w:top w:val="single" w:sz="4" w:space="0" w:color="auto"/>
              <w:left w:val="single" w:sz="4" w:space="0" w:color="auto"/>
              <w:bottom w:val="single" w:sz="4" w:space="0" w:color="auto"/>
              <w:right w:val="single" w:sz="4" w:space="0" w:color="auto"/>
            </w:tcBorders>
            <w:shd w:val="clear" w:color="000000" w:fill="FDD27F"/>
            <w:noWrap/>
            <w:vAlign w:val="center"/>
            <w:hideMark/>
          </w:tcPr>
          <w:p w14:paraId="6E13FC62" w14:textId="77777777" w:rsidR="00225531" w:rsidRPr="000B2CFD" w:rsidRDefault="00225531" w:rsidP="00BF33C2">
            <w:pPr>
              <w:ind w:firstLine="0"/>
              <w:jc w:val="center"/>
              <w:rPr>
                <w:color w:val="000000"/>
              </w:rPr>
            </w:pPr>
            <w:r w:rsidRPr="000B2CFD">
              <w:rPr>
                <w:color w:val="000000"/>
              </w:rPr>
              <w:t>19,69%</w:t>
            </w:r>
          </w:p>
        </w:tc>
        <w:tc>
          <w:tcPr>
            <w:tcW w:w="1433" w:type="dxa"/>
            <w:tcBorders>
              <w:top w:val="nil"/>
              <w:left w:val="nil"/>
              <w:bottom w:val="single" w:sz="4" w:space="0" w:color="auto"/>
              <w:right w:val="single" w:sz="4" w:space="0" w:color="auto"/>
            </w:tcBorders>
            <w:shd w:val="clear" w:color="000000" w:fill="DAEEE1"/>
            <w:noWrap/>
            <w:vAlign w:val="center"/>
            <w:hideMark/>
          </w:tcPr>
          <w:p w14:paraId="0FC638BC" w14:textId="77777777" w:rsidR="00225531" w:rsidRPr="000B2CFD" w:rsidRDefault="00225531" w:rsidP="00BF33C2">
            <w:pPr>
              <w:ind w:firstLine="0"/>
              <w:jc w:val="center"/>
              <w:rPr>
                <w:color w:val="000000"/>
              </w:rPr>
            </w:pPr>
            <w:r w:rsidRPr="000B2CFD">
              <w:rPr>
                <w:color w:val="000000"/>
              </w:rPr>
              <w:t>53,02%</w:t>
            </w:r>
          </w:p>
        </w:tc>
      </w:tr>
      <w:tr w:rsidR="00225531" w:rsidRPr="000B2CFD" w14:paraId="3124F575"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0E0BA21A" w14:textId="77777777" w:rsidR="00225531" w:rsidRPr="000B2CFD" w:rsidRDefault="00225531" w:rsidP="00BF33C2">
            <w:pPr>
              <w:ind w:firstLine="0"/>
              <w:jc w:val="center"/>
              <w:rPr>
                <w:color w:val="000000"/>
              </w:rPr>
            </w:pPr>
            <w:r w:rsidRPr="000B2CFD">
              <w:rPr>
                <w:color w:val="000000"/>
              </w:rPr>
              <w:t>10</w:t>
            </w:r>
          </w:p>
        </w:tc>
        <w:tc>
          <w:tcPr>
            <w:tcW w:w="3814" w:type="dxa"/>
            <w:tcBorders>
              <w:top w:val="nil"/>
              <w:left w:val="nil"/>
              <w:bottom w:val="single" w:sz="4" w:space="0" w:color="auto"/>
              <w:right w:val="single" w:sz="4" w:space="0" w:color="auto"/>
            </w:tcBorders>
            <w:shd w:val="clear" w:color="auto" w:fill="auto"/>
            <w:noWrap/>
            <w:vAlign w:val="center"/>
            <w:hideMark/>
          </w:tcPr>
          <w:p w14:paraId="6F567E4F" w14:textId="77777777" w:rsidR="00225531" w:rsidRPr="000B2CFD" w:rsidRDefault="00225531" w:rsidP="00BF33C2">
            <w:pPr>
              <w:ind w:firstLine="0"/>
              <w:rPr>
                <w:color w:val="000000"/>
              </w:rPr>
            </w:pPr>
            <w:r w:rsidRPr="000B2CFD">
              <w:rPr>
                <w:color w:val="000000"/>
              </w:rPr>
              <w:t>Республика Карелия</w:t>
            </w:r>
          </w:p>
        </w:tc>
        <w:tc>
          <w:tcPr>
            <w:tcW w:w="1433" w:type="dxa"/>
            <w:tcBorders>
              <w:top w:val="single" w:sz="4" w:space="0" w:color="auto"/>
              <w:left w:val="single" w:sz="4" w:space="0" w:color="auto"/>
              <w:bottom w:val="single" w:sz="4" w:space="0" w:color="auto"/>
              <w:right w:val="single" w:sz="4" w:space="0" w:color="auto"/>
            </w:tcBorders>
            <w:shd w:val="clear" w:color="000000" w:fill="E0E283"/>
            <w:noWrap/>
            <w:vAlign w:val="center"/>
            <w:hideMark/>
          </w:tcPr>
          <w:p w14:paraId="643885BF" w14:textId="77777777" w:rsidR="00225531" w:rsidRPr="000B2CFD" w:rsidRDefault="00225531" w:rsidP="00BF33C2">
            <w:pPr>
              <w:ind w:firstLine="0"/>
              <w:jc w:val="center"/>
              <w:rPr>
                <w:color w:val="000000"/>
              </w:rPr>
            </w:pPr>
            <w:r w:rsidRPr="000B2CFD">
              <w:rPr>
                <w:color w:val="000000"/>
              </w:rPr>
              <w:t>32,16%</w:t>
            </w:r>
          </w:p>
        </w:tc>
        <w:tc>
          <w:tcPr>
            <w:tcW w:w="1433" w:type="dxa"/>
            <w:tcBorders>
              <w:top w:val="single" w:sz="4" w:space="0" w:color="auto"/>
              <w:left w:val="single" w:sz="4" w:space="0" w:color="auto"/>
              <w:bottom w:val="single" w:sz="4" w:space="0" w:color="auto"/>
              <w:right w:val="single" w:sz="4" w:space="0" w:color="auto"/>
            </w:tcBorders>
            <w:shd w:val="clear" w:color="000000" w:fill="A6D27F"/>
            <w:noWrap/>
            <w:vAlign w:val="center"/>
            <w:hideMark/>
          </w:tcPr>
          <w:p w14:paraId="676FE38D" w14:textId="77777777" w:rsidR="00225531" w:rsidRPr="000B2CFD" w:rsidRDefault="00225531" w:rsidP="00BF33C2">
            <w:pPr>
              <w:ind w:firstLine="0"/>
              <w:jc w:val="center"/>
              <w:rPr>
                <w:color w:val="000000"/>
              </w:rPr>
            </w:pPr>
            <w:r w:rsidRPr="000B2CFD">
              <w:rPr>
                <w:color w:val="000000"/>
              </w:rPr>
              <w:t>48,04%</w:t>
            </w:r>
          </w:p>
        </w:tc>
        <w:tc>
          <w:tcPr>
            <w:tcW w:w="1433" w:type="dxa"/>
            <w:tcBorders>
              <w:top w:val="nil"/>
              <w:left w:val="nil"/>
              <w:bottom w:val="single" w:sz="4" w:space="0" w:color="auto"/>
              <w:right w:val="single" w:sz="4" w:space="0" w:color="auto"/>
            </w:tcBorders>
            <w:shd w:val="clear" w:color="000000" w:fill="86CD99"/>
            <w:noWrap/>
            <w:vAlign w:val="center"/>
            <w:hideMark/>
          </w:tcPr>
          <w:p w14:paraId="4A797908" w14:textId="77777777" w:rsidR="00225531" w:rsidRPr="000B2CFD" w:rsidRDefault="00225531" w:rsidP="00BF33C2">
            <w:pPr>
              <w:ind w:firstLine="0"/>
              <w:jc w:val="center"/>
              <w:rPr>
                <w:color w:val="000000"/>
              </w:rPr>
            </w:pPr>
            <w:r w:rsidRPr="000B2CFD">
              <w:rPr>
                <w:color w:val="000000"/>
              </w:rPr>
              <w:t>86,20%</w:t>
            </w:r>
          </w:p>
        </w:tc>
      </w:tr>
      <w:tr w:rsidR="00225531" w:rsidRPr="000B2CFD" w14:paraId="50179AC5"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71E96344" w14:textId="77777777" w:rsidR="00225531" w:rsidRPr="000B2CFD" w:rsidRDefault="00225531" w:rsidP="00BF33C2">
            <w:pPr>
              <w:ind w:firstLine="0"/>
              <w:jc w:val="center"/>
              <w:rPr>
                <w:color w:val="000000"/>
              </w:rPr>
            </w:pPr>
            <w:r w:rsidRPr="000B2CFD">
              <w:rPr>
                <w:color w:val="000000"/>
              </w:rPr>
              <w:t>11</w:t>
            </w:r>
          </w:p>
        </w:tc>
        <w:tc>
          <w:tcPr>
            <w:tcW w:w="3814" w:type="dxa"/>
            <w:tcBorders>
              <w:top w:val="nil"/>
              <w:left w:val="nil"/>
              <w:bottom w:val="single" w:sz="4" w:space="0" w:color="auto"/>
              <w:right w:val="single" w:sz="4" w:space="0" w:color="auto"/>
            </w:tcBorders>
            <w:shd w:val="clear" w:color="auto" w:fill="auto"/>
            <w:noWrap/>
            <w:vAlign w:val="center"/>
            <w:hideMark/>
          </w:tcPr>
          <w:p w14:paraId="219218C6" w14:textId="77777777" w:rsidR="00225531" w:rsidRPr="000B2CFD" w:rsidRDefault="00225531" w:rsidP="00BF33C2">
            <w:pPr>
              <w:ind w:firstLine="0"/>
              <w:rPr>
                <w:color w:val="000000"/>
              </w:rPr>
            </w:pPr>
            <w:r w:rsidRPr="000B2CFD">
              <w:rPr>
                <w:color w:val="000000"/>
              </w:rPr>
              <w:t>Республика Коми</w:t>
            </w:r>
          </w:p>
        </w:tc>
        <w:tc>
          <w:tcPr>
            <w:tcW w:w="1433" w:type="dxa"/>
            <w:tcBorders>
              <w:top w:val="single" w:sz="4" w:space="0" w:color="auto"/>
              <w:left w:val="single" w:sz="4" w:space="0" w:color="auto"/>
              <w:bottom w:val="single" w:sz="4" w:space="0" w:color="auto"/>
              <w:right w:val="single" w:sz="4" w:space="0" w:color="auto"/>
            </w:tcBorders>
            <w:shd w:val="clear" w:color="000000" w:fill="FDC77D"/>
            <w:noWrap/>
            <w:vAlign w:val="center"/>
            <w:hideMark/>
          </w:tcPr>
          <w:p w14:paraId="7CCD1B26" w14:textId="77777777" w:rsidR="00225531" w:rsidRPr="000B2CFD" w:rsidRDefault="00225531" w:rsidP="00BF33C2">
            <w:pPr>
              <w:ind w:firstLine="0"/>
              <w:jc w:val="center"/>
              <w:rPr>
                <w:color w:val="000000"/>
              </w:rPr>
            </w:pPr>
            <w:r w:rsidRPr="000B2CFD">
              <w:rPr>
                <w:color w:val="000000"/>
              </w:rPr>
              <w:t>17,92%</w:t>
            </w:r>
          </w:p>
        </w:tc>
        <w:tc>
          <w:tcPr>
            <w:tcW w:w="1433" w:type="dxa"/>
            <w:tcBorders>
              <w:top w:val="single" w:sz="4" w:space="0" w:color="auto"/>
              <w:left w:val="single" w:sz="4" w:space="0" w:color="auto"/>
              <w:bottom w:val="single" w:sz="4" w:space="0" w:color="auto"/>
              <w:right w:val="single" w:sz="4" w:space="0" w:color="auto"/>
            </w:tcBorders>
            <w:shd w:val="clear" w:color="000000" w:fill="CADC81"/>
            <w:noWrap/>
            <w:vAlign w:val="center"/>
            <w:hideMark/>
          </w:tcPr>
          <w:p w14:paraId="63977BFC" w14:textId="77777777" w:rsidR="00225531" w:rsidRPr="000B2CFD" w:rsidRDefault="00225531" w:rsidP="00BF33C2">
            <w:pPr>
              <w:ind w:firstLine="0"/>
              <w:jc w:val="center"/>
              <w:rPr>
                <w:color w:val="000000"/>
              </w:rPr>
            </w:pPr>
            <w:r w:rsidRPr="000B2CFD">
              <w:rPr>
                <w:color w:val="000000"/>
              </w:rPr>
              <w:t>38,23%</w:t>
            </w:r>
          </w:p>
        </w:tc>
        <w:tc>
          <w:tcPr>
            <w:tcW w:w="1433" w:type="dxa"/>
            <w:tcBorders>
              <w:top w:val="nil"/>
              <w:left w:val="nil"/>
              <w:bottom w:val="single" w:sz="4" w:space="0" w:color="auto"/>
              <w:right w:val="single" w:sz="4" w:space="0" w:color="auto"/>
            </w:tcBorders>
            <w:shd w:val="clear" w:color="000000" w:fill="96D3A7"/>
            <w:noWrap/>
            <w:vAlign w:val="center"/>
            <w:hideMark/>
          </w:tcPr>
          <w:p w14:paraId="457C6410" w14:textId="77777777" w:rsidR="00225531" w:rsidRPr="000B2CFD" w:rsidRDefault="00225531" w:rsidP="00BF33C2">
            <w:pPr>
              <w:ind w:firstLine="0"/>
              <w:jc w:val="center"/>
              <w:rPr>
                <w:color w:val="000000"/>
              </w:rPr>
            </w:pPr>
            <w:r w:rsidRPr="000B2CFD">
              <w:rPr>
                <w:color w:val="000000"/>
              </w:rPr>
              <w:t>79,73%</w:t>
            </w:r>
          </w:p>
        </w:tc>
      </w:tr>
      <w:tr w:rsidR="00225531" w:rsidRPr="000B2CFD" w14:paraId="0AD4DC1F"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499530E" w14:textId="77777777" w:rsidR="00225531" w:rsidRPr="000B2CFD" w:rsidRDefault="00225531" w:rsidP="00BF33C2">
            <w:pPr>
              <w:ind w:firstLine="0"/>
              <w:jc w:val="center"/>
              <w:rPr>
                <w:color w:val="000000"/>
              </w:rPr>
            </w:pPr>
            <w:r w:rsidRPr="000B2CFD">
              <w:rPr>
                <w:color w:val="000000"/>
              </w:rPr>
              <w:t>12</w:t>
            </w:r>
          </w:p>
        </w:tc>
        <w:tc>
          <w:tcPr>
            <w:tcW w:w="3814" w:type="dxa"/>
            <w:tcBorders>
              <w:top w:val="nil"/>
              <w:left w:val="nil"/>
              <w:bottom w:val="single" w:sz="4" w:space="0" w:color="auto"/>
              <w:right w:val="single" w:sz="4" w:space="0" w:color="auto"/>
            </w:tcBorders>
            <w:shd w:val="clear" w:color="auto" w:fill="auto"/>
            <w:noWrap/>
            <w:vAlign w:val="center"/>
            <w:hideMark/>
          </w:tcPr>
          <w:p w14:paraId="7914119B" w14:textId="77777777" w:rsidR="00225531" w:rsidRPr="000B2CFD" w:rsidRDefault="00225531" w:rsidP="00BF33C2">
            <w:pPr>
              <w:ind w:firstLine="0"/>
              <w:rPr>
                <w:color w:val="000000"/>
              </w:rPr>
            </w:pPr>
            <w:r w:rsidRPr="000B2CFD">
              <w:rPr>
                <w:color w:val="000000"/>
              </w:rPr>
              <w:t>Республика Марий Эл</w:t>
            </w:r>
          </w:p>
        </w:tc>
        <w:tc>
          <w:tcPr>
            <w:tcW w:w="1433" w:type="dxa"/>
            <w:tcBorders>
              <w:top w:val="single" w:sz="4" w:space="0" w:color="auto"/>
              <w:left w:val="single" w:sz="4" w:space="0" w:color="auto"/>
              <w:bottom w:val="single" w:sz="4" w:space="0" w:color="auto"/>
              <w:right w:val="single" w:sz="4" w:space="0" w:color="auto"/>
            </w:tcBorders>
            <w:shd w:val="clear" w:color="000000" w:fill="FDD07E"/>
            <w:noWrap/>
            <w:vAlign w:val="center"/>
            <w:hideMark/>
          </w:tcPr>
          <w:p w14:paraId="11F45921" w14:textId="77777777" w:rsidR="00225531" w:rsidRPr="000B2CFD" w:rsidRDefault="00225531" w:rsidP="00BF33C2">
            <w:pPr>
              <w:ind w:firstLine="0"/>
              <w:jc w:val="center"/>
              <w:rPr>
                <w:color w:val="000000"/>
              </w:rPr>
            </w:pPr>
            <w:r w:rsidRPr="000B2CFD">
              <w:rPr>
                <w:color w:val="000000"/>
              </w:rPr>
              <w:t>19,35%</w:t>
            </w:r>
          </w:p>
        </w:tc>
        <w:tc>
          <w:tcPr>
            <w:tcW w:w="1433" w:type="dxa"/>
            <w:tcBorders>
              <w:top w:val="single" w:sz="4" w:space="0" w:color="auto"/>
              <w:left w:val="single" w:sz="4" w:space="0" w:color="auto"/>
              <w:bottom w:val="single" w:sz="4" w:space="0" w:color="auto"/>
              <w:right w:val="single" w:sz="4" w:space="0" w:color="auto"/>
            </w:tcBorders>
            <w:shd w:val="clear" w:color="000000" w:fill="D1DE82"/>
            <w:noWrap/>
            <w:vAlign w:val="center"/>
            <w:hideMark/>
          </w:tcPr>
          <w:p w14:paraId="660BF72A" w14:textId="77777777" w:rsidR="00225531" w:rsidRPr="000B2CFD" w:rsidRDefault="00225531" w:rsidP="00BF33C2">
            <w:pPr>
              <w:ind w:firstLine="0"/>
              <w:jc w:val="center"/>
              <w:rPr>
                <w:color w:val="000000"/>
              </w:rPr>
            </w:pPr>
            <w:r w:rsidRPr="000B2CFD">
              <w:rPr>
                <w:color w:val="000000"/>
              </w:rPr>
              <w:t>36,40%</w:t>
            </w:r>
          </w:p>
        </w:tc>
        <w:tc>
          <w:tcPr>
            <w:tcW w:w="1433" w:type="dxa"/>
            <w:tcBorders>
              <w:top w:val="nil"/>
              <w:left w:val="nil"/>
              <w:bottom w:val="single" w:sz="4" w:space="0" w:color="auto"/>
              <w:right w:val="single" w:sz="4" w:space="0" w:color="auto"/>
            </w:tcBorders>
            <w:shd w:val="clear" w:color="000000" w:fill="A5D9B4"/>
            <w:noWrap/>
            <w:vAlign w:val="center"/>
            <w:hideMark/>
          </w:tcPr>
          <w:p w14:paraId="7415FE97" w14:textId="77777777" w:rsidR="00225531" w:rsidRPr="000B2CFD" w:rsidRDefault="00225531" w:rsidP="00BF33C2">
            <w:pPr>
              <w:ind w:firstLine="0"/>
              <w:jc w:val="center"/>
              <w:rPr>
                <w:color w:val="000000"/>
              </w:rPr>
            </w:pPr>
            <w:r w:rsidRPr="000B2CFD">
              <w:rPr>
                <w:color w:val="000000"/>
              </w:rPr>
              <w:t>74,04%</w:t>
            </w:r>
          </w:p>
        </w:tc>
      </w:tr>
      <w:tr w:rsidR="00225531" w:rsidRPr="000B2CFD" w14:paraId="4BB57511"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30D4F14" w14:textId="77777777" w:rsidR="00225531" w:rsidRPr="000B2CFD" w:rsidRDefault="00225531" w:rsidP="00BF33C2">
            <w:pPr>
              <w:ind w:firstLine="0"/>
              <w:jc w:val="center"/>
              <w:rPr>
                <w:color w:val="000000"/>
              </w:rPr>
            </w:pPr>
            <w:r w:rsidRPr="000B2CFD">
              <w:rPr>
                <w:color w:val="000000"/>
              </w:rPr>
              <w:t>13</w:t>
            </w:r>
          </w:p>
        </w:tc>
        <w:tc>
          <w:tcPr>
            <w:tcW w:w="3814" w:type="dxa"/>
            <w:tcBorders>
              <w:top w:val="nil"/>
              <w:left w:val="nil"/>
              <w:bottom w:val="single" w:sz="4" w:space="0" w:color="auto"/>
              <w:right w:val="single" w:sz="4" w:space="0" w:color="auto"/>
            </w:tcBorders>
            <w:shd w:val="clear" w:color="auto" w:fill="auto"/>
            <w:noWrap/>
            <w:vAlign w:val="center"/>
            <w:hideMark/>
          </w:tcPr>
          <w:p w14:paraId="509F867C" w14:textId="77777777" w:rsidR="00225531" w:rsidRPr="000B2CFD" w:rsidRDefault="00225531" w:rsidP="00BF33C2">
            <w:pPr>
              <w:ind w:firstLine="0"/>
              <w:rPr>
                <w:color w:val="000000"/>
              </w:rPr>
            </w:pPr>
            <w:r w:rsidRPr="000B2CFD">
              <w:rPr>
                <w:color w:val="000000"/>
              </w:rPr>
              <w:t>Республика Мордовия</w:t>
            </w:r>
          </w:p>
        </w:tc>
        <w:tc>
          <w:tcPr>
            <w:tcW w:w="1433" w:type="dxa"/>
            <w:tcBorders>
              <w:top w:val="single" w:sz="4" w:space="0" w:color="auto"/>
              <w:left w:val="single" w:sz="4" w:space="0" w:color="auto"/>
              <w:bottom w:val="single" w:sz="4" w:space="0" w:color="auto"/>
              <w:right w:val="single" w:sz="4" w:space="0" w:color="auto"/>
            </w:tcBorders>
            <w:shd w:val="clear" w:color="000000" w:fill="F97F6F"/>
            <w:noWrap/>
            <w:vAlign w:val="center"/>
            <w:hideMark/>
          </w:tcPr>
          <w:p w14:paraId="12F7232F" w14:textId="77777777" w:rsidR="00225531" w:rsidRPr="000B2CFD" w:rsidRDefault="00225531" w:rsidP="00BF33C2">
            <w:pPr>
              <w:ind w:firstLine="0"/>
              <w:jc w:val="center"/>
              <w:rPr>
                <w:color w:val="000000"/>
              </w:rPr>
            </w:pPr>
            <w:r w:rsidRPr="000B2CFD">
              <w:rPr>
                <w:color w:val="000000"/>
              </w:rPr>
              <w:t>6,30%</w:t>
            </w:r>
          </w:p>
        </w:tc>
        <w:tc>
          <w:tcPr>
            <w:tcW w:w="1433" w:type="dxa"/>
            <w:tcBorders>
              <w:top w:val="single" w:sz="4" w:space="0" w:color="auto"/>
              <w:left w:val="single" w:sz="4" w:space="0" w:color="auto"/>
              <w:bottom w:val="single" w:sz="4" w:space="0" w:color="auto"/>
              <w:right w:val="single" w:sz="4" w:space="0" w:color="auto"/>
            </w:tcBorders>
            <w:shd w:val="clear" w:color="000000" w:fill="FCC27C"/>
            <w:noWrap/>
            <w:vAlign w:val="center"/>
            <w:hideMark/>
          </w:tcPr>
          <w:p w14:paraId="2E0D7746" w14:textId="77777777" w:rsidR="00225531" w:rsidRPr="000B2CFD" w:rsidRDefault="00225531" w:rsidP="00BF33C2">
            <w:pPr>
              <w:ind w:firstLine="0"/>
              <w:jc w:val="center"/>
              <w:rPr>
                <w:color w:val="000000"/>
              </w:rPr>
            </w:pPr>
            <w:r w:rsidRPr="000B2CFD">
              <w:rPr>
                <w:color w:val="000000"/>
              </w:rPr>
              <w:t>17,16%</w:t>
            </w:r>
          </w:p>
        </w:tc>
        <w:tc>
          <w:tcPr>
            <w:tcW w:w="1433" w:type="dxa"/>
            <w:tcBorders>
              <w:top w:val="nil"/>
              <w:left w:val="nil"/>
              <w:bottom w:val="single" w:sz="4" w:space="0" w:color="auto"/>
              <w:right w:val="single" w:sz="4" w:space="0" w:color="auto"/>
            </w:tcBorders>
            <w:shd w:val="clear" w:color="000000" w:fill="A8DAB7"/>
            <w:noWrap/>
            <w:vAlign w:val="center"/>
            <w:hideMark/>
          </w:tcPr>
          <w:p w14:paraId="55A590EB" w14:textId="77777777" w:rsidR="00225531" w:rsidRPr="000B2CFD" w:rsidRDefault="00225531" w:rsidP="00BF33C2">
            <w:pPr>
              <w:ind w:firstLine="0"/>
              <w:jc w:val="center"/>
              <w:rPr>
                <w:color w:val="000000"/>
              </w:rPr>
            </w:pPr>
            <w:r w:rsidRPr="000B2CFD">
              <w:rPr>
                <w:color w:val="000000"/>
              </w:rPr>
              <w:t>72,68%</w:t>
            </w:r>
          </w:p>
        </w:tc>
      </w:tr>
      <w:tr w:rsidR="00225531" w:rsidRPr="000B2CFD" w14:paraId="4F54B957"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0B58E405" w14:textId="77777777" w:rsidR="00225531" w:rsidRPr="000B2CFD" w:rsidRDefault="00225531" w:rsidP="00BF33C2">
            <w:pPr>
              <w:ind w:firstLine="0"/>
              <w:jc w:val="center"/>
              <w:rPr>
                <w:color w:val="000000"/>
              </w:rPr>
            </w:pPr>
            <w:r w:rsidRPr="000B2CFD">
              <w:rPr>
                <w:color w:val="000000"/>
              </w:rPr>
              <w:t>14</w:t>
            </w:r>
          </w:p>
        </w:tc>
        <w:tc>
          <w:tcPr>
            <w:tcW w:w="3814" w:type="dxa"/>
            <w:tcBorders>
              <w:top w:val="nil"/>
              <w:left w:val="nil"/>
              <w:bottom w:val="single" w:sz="4" w:space="0" w:color="auto"/>
              <w:right w:val="single" w:sz="4" w:space="0" w:color="auto"/>
            </w:tcBorders>
            <w:shd w:val="clear" w:color="auto" w:fill="auto"/>
            <w:noWrap/>
            <w:vAlign w:val="center"/>
            <w:hideMark/>
          </w:tcPr>
          <w:p w14:paraId="6C305B4C" w14:textId="77777777" w:rsidR="00225531" w:rsidRPr="000B2CFD" w:rsidRDefault="00225531" w:rsidP="00BF33C2">
            <w:pPr>
              <w:ind w:firstLine="0"/>
              <w:rPr>
                <w:color w:val="000000"/>
              </w:rPr>
            </w:pPr>
            <w:r w:rsidRPr="000B2CFD">
              <w:rPr>
                <w:color w:val="000000"/>
              </w:rPr>
              <w:t>Республика Саха (Якутия)</w:t>
            </w:r>
          </w:p>
        </w:tc>
        <w:tc>
          <w:tcPr>
            <w:tcW w:w="1433" w:type="dxa"/>
            <w:tcBorders>
              <w:top w:val="single" w:sz="4" w:space="0" w:color="auto"/>
              <w:left w:val="single" w:sz="4" w:space="0" w:color="auto"/>
              <w:bottom w:val="single" w:sz="4" w:space="0" w:color="auto"/>
              <w:right w:val="single" w:sz="4" w:space="0" w:color="auto"/>
            </w:tcBorders>
            <w:shd w:val="clear" w:color="000000" w:fill="E8E583"/>
            <w:noWrap/>
            <w:vAlign w:val="center"/>
            <w:hideMark/>
          </w:tcPr>
          <w:p w14:paraId="162B5764" w14:textId="77777777" w:rsidR="00225531" w:rsidRPr="000B2CFD" w:rsidRDefault="00225531" w:rsidP="00BF33C2">
            <w:pPr>
              <w:ind w:firstLine="0"/>
              <w:jc w:val="center"/>
              <w:rPr>
                <w:color w:val="000000"/>
              </w:rPr>
            </w:pPr>
            <w:r w:rsidRPr="000B2CFD">
              <w:rPr>
                <w:color w:val="000000"/>
              </w:rPr>
              <w:t>30,09%</w:t>
            </w:r>
          </w:p>
        </w:tc>
        <w:tc>
          <w:tcPr>
            <w:tcW w:w="1433" w:type="dxa"/>
            <w:tcBorders>
              <w:top w:val="single" w:sz="4" w:space="0" w:color="auto"/>
              <w:left w:val="single" w:sz="4" w:space="0" w:color="auto"/>
              <w:bottom w:val="single" w:sz="4" w:space="0" w:color="auto"/>
              <w:right w:val="single" w:sz="4" w:space="0" w:color="auto"/>
            </w:tcBorders>
            <w:shd w:val="clear" w:color="000000" w:fill="83C87D"/>
            <w:noWrap/>
            <w:vAlign w:val="center"/>
            <w:hideMark/>
          </w:tcPr>
          <w:p w14:paraId="17C456A5" w14:textId="77777777" w:rsidR="00225531" w:rsidRPr="000B2CFD" w:rsidRDefault="00225531" w:rsidP="00BF33C2">
            <w:pPr>
              <w:ind w:firstLine="0"/>
              <w:jc w:val="center"/>
              <w:rPr>
                <w:color w:val="000000"/>
              </w:rPr>
            </w:pPr>
            <w:r w:rsidRPr="000B2CFD">
              <w:rPr>
                <w:color w:val="000000"/>
              </w:rPr>
              <w:t>57,63%</w:t>
            </w:r>
          </w:p>
        </w:tc>
        <w:tc>
          <w:tcPr>
            <w:tcW w:w="1433" w:type="dxa"/>
            <w:tcBorders>
              <w:top w:val="nil"/>
              <w:left w:val="nil"/>
              <w:bottom w:val="single" w:sz="4" w:space="0" w:color="auto"/>
              <w:right w:val="single" w:sz="4" w:space="0" w:color="auto"/>
            </w:tcBorders>
            <w:shd w:val="clear" w:color="000000" w:fill="D4ECDD"/>
            <w:noWrap/>
            <w:vAlign w:val="center"/>
            <w:hideMark/>
          </w:tcPr>
          <w:p w14:paraId="623CBE13" w14:textId="77777777" w:rsidR="00225531" w:rsidRPr="000B2CFD" w:rsidRDefault="00225531" w:rsidP="00BF33C2">
            <w:pPr>
              <w:ind w:firstLine="0"/>
              <w:jc w:val="center"/>
              <w:rPr>
                <w:color w:val="000000"/>
              </w:rPr>
            </w:pPr>
            <w:r w:rsidRPr="000B2CFD">
              <w:rPr>
                <w:color w:val="000000"/>
              </w:rPr>
              <w:t>55,07%</w:t>
            </w:r>
          </w:p>
        </w:tc>
      </w:tr>
      <w:tr w:rsidR="00225531" w:rsidRPr="000B2CFD" w14:paraId="315EDF0B"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005721AA" w14:textId="77777777" w:rsidR="00225531" w:rsidRPr="000B2CFD" w:rsidRDefault="00225531" w:rsidP="00BF33C2">
            <w:pPr>
              <w:ind w:firstLine="0"/>
              <w:jc w:val="center"/>
              <w:rPr>
                <w:color w:val="000000"/>
              </w:rPr>
            </w:pPr>
            <w:r w:rsidRPr="000B2CFD">
              <w:rPr>
                <w:color w:val="000000"/>
              </w:rPr>
              <w:t>15</w:t>
            </w:r>
          </w:p>
        </w:tc>
        <w:tc>
          <w:tcPr>
            <w:tcW w:w="3814" w:type="dxa"/>
            <w:tcBorders>
              <w:top w:val="nil"/>
              <w:left w:val="nil"/>
              <w:bottom w:val="single" w:sz="4" w:space="0" w:color="auto"/>
              <w:right w:val="single" w:sz="4" w:space="0" w:color="auto"/>
            </w:tcBorders>
            <w:shd w:val="clear" w:color="auto" w:fill="auto"/>
            <w:noWrap/>
            <w:vAlign w:val="center"/>
            <w:hideMark/>
          </w:tcPr>
          <w:p w14:paraId="29B32F2E" w14:textId="77777777" w:rsidR="00225531" w:rsidRPr="000B2CFD" w:rsidRDefault="00225531" w:rsidP="00BF33C2">
            <w:pPr>
              <w:ind w:firstLine="0"/>
              <w:rPr>
                <w:color w:val="000000"/>
              </w:rPr>
            </w:pPr>
            <w:r w:rsidRPr="000B2CFD">
              <w:rPr>
                <w:color w:val="000000"/>
              </w:rPr>
              <w:t>Республика Северная Осетия</w:t>
            </w:r>
          </w:p>
        </w:tc>
        <w:tc>
          <w:tcPr>
            <w:tcW w:w="1433" w:type="dxa"/>
            <w:tcBorders>
              <w:top w:val="single" w:sz="4" w:space="0" w:color="auto"/>
              <w:left w:val="single" w:sz="4" w:space="0" w:color="auto"/>
              <w:bottom w:val="single" w:sz="4" w:space="0" w:color="auto"/>
              <w:right w:val="single" w:sz="4" w:space="0" w:color="auto"/>
            </w:tcBorders>
            <w:shd w:val="clear" w:color="000000" w:fill="FBAF78"/>
            <w:noWrap/>
            <w:vAlign w:val="center"/>
            <w:hideMark/>
          </w:tcPr>
          <w:p w14:paraId="5A25C8EF" w14:textId="77777777" w:rsidR="00225531" w:rsidRPr="000B2CFD" w:rsidRDefault="00225531" w:rsidP="00BF33C2">
            <w:pPr>
              <w:ind w:firstLine="0"/>
              <w:jc w:val="center"/>
              <w:rPr>
                <w:color w:val="000000"/>
              </w:rPr>
            </w:pPr>
            <w:r w:rsidRPr="000B2CFD">
              <w:rPr>
                <w:color w:val="000000"/>
              </w:rPr>
              <w:t>14,03%</w:t>
            </w:r>
          </w:p>
        </w:tc>
        <w:tc>
          <w:tcPr>
            <w:tcW w:w="1433" w:type="dxa"/>
            <w:tcBorders>
              <w:top w:val="single" w:sz="4" w:space="0" w:color="auto"/>
              <w:left w:val="single" w:sz="4" w:space="0" w:color="auto"/>
              <w:bottom w:val="single" w:sz="4" w:space="0" w:color="auto"/>
              <w:right w:val="single" w:sz="4" w:space="0" w:color="auto"/>
            </w:tcBorders>
            <w:shd w:val="clear" w:color="000000" w:fill="E5E483"/>
            <w:noWrap/>
            <w:vAlign w:val="center"/>
            <w:hideMark/>
          </w:tcPr>
          <w:p w14:paraId="769A5D26" w14:textId="77777777" w:rsidR="00225531" w:rsidRPr="000B2CFD" w:rsidRDefault="00225531" w:rsidP="00BF33C2">
            <w:pPr>
              <w:ind w:firstLine="0"/>
              <w:jc w:val="center"/>
              <w:rPr>
                <w:color w:val="000000"/>
              </w:rPr>
            </w:pPr>
            <w:r w:rsidRPr="000B2CFD">
              <w:rPr>
                <w:color w:val="000000"/>
              </w:rPr>
              <w:t>30,83%</w:t>
            </w:r>
          </w:p>
        </w:tc>
        <w:tc>
          <w:tcPr>
            <w:tcW w:w="1433" w:type="dxa"/>
            <w:tcBorders>
              <w:top w:val="nil"/>
              <w:left w:val="nil"/>
              <w:bottom w:val="single" w:sz="4" w:space="0" w:color="auto"/>
              <w:right w:val="single" w:sz="4" w:space="0" w:color="auto"/>
            </w:tcBorders>
            <w:shd w:val="clear" w:color="000000" w:fill="A5D9B4"/>
            <w:noWrap/>
            <w:vAlign w:val="center"/>
            <w:hideMark/>
          </w:tcPr>
          <w:p w14:paraId="1AF48354" w14:textId="77777777" w:rsidR="00225531" w:rsidRPr="000B2CFD" w:rsidRDefault="00225531" w:rsidP="00BF33C2">
            <w:pPr>
              <w:ind w:firstLine="0"/>
              <w:jc w:val="center"/>
              <w:rPr>
                <w:color w:val="000000"/>
              </w:rPr>
            </w:pPr>
            <w:r w:rsidRPr="000B2CFD">
              <w:rPr>
                <w:color w:val="000000"/>
              </w:rPr>
              <w:t>74,05%</w:t>
            </w:r>
          </w:p>
        </w:tc>
      </w:tr>
      <w:tr w:rsidR="00225531" w:rsidRPr="000B2CFD" w14:paraId="60C2BCE7"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1F9F854F" w14:textId="77777777" w:rsidR="00225531" w:rsidRPr="000B2CFD" w:rsidRDefault="00225531" w:rsidP="00BF33C2">
            <w:pPr>
              <w:ind w:firstLine="0"/>
              <w:jc w:val="center"/>
              <w:rPr>
                <w:color w:val="000000"/>
              </w:rPr>
            </w:pPr>
            <w:r w:rsidRPr="000B2CFD">
              <w:rPr>
                <w:color w:val="000000"/>
              </w:rPr>
              <w:t>16</w:t>
            </w:r>
          </w:p>
        </w:tc>
        <w:tc>
          <w:tcPr>
            <w:tcW w:w="3814" w:type="dxa"/>
            <w:tcBorders>
              <w:top w:val="nil"/>
              <w:left w:val="nil"/>
              <w:bottom w:val="single" w:sz="4" w:space="0" w:color="auto"/>
              <w:right w:val="single" w:sz="4" w:space="0" w:color="auto"/>
            </w:tcBorders>
            <w:shd w:val="clear" w:color="auto" w:fill="auto"/>
            <w:noWrap/>
            <w:vAlign w:val="center"/>
            <w:hideMark/>
          </w:tcPr>
          <w:p w14:paraId="45C9F925" w14:textId="77777777" w:rsidR="00225531" w:rsidRPr="000B2CFD" w:rsidRDefault="00225531" w:rsidP="00BF33C2">
            <w:pPr>
              <w:ind w:firstLine="0"/>
              <w:rPr>
                <w:color w:val="000000"/>
              </w:rPr>
            </w:pPr>
            <w:r w:rsidRPr="000B2CFD">
              <w:rPr>
                <w:color w:val="000000"/>
              </w:rPr>
              <w:t>Республика Татарстан</w:t>
            </w:r>
          </w:p>
        </w:tc>
        <w:tc>
          <w:tcPr>
            <w:tcW w:w="1433" w:type="dxa"/>
            <w:tcBorders>
              <w:top w:val="single" w:sz="4" w:space="0" w:color="auto"/>
              <w:left w:val="single" w:sz="4" w:space="0" w:color="auto"/>
              <w:bottom w:val="single" w:sz="4" w:space="0" w:color="auto"/>
              <w:right w:val="single" w:sz="4" w:space="0" w:color="auto"/>
            </w:tcBorders>
            <w:shd w:val="clear" w:color="000000" w:fill="F98570"/>
            <w:noWrap/>
            <w:vAlign w:val="center"/>
            <w:hideMark/>
          </w:tcPr>
          <w:p w14:paraId="7067EB49" w14:textId="77777777" w:rsidR="00225531" w:rsidRPr="000B2CFD" w:rsidRDefault="00225531" w:rsidP="00BF33C2">
            <w:pPr>
              <w:ind w:firstLine="0"/>
              <w:jc w:val="center"/>
              <w:rPr>
                <w:color w:val="000000"/>
              </w:rPr>
            </w:pPr>
            <w:r w:rsidRPr="000B2CFD">
              <w:rPr>
                <w:color w:val="000000"/>
              </w:rPr>
              <w:t>7,40%</w:t>
            </w:r>
          </w:p>
        </w:tc>
        <w:tc>
          <w:tcPr>
            <w:tcW w:w="1433"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5DBA5078" w14:textId="77777777" w:rsidR="00225531" w:rsidRPr="000B2CFD" w:rsidRDefault="00225531" w:rsidP="00BF33C2">
            <w:pPr>
              <w:ind w:firstLine="0"/>
              <w:jc w:val="center"/>
              <w:rPr>
                <w:color w:val="000000"/>
              </w:rPr>
            </w:pPr>
            <w:r w:rsidRPr="000B2CFD">
              <w:rPr>
                <w:color w:val="000000"/>
              </w:rPr>
              <w:t>23,65%</w:t>
            </w:r>
          </w:p>
        </w:tc>
        <w:tc>
          <w:tcPr>
            <w:tcW w:w="1433" w:type="dxa"/>
            <w:tcBorders>
              <w:top w:val="nil"/>
              <w:left w:val="nil"/>
              <w:bottom w:val="single" w:sz="4" w:space="0" w:color="auto"/>
              <w:right w:val="single" w:sz="4" w:space="0" w:color="auto"/>
            </w:tcBorders>
            <w:shd w:val="clear" w:color="000000" w:fill="92D1A3"/>
            <w:noWrap/>
            <w:vAlign w:val="center"/>
            <w:hideMark/>
          </w:tcPr>
          <w:p w14:paraId="4FADFCA9" w14:textId="77777777" w:rsidR="00225531" w:rsidRPr="000B2CFD" w:rsidRDefault="00225531" w:rsidP="00BF33C2">
            <w:pPr>
              <w:ind w:firstLine="0"/>
              <w:jc w:val="center"/>
              <w:rPr>
                <w:color w:val="000000"/>
              </w:rPr>
            </w:pPr>
            <w:r w:rsidRPr="000B2CFD">
              <w:rPr>
                <w:color w:val="000000"/>
              </w:rPr>
              <w:t>81,67%</w:t>
            </w:r>
          </w:p>
        </w:tc>
      </w:tr>
      <w:tr w:rsidR="00225531" w:rsidRPr="000B2CFD" w14:paraId="707CA6AC"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9D5DE22" w14:textId="77777777" w:rsidR="00225531" w:rsidRPr="000B2CFD" w:rsidRDefault="00225531" w:rsidP="00BF33C2">
            <w:pPr>
              <w:ind w:firstLine="0"/>
              <w:jc w:val="center"/>
              <w:rPr>
                <w:color w:val="000000"/>
              </w:rPr>
            </w:pPr>
            <w:r w:rsidRPr="000B2CFD">
              <w:rPr>
                <w:color w:val="000000"/>
              </w:rPr>
              <w:t>17</w:t>
            </w:r>
          </w:p>
        </w:tc>
        <w:tc>
          <w:tcPr>
            <w:tcW w:w="3814" w:type="dxa"/>
            <w:tcBorders>
              <w:top w:val="nil"/>
              <w:left w:val="nil"/>
              <w:bottom w:val="single" w:sz="4" w:space="0" w:color="auto"/>
              <w:right w:val="single" w:sz="4" w:space="0" w:color="auto"/>
            </w:tcBorders>
            <w:shd w:val="clear" w:color="auto" w:fill="auto"/>
            <w:noWrap/>
            <w:vAlign w:val="center"/>
            <w:hideMark/>
          </w:tcPr>
          <w:p w14:paraId="0CB78DA1" w14:textId="77777777" w:rsidR="00225531" w:rsidRPr="000B2CFD" w:rsidRDefault="00225531" w:rsidP="00BF33C2">
            <w:pPr>
              <w:ind w:firstLine="0"/>
              <w:rPr>
                <w:color w:val="000000"/>
              </w:rPr>
            </w:pPr>
            <w:r w:rsidRPr="000B2CFD">
              <w:rPr>
                <w:color w:val="000000"/>
              </w:rPr>
              <w:t>Республика Тыва</w:t>
            </w:r>
          </w:p>
        </w:tc>
        <w:tc>
          <w:tcPr>
            <w:tcW w:w="1433" w:type="dxa"/>
            <w:tcBorders>
              <w:top w:val="single" w:sz="4" w:space="0" w:color="auto"/>
              <w:left w:val="single" w:sz="4" w:space="0" w:color="auto"/>
              <w:bottom w:val="single" w:sz="4" w:space="0" w:color="auto"/>
              <w:right w:val="single" w:sz="4" w:space="0" w:color="auto"/>
            </w:tcBorders>
            <w:shd w:val="clear" w:color="000000" w:fill="D8E082"/>
            <w:noWrap/>
            <w:vAlign w:val="center"/>
            <w:hideMark/>
          </w:tcPr>
          <w:p w14:paraId="78C113B4" w14:textId="77777777" w:rsidR="00225531" w:rsidRPr="000B2CFD" w:rsidRDefault="00225531" w:rsidP="00BF33C2">
            <w:pPr>
              <w:ind w:firstLine="0"/>
              <w:jc w:val="center"/>
              <w:rPr>
                <w:color w:val="000000"/>
              </w:rPr>
            </w:pPr>
            <w:r w:rsidRPr="000B2CFD">
              <w:rPr>
                <w:color w:val="000000"/>
              </w:rPr>
              <w:t>34,33%</w:t>
            </w:r>
          </w:p>
        </w:tc>
        <w:tc>
          <w:tcPr>
            <w:tcW w:w="1433" w:type="dxa"/>
            <w:tcBorders>
              <w:top w:val="single" w:sz="4" w:space="0" w:color="auto"/>
              <w:left w:val="single" w:sz="4" w:space="0" w:color="auto"/>
              <w:bottom w:val="single" w:sz="4" w:space="0" w:color="auto"/>
              <w:right w:val="single" w:sz="4" w:space="0" w:color="auto"/>
            </w:tcBorders>
            <w:shd w:val="clear" w:color="000000" w:fill="7DC67D"/>
            <w:noWrap/>
            <w:vAlign w:val="center"/>
            <w:hideMark/>
          </w:tcPr>
          <w:p w14:paraId="221DE5C4" w14:textId="77777777" w:rsidR="00225531" w:rsidRPr="000B2CFD" w:rsidRDefault="00225531" w:rsidP="00BF33C2">
            <w:pPr>
              <w:ind w:firstLine="0"/>
              <w:jc w:val="center"/>
              <w:rPr>
                <w:color w:val="000000"/>
              </w:rPr>
            </w:pPr>
            <w:r w:rsidRPr="000B2CFD">
              <w:rPr>
                <w:color w:val="000000"/>
              </w:rPr>
              <w:t>59,25%</w:t>
            </w:r>
          </w:p>
        </w:tc>
        <w:tc>
          <w:tcPr>
            <w:tcW w:w="1433" w:type="dxa"/>
            <w:tcBorders>
              <w:top w:val="nil"/>
              <w:left w:val="nil"/>
              <w:bottom w:val="single" w:sz="4" w:space="0" w:color="auto"/>
              <w:right w:val="single" w:sz="4" w:space="0" w:color="auto"/>
            </w:tcBorders>
            <w:shd w:val="clear" w:color="000000" w:fill="CEEAD7"/>
            <w:noWrap/>
            <w:vAlign w:val="center"/>
            <w:hideMark/>
          </w:tcPr>
          <w:p w14:paraId="70044FF7" w14:textId="77777777" w:rsidR="00225531" w:rsidRPr="000B2CFD" w:rsidRDefault="00225531" w:rsidP="00BF33C2">
            <w:pPr>
              <w:ind w:firstLine="0"/>
              <w:jc w:val="center"/>
              <w:rPr>
                <w:color w:val="000000"/>
              </w:rPr>
            </w:pPr>
            <w:r w:rsidRPr="000B2CFD">
              <w:rPr>
                <w:color w:val="000000"/>
              </w:rPr>
              <w:t>57,72%</w:t>
            </w:r>
          </w:p>
        </w:tc>
      </w:tr>
      <w:tr w:rsidR="00225531" w:rsidRPr="000B2CFD" w14:paraId="30245BA4"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7912FC8E" w14:textId="77777777" w:rsidR="00225531" w:rsidRPr="000B2CFD" w:rsidRDefault="00225531" w:rsidP="00BF33C2">
            <w:pPr>
              <w:ind w:firstLine="0"/>
              <w:jc w:val="center"/>
              <w:rPr>
                <w:color w:val="000000"/>
              </w:rPr>
            </w:pPr>
            <w:r w:rsidRPr="000B2CFD">
              <w:rPr>
                <w:color w:val="000000"/>
              </w:rPr>
              <w:t>18</w:t>
            </w:r>
          </w:p>
        </w:tc>
        <w:tc>
          <w:tcPr>
            <w:tcW w:w="3814" w:type="dxa"/>
            <w:tcBorders>
              <w:top w:val="nil"/>
              <w:left w:val="nil"/>
              <w:bottom w:val="single" w:sz="4" w:space="0" w:color="auto"/>
              <w:right w:val="single" w:sz="4" w:space="0" w:color="auto"/>
            </w:tcBorders>
            <w:shd w:val="clear" w:color="auto" w:fill="auto"/>
            <w:noWrap/>
            <w:vAlign w:val="center"/>
            <w:hideMark/>
          </w:tcPr>
          <w:p w14:paraId="686FDF53" w14:textId="77777777" w:rsidR="00225531" w:rsidRPr="000B2CFD" w:rsidRDefault="00225531" w:rsidP="00BF33C2">
            <w:pPr>
              <w:ind w:firstLine="0"/>
              <w:rPr>
                <w:color w:val="000000"/>
              </w:rPr>
            </w:pPr>
            <w:r w:rsidRPr="000B2CFD">
              <w:rPr>
                <w:color w:val="000000"/>
              </w:rPr>
              <w:t>Удмуртская Республика</w:t>
            </w:r>
          </w:p>
        </w:tc>
        <w:tc>
          <w:tcPr>
            <w:tcW w:w="1433" w:type="dxa"/>
            <w:tcBorders>
              <w:top w:val="single" w:sz="4" w:space="0" w:color="auto"/>
              <w:left w:val="single" w:sz="4" w:space="0" w:color="auto"/>
              <w:bottom w:val="single" w:sz="4" w:space="0" w:color="auto"/>
              <w:right w:val="single" w:sz="4" w:space="0" w:color="auto"/>
            </w:tcBorders>
            <w:shd w:val="clear" w:color="000000" w:fill="F98B71"/>
            <w:noWrap/>
            <w:vAlign w:val="center"/>
            <w:hideMark/>
          </w:tcPr>
          <w:p w14:paraId="26D76A37" w14:textId="77777777" w:rsidR="00225531" w:rsidRPr="000B2CFD" w:rsidRDefault="00225531" w:rsidP="00BF33C2">
            <w:pPr>
              <w:ind w:firstLine="0"/>
              <w:jc w:val="center"/>
              <w:rPr>
                <w:color w:val="000000"/>
              </w:rPr>
            </w:pPr>
            <w:r w:rsidRPr="000B2CFD">
              <w:rPr>
                <w:color w:val="000000"/>
              </w:rPr>
              <w:t>8,28%</w:t>
            </w:r>
          </w:p>
        </w:tc>
        <w:tc>
          <w:tcPr>
            <w:tcW w:w="1433" w:type="dxa"/>
            <w:tcBorders>
              <w:top w:val="single" w:sz="4" w:space="0" w:color="auto"/>
              <w:left w:val="single" w:sz="4" w:space="0" w:color="auto"/>
              <w:bottom w:val="single" w:sz="4" w:space="0" w:color="auto"/>
              <w:right w:val="single" w:sz="4" w:space="0" w:color="auto"/>
            </w:tcBorders>
            <w:shd w:val="clear" w:color="000000" w:fill="FDEB84"/>
            <w:noWrap/>
            <w:vAlign w:val="center"/>
            <w:hideMark/>
          </w:tcPr>
          <w:p w14:paraId="31128B82" w14:textId="77777777" w:rsidR="00225531" w:rsidRPr="000B2CFD" w:rsidRDefault="00225531" w:rsidP="00BF33C2">
            <w:pPr>
              <w:ind w:firstLine="0"/>
              <w:jc w:val="center"/>
              <w:rPr>
                <w:color w:val="000000"/>
              </w:rPr>
            </w:pPr>
            <w:r w:rsidRPr="000B2CFD">
              <w:rPr>
                <w:color w:val="000000"/>
              </w:rPr>
              <w:t>24,27%</w:t>
            </w:r>
          </w:p>
        </w:tc>
        <w:tc>
          <w:tcPr>
            <w:tcW w:w="1433" w:type="dxa"/>
            <w:tcBorders>
              <w:top w:val="nil"/>
              <w:left w:val="nil"/>
              <w:bottom w:val="single" w:sz="4" w:space="0" w:color="auto"/>
              <w:right w:val="single" w:sz="4" w:space="0" w:color="auto"/>
            </w:tcBorders>
            <w:shd w:val="clear" w:color="000000" w:fill="BAE1C6"/>
            <w:noWrap/>
            <w:vAlign w:val="center"/>
            <w:hideMark/>
          </w:tcPr>
          <w:p w14:paraId="2F7ED7AA" w14:textId="77777777" w:rsidR="00225531" w:rsidRPr="000B2CFD" w:rsidRDefault="00225531" w:rsidP="00BF33C2">
            <w:pPr>
              <w:ind w:firstLine="0"/>
              <w:jc w:val="center"/>
              <w:rPr>
                <w:color w:val="000000"/>
              </w:rPr>
            </w:pPr>
            <w:r w:rsidRPr="000B2CFD">
              <w:rPr>
                <w:color w:val="000000"/>
              </w:rPr>
              <w:t>65,73%</w:t>
            </w:r>
          </w:p>
        </w:tc>
      </w:tr>
      <w:tr w:rsidR="00225531" w:rsidRPr="000B2CFD" w14:paraId="37393E1D"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7DDC75F8" w14:textId="77777777" w:rsidR="00225531" w:rsidRPr="000B2CFD" w:rsidRDefault="00225531" w:rsidP="00BF33C2">
            <w:pPr>
              <w:ind w:firstLine="0"/>
              <w:jc w:val="center"/>
              <w:rPr>
                <w:color w:val="000000"/>
              </w:rPr>
            </w:pPr>
            <w:r w:rsidRPr="000B2CFD">
              <w:rPr>
                <w:color w:val="000000"/>
              </w:rPr>
              <w:t>19</w:t>
            </w:r>
          </w:p>
        </w:tc>
        <w:tc>
          <w:tcPr>
            <w:tcW w:w="3814" w:type="dxa"/>
            <w:tcBorders>
              <w:top w:val="nil"/>
              <w:left w:val="nil"/>
              <w:bottom w:val="single" w:sz="4" w:space="0" w:color="auto"/>
              <w:right w:val="single" w:sz="4" w:space="0" w:color="auto"/>
            </w:tcBorders>
            <w:shd w:val="clear" w:color="auto" w:fill="auto"/>
            <w:noWrap/>
            <w:vAlign w:val="center"/>
            <w:hideMark/>
          </w:tcPr>
          <w:p w14:paraId="0DA6B1AB" w14:textId="77777777" w:rsidR="00225531" w:rsidRPr="000B2CFD" w:rsidRDefault="00225531" w:rsidP="00BF33C2">
            <w:pPr>
              <w:ind w:firstLine="0"/>
              <w:rPr>
                <w:color w:val="000000"/>
              </w:rPr>
            </w:pPr>
            <w:r w:rsidRPr="000B2CFD">
              <w:rPr>
                <w:color w:val="000000"/>
              </w:rPr>
              <w:t>Республика Хакасия</w:t>
            </w:r>
          </w:p>
        </w:tc>
        <w:tc>
          <w:tcPr>
            <w:tcW w:w="1433" w:type="dxa"/>
            <w:tcBorders>
              <w:top w:val="single" w:sz="4" w:space="0" w:color="auto"/>
              <w:left w:val="single" w:sz="4" w:space="0" w:color="auto"/>
              <w:bottom w:val="single" w:sz="4" w:space="0" w:color="auto"/>
              <w:right w:val="single" w:sz="4" w:space="0" w:color="auto"/>
            </w:tcBorders>
            <w:shd w:val="clear" w:color="000000" w:fill="FDC67C"/>
            <w:noWrap/>
            <w:vAlign w:val="center"/>
            <w:hideMark/>
          </w:tcPr>
          <w:p w14:paraId="4EFAA94A" w14:textId="77777777" w:rsidR="00225531" w:rsidRPr="000B2CFD" w:rsidRDefault="00225531" w:rsidP="00BF33C2">
            <w:pPr>
              <w:ind w:firstLine="0"/>
              <w:jc w:val="center"/>
              <w:rPr>
                <w:color w:val="000000"/>
              </w:rPr>
            </w:pPr>
            <w:r w:rsidRPr="000B2CFD">
              <w:rPr>
                <w:color w:val="000000"/>
              </w:rPr>
              <w:t>17,73%</w:t>
            </w:r>
          </w:p>
        </w:tc>
        <w:tc>
          <w:tcPr>
            <w:tcW w:w="1433" w:type="dxa"/>
            <w:tcBorders>
              <w:top w:val="single" w:sz="4" w:space="0" w:color="auto"/>
              <w:left w:val="single" w:sz="4" w:space="0" w:color="auto"/>
              <w:bottom w:val="single" w:sz="4" w:space="0" w:color="auto"/>
              <w:right w:val="single" w:sz="4" w:space="0" w:color="auto"/>
            </w:tcBorders>
            <w:shd w:val="clear" w:color="000000" w:fill="CDDD82"/>
            <w:noWrap/>
            <w:vAlign w:val="center"/>
            <w:hideMark/>
          </w:tcPr>
          <w:p w14:paraId="013D5042" w14:textId="77777777" w:rsidR="00225531" w:rsidRPr="000B2CFD" w:rsidRDefault="00225531" w:rsidP="00BF33C2">
            <w:pPr>
              <w:ind w:firstLine="0"/>
              <w:jc w:val="center"/>
              <w:rPr>
                <w:color w:val="000000"/>
              </w:rPr>
            </w:pPr>
            <w:r w:rsidRPr="000B2CFD">
              <w:rPr>
                <w:color w:val="000000"/>
              </w:rPr>
              <w:t>37,54%</w:t>
            </w:r>
          </w:p>
        </w:tc>
        <w:tc>
          <w:tcPr>
            <w:tcW w:w="1433" w:type="dxa"/>
            <w:tcBorders>
              <w:top w:val="nil"/>
              <w:left w:val="nil"/>
              <w:bottom w:val="single" w:sz="4" w:space="0" w:color="auto"/>
              <w:right w:val="single" w:sz="4" w:space="0" w:color="auto"/>
            </w:tcBorders>
            <w:shd w:val="clear" w:color="000000" w:fill="ABDBB9"/>
            <w:noWrap/>
            <w:vAlign w:val="center"/>
            <w:hideMark/>
          </w:tcPr>
          <w:p w14:paraId="283C9552" w14:textId="77777777" w:rsidR="00225531" w:rsidRPr="000B2CFD" w:rsidRDefault="00225531" w:rsidP="00BF33C2">
            <w:pPr>
              <w:ind w:firstLine="0"/>
              <w:jc w:val="center"/>
              <w:rPr>
                <w:color w:val="000000"/>
              </w:rPr>
            </w:pPr>
            <w:r w:rsidRPr="000B2CFD">
              <w:rPr>
                <w:color w:val="000000"/>
              </w:rPr>
              <w:t>71,62%</w:t>
            </w:r>
          </w:p>
        </w:tc>
      </w:tr>
      <w:tr w:rsidR="00225531" w:rsidRPr="000B2CFD" w14:paraId="2466C86E"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A109CEA" w14:textId="77777777" w:rsidR="00225531" w:rsidRPr="000B2CFD" w:rsidRDefault="00225531" w:rsidP="00BF33C2">
            <w:pPr>
              <w:ind w:firstLine="0"/>
              <w:jc w:val="center"/>
              <w:rPr>
                <w:color w:val="000000"/>
              </w:rPr>
            </w:pPr>
            <w:r w:rsidRPr="000B2CFD">
              <w:rPr>
                <w:color w:val="000000"/>
              </w:rPr>
              <w:t>20</w:t>
            </w:r>
          </w:p>
        </w:tc>
        <w:tc>
          <w:tcPr>
            <w:tcW w:w="3814" w:type="dxa"/>
            <w:tcBorders>
              <w:top w:val="nil"/>
              <w:left w:val="nil"/>
              <w:bottom w:val="single" w:sz="4" w:space="0" w:color="auto"/>
              <w:right w:val="single" w:sz="4" w:space="0" w:color="auto"/>
            </w:tcBorders>
            <w:shd w:val="clear" w:color="auto" w:fill="auto"/>
            <w:noWrap/>
            <w:vAlign w:val="center"/>
            <w:hideMark/>
          </w:tcPr>
          <w:p w14:paraId="5A608BFB" w14:textId="77777777" w:rsidR="00225531" w:rsidRPr="000B2CFD" w:rsidRDefault="00225531" w:rsidP="00BF33C2">
            <w:pPr>
              <w:ind w:firstLine="0"/>
              <w:rPr>
                <w:color w:val="000000"/>
              </w:rPr>
            </w:pPr>
            <w:r w:rsidRPr="000B2CFD">
              <w:rPr>
                <w:color w:val="000000"/>
              </w:rPr>
              <w:t>Чеченская Республика</w:t>
            </w:r>
          </w:p>
        </w:tc>
        <w:tc>
          <w:tcPr>
            <w:tcW w:w="1433"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44E70742" w14:textId="77777777" w:rsidR="00225531" w:rsidRPr="000B2CFD" w:rsidRDefault="00225531" w:rsidP="00BF33C2">
            <w:pPr>
              <w:ind w:firstLine="0"/>
              <w:jc w:val="center"/>
              <w:rPr>
                <w:color w:val="000000"/>
              </w:rPr>
            </w:pPr>
            <w:r w:rsidRPr="000B2CFD">
              <w:rPr>
                <w:color w:val="000000"/>
              </w:rPr>
              <w:t>23,61%</w:t>
            </w:r>
          </w:p>
        </w:tc>
        <w:tc>
          <w:tcPr>
            <w:tcW w:w="1433" w:type="dxa"/>
            <w:tcBorders>
              <w:top w:val="single" w:sz="4" w:space="0" w:color="auto"/>
              <w:left w:val="single" w:sz="4" w:space="0" w:color="auto"/>
              <w:bottom w:val="single" w:sz="4" w:space="0" w:color="auto"/>
              <w:right w:val="single" w:sz="4" w:space="0" w:color="auto"/>
            </w:tcBorders>
            <w:shd w:val="clear" w:color="000000" w:fill="E4E383"/>
            <w:noWrap/>
            <w:vAlign w:val="center"/>
            <w:hideMark/>
          </w:tcPr>
          <w:p w14:paraId="6E0E381B" w14:textId="77777777" w:rsidR="00225531" w:rsidRPr="000B2CFD" w:rsidRDefault="00225531" w:rsidP="00BF33C2">
            <w:pPr>
              <w:ind w:firstLine="0"/>
              <w:jc w:val="center"/>
              <w:rPr>
                <w:color w:val="000000"/>
              </w:rPr>
            </w:pPr>
            <w:r w:rsidRPr="000B2CFD">
              <w:rPr>
                <w:color w:val="000000"/>
              </w:rPr>
              <w:t>31,27%</w:t>
            </w:r>
          </w:p>
        </w:tc>
        <w:tc>
          <w:tcPr>
            <w:tcW w:w="1433" w:type="dxa"/>
            <w:tcBorders>
              <w:top w:val="nil"/>
              <w:left w:val="nil"/>
              <w:bottom w:val="single" w:sz="4" w:space="0" w:color="auto"/>
              <w:right w:val="single" w:sz="4" w:space="0" w:color="auto"/>
            </w:tcBorders>
            <w:shd w:val="clear" w:color="000000" w:fill="FAFCFE"/>
            <w:noWrap/>
            <w:vAlign w:val="center"/>
            <w:hideMark/>
          </w:tcPr>
          <w:p w14:paraId="328B4870" w14:textId="77777777" w:rsidR="00225531" w:rsidRPr="000B2CFD" w:rsidRDefault="00225531" w:rsidP="00BF33C2">
            <w:pPr>
              <w:ind w:firstLine="0"/>
              <w:jc w:val="center"/>
              <w:rPr>
                <w:color w:val="000000"/>
              </w:rPr>
            </w:pPr>
            <w:r w:rsidRPr="000B2CFD">
              <w:rPr>
                <w:color w:val="000000"/>
              </w:rPr>
              <w:t>39,99%</w:t>
            </w:r>
          </w:p>
        </w:tc>
      </w:tr>
      <w:tr w:rsidR="00225531" w:rsidRPr="000B2CFD" w14:paraId="14487B1B"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1623F257" w14:textId="77777777" w:rsidR="00225531" w:rsidRPr="000B2CFD" w:rsidRDefault="00225531" w:rsidP="00BF33C2">
            <w:pPr>
              <w:ind w:firstLine="0"/>
              <w:jc w:val="center"/>
              <w:rPr>
                <w:color w:val="000000"/>
              </w:rPr>
            </w:pPr>
            <w:r w:rsidRPr="000B2CFD">
              <w:rPr>
                <w:color w:val="000000"/>
              </w:rPr>
              <w:t>21</w:t>
            </w:r>
          </w:p>
        </w:tc>
        <w:tc>
          <w:tcPr>
            <w:tcW w:w="3814" w:type="dxa"/>
            <w:tcBorders>
              <w:top w:val="nil"/>
              <w:left w:val="nil"/>
              <w:bottom w:val="single" w:sz="4" w:space="0" w:color="auto"/>
              <w:right w:val="single" w:sz="4" w:space="0" w:color="auto"/>
            </w:tcBorders>
            <w:shd w:val="clear" w:color="auto" w:fill="auto"/>
            <w:noWrap/>
            <w:vAlign w:val="center"/>
            <w:hideMark/>
          </w:tcPr>
          <w:p w14:paraId="7C14A6EE" w14:textId="77777777" w:rsidR="00225531" w:rsidRPr="000B2CFD" w:rsidRDefault="00225531" w:rsidP="00BF33C2">
            <w:pPr>
              <w:ind w:firstLine="0"/>
              <w:rPr>
                <w:color w:val="000000"/>
              </w:rPr>
            </w:pPr>
            <w:r w:rsidRPr="000B2CFD">
              <w:rPr>
                <w:color w:val="000000"/>
              </w:rPr>
              <w:t>Чувашская Республика</w:t>
            </w:r>
          </w:p>
        </w:tc>
        <w:tc>
          <w:tcPr>
            <w:tcW w:w="1433" w:type="dxa"/>
            <w:tcBorders>
              <w:top w:val="single" w:sz="4" w:space="0" w:color="auto"/>
              <w:left w:val="single" w:sz="4" w:space="0" w:color="auto"/>
              <w:bottom w:val="single" w:sz="4" w:space="0" w:color="auto"/>
              <w:right w:val="single" w:sz="4" w:space="0" w:color="auto"/>
            </w:tcBorders>
            <w:shd w:val="clear" w:color="000000" w:fill="FA9874"/>
            <w:noWrap/>
            <w:vAlign w:val="center"/>
            <w:hideMark/>
          </w:tcPr>
          <w:p w14:paraId="3F54E28F" w14:textId="77777777" w:rsidR="00225531" w:rsidRPr="000B2CFD" w:rsidRDefault="00225531" w:rsidP="00BF33C2">
            <w:pPr>
              <w:ind w:firstLine="0"/>
              <w:jc w:val="center"/>
              <w:rPr>
                <w:color w:val="000000"/>
              </w:rPr>
            </w:pPr>
            <w:r w:rsidRPr="000B2CFD">
              <w:rPr>
                <w:color w:val="000000"/>
              </w:rPr>
              <w:t>10,38%</w:t>
            </w:r>
          </w:p>
        </w:tc>
        <w:tc>
          <w:tcPr>
            <w:tcW w:w="1433" w:type="dxa"/>
            <w:tcBorders>
              <w:top w:val="single" w:sz="4" w:space="0" w:color="auto"/>
              <w:left w:val="single" w:sz="4" w:space="0" w:color="auto"/>
              <w:bottom w:val="single" w:sz="4" w:space="0" w:color="auto"/>
              <w:right w:val="single" w:sz="4" w:space="0" w:color="auto"/>
            </w:tcBorders>
            <w:shd w:val="clear" w:color="000000" w:fill="EEE683"/>
            <w:noWrap/>
            <w:vAlign w:val="center"/>
            <w:hideMark/>
          </w:tcPr>
          <w:p w14:paraId="36846995" w14:textId="77777777" w:rsidR="00225531" w:rsidRPr="000B2CFD" w:rsidRDefault="00225531" w:rsidP="00BF33C2">
            <w:pPr>
              <w:ind w:firstLine="0"/>
              <w:jc w:val="center"/>
              <w:rPr>
                <w:color w:val="000000"/>
              </w:rPr>
            </w:pPr>
            <w:r w:rsidRPr="000B2CFD">
              <w:rPr>
                <w:color w:val="000000"/>
              </w:rPr>
              <w:t>28,39%</w:t>
            </w:r>
          </w:p>
        </w:tc>
        <w:tc>
          <w:tcPr>
            <w:tcW w:w="1433" w:type="dxa"/>
            <w:tcBorders>
              <w:top w:val="nil"/>
              <w:left w:val="nil"/>
              <w:bottom w:val="single" w:sz="4" w:space="0" w:color="auto"/>
              <w:right w:val="single" w:sz="4" w:space="0" w:color="auto"/>
            </w:tcBorders>
            <w:shd w:val="clear" w:color="000000" w:fill="B7E0C4"/>
            <w:noWrap/>
            <w:vAlign w:val="center"/>
            <w:hideMark/>
          </w:tcPr>
          <w:p w14:paraId="10D3469C" w14:textId="77777777" w:rsidR="00225531" w:rsidRPr="000B2CFD" w:rsidRDefault="00225531" w:rsidP="00BF33C2">
            <w:pPr>
              <w:ind w:firstLine="0"/>
              <w:jc w:val="center"/>
              <w:rPr>
                <w:color w:val="000000"/>
              </w:rPr>
            </w:pPr>
            <w:r w:rsidRPr="000B2CFD">
              <w:rPr>
                <w:color w:val="000000"/>
              </w:rPr>
              <w:t>66,73%</w:t>
            </w:r>
          </w:p>
        </w:tc>
      </w:tr>
      <w:tr w:rsidR="00225531" w:rsidRPr="000B2CFD" w14:paraId="44C60F70"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BA789A2" w14:textId="77777777" w:rsidR="00225531" w:rsidRPr="000B2CFD" w:rsidRDefault="00225531" w:rsidP="00BF33C2">
            <w:pPr>
              <w:ind w:firstLine="0"/>
              <w:jc w:val="center"/>
              <w:rPr>
                <w:color w:val="000000"/>
              </w:rPr>
            </w:pPr>
            <w:r w:rsidRPr="000B2CFD">
              <w:rPr>
                <w:color w:val="000000"/>
              </w:rPr>
              <w:t>22</w:t>
            </w:r>
          </w:p>
        </w:tc>
        <w:tc>
          <w:tcPr>
            <w:tcW w:w="3814" w:type="dxa"/>
            <w:tcBorders>
              <w:top w:val="nil"/>
              <w:left w:val="nil"/>
              <w:bottom w:val="single" w:sz="4" w:space="0" w:color="auto"/>
              <w:right w:val="single" w:sz="4" w:space="0" w:color="auto"/>
            </w:tcBorders>
            <w:shd w:val="clear" w:color="auto" w:fill="auto"/>
            <w:noWrap/>
            <w:vAlign w:val="center"/>
            <w:hideMark/>
          </w:tcPr>
          <w:p w14:paraId="2557E8FD" w14:textId="77777777" w:rsidR="00225531" w:rsidRPr="000B2CFD" w:rsidRDefault="00225531" w:rsidP="00BF33C2">
            <w:pPr>
              <w:ind w:firstLine="0"/>
              <w:rPr>
                <w:color w:val="000000"/>
              </w:rPr>
            </w:pPr>
            <w:r w:rsidRPr="000B2CFD">
              <w:rPr>
                <w:color w:val="000000"/>
              </w:rPr>
              <w:t>Алтайский край</w:t>
            </w:r>
          </w:p>
        </w:tc>
        <w:tc>
          <w:tcPr>
            <w:tcW w:w="1433" w:type="dxa"/>
            <w:tcBorders>
              <w:top w:val="single" w:sz="4" w:space="0" w:color="auto"/>
              <w:left w:val="single" w:sz="4" w:space="0" w:color="auto"/>
              <w:bottom w:val="single" w:sz="4" w:space="0" w:color="auto"/>
              <w:right w:val="single" w:sz="4" w:space="0" w:color="auto"/>
            </w:tcBorders>
            <w:shd w:val="clear" w:color="000000" w:fill="FEDC81"/>
            <w:noWrap/>
            <w:vAlign w:val="center"/>
            <w:hideMark/>
          </w:tcPr>
          <w:p w14:paraId="38920348" w14:textId="77777777" w:rsidR="00225531" w:rsidRPr="000B2CFD" w:rsidRDefault="00225531" w:rsidP="00BF33C2">
            <w:pPr>
              <w:ind w:firstLine="0"/>
              <w:jc w:val="center"/>
              <w:rPr>
                <w:color w:val="000000"/>
              </w:rPr>
            </w:pPr>
            <w:r w:rsidRPr="000B2CFD">
              <w:rPr>
                <w:color w:val="000000"/>
              </w:rPr>
              <w:t>21,28%</w:t>
            </w:r>
          </w:p>
        </w:tc>
        <w:tc>
          <w:tcPr>
            <w:tcW w:w="1433" w:type="dxa"/>
            <w:tcBorders>
              <w:top w:val="single" w:sz="4" w:space="0" w:color="auto"/>
              <w:left w:val="single" w:sz="4" w:space="0" w:color="auto"/>
              <w:bottom w:val="single" w:sz="4" w:space="0" w:color="auto"/>
              <w:right w:val="single" w:sz="4" w:space="0" w:color="auto"/>
            </w:tcBorders>
            <w:shd w:val="clear" w:color="000000" w:fill="BCD881"/>
            <w:noWrap/>
            <w:vAlign w:val="center"/>
            <w:hideMark/>
          </w:tcPr>
          <w:p w14:paraId="5494C509" w14:textId="77777777" w:rsidR="00225531" w:rsidRPr="000B2CFD" w:rsidRDefault="00225531" w:rsidP="00BF33C2">
            <w:pPr>
              <w:ind w:firstLine="0"/>
              <w:jc w:val="center"/>
              <w:rPr>
                <w:color w:val="000000"/>
              </w:rPr>
            </w:pPr>
            <w:r w:rsidRPr="000B2CFD">
              <w:rPr>
                <w:color w:val="000000"/>
              </w:rPr>
              <w:t>41,97%</w:t>
            </w:r>
          </w:p>
        </w:tc>
        <w:tc>
          <w:tcPr>
            <w:tcW w:w="1433" w:type="dxa"/>
            <w:tcBorders>
              <w:top w:val="nil"/>
              <w:left w:val="nil"/>
              <w:bottom w:val="single" w:sz="4" w:space="0" w:color="auto"/>
              <w:right w:val="single" w:sz="4" w:space="0" w:color="auto"/>
            </w:tcBorders>
            <w:shd w:val="clear" w:color="000000" w:fill="C5E6D0"/>
            <w:noWrap/>
            <w:vAlign w:val="center"/>
            <w:hideMark/>
          </w:tcPr>
          <w:p w14:paraId="6A57C8FA" w14:textId="77777777" w:rsidR="00225531" w:rsidRPr="000B2CFD" w:rsidRDefault="00225531" w:rsidP="00BF33C2">
            <w:pPr>
              <w:ind w:firstLine="0"/>
              <w:jc w:val="center"/>
              <w:rPr>
                <w:color w:val="000000"/>
              </w:rPr>
            </w:pPr>
            <w:r w:rsidRPr="000B2CFD">
              <w:rPr>
                <w:color w:val="000000"/>
              </w:rPr>
              <w:t>61,10%</w:t>
            </w:r>
          </w:p>
        </w:tc>
      </w:tr>
      <w:tr w:rsidR="00225531" w:rsidRPr="000B2CFD" w14:paraId="44EF1FE8"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7D4B15BF" w14:textId="77777777" w:rsidR="00225531" w:rsidRPr="000B2CFD" w:rsidRDefault="00225531" w:rsidP="00BF33C2">
            <w:pPr>
              <w:ind w:firstLine="0"/>
              <w:jc w:val="center"/>
              <w:rPr>
                <w:color w:val="000000"/>
              </w:rPr>
            </w:pPr>
            <w:r w:rsidRPr="000B2CFD">
              <w:rPr>
                <w:color w:val="000000"/>
              </w:rPr>
              <w:t>23</w:t>
            </w:r>
          </w:p>
        </w:tc>
        <w:tc>
          <w:tcPr>
            <w:tcW w:w="3814" w:type="dxa"/>
            <w:tcBorders>
              <w:top w:val="nil"/>
              <w:left w:val="nil"/>
              <w:bottom w:val="single" w:sz="4" w:space="0" w:color="auto"/>
              <w:right w:val="single" w:sz="4" w:space="0" w:color="auto"/>
            </w:tcBorders>
            <w:shd w:val="clear" w:color="auto" w:fill="auto"/>
            <w:noWrap/>
            <w:vAlign w:val="center"/>
            <w:hideMark/>
          </w:tcPr>
          <w:p w14:paraId="448E4D54" w14:textId="77777777" w:rsidR="00225531" w:rsidRPr="000B2CFD" w:rsidRDefault="00225531" w:rsidP="00BF33C2">
            <w:pPr>
              <w:ind w:firstLine="0"/>
              <w:rPr>
                <w:color w:val="000000"/>
              </w:rPr>
            </w:pPr>
            <w:r w:rsidRPr="000B2CFD">
              <w:rPr>
                <w:color w:val="000000"/>
              </w:rPr>
              <w:t>Краснодарский край</w:t>
            </w:r>
          </w:p>
        </w:tc>
        <w:tc>
          <w:tcPr>
            <w:tcW w:w="1433" w:type="dxa"/>
            <w:tcBorders>
              <w:top w:val="single" w:sz="4" w:space="0" w:color="auto"/>
              <w:left w:val="single" w:sz="4" w:space="0" w:color="auto"/>
              <w:bottom w:val="single" w:sz="4" w:space="0" w:color="auto"/>
              <w:right w:val="single" w:sz="4" w:space="0" w:color="auto"/>
            </w:tcBorders>
            <w:shd w:val="clear" w:color="000000" w:fill="FA9D75"/>
            <w:noWrap/>
            <w:vAlign w:val="center"/>
            <w:hideMark/>
          </w:tcPr>
          <w:p w14:paraId="22395C9E" w14:textId="77777777" w:rsidR="00225531" w:rsidRPr="000B2CFD" w:rsidRDefault="00225531" w:rsidP="00BF33C2">
            <w:pPr>
              <w:ind w:firstLine="0"/>
              <w:jc w:val="center"/>
              <w:rPr>
                <w:color w:val="000000"/>
              </w:rPr>
            </w:pPr>
            <w:r w:rsidRPr="000B2CFD">
              <w:rPr>
                <w:color w:val="000000"/>
              </w:rPr>
              <w:t>11,15%</w:t>
            </w:r>
          </w:p>
        </w:tc>
        <w:tc>
          <w:tcPr>
            <w:tcW w:w="1433" w:type="dxa"/>
            <w:tcBorders>
              <w:top w:val="single" w:sz="4" w:space="0" w:color="auto"/>
              <w:left w:val="single" w:sz="4" w:space="0" w:color="auto"/>
              <w:bottom w:val="single" w:sz="4" w:space="0" w:color="auto"/>
              <w:right w:val="single" w:sz="4" w:space="0" w:color="auto"/>
            </w:tcBorders>
            <w:shd w:val="clear" w:color="000000" w:fill="FDD17F"/>
            <w:noWrap/>
            <w:vAlign w:val="center"/>
            <w:hideMark/>
          </w:tcPr>
          <w:p w14:paraId="0DA2EFB8" w14:textId="77777777" w:rsidR="00225531" w:rsidRPr="000B2CFD" w:rsidRDefault="00225531" w:rsidP="00BF33C2">
            <w:pPr>
              <w:ind w:firstLine="0"/>
              <w:jc w:val="center"/>
              <w:rPr>
                <w:color w:val="000000"/>
              </w:rPr>
            </w:pPr>
            <w:r w:rsidRPr="000B2CFD">
              <w:rPr>
                <w:color w:val="000000"/>
              </w:rPr>
              <w:t>19,52%</w:t>
            </w:r>
          </w:p>
        </w:tc>
        <w:tc>
          <w:tcPr>
            <w:tcW w:w="1433" w:type="dxa"/>
            <w:tcBorders>
              <w:top w:val="nil"/>
              <w:left w:val="nil"/>
              <w:bottom w:val="single" w:sz="4" w:space="0" w:color="auto"/>
              <w:right w:val="single" w:sz="4" w:space="0" w:color="auto"/>
            </w:tcBorders>
            <w:shd w:val="clear" w:color="000000" w:fill="C2E5CD"/>
            <w:noWrap/>
            <w:vAlign w:val="center"/>
            <w:hideMark/>
          </w:tcPr>
          <w:p w14:paraId="3ED322E9" w14:textId="77777777" w:rsidR="00225531" w:rsidRPr="000B2CFD" w:rsidRDefault="00225531" w:rsidP="00BF33C2">
            <w:pPr>
              <w:ind w:firstLine="0"/>
              <w:jc w:val="center"/>
              <w:rPr>
                <w:color w:val="000000"/>
              </w:rPr>
            </w:pPr>
            <w:r w:rsidRPr="000B2CFD">
              <w:rPr>
                <w:color w:val="000000"/>
              </w:rPr>
              <w:t>62,24%</w:t>
            </w:r>
          </w:p>
        </w:tc>
      </w:tr>
      <w:tr w:rsidR="00225531" w:rsidRPr="000B2CFD" w14:paraId="78E80549"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4A7EA43" w14:textId="77777777" w:rsidR="00225531" w:rsidRPr="000B2CFD" w:rsidRDefault="00225531" w:rsidP="00BF33C2">
            <w:pPr>
              <w:ind w:firstLine="0"/>
              <w:jc w:val="center"/>
              <w:rPr>
                <w:color w:val="000000"/>
              </w:rPr>
            </w:pPr>
            <w:r w:rsidRPr="000B2CFD">
              <w:rPr>
                <w:color w:val="000000"/>
              </w:rPr>
              <w:t>24</w:t>
            </w:r>
          </w:p>
        </w:tc>
        <w:tc>
          <w:tcPr>
            <w:tcW w:w="3814" w:type="dxa"/>
            <w:tcBorders>
              <w:top w:val="nil"/>
              <w:left w:val="nil"/>
              <w:bottom w:val="single" w:sz="4" w:space="0" w:color="auto"/>
              <w:right w:val="single" w:sz="4" w:space="0" w:color="auto"/>
            </w:tcBorders>
            <w:shd w:val="clear" w:color="auto" w:fill="auto"/>
            <w:noWrap/>
            <w:vAlign w:val="center"/>
            <w:hideMark/>
          </w:tcPr>
          <w:p w14:paraId="58D2E428" w14:textId="77777777" w:rsidR="00225531" w:rsidRPr="000B2CFD" w:rsidRDefault="00225531" w:rsidP="00BF33C2">
            <w:pPr>
              <w:ind w:firstLine="0"/>
              <w:rPr>
                <w:color w:val="000000"/>
              </w:rPr>
            </w:pPr>
            <w:r w:rsidRPr="000B2CFD">
              <w:rPr>
                <w:color w:val="000000"/>
              </w:rPr>
              <w:t>Красноярский край</w:t>
            </w:r>
          </w:p>
        </w:tc>
        <w:tc>
          <w:tcPr>
            <w:tcW w:w="1433" w:type="dxa"/>
            <w:tcBorders>
              <w:top w:val="single" w:sz="4" w:space="0" w:color="auto"/>
              <w:left w:val="single" w:sz="4" w:space="0" w:color="auto"/>
              <w:bottom w:val="single" w:sz="4" w:space="0" w:color="auto"/>
              <w:right w:val="single" w:sz="4" w:space="0" w:color="auto"/>
            </w:tcBorders>
            <w:shd w:val="clear" w:color="000000" w:fill="FBEA84"/>
            <w:noWrap/>
            <w:vAlign w:val="center"/>
            <w:hideMark/>
          </w:tcPr>
          <w:p w14:paraId="2D87A7E0" w14:textId="77777777" w:rsidR="00225531" w:rsidRPr="000B2CFD" w:rsidRDefault="00225531" w:rsidP="00BF33C2">
            <w:pPr>
              <w:ind w:firstLine="0"/>
              <w:jc w:val="center"/>
              <w:rPr>
                <w:color w:val="000000"/>
              </w:rPr>
            </w:pPr>
            <w:r w:rsidRPr="000B2CFD">
              <w:rPr>
                <w:color w:val="000000"/>
              </w:rPr>
              <w:t>24,82%</w:t>
            </w:r>
          </w:p>
        </w:tc>
        <w:tc>
          <w:tcPr>
            <w:tcW w:w="1433" w:type="dxa"/>
            <w:tcBorders>
              <w:top w:val="single" w:sz="4" w:space="0" w:color="auto"/>
              <w:left w:val="single" w:sz="4" w:space="0" w:color="auto"/>
              <w:bottom w:val="single" w:sz="4" w:space="0" w:color="auto"/>
              <w:right w:val="single" w:sz="4" w:space="0" w:color="auto"/>
            </w:tcBorders>
            <w:shd w:val="clear" w:color="000000" w:fill="97CD7E"/>
            <w:noWrap/>
            <w:vAlign w:val="center"/>
            <w:hideMark/>
          </w:tcPr>
          <w:p w14:paraId="484011F1" w14:textId="77777777" w:rsidR="00225531" w:rsidRPr="000B2CFD" w:rsidRDefault="00225531" w:rsidP="00BF33C2">
            <w:pPr>
              <w:ind w:firstLine="0"/>
              <w:jc w:val="center"/>
              <w:rPr>
                <w:color w:val="000000"/>
              </w:rPr>
            </w:pPr>
            <w:r w:rsidRPr="000B2CFD">
              <w:rPr>
                <w:color w:val="000000"/>
              </w:rPr>
              <w:t>52,18%</w:t>
            </w:r>
          </w:p>
        </w:tc>
        <w:tc>
          <w:tcPr>
            <w:tcW w:w="1433" w:type="dxa"/>
            <w:tcBorders>
              <w:top w:val="nil"/>
              <w:left w:val="nil"/>
              <w:bottom w:val="single" w:sz="4" w:space="0" w:color="auto"/>
              <w:right w:val="single" w:sz="4" w:space="0" w:color="auto"/>
            </w:tcBorders>
            <w:shd w:val="clear" w:color="000000" w:fill="9BD5AB"/>
            <w:noWrap/>
            <w:vAlign w:val="center"/>
            <w:hideMark/>
          </w:tcPr>
          <w:p w14:paraId="5CFD3506" w14:textId="77777777" w:rsidR="00225531" w:rsidRPr="000B2CFD" w:rsidRDefault="00225531" w:rsidP="00BF33C2">
            <w:pPr>
              <w:ind w:firstLine="0"/>
              <w:jc w:val="center"/>
              <w:rPr>
                <w:color w:val="000000"/>
              </w:rPr>
            </w:pPr>
            <w:r w:rsidRPr="000B2CFD">
              <w:rPr>
                <w:color w:val="000000"/>
              </w:rPr>
              <w:t>78,03%</w:t>
            </w:r>
          </w:p>
        </w:tc>
      </w:tr>
      <w:tr w:rsidR="00225531" w:rsidRPr="000B2CFD" w14:paraId="5EBA8C00"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781FC71D" w14:textId="77777777" w:rsidR="00225531" w:rsidRPr="000B2CFD" w:rsidRDefault="00225531" w:rsidP="00BF33C2">
            <w:pPr>
              <w:ind w:firstLine="0"/>
              <w:jc w:val="center"/>
              <w:rPr>
                <w:color w:val="000000"/>
              </w:rPr>
            </w:pPr>
            <w:r w:rsidRPr="000B2CFD">
              <w:rPr>
                <w:color w:val="000000"/>
              </w:rPr>
              <w:t>25</w:t>
            </w:r>
          </w:p>
        </w:tc>
        <w:tc>
          <w:tcPr>
            <w:tcW w:w="3814" w:type="dxa"/>
            <w:tcBorders>
              <w:top w:val="nil"/>
              <w:left w:val="nil"/>
              <w:bottom w:val="single" w:sz="4" w:space="0" w:color="auto"/>
              <w:right w:val="single" w:sz="4" w:space="0" w:color="auto"/>
            </w:tcBorders>
            <w:shd w:val="clear" w:color="auto" w:fill="auto"/>
            <w:noWrap/>
            <w:vAlign w:val="center"/>
            <w:hideMark/>
          </w:tcPr>
          <w:p w14:paraId="76269EA4" w14:textId="77777777" w:rsidR="00225531" w:rsidRPr="000B2CFD" w:rsidRDefault="00225531" w:rsidP="00BF33C2">
            <w:pPr>
              <w:ind w:firstLine="0"/>
              <w:rPr>
                <w:color w:val="000000"/>
              </w:rPr>
            </w:pPr>
            <w:r w:rsidRPr="000B2CFD">
              <w:rPr>
                <w:color w:val="000000"/>
              </w:rPr>
              <w:t>Приморский край</w:t>
            </w:r>
          </w:p>
        </w:tc>
        <w:tc>
          <w:tcPr>
            <w:tcW w:w="1433" w:type="dxa"/>
            <w:tcBorders>
              <w:top w:val="single" w:sz="4" w:space="0" w:color="auto"/>
              <w:left w:val="single" w:sz="4" w:space="0" w:color="auto"/>
              <w:bottom w:val="single" w:sz="4" w:space="0" w:color="auto"/>
              <w:right w:val="single" w:sz="4" w:space="0" w:color="auto"/>
            </w:tcBorders>
            <w:shd w:val="clear" w:color="000000" w:fill="FEE081"/>
            <w:noWrap/>
            <w:vAlign w:val="center"/>
            <w:hideMark/>
          </w:tcPr>
          <w:p w14:paraId="42A0E434" w14:textId="77777777" w:rsidR="00225531" w:rsidRPr="000B2CFD" w:rsidRDefault="00225531" w:rsidP="00BF33C2">
            <w:pPr>
              <w:ind w:firstLine="0"/>
              <w:jc w:val="center"/>
              <w:rPr>
                <w:color w:val="000000"/>
              </w:rPr>
            </w:pPr>
            <w:r w:rsidRPr="000B2CFD">
              <w:rPr>
                <w:color w:val="000000"/>
              </w:rPr>
              <w:t>21,93%</w:t>
            </w:r>
          </w:p>
        </w:tc>
        <w:tc>
          <w:tcPr>
            <w:tcW w:w="1433" w:type="dxa"/>
            <w:tcBorders>
              <w:top w:val="single" w:sz="4" w:space="0" w:color="auto"/>
              <w:left w:val="single" w:sz="4" w:space="0" w:color="auto"/>
              <w:bottom w:val="single" w:sz="4" w:space="0" w:color="auto"/>
              <w:right w:val="single" w:sz="4" w:space="0" w:color="auto"/>
            </w:tcBorders>
            <w:shd w:val="clear" w:color="000000" w:fill="C7DB81"/>
            <w:noWrap/>
            <w:vAlign w:val="center"/>
            <w:hideMark/>
          </w:tcPr>
          <w:p w14:paraId="315F64A6" w14:textId="77777777" w:rsidR="00225531" w:rsidRPr="000B2CFD" w:rsidRDefault="00225531" w:rsidP="00BF33C2">
            <w:pPr>
              <w:ind w:firstLine="0"/>
              <w:jc w:val="center"/>
              <w:rPr>
                <w:color w:val="000000"/>
              </w:rPr>
            </w:pPr>
            <w:r w:rsidRPr="000B2CFD">
              <w:rPr>
                <w:color w:val="000000"/>
              </w:rPr>
              <w:t>38,94%</w:t>
            </w:r>
          </w:p>
        </w:tc>
        <w:tc>
          <w:tcPr>
            <w:tcW w:w="1433" w:type="dxa"/>
            <w:tcBorders>
              <w:top w:val="nil"/>
              <w:left w:val="nil"/>
              <w:bottom w:val="single" w:sz="4" w:space="0" w:color="auto"/>
              <w:right w:val="single" w:sz="4" w:space="0" w:color="auto"/>
            </w:tcBorders>
            <w:shd w:val="clear" w:color="000000" w:fill="93D2A4"/>
            <w:noWrap/>
            <w:vAlign w:val="center"/>
            <w:hideMark/>
          </w:tcPr>
          <w:p w14:paraId="33A51244" w14:textId="77777777" w:rsidR="00225531" w:rsidRPr="000B2CFD" w:rsidRDefault="00225531" w:rsidP="00BF33C2">
            <w:pPr>
              <w:ind w:firstLine="0"/>
              <w:jc w:val="center"/>
              <w:rPr>
                <w:color w:val="000000"/>
              </w:rPr>
            </w:pPr>
            <w:r w:rsidRPr="000B2CFD">
              <w:rPr>
                <w:color w:val="000000"/>
              </w:rPr>
              <w:t>81,21%</w:t>
            </w:r>
          </w:p>
        </w:tc>
      </w:tr>
      <w:tr w:rsidR="00225531" w:rsidRPr="000B2CFD" w14:paraId="25B8C829"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599B8E9" w14:textId="77777777" w:rsidR="00225531" w:rsidRPr="000B2CFD" w:rsidRDefault="00225531" w:rsidP="00BF33C2">
            <w:pPr>
              <w:ind w:firstLine="0"/>
              <w:jc w:val="center"/>
              <w:rPr>
                <w:color w:val="000000"/>
              </w:rPr>
            </w:pPr>
            <w:r w:rsidRPr="000B2CFD">
              <w:rPr>
                <w:color w:val="000000"/>
              </w:rPr>
              <w:t>26</w:t>
            </w:r>
          </w:p>
        </w:tc>
        <w:tc>
          <w:tcPr>
            <w:tcW w:w="3814" w:type="dxa"/>
            <w:tcBorders>
              <w:top w:val="nil"/>
              <w:left w:val="nil"/>
              <w:bottom w:val="single" w:sz="4" w:space="0" w:color="auto"/>
              <w:right w:val="single" w:sz="4" w:space="0" w:color="auto"/>
            </w:tcBorders>
            <w:shd w:val="clear" w:color="auto" w:fill="auto"/>
            <w:noWrap/>
            <w:vAlign w:val="center"/>
            <w:hideMark/>
          </w:tcPr>
          <w:p w14:paraId="6557A579" w14:textId="77777777" w:rsidR="00225531" w:rsidRPr="000B2CFD" w:rsidRDefault="00225531" w:rsidP="00BF33C2">
            <w:pPr>
              <w:ind w:firstLine="0"/>
              <w:rPr>
                <w:color w:val="000000"/>
              </w:rPr>
            </w:pPr>
            <w:r w:rsidRPr="000B2CFD">
              <w:rPr>
                <w:color w:val="000000"/>
              </w:rPr>
              <w:t>Ставропольский край</w:t>
            </w:r>
          </w:p>
        </w:tc>
        <w:tc>
          <w:tcPr>
            <w:tcW w:w="1433" w:type="dxa"/>
            <w:tcBorders>
              <w:top w:val="single" w:sz="4" w:space="0" w:color="auto"/>
              <w:left w:val="single" w:sz="4" w:space="0" w:color="auto"/>
              <w:bottom w:val="single" w:sz="4" w:space="0" w:color="auto"/>
              <w:right w:val="single" w:sz="4" w:space="0" w:color="auto"/>
            </w:tcBorders>
            <w:shd w:val="clear" w:color="000000" w:fill="FBB279"/>
            <w:noWrap/>
            <w:vAlign w:val="center"/>
            <w:hideMark/>
          </w:tcPr>
          <w:p w14:paraId="6E740332" w14:textId="77777777" w:rsidR="00225531" w:rsidRPr="000B2CFD" w:rsidRDefault="00225531" w:rsidP="00BF33C2">
            <w:pPr>
              <w:ind w:firstLine="0"/>
              <w:jc w:val="center"/>
              <w:rPr>
                <w:color w:val="000000"/>
              </w:rPr>
            </w:pPr>
            <w:r w:rsidRPr="000B2CFD">
              <w:rPr>
                <w:color w:val="000000"/>
              </w:rPr>
              <w:t>14,54%</w:t>
            </w:r>
          </w:p>
        </w:tc>
        <w:tc>
          <w:tcPr>
            <w:tcW w:w="1433" w:type="dxa"/>
            <w:tcBorders>
              <w:top w:val="single" w:sz="4" w:space="0" w:color="auto"/>
              <w:left w:val="single" w:sz="4" w:space="0" w:color="auto"/>
              <w:bottom w:val="single" w:sz="4" w:space="0" w:color="auto"/>
              <w:right w:val="single" w:sz="4" w:space="0" w:color="auto"/>
            </w:tcBorders>
            <w:shd w:val="clear" w:color="000000" w:fill="FEEB84"/>
            <w:noWrap/>
            <w:vAlign w:val="center"/>
            <w:hideMark/>
          </w:tcPr>
          <w:p w14:paraId="73AB991C" w14:textId="77777777" w:rsidR="00225531" w:rsidRPr="000B2CFD" w:rsidRDefault="00225531" w:rsidP="00BF33C2">
            <w:pPr>
              <w:ind w:firstLine="0"/>
              <w:jc w:val="center"/>
              <w:rPr>
                <w:color w:val="000000"/>
              </w:rPr>
            </w:pPr>
            <w:r w:rsidRPr="000B2CFD">
              <w:rPr>
                <w:color w:val="000000"/>
              </w:rPr>
              <w:t>23,97%</w:t>
            </w:r>
          </w:p>
        </w:tc>
        <w:tc>
          <w:tcPr>
            <w:tcW w:w="1433" w:type="dxa"/>
            <w:tcBorders>
              <w:top w:val="nil"/>
              <w:left w:val="nil"/>
              <w:bottom w:val="single" w:sz="4" w:space="0" w:color="auto"/>
              <w:right w:val="single" w:sz="4" w:space="0" w:color="auto"/>
            </w:tcBorders>
            <w:shd w:val="clear" w:color="000000" w:fill="BFE4CB"/>
            <w:noWrap/>
            <w:vAlign w:val="center"/>
            <w:hideMark/>
          </w:tcPr>
          <w:p w14:paraId="191DC26E" w14:textId="77777777" w:rsidR="00225531" w:rsidRPr="000B2CFD" w:rsidRDefault="00225531" w:rsidP="00BF33C2">
            <w:pPr>
              <w:ind w:firstLine="0"/>
              <w:jc w:val="center"/>
              <w:rPr>
                <w:color w:val="000000"/>
              </w:rPr>
            </w:pPr>
            <w:r w:rsidRPr="000B2CFD">
              <w:rPr>
                <w:color w:val="000000"/>
              </w:rPr>
              <w:t>63,57%</w:t>
            </w:r>
          </w:p>
        </w:tc>
      </w:tr>
      <w:tr w:rsidR="00225531" w:rsidRPr="000B2CFD" w14:paraId="4D19DEAB"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CE38A56" w14:textId="77777777" w:rsidR="00225531" w:rsidRPr="000B2CFD" w:rsidRDefault="00225531" w:rsidP="00BF33C2">
            <w:pPr>
              <w:ind w:firstLine="0"/>
              <w:jc w:val="center"/>
              <w:rPr>
                <w:color w:val="000000"/>
              </w:rPr>
            </w:pPr>
            <w:r w:rsidRPr="000B2CFD">
              <w:rPr>
                <w:color w:val="000000"/>
              </w:rPr>
              <w:t>27</w:t>
            </w:r>
          </w:p>
        </w:tc>
        <w:tc>
          <w:tcPr>
            <w:tcW w:w="3814" w:type="dxa"/>
            <w:tcBorders>
              <w:top w:val="nil"/>
              <w:left w:val="nil"/>
              <w:bottom w:val="single" w:sz="4" w:space="0" w:color="auto"/>
              <w:right w:val="single" w:sz="4" w:space="0" w:color="auto"/>
            </w:tcBorders>
            <w:shd w:val="clear" w:color="auto" w:fill="auto"/>
            <w:noWrap/>
            <w:vAlign w:val="center"/>
            <w:hideMark/>
          </w:tcPr>
          <w:p w14:paraId="003EDCFD" w14:textId="77777777" w:rsidR="00225531" w:rsidRPr="000B2CFD" w:rsidRDefault="00225531" w:rsidP="00BF33C2">
            <w:pPr>
              <w:ind w:firstLine="0"/>
              <w:rPr>
                <w:color w:val="000000"/>
              </w:rPr>
            </w:pPr>
            <w:r w:rsidRPr="000B2CFD">
              <w:rPr>
                <w:color w:val="000000"/>
              </w:rPr>
              <w:t>Хабаровский край</w:t>
            </w:r>
          </w:p>
        </w:tc>
        <w:tc>
          <w:tcPr>
            <w:tcW w:w="1433" w:type="dxa"/>
            <w:tcBorders>
              <w:top w:val="single" w:sz="4" w:space="0" w:color="auto"/>
              <w:left w:val="single" w:sz="4" w:space="0" w:color="auto"/>
              <w:bottom w:val="single" w:sz="4" w:space="0" w:color="auto"/>
              <w:right w:val="single" w:sz="4" w:space="0" w:color="auto"/>
            </w:tcBorders>
            <w:shd w:val="clear" w:color="000000" w:fill="FBB078"/>
            <w:noWrap/>
            <w:vAlign w:val="center"/>
            <w:hideMark/>
          </w:tcPr>
          <w:p w14:paraId="06B07DED" w14:textId="77777777" w:rsidR="00225531" w:rsidRPr="000B2CFD" w:rsidRDefault="00225531" w:rsidP="00BF33C2">
            <w:pPr>
              <w:ind w:firstLine="0"/>
              <w:jc w:val="center"/>
              <w:rPr>
                <w:color w:val="000000"/>
              </w:rPr>
            </w:pPr>
            <w:r w:rsidRPr="000B2CFD">
              <w:rPr>
                <w:color w:val="000000"/>
              </w:rPr>
              <w:t>14,26%</w:t>
            </w:r>
          </w:p>
        </w:tc>
        <w:tc>
          <w:tcPr>
            <w:tcW w:w="1433" w:type="dxa"/>
            <w:tcBorders>
              <w:top w:val="single" w:sz="4" w:space="0" w:color="auto"/>
              <w:left w:val="single" w:sz="4" w:space="0" w:color="auto"/>
              <w:bottom w:val="single" w:sz="4" w:space="0" w:color="auto"/>
              <w:right w:val="single" w:sz="4" w:space="0" w:color="auto"/>
            </w:tcBorders>
            <w:shd w:val="clear" w:color="000000" w:fill="D7E082"/>
            <w:noWrap/>
            <w:vAlign w:val="center"/>
            <w:hideMark/>
          </w:tcPr>
          <w:p w14:paraId="3BDBA06D" w14:textId="77777777" w:rsidR="00225531" w:rsidRPr="000B2CFD" w:rsidRDefault="00225531" w:rsidP="00BF33C2">
            <w:pPr>
              <w:ind w:firstLine="0"/>
              <w:jc w:val="center"/>
              <w:rPr>
                <w:color w:val="000000"/>
              </w:rPr>
            </w:pPr>
            <w:r w:rsidRPr="000B2CFD">
              <w:rPr>
                <w:color w:val="000000"/>
              </w:rPr>
              <w:t>34,77%</w:t>
            </w:r>
          </w:p>
        </w:tc>
        <w:tc>
          <w:tcPr>
            <w:tcW w:w="1433" w:type="dxa"/>
            <w:tcBorders>
              <w:top w:val="nil"/>
              <w:left w:val="nil"/>
              <w:bottom w:val="single" w:sz="4" w:space="0" w:color="auto"/>
              <w:right w:val="single" w:sz="4" w:space="0" w:color="auto"/>
            </w:tcBorders>
            <w:shd w:val="clear" w:color="000000" w:fill="8DCF9F"/>
            <w:noWrap/>
            <w:vAlign w:val="center"/>
            <w:hideMark/>
          </w:tcPr>
          <w:p w14:paraId="73A647B5" w14:textId="77777777" w:rsidR="00225531" w:rsidRPr="000B2CFD" w:rsidRDefault="00225531" w:rsidP="00BF33C2">
            <w:pPr>
              <w:ind w:firstLine="0"/>
              <w:jc w:val="center"/>
              <w:rPr>
                <w:color w:val="000000"/>
              </w:rPr>
            </w:pPr>
            <w:r w:rsidRPr="000B2CFD">
              <w:rPr>
                <w:color w:val="000000"/>
              </w:rPr>
              <w:t>83,57%</w:t>
            </w:r>
          </w:p>
        </w:tc>
      </w:tr>
      <w:tr w:rsidR="00225531" w:rsidRPr="000B2CFD" w14:paraId="6CEC9DA3"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74801FF5" w14:textId="77777777" w:rsidR="00225531" w:rsidRPr="000B2CFD" w:rsidRDefault="00225531" w:rsidP="00BF33C2">
            <w:pPr>
              <w:ind w:firstLine="0"/>
              <w:jc w:val="center"/>
              <w:rPr>
                <w:color w:val="000000"/>
              </w:rPr>
            </w:pPr>
            <w:r w:rsidRPr="000B2CFD">
              <w:rPr>
                <w:color w:val="000000"/>
              </w:rPr>
              <w:t>28</w:t>
            </w:r>
          </w:p>
        </w:tc>
        <w:tc>
          <w:tcPr>
            <w:tcW w:w="3814" w:type="dxa"/>
            <w:tcBorders>
              <w:top w:val="nil"/>
              <w:left w:val="nil"/>
              <w:bottom w:val="single" w:sz="4" w:space="0" w:color="auto"/>
              <w:right w:val="single" w:sz="4" w:space="0" w:color="auto"/>
            </w:tcBorders>
            <w:shd w:val="clear" w:color="auto" w:fill="auto"/>
            <w:noWrap/>
            <w:vAlign w:val="center"/>
            <w:hideMark/>
          </w:tcPr>
          <w:p w14:paraId="7256F209" w14:textId="77777777" w:rsidR="00225531" w:rsidRPr="000B2CFD" w:rsidRDefault="00225531" w:rsidP="00BF33C2">
            <w:pPr>
              <w:ind w:firstLine="0"/>
              <w:rPr>
                <w:color w:val="000000"/>
              </w:rPr>
            </w:pPr>
            <w:r w:rsidRPr="000B2CFD">
              <w:rPr>
                <w:color w:val="000000"/>
              </w:rPr>
              <w:t>Амурская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DCE7E"/>
            <w:noWrap/>
            <w:vAlign w:val="center"/>
            <w:hideMark/>
          </w:tcPr>
          <w:p w14:paraId="0C904307" w14:textId="77777777" w:rsidR="00225531" w:rsidRPr="000B2CFD" w:rsidRDefault="00225531" w:rsidP="00BF33C2">
            <w:pPr>
              <w:ind w:firstLine="0"/>
              <w:jc w:val="center"/>
              <w:rPr>
                <w:color w:val="000000"/>
              </w:rPr>
            </w:pPr>
            <w:r w:rsidRPr="000B2CFD">
              <w:rPr>
                <w:color w:val="000000"/>
              </w:rPr>
              <w:t>19,12%</w:t>
            </w:r>
          </w:p>
        </w:tc>
        <w:tc>
          <w:tcPr>
            <w:tcW w:w="1433" w:type="dxa"/>
            <w:tcBorders>
              <w:top w:val="single" w:sz="4" w:space="0" w:color="auto"/>
              <w:left w:val="single" w:sz="4" w:space="0" w:color="auto"/>
              <w:bottom w:val="single" w:sz="4" w:space="0" w:color="auto"/>
              <w:right w:val="single" w:sz="4" w:space="0" w:color="auto"/>
            </w:tcBorders>
            <w:shd w:val="clear" w:color="000000" w:fill="B9D780"/>
            <w:noWrap/>
            <w:vAlign w:val="center"/>
            <w:hideMark/>
          </w:tcPr>
          <w:p w14:paraId="15680B7C" w14:textId="77777777" w:rsidR="00225531" w:rsidRPr="000B2CFD" w:rsidRDefault="00225531" w:rsidP="00BF33C2">
            <w:pPr>
              <w:ind w:firstLine="0"/>
              <w:jc w:val="center"/>
              <w:rPr>
                <w:color w:val="000000"/>
              </w:rPr>
            </w:pPr>
            <w:r w:rsidRPr="000B2CFD">
              <w:rPr>
                <w:color w:val="000000"/>
              </w:rPr>
              <w:t>42,82%</w:t>
            </w:r>
          </w:p>
        </w:tc>
        <w:tc>
          <w:tcPr>
            <w:tcW w:w="1433" w:type="dxa"/>
            <w:tcBorders>
              <w:top w:val="nil"/>
              <w:left w:val="nil"/>
              <w:bottom w:val="single" w:sz="4" w:space="0" w:color="auto"/>
              <w:right w:val="single" w:sz="4" w:space="0" w:color="auto"/>
            </w:tcBorders>
            <w:shd w:val="clear" w:color="000000" w:fill="ADDCBB"/>
            <w:noWrap/>
            <w:vAlign w:val="center"/>
            <w:hideMark/>
          </w:tcPr>
          <w:p w14:paraId="538D4067" w14:textId="77777777" w:rsidR="00225531" w:rsidRPr="000B2CFD" w:rsidRDefault="00225531" w:rsidP="00BF33C2">
            <w:pPr>
              <w:ind w:firstLine="0"/>
              <w:jc w:val="center"/>
              <w:rPr>
                <w:color w:val="000000"/>
              </w:rPr>
            </w:pPr>
            <w:r w:rsidRPr="000B2CFD">
              <w:rPr>
                <w:color w:val="000000"/>
              </w:rPr>
              <w:t>70,78%</w:t>
            </w:r>
          </w:p>
        </w:tc>
      </w:tr>
      <w:tr w:rsidR="00225531" w:rsidRPr="000B2CFD" w14:paraId="2BCB1993"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4C685779" w14:textId="77777777" w:rsidR="00225531" w:rsidRPr="000B2CFD" w:rsidRDefault="00225531" w:rsidP="00BF33C2">
            <w:pPr>
              <w:ind w:firstLine="0"/>
              <w:jc w:val="center"/>
              <w:rPr>
                <w:color w:val="000000"/>
              </w:rPr>
            </w:pPr>
            <w:r w:rsidRPr="000B2CFD">
              <w:rPr>
                <w:color w:val="000000"/>
              </w:rPr>
              <w:lastRenderedPageBreak/>
              <w:t>29</w:t>
            </w:r>
          </w:p>
        </w:tc>
        <w:tc>
          <w:tcPr>
            <w:tcW w:w="3814" w:type="dxa"/>
            <w:tcBorders>
              <w:top w:val="nil"/>
              <w:left w:val="nil"/>
              <w:bottom w:val="single" w:sz="4" w:space="0" w:color="auto"/>
              <w:right w:val="single" w:sz="4" w:space="0" w:color="auto"/>
            </w:tcBorders>
            <w:shd w:val="clear" w:color="auto" w:fill="auto"/>
            <w:noWrap/>
            <w:vAlign w:val="center"/>
            <w:hideMark/>
          </w:tcPr>
          <w:p w14:paraId="59F08DF4" w14:textId="77777777" w:rsidR="00225531" w:rsidRPr="000B2CFD" w:rsidRDefault="00225531" w:rsidP="00BF33C2">
            <w:pPr>
              <w:ind w:firstLine="0"/>
              <w:rPr>
                <w:color w:val="000000"/>
              </w:rPr>
            </w:pPr>
            <w:r w:rsidRPr="000B2CFD">
              <w:rPr>
                <w:color w:val="000000"/>
              </w:rPr>
              <w:t>Архангельская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5E884"/>
            <w:noWrap/>
            <w:vAlign w:val="center"/>
            <w:hideMark/>
          </w:tcPr>
          <w:p w14:paraId="7C82B10A" w14:textId="77777777" w:rsidR="00225531" w:rsidRPr="000B2CFD" w:rsidRDefault="00225531" w:rsidP="00BF33C2">
            <w:pPr>
              <w:ind w:firstLine="0"/>
              <w:jc w:val="center"/>
              <w:rPr>
                <w:color w:val="000000"/>
              </w:rPr>
            </w:pPr>
            <w:r w:rsidRPr="000B2CFD">
              <w:rPr>
                <w:color w:val="000000"/>
              </w:rPr>
              <w:t>26,57%</w:t>
            </w:r>
          </w:p>
        </w:tc>
        <w:tc>
          <w:tcPr>
            <w:tcW w:w="1433" w:type="dxa"/>
            <w:tcBorders>
              <w:top w:val="single" w:sz="4" w:space="0" w:color="auto"/>
              <w:left w:val="single" w:sz="4" w:space="0" w:color="auto"/>
              <w:bottom w:val="single" w:sz="4" w:space="0" w:color="auto"/>
              <w:right w:val="single" w:sz="4" w:space="0" w:color="auto"/>
            </w:tcBorders>
            <w:shd w:val="clear" w:color="000000" w:fill="B7D780"/>
            <w:noWrap/>
            <w:vAlign w:val="center"/>
            <w:hideMark/>
          </w:tcPr>
          <w:p w14:paraId="3CCEBFF3" w14:textId="77777777" w:rsidR="00225531" w:rsidRPr="000B2CFD" w:rsidRDefault="00225531" w:rsidP="00BF33C2">
            <w:pPr>
              <w:ind w:firstLine="0"/>
              <w:jc w:val="center"/>
              <w:rPr>
                <w:color w:val="000000"/>
              </w:rPr>
            </w:pPr>
            <w:r w:rsidRPr="000B2CFD">
              <w:rPr>
                <w:color w:val="000000"/>
              </w:rPr>
              <w:t>43,50%</w:t>
            </w:r>
          </w:p>
        </w:tc>
        <w:tc>
          <w:tcPr>
            <w:tcW w:w="1433" w:type="dxa"/>
            <w:tcBorders>
              <w:top w:val="nil"/>
              <w:left w:val="nil"/>
              <w:bottom w:val="single" w:sz="4" w:space="0" w:color="auto"/>
              <w:right w:val="single" w:sz="4" w:space="0" w:color="auto"/>
            </w:tcBorders>
            <w:shd w:val="clear" w:color="000000" w:fill="99D4AA"/>
            <w:noWrap/>
            <w:vAlign w:val="center"/>
            <w:hideMark/>
          </w:tcPr>
          <w:p w14:paraId="62A695BB" w14:textId="77777777" w:rsidR="00225531" w:rsidRPr="000B2CFD" w:rsidRDefault="00225531" w:rsidP="00BF33C2">
            <w:pPr>
              <w:ind w:firstLine="0"/>
              <w:jc w:val="center"/>
              <w:rPr>
                <w:color w:val="000000"/>
              </w:rPr>
            </w:pPr>
            <w:r w:rsidRPr="000B2CFD">
              <w:rPr>
                <w:color w:val="000000"/>
              </w:rPr>
              <w:t>78,57%</w:t>
            </w:r>
          </w:p>
        </w:tc>
      </w:tr>
      <w:tr w:rsidR="00225531" w:rsidRPr="000B2CFD" w14:paraId="35F96EB5"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9A0F2CC" w14:textId="77777777" w:rsidR="00225531" w:rsidRPr="000B2CFD" w:rsidRDefault="00225531" w:rsidP="00BF33C2">
            <w:pPr>
              <w:ind w:firstLine="0"/>
              <w:jc w:val="center"/>
              <w:rPr>
                <w:color w:val="000000"/>
              </w:rPr>
            </w:pPr>
            <w:r w:rsidRPr="000B2CFD">
              <w:rPr>
                <w:color w:val="000000"/>
              </w:rPr>
              <w:t>30</w:t>
            </w:r>
          </w:p>
        </w:tc>
        <w:tc>
          <w:tcPr>
            <w:tcW w:w="3814" w:type="dxa"/>
            <w:tcBorders>
              <w:top w:val="nil"/>
              <w:left w:val="nil"/>
              <w:bottom w:val="single" w:sz="4" w:space="0" w:color="auto"/>
              <w:right w:val="single" w:sz="4" w:space="0" w:color="auto"/>
            </w:tcBorders>
            <w:shd w:val="clear" w:color="auto" w:fill="auto"/>
            <w:noWrap/>
            <w:vAlign w:val="center"/>
            <w:hideMark/>
          </w:tcPr>
          <w:p w14:paraId="1E8F4026" w14:textId="77777777" w:rsidR="00225531" w:rsidRPr="000B2CFD" w:rsidRDefault="00225531" w:rsidP="00BF33C2">
            <w:pPr>
              <w:ind w:firstLine="0"/>
              <w:rPr>
                <w:color w:val="000000"/>
              </w:rPr>
            </w:pPr>
            <w:r w:rsidRPr="000B2CFD">
              <w:rPr>
                <w:color w:val="000000"/>
              </w:rPr>
              <w:t>Астраханская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BA476"/>
            <w:noWrap/>
            <w:vAlign w:val="center"/>
            <w:hideMark/>
          </w:tcPr>
          <w:p w14:paraId="789CA294" w14:textId="77777777" w:rsidR="00225531" w:rsidRPr="000B2CFD" w:rsidRDefault="00225531" w:rsidP="00BF33C2">
            <w:pPr>
              <w:ind w:firstLine="0"/>
              <w:jc w:val="center"/>
              <w:rPr>
                <w:color w:val="000000"/>
              </w:rPr>
            </w:pPr>
            <w:r w:rsidRPr="000B2CFD">
              <w:rPr>
                <w:color w:val="000000"/>
              </w:rPr>
              <w:t>12,30%</w:t>
            </w:r>
          </w:p>
        </w:tc>
        <w:tc>
          <w:tcPr>
            <w:tcW w:w="1433" w:type="dxa"/>
            <w:tcBorders>
              <w:top w:val="single" w:sz="4" w:space="0" w:color="auto"/>
              <w:left w:val="single" w:sz="4" w:space="0" w:color="auto"/>
              <w:bottom w:val="single" w:sz="4" w:space="0" w:color="auto"/>
              <w:right w:val="single" w:sz="4" w:space="0" w:color="auto"/>
            </w:tcBorders>
            <w:shd w:val="clear" w:color="000000" w:fill="FEEB84"/>
            <w:noWrap/>
            <w:vAlign w:val="center"/>
            <w:hideMark/>
          </w:tcPr>
          <w:p w14:paraId="2C16117C" w14:textId="77777777" w:rsidR="00225531" w:rsidRPr="000B2CFD" w:rsidRDefault="00225531" w:rsidP="00BF33C2">
            <w:pPr>
              <w:ind w:firstLine="0"/>
              <w:jc w:val="center"/>
              <w:rPr>
                <w:color w:val="000000"/>
              </w:rPr>
            </w:pPr>
            <w:r w:rsidRPr="000B2CFD">
              <w:rPr>
                <w:color w:val="000000"/>
              </w:rPr>
              <w:t>24,14%</w:t>
            </w:r>
          </w:p>
        </w:tc>
        <w:tc>
          <w:tcPr>
            <w:tcW w:w="1433" w:type="dxa"/>
            <w:tcBorders>
              <w:top w:val="nil"/>
              <w:left w:val="nil"/>
              <w:bottom w:val="single" w:sz="4" w:space="0" w:color="auto"/>
              <w:right w:val="single" w:sz="4" w:space="0" w:color="auto"/>
            </w:tcBorders>
            <w:shd w:val="clear" w:color="000000" w:fill="9CD5AC"/>
            <w:noWrap/>
            <w:vAlign w:val="center"/>
            <w:hideMark/>
          </w:tcPr>
          <w:p w14:paraId="65A99657" w14:textId="77777777" w:rsidR="00225531" w:rsidRPr="000B2CFD" w:rsidRDefault="00225531" w:rsidP="00BF33C2">
            <w:pPr>
              <w:ind w:firstLine="0"/>
              <w:jc w:val="center"/>
              <w:rPr>
                <w:color w:val="000000"/>
              </w:rPr>
            </w:pPr>
            <w:r w:rsidRPr="000B2CFD">
              <w:rPr>
                <w:color w:val="000000"/>
              </w:rPr>
              <w:t>77,56%</w:t>
            </w:r>
          </w:p>
        </w:tc>
      </w:tr>
      <w:tr w:rsidR="00225531" w:rsidRPr="000B2CFD" w14:paraId="2414EEE4"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D18ED32" w14:textId="77777777" w:rsidR="00225531" w:rsidRPr="000B2CFD" w:rsidRDefault="00225531" w:rsidP="00BF33C2">
            <w:pPr>
              <w:ind w:firstLine="0"/>
              <w:jc w:val="center"/>
              <w:rPr>
                <w:color w:val="000000"/>
              </w:rPr>
            </w:pPr>
            <w:r w:rsidRPr="000B2CFD">
              <w:rPr>
                <w:color w:val="000000"/>
              </w:rPr>
              <w:t>31</w:t>
            </w:r>
          </w:p>
        </w:tc>
        <w:tc>
          <w:tcPr>
            <w:tcW w:w="3814" w:type="dxa"/>
            <w:tcBorders>
              <w:top w:val="nil"/>
              <w:left w:val="nil"/>
              <w:bottom w:val="single" w:sz="4" w:space="0" w:color="auto"/>
              <w:right w:val="single" w:sz="4" w:space="0" w:color="auto"/>
            </w:tcBorders>
            <w:shd w:val="clear" w:color="auto" w:fill="auto"/>
            <w:noWrap/>
            <w:vAlign w:val="center"/>
            <w:hideMark/>
          </w:tcPr>
          <w:p w14:paraId="00507009" w14:textId="77777777" w:rsidR="00225531" w:rsidRPr="000B2CFD" w:rsidRDefault="00225531" w:rsidP="00BF33C2">
            <w:pPr>
              <w:ind w:firstLine="0"/>
              <w:rPr>
                <w:color w:val="000000"/>
              </w:rPr>
            </w:pPr>
            <w:r w:rsidRPr="000B2CFD">
              <w:rPr>
                <w:color w:val="000000"/>
              </w:rPr>
              <w:t>Белгородская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BA276"/>
            <w:noWrap/>
            <w:vAlign w:val="center"/>
            <w:hideMark/>
          </w:tcPr>
          <w:p w14:paraId="28E6A6B8" w14:textId="77777777" w:rsidR="00225531" w:rsidRPr="000B2CFD" w:rsidRDefault="00225531" w:rsidP="00BF33C2">
            <w:pPr>
              <w:ind w:firstLine="0"/>
              <w:jc w:val="center"/>
              <w:rPr>
                <w:color w:val="000000"/>
              </w:rPr>
            </w:pPr>
            <w:r w:rsidRPr="000B2CFD">
              <w:rPr>
                <w:color w:val="000000"/>
              </w:rPr>
              <w:t>12,00%</w:t>
            </w:r>
          </w:p>
        </w:tc>
        <w:tc>
          <w:tcPr>
            <w:tcW w:w="1433" w:type="dxa"/>
            <w:tcBorders>
              <w:top w:val="single" w:sz="4" w:space="0" w:color="auto"/>
              <w:left w:val="single" w:sz="4" w:space="0" w:color="auto"/>
              <w:bottom w:val="single" w:sz="4" w:space="0" w:color="auto"/>
              <w:right w:val="single" w:sz="4" w:space="0" w:color="auto"/>
            </w:tcBorders>
            <w:shd w:val="clear" w:color="000000" w:fill="E5E483"/>
            <w:noWrap/>
            <w:vAlign w:val="center"/>
            <w:hideMark/>
          </w:tcPr>
          <w:p w14:paraId="3396A315" w14:textId="77777777" w:rsidR="00225531" w:rsidRPr="000B2CFD" w:rsidRDefault="00225531" w:rsidP="00BF33C2">
            <w:pPr>
              <w:ind w:firstLine="0"/>
              <w:jc w:val="center"/>
              <w:rPr>
                <w:color w:val="000000"/>
              </w:rPr>
            </w:pPr>
            <w:r w:rsidRPr="000B2CFD">
              <w:rPr>
                <w:color w:val="000000"/>
              </w:rPr>
              <w:t>30,81%</w:t>
            </w:r>
          </w:p>
        </w:tc>
        <w:tc>
          <w:tcPr>
            <w:tcW w:w="1433" w:type="dxa"/>
            <w:tcBorders>
              <w:top w:val="nil"/>
              <w:left w:val="nil"/>
              <w:bottom w:val="single" w:sz="4" w:space="0" w:color="auto"/>
              <w:right w:val="single" w:sz="4" w:space="0" w:color="auto"/>
            </w:tcBorders>
            <w:shd w:val="clear" w:color="000000" w:fill="A5D9B4"/>
            <w:noWrap/>
            <w:vAlign w:val="center"/>
            <w:hideMark/>
          </w:tcPr>
          <w:p w14:paraId="34FB345F" w14:textId="77777777" w:rsidR="00225531" w:rsidRPr="000B2CFD" w:rsidRDefault="00225531" w:rsidP="00BF33C2">
            <w:pPr>
              <w:ind w:firstLine="0"/>
              <w:jc w:val="center"/>
              <w:rPr>
                <w:color w:val="000000"/>
              </w:rPr>
            </w:pPr>
            <w:r w:rsidRPr="000B2CFD">
              <w:rPr>
                <w:color w:val="000000"/>
              </w:rPr>
              <w:t>74,03%</w:t>
            </w:r>
          </w:p>
        </w:tc>
      </w:tr>
      <w:tr w:rsidR="00225531" w:rsidRPr="000B2CFD" w14:paraId="76A3C379"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521D5427" w14:textId="77777777" w:rsidR="00225531" w:rsidRPr="000B2CFD" w:rsidRDefault="00225531" w:rsidP="00BF33C2">
            <w:pPr>
              <w:ind w:firstLine="0"/>
              <w:jc w:val="center"/>
              <w:rPr>
                <w:color w:val="000000"/>
              </w:rPr>
            </w:pPr>
            <w:r w:rsidRPr="000B2CFD">
              <w:rPr>
                <w:color w:val="000000"/>
              </w:rPr>
              <w:t>32</w:t>
            </w:r>
          </w:p>
        </w:tc>
        <w:tc>
          <w:tcPr>
            <w:tcW w:w="3814" w:type="dxa"/>
            <w:tcBorders>
              <w:top w:val="nil"/>
              <w:left w:val="nil"/>
              <w:bottom w:val="single" w:sz="4" w:space="0" w:color="auto"/>
              <w:right w:val="single" w:sz="4" w:space="0" w:color="auto"/>
            </w:tcBorders>
            <w:shd w:val="clear" w:color="auto" w:fill="auto"/>
            <w:noWrap/>
            <w:vAlign w:val="center"/>
            <w:hideMark/>
          </w:tcPr>
          <w:p w14:paraId="4A324644" w14:textId="77777777" w:rsidR="00225531" w:rsidRPr="000B2CFD" w:rsidRDefault="00225531" w:rsidP="00BF33C2">
            <w:pPr>
              <w:ind w:firstLine="0"/>
              <w:rPr>
                <w:color w:val="000000"/>
              </w:rPr>
            </w:pPr>
            <w:r w:rsidRPr="000B2CFD">
              <w:rPr>
                <w:color w:val="000000"/>
              </w:rPr>
              <w:t>Брянская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BA977"/>
            <w:noWrap/>
            <w:vAlign w:val="center"/>
            <w:hideMark/>
          </w:tcPr>
          <w:p w14:paraId="05BE8057" w14:textId="77777777" w:rsidR="00225531" w:rsidRPr="000B2CFD" w:rsidRDefault="00225531" w:rsidP="00BF33C2">
            <w:pPr>
              <w:ind w:firstLine="0"/>
              <w:jc w:val="center"/>
              <w:rPr>
                <w:color w:val="000000"/>
              </w:rPr>
            </w:pPr>
            <w:r w:rsidRPr="000B2CFD">
              <w:rPr>
                <w:color w:val="000000"/>
              </w:rPr>
              <w:t>13,13%</w:t>
            </w:r>
          </w:p>
        </w:tc>
        <w:tc>
          <w:tcPr>
            <w:tcW w:w="1433" w:type="dxa"/>
            <w:tcBorders>
              <w:top w:val="single" w:sz="4" w:space="0" w:color="auto"/>
              <w:left w:val="single" w:sz="4" w:space="0" w:color="auto"/>
              <w:bottom w:val="single" w:sz="4" w:space="0" w:color="auto"/>
              <w:right w:val="single" w:sz="4" w:space="0" w:color="auto"/>
            </w:tcBorders>
            <w:shd w:val="clear" w:color="000000" w:fill="E7E583"/>
            <w:noWrap/>
            <w:vAlign w:val="center"/>
            <w:hideMark/>
          </w:tcPr>
          <w:p w14:paraId="784E30B7" w14:textId="77777777" w:rsidR="00225531" w:rsidRPr="000B2CFD" w:rsidRDefault="00225531" w:rsidP="00BF33C2">
            <w:pPr>
              <w:ind w:firstLine="0"/>
              <w:jc w:val="center"/>
              <w:rPr>
                <w:color w:val="000000"/>
              </w:rPr>
            </w:pPr>
            <w:r w:rsidRPr="000B2CFD">
              <w:rPr>
                <w:color w:val="000000"/>
              </w:rPr>
              <w:t>30,19%</w:t>
            </w:r>
          </w:p>
        </w:tc>
        <w:tc>
          <w:tcPr>
            <w:tcW w:w="1433" w:type="dxa"/>
            <w:tcBorders>
              <w:top w:val="nil"/>
              <w:left w:val="nil"/>
              <w:bottom w:val="single" w:sz="4" w:space="0" w:color="auto"/>
              <w:right w:val="single" w:sz="4" w:space="0" w:color="auto"/>
            </w:tcBorders>
            <w:shd w:val="clear" w:color="000000" w:fill="8ED0A0"/>
            <w:noWrap/>
            <w:vAlign w:val="center"/>
            <w:hideMark/>
          </w:tcPr>
          <w:p w14:paraId="6AAFD5A3" w14:textId="77777777" w:rsidR="00225531" w:rsidRPr="000B2CFD" w:rsidRDefault="00225531" w:rsidP="00BF33C2">
            <w:pPr>
              <w:ind w:firstLine="0"/>
              <w:jc w:val="center"/>
              <w:rPr>
                <w:color w:val="000000"/>
              </w:rPr>
            </w:pPr>
            <w:r w:rsidRPr="000B2CFD">
              <w:rPr>
                <w:color w:val="000000"/>
              </w:rPr>
              <w:t>82,96%</w:t>
            </w:r>
          </w:p>
        </w:tc>
      </w:tr>
      <w:tr w:rsidR="00225531" w:rsidRPr="000B2CFD" w14:paraId="294A8A25"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038F036E" w14:textId="77777777" w:rsidR="00225531" w:rsidRPr="000B2CFD" w:rsidRDefault="00225531" w:rsidP="00BF33C2">
            <w:pPr>
              <w:ind w:firstLine="0"/>
              <w:jc w:val="center"/>
              <w:rPr>
                <w:color w:val="000000"/>
              </w:rPr>
            </w:pPr>
            <w:r w:rsidRPr="000B2CFD">
              <w:rPr>
                <w:color w:val="000000"/>
              </w:rPr>
              <w:t>33</w:t>
            </w:r>
          </w:p>
        </w:tc>
        <w:tc>
          <w:tcPr>
            <w:tcW w:w="3814" w:type="dxa"/>
            <w:tcBorders>
              <w:top w:val="nil"/>
              <w:left w:val="nil"/>
              <w:bottom w:val="single" w:sz="4" w:space="0" w:color="auto"/>
              <w:right w:val="single" w:sz="4" w:space="0" w:color="auto"/>
            </w:tcBorders>
            <w:shd w:val="clear" w:color="auto" w:fill="auto"/>
            <w:noWrap/>
            <w:vAlign w:val="center"/>
            <w:hideMark/>
          </w:tcPr>
          <w:p w14:paraId="208339DA" w14:textId="77777777" w:rsidR="00225531" w:rsidRPr="000B2CFD" w:rsidRDefault="00225531" w:rsidP="00BF33C2">
            <w:pPr>
              <w:ind w:firstLine="0"/>
              <w:rPr>
                <w:color w:val="000000"/>
              </w:rPr>
            </w:pPr>
            <w:r w:rsidRPr="000B2CFD">
              <w:rPr>
                <w:color w:val="000000"/>
              </w:rPr>
              <w:t>Владимирская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CBF7B"/>
            <w:noWrap/>
            <w:vAlign w:val="center"/>
            <w:hideMark/>
          </w:tcPr>
          <w:p w14:paraId="654F1E16" w14:textId="77777777" w:rsidR="00225531" w:rsidRPr="000B2CFD" w:rsidRDefault="00225531" w:rsidP="00BF33C2">
            <w:pPr>
              <w:ind w:firstLine="0"/>
              <w:jc w:val="center"/>
              <w:rPr>
                <w:color w:val="000000"/>
              </w:rPr>
            </w:pPr>
            <w:r w:rsidRPr="000B2CFD">
              <w:rPr>
                <w:color w:val="000000"/>
              </w:rPr>
              <w:t>16,71%</w:t>
            </w:r>
          </w:p>
        </w:tc>
        <w:tc>
          <w:tcPr>
            <w:tcW w:w="1433" w:type="dxa"/>
            <w:tcBorders>
              <w:top w:val="single" w:sz="4" w:space="0" w:color="auto"/>
              <w:left w:val="single" w:sz="4" w:space="0" w:color="auto"/>
              <w:bottom w:val="single" w:sz="4" w:space="0" w:color="auto"/>
              <w:right w:val="single" w:sz="4" w:space="0" w:color="auto"/>
            </w:tcBorders>
            <w:shd w:val="clear" w:color="000000" w:fill="D6DF82"/>
            <w:noWrap/>
            <w:vAlign w:val="center"/>
            <w:hideMark/>
          </w:tcPr>
          <w:p w14:paraId="27420D2F" w14:textId="77777777" w:rsidR="00225531" w:rsidRPr="000B2CFD" w:rsidRDefault="00225531" w:rsidP="00BF33C2">
            <w:pPr>
              <w:ind w:firstLine="0"/>
              <w:jc w:val="center"/>
              <w:rPr>
                <w:color w:val="000000"/>
              </w:rPr>
            </w:pPr>
            <w:r w:rsidRPr="000B2CFD">
              <w:rPr>
                <w:color w:val="000000"/>
              </w:rPr>
              <w:t>35,08%</w:t>
            </w:r>
          </w:p>
        </w:tc>
        <w:tc>
          <w:tcPr>
            <w:tcW w:w="1433" w:type="dxa"/>
            <w:tcBorders>
              <w:top w:val="nil"/>
              <w:left w:val="nil"/>
              <w:bottom w:val="single" w:sz="4" w:space="0" w:color="auto"/>
              <w:right w:val="single" w:sz="4" w:space="0" w:color="auto"/>
            </w:tcBorders>
            <w:shd w:val="clear" w:color="000000" w:fill="7FCA93"/>
            <w:noWrap/>
            <w:vAlign w:val="center"/>
            <w:hideMark/>
          </w:tcPr>
          <w:p w14:paraId="2C0079B9" w14:textId="77777777" w:rsidR="00225531" w:rsidRPr="000B2CFD" w:rsidRDefault="00225531" w:rsidP="00BF33C2">
            <w:pPr>
              <w:ind w:firstLine="0"/>
              <w:jc w:val="center"/>
              <w:rPr>
                <w:color w:val="000000"/>
              </w:rPr>
            </w:pPr>
            <w:r w:rsidRPr="000B2CFD">
              <w:rPr>
                <w:color w:val="000000"/>
              </w:rPr>
              <w:t>89,05%</w:t>
            </w:r>
          </w:p>
        </w:tc>
      </w:tr>
      <w:tr w:rsidR="00225531" w:rsidRPr="000B2CFD" w14:paraId="7727F59C"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BA28269" w14:textId="77777777" w:rsidR="00225531" w:rsidRPr="000B2CFD" w:rsidRDefault="00225531" w:rsidP="00BF33C2">
            <w:pPr>
              <w:ind w:firstLine="0"/>
              <w:jc w:val="center"/>
              <w:rPr>
                <w:color w:val="000000"/>
              </w:rPr>
            </w:pPr>
            <w:r w:rsidRPr="000B2CFD">
              <w:rPr>
                <w:color w:val="000000"/>
              </w:rPr>
              <w:t>34</w:t>
            </w:r>
          </w:p>
        </w:tc>
        <w:tc>
          <w:tcPr>
            <w:tcW w:w="3814" w:type="dxa"/>
            <w:tcBorders>
              <w:top w:val="nil"/>
              <w:left w:val="nil"/>
              <w:bottom w:val="single" w:sz="4" w:space="0" w:color="auto"/>
              <w:right w:val="single" w:sz="4" w:space="0" w:color="auto"/>
            </w:tcBorders>
            <w:shd w:val="clear" w:color="auto" w:fill="auto"/>
            <w:noWrap/>
            <w:vAlign w:val="center"/>
            <w:hideMark/>
          </w:tcPr>
          <w:p w14:paraId="1471CF3D" w14:textId="77777777" w:rsidR="00225531" w:rsidRPr="000B2CFD" w:rsidRDefault="00225531" w:rsidP="00BF33C2">
            <w:pPr>
              <w:ind w:firstLine="0"/>
              <w:rPr>
                <w:color w:val="000000"/>
              </w:rPr>
            </w:pPr>
            <w:r w:rsidRPr="000B2CFD">
              <w:rPr>
                <w:color w:val="000000"/>
              </w:rPr>
              <w:t>Волгоградская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DC77D"/>
            <w:noWrap/>
            <w:vAlign w:val="center"/>
            <w:hideMark/>
          </w:tcPr>
          <w:p w14:paraId="6D280982" w14:textId="77777777" w:rsidR="00225531" w:rsidRPr="000B2CFD" w:rsidRDefault="00225531" w:rsidP="00BF33C2">
            <w:pPr>
              <w:ind w:firstLine="0"/>
              <w:jc w:val="center"/>
              <w:rPr>
                <w:color w:val="000000"/>
              </w:rPr>
            </w:pPr>
            <w:r w:rsidRPr="000B2CFD">
              <w:rPr>
                <w:color w:val="000000"/>
              </w:rPr>
              <w:t>17,86%</w:t>
            </w:r>
          </w:p>
        </w:tc>
        <w:tc>
          <w:tcPr>
            <w:tcW w:w="1433" w:type="dxa"/>
            <w:tcBorders>
              <w:top w:val="single" w:sz="4" w:space="0" w:color="auto"/>
              <w:left w:val="single" w:sz="4" w:space="0" w:color="auto"/>
              <w:bottom w:val="single" w:sz="4" w:space="0" w:color="auto"/>
              <w:right w:val="single" w:sz="4" w:space="0" w:color="auto"/>
            </w:tcBorders>
            <w:shd w:val="clear" w:color="000000" w:fill="C4DA81"/>
            <w:noWrap/>
            <w:vAlign w:val="center"/>
            <w:hideMark/>
          </w:tcPr>
          <w:p w14:paraId="3401C2D4" w14:textId="77777777" w:rsidR="00225531" w:rsidRPr="000B2CFD" w:rsidRDefault="00225531" w:rsidP="00BF33C2">
            <w:pPr>
              <w:ind w:firstLine="0"/>
              <w:jc w:val="center"/>
              <w:rPr>
                <w:color w:val="000000"/>
              </w:rPr>
            </w:pPr>
            <w:r w:rsidRPr="000B2CFD">
              <w:rPr>
                <w:color w:val="000000"/>
              </w:rPr>
              <w:t>39,84%</w:t>
            </w:r>
          </w:p>
        </w:tc>
        <w:tc>
          <w:tcPr>
            <w:tcW w:w="1433" w:type="dxa"/>
            <w:tcBorders>
              <w:top w:val="nil"/>
              <w:left w:val="nil"/>
              <w:bottom w:val="single" w:sz="4" w:space="0" w:color="auto"/>
              <w:right w:val="single" w:sz="4" w:space="0" w:color="auto"/>
            </w:tcBorders>
            <w:shd w:val="clear" w:color="000000" w:fill="8FD0A1"/>
            <w:noWrap/>
            <w:vAlign w:val="center"/>
            <w:hideMark/>
          </w:tcPr>
          <w:p w14:paraId="429C0992" w14:textId="77777777" w:rsidR="00225531" w:rsidRPr="000B2CFD" w:rsidRDefault="00225531" w:rsidP="00BF33C2">
            <w:pPr>
              <w:ind w:firstLine="0"/>
              <w:jc w:val="center"/>
              <w:rPr>
                <w:color w:val="000000"/>
              </w:rPr>
            </w:pPr>
            <w:r w:rsidRPr="000B2CFD">
              <w:rPr>
                <w:color w:val="000000"/>
              </w:rPr>
              <w:t>82,65%</w:t>
            </w:r>
          </w:p>
        </w:tc>
      </w:tr>
      <w:tr w:rsidR="00225531" w:rsidRPr="000B2CFD" w14:paraId="330CD76D"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53065E20" w14:textId="77777777" w:rsidR="00225531" w:rsidRPr="000B2CFD" w:rsidRDefault="00225531" w:rsidP="00BF33C2">
            <w:pPr>
              <w:ind w:firstLine="0"/>
              <w:jc w:val="center"/>
              <w:rPr>
                <w:color w:val="000000"/>
              </w:rPr>
            </w:pPr>
            <w:r w:rsidRPr="000B2CFD">
              <w:rPr>
                <w:color w:val="000000"/>
              </w:rPr>
              <w:t>35</w:t>
            </w:r>
          </w:p>
        </w:tc>
        <w:tc>
          <w:tcPr>
            <w:tcW w:w="3814" w:type="dxa"/>
            <w:tcBorders>
              <w:top w:val="nil"/>
              <w:left w:val="nil"/>
              <w:bottom w:val="single" w:sz="4" w:space="0" w:color="auto"/>
              <w:right w:val="single" w:sz="4" w:space="0" w:color="auto"/>
            </w:tcBorders>
            <w:shd w:val="clear" w:color="auto" w:fill="auto"/>
            <w:noWrap/>
            <w:vAlign w:val="center"/>
            <w:hideMark/>
          </w:tcPr>
          <w:p w14:paraId="3655E697" w14:textId="77777777" w:rsidR="00225531" w:rsidRPr="000B2CFD" w:rsidRDefault="00225531" w:rsidP="00BF33C2">
            <w:pPr>
              <w:ind w:firstLine="0"/>
              <w:rPr>
                <w:color w:val="000000"/>
              </w:rPr>
            </w:pPr>
            <w:r w:rsidRPr="000B2CFD">
              <w:rPr>
                <w:color w:val="000000"/>
              </w:rPr>
              <w:t>Вологодская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BB178"/>
            <w:noWrap/>
            <w:vAlign w:val="center"/>
            <w:hideMark/>
          </w:tcPr>
          <w:p w14:paraId="187BF717" w14:textId="77777777" w:rsidR="00225531" w:rsidRPr="000B2CFD" w:rsidRDefault="00225531" w:rsidP="00BF33C2">
            <w:pPr>
              <w:ind w:firstLine="0"/>
              <w:jc w:val="center"/>
              <w:rPr>
                <w:color w:val="000000"/>
              </w:rPr>
            </w:pPr>
            <w:r w:rsidRPr="000B2CFD">
              <w:rPr>
                <w:color w:val="000000"/>
              </w:rPr>
              <w:t>14,39%</w:t>
            </w:r>
          </w:p>
        </w:tc>
        <w:tc>
          <w:tcPr>
            <w:tcW w:w="1433" w:type="dxa"/>
            <w:tcBorders>
              <w:top w:val="single" w:sz="4" w:space="0" w:color="auto"/>
              <w:left w:val="single" w:sz="4" w:space="0" w:color="auto"/>
              <w:bottom w:val="single" w:sz="4" w:space="0" w:color="auto"/>
              <w:right w:val="single" w:sz="4" w:space="0" w:color="auto"/>
            </w:tcBorders>
            <w:shd w:val="clear" w:color="000000" w:fill="E9E583"/>
            <w:noWrap/>
            <w:vAlign w:val="center"/>
            <w:hideMark/>
          </w:tcPr>
          <w:p w14:paraId="66C2E4BA" w14:textId="77777777" w:rsidR="00225531" w:rsidRPr="000B2CFD" w:rsidRDefault="00225531" w:rsidP="00BF33C2">
            <w:pPr>
              <w:ind w:firstLine="0"/>
              <w:jc w:val="center"/>
              <w:rPr>
                <w:color w:val="000000"/>
              </w:rPr>
            </w:pPr>
            <w:r w:rsidRPr="000B2CFD">
              <w:rPr>
                <w:color w:val="000000"/>
              </w:rPr>
              <w:t>29,69%</w:t>
            </w:r>
          </w:p>
        </w:tc>
        <w:tc>
          <w:tcPr>
            <w:tcW w:w="1433" w:type="dxa"/>
            <w:tcBorders>
              <w:top w:val="nil"/>
              <w:left w:val="nil"/>
              <w:bottom w:val="single" w:sz="4" w:space="0" w:color="auto"/>
              <w:right w:val="single" w:sz="4" w:space="0" w:color="auto"/>
            </w:tcBorders>
            <w:shd w:val="clear" w:color="000000" w:fill="8CCF9F"/>
            <w:noWrap/>
            <w:vAlign w:val="center"/>
            <w:hideMark/>
          </w:tcPr>
          <w:p w14:paraId="5DCD9653" w14:textId="77777777" w:rsidR="00225531" w:rsidRPr="000B2CFD" w:rsidRDefault="00225531" w:rsidP="00BF33C2">
            <w:pPr>
              <w:ind w:firstLine="0"/>
              <w:jc w:val="center"/>
              <w:rPr>
                <w:color w:val="000000"/>
              </w:rPr>
            </w:pPr>
            <w:r w:rsidRPr="000B2CFD">
              <w:rPr>
                <w:color w:val="000000"/>
              </w:rPr>
              <w:t>83,70%</w:t>
            </w:r>
          </w:p>
        </w:tc>
      </w:tr>
      <w:tr w:rsidR="00225531" w:rsidRPr="000B2CFD" w14:paraId="64398FDE"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0EB1524F" w14:textId="77777777" w:rsidR="00225531" w:rsidRPr="000B2CFD" w:rsidRDefault="00225531" w:rsidP="00BF33C2">
            <w:pPr>
              <w:ind w:firstLine="0"/>
              <w:jc w:val="center"/>
              <w:rPr>
                <w:color w:val="000000"/>
              </w:rPr>
            </w:pPr>
            <w:r w:rsidRPr="000B2CFD">
              <w:rPr>
                <w:color w:val="000000"/>
              </w:rPr>
              <w:t>36</w:t>
            </w:r>
          </w:p>
        </w:tc>
        <w:tc>
          <w:tcPr>
            <w:tcW w:w="3814" w:type="dxa"/>
            <w:tcBorders>
              <w:top w:val="nil"/>
              <w:left w:val="nil"/>
              <w:bottom w:val="single" w:sz="4" w:space="0" w:color="auto"/>
              <w:right w:val="single" w:sz="4" w:space="0" w:color="auto"/>
            </w:tcBorders>
            <w:shd w:val="clear" w:color="auto" w:fill="auto"/>
            <w:noWrap/>
            <w:vAlign w:val="center"/>
            <w:hideMark/>
          </w:tcPr>
          <w:p w14:paraId="43AF4EC8" w14:textId="77777777" w:rsidR="00225531" w:rsidRPr="000B2CFD" w:rsidRDefault="00225531" w:rsidP="00BF33C2">
            <w:pPr>
              <w:ind w:firstLine="0"/>
              <w:rPr>
                <w:color w:val="000000"/>
              </w:rPr>
            </w:pPr>
            <w:r w:rsidRPr="000B2CFD">
              <w:rPr>
                <w:color w:val="000000"/>
              </w:rPr>
              <w:t>Воронежская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A9F75"/>
            <w:noWrap/>
            <w:vAlign w:val="center"/>
            <w:hideMark/>
          </w:tcPr>
          <w:p w14:paraId="376E1D55" w14:textId="77777777" w:rsidR="00225531" w:rsidRPr="000B2CFD" w:rsidRDefault="00225531" w:rsidP="00BF33C2">
            <w:pPr>
              <w:ind w:firstLine="0"/>
              <w:jc w:val="center"/>
              <w:rPr>
                <w:color w:val="000000"/>
              </w:rPr>
            </w:pPr>
            <w:r w:rsidRPr="000B2CFD">
              <w:rPr>
                <w:color w:val="000000"/>
              </w:rPr>
              <w:t>11,51%</w:t>
            </w:r>
          </w:p>
        </w:tc>
        <w:tc>
          <w:tcPr>
            <w:tcW w:w="1433" w:type="dxa"/>
            <w:tcBorders>
              <w:top w:val="single" w:sz="4" w:space="0" w:color="auto"/>
              <w:left w:val="single" w:sz="4" w:space="0" w:color="auto"/>
              <w:bottom w:val="single" w:sz="4" w:space="0" w:color="auto"/>
              <w:right w:val="single" w:sz="4" w:space="0" w:color="auto"/>
            </w:tcBorders>
            <w:shd w:val="clear" w:color="000000" w:fill="F2E884"/>
            <w:noWrap/>
            <w:vAlign w:val="center"/>
            <w:hideMark/>
          </w:tcPr>
          <w:p w14:paraId="16681515" w14:textId="77777777" w:rsidR="00225531" w:rsidRPr="000B2CFD" w:rsidRDefault="00225531" w:rsidP="00BF33C2">
            <w:pPr>
              <w:ind w:firstLine="0"/>
              <w:jc w:val="center"/>
              <w:rPr>
                <w:color w:val="000000"/>
              </w:rPr>
            </w:pPr>
            <w:r w:rsidRPr="000B2CFD">
              <w:rPr>
                <w:color w:val="000000"/>
              </w:rPr>
              <w:t>27,37%</w:t>
            </w:r>
          </w:p>
        </w:tc>
        <w:tc>
          <w:tcPr>
            <w:tcW w:w="1433" w:type="dxa"/>
            <w:tcBorders>
              <w:top w:val="nil"/>
              <w:left w:val="nil"/>
              <w:bottom w:val="single" w:sz="4" w:space="0" w:color="auto"/>
              <w:right w:val="single" w:sz="4" w:space="0" w:color="auto"/>
            </w:tcBorders>
            <w:shd w:val="clear" w:color="000000" w:fill="9DD6AD"/>
            <w:noWrap/>
            <w:vAlign w:val="center"/>
            <w:hideMark/>
          </w:tcPr>
          <w:p w14:paraId="31FD79E2" w14:textId="77777777" w:rsidR="00225531" w:rsidRPr="000B2CFD" w:rsidRDefault="00225531" w:rsidP="00BF33C2">
            <w:pPr>
              <w:ind w:firstLine="0"/>
              <w:jc w:val="center"/>
              <w:rPr>
                <w:color w:val="000000"/>
              </w:rPr>
            </w:pPr>
            <w:r w:rsidRPr="000B2CFD">
              <w:rPr>
                <w:color w:val="000000"/>
              </w:rPr>
              <w:t>77,29%</w:t>
            </w:r>
          </w:p>
        </w:tc>
      </w:tr>
      <w:tr w:rsidR="00225531" w:rsidRPr="000B2CFD" w14:paraId="2BBA7FDA"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0F511D68" w14:textId="77777777" w:rsidR="00225531" w:rsidRPr="000B2CFD" w:rsidRDefault="00225531" w:rsidP="00BF33C2">
            <w:pPr>
              <w:ind w:firstLine="0"/>
              <w:jc w:val="center"/>
              <w:rPr>
                <w:color w:val="000000"/>
              </w:rPr>
            </w:pPr>
            <w:r w:rsidRPr="000B2CFD">
              <w:rPr>
                <w:color w:val="000000"/>
              </w:rPr>
              <w:t>37</w:t>
            </w:r>
          </w:p>
        </w:tc>
        <w:tc>
          <w:tcPr>
            <w:tcW w:w="3814" w:type="dxa"/>
            <w:tcBorders>
              <w:top w:val="nil"/>
              <w:left w:val="nil"/>
              <w:bottom w:val="single" w:sz="4" w:space="0" w:color="auto"/>
              <w:right w:val="single" w:sz="4" w:space="0" w:color="auto"/>
            </w:tcBorders>
            <w:shd w:val="clear" w:color="auto" w:fill="auto"/>
            <w:noWrap/>
            <w:vAlign w:val="center"/>
            <w:hideMark/>
          </w:tcPr>
          <w:p w14:paraId="35E1C585" w14:textId="77777777" w:rsidR="00225531" w:rsidRPr="000B2CFD" w:rsidRDefault="00225531" w:rsidP="00BF33C2">
            <w:pPr>
              <w:ind w:firstLine="0"/>
              <w:rPr>
                <w:color w:val="000000"/>
              </w:rPr>
            </w:pPr>
            <w:r w:rsidRPr="000B2CFD">
              <w:rPr>
                <w:color w:val="000000"/>
              </w:rPr>
              <w:t>Ивановская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BAE78"/>
            <w:noWrap/>
            <w:vAlign w:val="center"/>
            <w:hideMark/>
          </w:tcPr>
          <w:p w14:paraId="316355A3" w14:textId="77777777" w:rsidR="00225531" w:rsidRPr="000B2CFD" w:rsidRDefault="00225531" w:rsidP="00BF33C2">
            <w:pPr>
              <w:ind w:firstLine="0"/>
              <w:jc w:val="center"/>
              <w:rPr>
                <w:color w:val="000000"/>
              </w:rPr>
            </w:pPr>
            <w:r w:rsidRPr="000B2CFD">
              <w:rPr>
                <w:color w:val="000000"/>
              </w:rPr>
              <w:t>13,95%</w:t>
            </w:r>
          </w:p>
        </w:tc>
        <w:tc>
          <w:tcPr>
            <w:tcW w:w="1433" w:type="dxa"/>
            <w:tcBorders>
              <w:top w:val="single" w:sz="4" w:space="0" w:color="auto"/>
              <w:left w:val="single" w:sz="4" w:space="0" w:color="auto"/>
              <w:bottom w:val="single" w:sz="4" w:space="0" w:color="auto"/>
              <w:right w:val="single" w:sz="4" w:space="0" w:color="auto"/>
            </w:tcBorders>
            <w:shd w:val="clear" w:color="000000" w:fill="E4E383"/>
            <w:noWrap/>
            <w:vAlign w:val="center"/>
            <w:hideMark/>
          </w:tcPr>
          <w:p w14:paraId="4AD90B48" w14:textId="77777777" w:rsidR="00225531" w:rsidRPr="000B2CFD" w:rsidRDefault="00225531" w:rsidP="00BF33C2">
            <w:pPr>
              <w:ind w:firstLine="0"/>
              <w:jc w:val="center"/>
              <w:rPr>
                <w:color w:val="000000"/>
              </w:rPr>
            </w:pPr>
            <w:r w:rsidRPr="000B2CFD">
              <w:rPr>
                <w:color w:val="000000"/>
              </w:rPr>
              <w:t>31,25%</w:t>
            </w:r>
          </w:p>
        </w:tc>
        <w:tc>
          <w:tcPr>
            <w:tcW w:w="1433" w:type="dxa"/>
            <w:tcBorders>
              <w:top w:val="nil"/>
              <w:left w:val="nil"/>
              <w:bottom w:val="single" w:sz="4" w:space="0" w:color="auto"/>
              <w:right w:val="single" w:sz="4" w:space="0" w:color="auto"/>
            </w:tcBorders>
            <w:shd w:val="clear" w:color="000000" w:fill="7AC88F"/>
            <w:noWrap/>
            <w:vAlign w:val="center"/>
            <w:hideMark/>
          </w:tcPr>
          <w:p w14:paraId="0392A46C" w14:textId="77777777" w:rsidR="00225531" w:rsidRPr="000B2CFD" w:rsidRDefault="00225531" w:rsidP="00BF33C2">
            <w:pPr>
              <w:ind w:firstLine="0"/>
              <w:jc w:val="center"/>
              <w:rPr>
                <w:color w:val="000000"/>
              </w:rPr>
            </w:pPr>
            <w:r w:rsidRPr="000B2CFD">
              <w:rPr>
                <w:color w:val="000000"/>
              </w:rPr>
              <w:t>90,92%</w:t>
            </w:r>
          </w:p>
        </w:tc>
      </w:tr>
      <w:tr w:rsidR="00225531" w:rsidRPr="000B2CFD" w14:paraId="51608B29"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CC7A603" w14:textId="77777777" w:rsidR="00225531" w:rsidRPr="000B2CFD" w:rsidRDefault="00225531" w:rsidP="00BF33C2">
            <w:pPr>
              <w:ind w:firstLine="0"/>
              <w:jc w:val="center"/>
              <w:rPr>
                <w:color w:val="000000"/>
              </w:rPr>
            </w:pPr>
            <w:r w:rsidRPr="000B2CFD">
              <w:rPr>
                <w:color w:val="000000"/>
              </w:rPr>
              <w:t>38</w:t>
            </w:r>
          </w:p>
        </w:tc>
        <w:tc>
          <w:tcPr>
            <w:tcW w:w="3814" w:type="dxa"/>
            <w:tcBorders>
              <w:top w:val="nil"/>
              <w:left w:val="nil"/>
              <w:bottom w:val="single" w:sz="4" w:space="0" w:color="auto"/>
              <w:right w:val="single" w:sz="4" w:space="0" w:color="auto"/>
            </w:tcBorders>
            <w:shd w:val="clear" w:color="auto" w:fill="auto"/>
            <w:noWrap/>
            <w:vAlign w:val="center"/>
            <w:hideMark/>
          </w:tcPr>
          <w:p w14:paraId="02389670" w14:textId="77777777" w:rsidR="00225531" w:rsidRPr="000B2CFD" w:rsidRDefault="00225531" w:rsidP="00BF33C2">
            <w:pPr>
              <w:ind w:firstLine="0"/>
              <w:rPr>
                <w:color w:val="000000"/>
              </w:rPr>
            </w:pPr>
            <w:r w:rsidRPr="000B2CFD">
              <w:rPr>
                <w:color w:val="000000"/>
              </w:rPr>
              <w:t>Иркутская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DD27F"/>
            <w:noWrap/>
            <w:vAlign w:val="center"/>
            <w:hideMark/>
          </w:tcPr>
          <w:p w14:paraId="4FEFF5E4" w14:textId="77777777" w:rsidR="00225531" w:rsidRPr="000B2CFD" w:rsidRDefault="00225531" w:rsidP="00BF33C2">
            <w:pPr>
              <w:ind w:firstLine="0"/>
              <w:jc w:val="center"/>
              <w:rPr>
                <w:color w:val="000000"/>
              </w:rPr>
            </w:pPr>
            <w:r w:rsidRPr="000B2CFD">
              <w:rPr>
                <w:color w:val="000000"/>
              </w:rPr>
              <w:t>19,76%</w:t>
            </w:r>
          </w:p>
        </w:tc>
        <w:tc>
          <w:tcPr>
            <w:tcW w:w="1433" w:type="dxa"/>
            <w:tcBorders>
              <w:top w:val="single" w:sz="4" w:space="0" w:color="auto"/>
              <w:left w:val="single" w:sz="4" w:space="0" w:color="auto"/>
              <w:bottom w:val="single" w:sz="4" w:space="0" w:color="auto"/>
              <w:right w:val="single" w:sz="4" w:space="0" w:color="auto"/>
            </w:tcBorders>
            <w:shd w:val="clear" w:color="000000" w:fill="B6D680"/>
            <w:noWrap/>
            <w:vAlign w:val="center"/>
            <w:hideMark/>
          </w:tcPr>
          <w:p w14:paraId="43B9164E" w14:textId="77777777" w:rsidR="00225531" w:rsidRPr="000B2CFD" w:rsidRDefault="00225531" w:rsidP="00BF33C2">
            <w:pPr>
              <w:ind w:firstLine="0"/>
              <w:jc w:val="center"/>
              <w:rPr>
                <w:color w:val="000000"/>
              </w:rPr>
            </w:pPr>
            <w:r w:rsidRPr="000B2CFD">
              <w:rPr>
                <w:color w:val="000000"/>
              </w:rPr>
              <w:t>43,77%</w:t>
            </w:r>
          </w:p>
        </w:tc>
        <w:tc>
          <w:tcPr>
            <w:tcW w:w="1433" w:type="dxa"/>
            <w:tcBorders>
              <w:top w:val="nil"/>
              <w:left w:val="nil"/>
              <w:bottom w:val="single" w:sz="4" w:space="0" w:color="auto"/>
              <w:right w:val="single" w:sz="4" w:space="0" w:color="auto"/>
            </w:tcBorders>
            <w:shd w:val="clear" w:color="000000" w:fill="94D2A5"/>
            <w:noWrap/>
            <w:vAlign w:val="center"/>
            <w:hideMark/>
          </w:tcPr>
          <w:p w14:paraId="2E997D16" w14:textId="77777777" w:rsidR="00225531" w:rsidRPr="000B2CFD" w:rsidRDefault="00225531" w:rsidP="00BF33C2">
            <w:pPr>
              <w:ind w:firstLine="0"/>
              <w:jc w:val="center"/>
              <w:rPr>
                <w:color w:val="000000"/>
              </w:rPr>
            </w:pPr>
            <w:r w:rsidRPr="000B2CFD">
              <w:rPr>
                <w:color w:val="000000"/>
              </w:rPr>
              <w:t>80,69%</w:t>
            </w:r>
          </w:p>
        </w:tc>
      </w:tr>
      <w:tr w:rsidR="00225531" w:rsidRPr="000B2CFD" w14:paraId="73FE437A"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7FC77962" w14:textId="77777777" w:rsidR="00225531" w:rsidRPr="000B2CFD" w:rsidRDefault="00225531" w:rsidP="00BF33C2">
            <w:pPr>
              <w:ind w:firstLine="0"/>
              <w:jc w:val="center"/>
              <w:rPr>
                <w:color w:val="000000"/>
              </w:rPr>
            </w:pPr>
            <w:r w:rsidRPr="000B2CFD">
              <w:rPr>
                <w:color w:val="000000"/>
              </w:rPr>
              <w:t>39</w:t>
            </w:r>
          </w:p>
        </w:tc>
        <w:tc>
          <w:tcPr>
            <w:tcW w:w="3814" w:type="dxa"/>
            <w:tcBorders>
              <w:top w:val="nil"/>
              <w:left w:val="nil"/>
              <w:bottom w:val="single" w:sz="4" w:space="0" w:color="auto"/>
              <w:right w:val="single" w:sz="4" w:space="0" w:color="auto"/>
            </w:tcBorders>
            <w:shd w:val="clear" w:color="auto" w:fill="auto"/>
            <w:noWrap/>
            <w:vAlign w:val="center"/>
            <w:hideMark/>
          </w:tcPr>
          <w:p w14:paraId="2288AE79" w14:textId="77777777" w:rsidR="00225531" w:rsidRPr="000B2CFD" w:rsidRDefault="00225531" w:rsidP="00BF33C2">
            <w:pPr>
              <w:ind w:firstLine="0"/>
              <w:rPr>
                <w:color w:val="000000"/>
              </w:rPr>
            </w:pPr>
            <w:r w:rsidRPr="000B2CFD">
              <w:rPr>
                <w:color w:val="000000"/>
              </w:rPr>
              <w:t>Калининградская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CBF7B"/>
            <w:noWrap/>
            <w:vAlign w:val="center"/>
            <w:hideMark/>
          </w:tcPr>
          <w:p w14:paraId="709A13D2" w14:textId="77777777" w:rsidR="00225531" w:rsidRPr="000B2CFD" w:rsidRDefault="00225531" w:rsidP="00BF33C2">
            <w:pPr>
              <w:ind w:firstLine="0"/>
              <w:jc w:val="center"/>
              <w:rPr>
                <w:color w:val="000000"/>
              </w:rPr>
            </w:pPr>
            <w:r w:rsidRPr="000B2CFD">
              <w:rPr>
                <w:color w:val="000000"/>
              </w:rPr>
              <w:t>16,69%</w:t>
            </w:r>
          </w:p>
        </w:tc>
        <w:tc>
          <w:tcPr>
            <w:tcW w:w="1433" w:type="dxa"/>
            <w:tcBorders>
              <w:top w:val="single" w:sz="4" w:space="0" w:color="auto"/>
              <w:left w:val="single" w:sz="4" w:space="0" w:color="auto"/>
              <w:bottom w:val="single" w:sz="4" w:space="0" w:color="auto"/>
              <w:right w:val="single" w:sz="4" w:space="0" w:color="auto"/>
            </w:tcBorders>
            <w:shd w:val="clear" w:color="000000" w:fill="C4DA81"/>
            <w:noWrap/>
            <w:vAlign w:val="center"/>
            <w:hideMark/>
          </w:tcPr>
          <w:p w14:paraId="61F76483" w14:textId="77777777" w:rsidR="00225531" w:rsidRPr="000B2CFD" w:rsidRDefault="00225531" w:rsidP="00BF33C2">
            <w:pPr>
              <w:ind w:firstLine="0"/>
              <w:jc w:val="center"/>
              <w:rPr>
                <w:color w:val="000000"/>
              </w:rPr>
            </w:pPr>
            <w:r w:rsidRPr="000B2CFD">
              <w:rPr>
                <w:color w:val="000000"/>
              </w:rPr>
              <w:t>39,81%</w:t>
            </w:r>
          </w:p>
        </w:tc>
        <w:tc>
          <w:tcPr>
            <w:tcW w:w="1433" w:type="dxa"/>
            <w:tcBorders>
              <w:top w:val="nil"/>
              <w:left w:val="nil"/>
              <w:bottom w:val="single" w:sz="4" w:space="0" w:color="auto"/>
              <w:right w:val="single" w:sz="4" w:space="0" w:color="auto"/>
            </w:tcBorders>
            <w:shd w:val="clear" w:color="000000" w:fill="79C78E"/>
            <w:noWrap/>
            <w:vAlign w:val="center"/>
            <w:hideMark/>
          </w:tcPr>
          <w:p w14:paraId="6AD7CDC7" w14:textId="77777777" w:rsidR="00225531" w:rsidRPr="000B2CFD" w:rsidRDefault="00225531" w:rsidP="00BF33C2">
            <w:pPr>
              <w:ind w:firstLine="0"/>
              <w:jc w:val="center"/>
              <w:rPr>
                <w:color w:val="000000"/>
              </w:rPr>
            </w:pPr>
            <w:r w:rsidRPr="000B2CFD">
              <w:rPr>
                <w:color w:val="000000"/>
              </w:rPr>
              <w:t>91,50%</w:t>
            </w:r>
          </w:p>
        </w:tc>
      </w:tr>
      <w:tr w:rsidR="00225531" w:rsidRPr="000B2CFD" w14:paraId="223B6EB2"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7C6F86A5" w14:textId="77777777" w:rsidR="00225531" w:rsidRPr="000B2CFD" w:rsidRDefault="00225531" w:rsidP="00BF33C2">
            <w:pPr>
              <w:ind w:firstLine="0"/>
              <w:jc w:val="center"/>
              <w:rPr>
                <w:color w:val="000000"/>
              </w:rPr>
            </w:pPr>
            <w:r w:rsidRPr="000B2CFD">
              <w:rPr>
                <w:color w:val="000000"/>
              </w:rPr>
              <w:t>40</w:t>
            </w:r>
          </w:p>
        </w:tc>
        <w:tc>
          <w:tcPr>
            <w:tcW w:w="3814" w:type="dxa"/>
            <w:tcBorders>
              <w:top w:val="nil"/>
              <w:left w:val="nil"/>
              <w:bottom w:val="single" w:sz="4" w:space="0" w:color="auto"/>
              <w:right w:val="single" w:sz="4" w:space="0" w:color="auto"/>
            </w:tcBorders>
            <w:shd w:val="clear" w:color="auto" w:fill="auto"/>
            <w:noWrap/>
            <w:vAlign w:val="center"/>
            <w:hideMark/>
          </w:tcPr>
          <w:p w14:paraId="5D8D545C" w14:textId="77777777" w:rsidR="00225531" w:rsidRPr="000B2CFD" w:rsidRDefault="00225531" w:rsidP="00BF33C2">
            <w:pPr>
              <w:ind w:firstLine="0"/>
              <w:rPr>
                <w:color w:val="000000"/>
              </w:rPr>
            </w:pPr>
            <w:r w:rsidRPr="000B2CFD">
              <w:rPr>
                <w:color w:val="000000"/>
              </w:rPr>
              <w:t>Калужская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BA175"/>
            <w:noWrap/>
            <w:vAlign w:val="center"/>
            <w:hideMark/>
          </w:tcPr>
          <w:p w14:paraId="11EA4755" w14:textId="77777777" w:rsidR="00225531" w:rsidRPr="000B2CFD" w:rsidRDefault="00225531" w:rsidP="00BF33C2">
            <w:pPr>
              <w:ind w:firstLine="0"/>
              <w:jc w:val="center"/>
              <w:rPr>
                <w:color w:val="000000"/>
              </w:rPr>
            </w:pPr>
            <w:r w:rsidRPr="000B2CFD">
              <w:rPr>
                <w:color w:val="000000"/>
              </w:rPr>
              <w:t>11,80%</w:t>
            </w:r>
          </w:p>
        </w:tc>
        <w:tc>
          <w:tcPr>
            <w:tcW w:w="1433" w:type="dxa"/>
            <w:tcBorders>
              <w:top w:val="single" w:sz="4" w:space="0" w:color="auto"/>
              <w:left w:val="single" w:sz="4" w:space="0" w:color="auto"/>
              <w:bottom w:val="single" w:sz="4" w:space="0" w:color="auto"/>
              <w:right w:val="single" w:sz="4" w:space="0" w:color="auto"/>
            </w:tcBorders>
            <w:shd w:val="clear" w:color="000000" w:fill="F6E984"/>
            <w:noWrap/>
            <w:vAlign w:val="center"/>
            <w:hideMark/>
          </w:tcPr>
          <w:p w14:paraId="63BF4FA9" w14:textId="77777777" w:rsidR="00225531" w:rsidRPr="000B2CFD" w:rsidRDefault="00225531" w:rsidP="00BF33C2">
            <w:pPr>
              <w:ind w:firstLine="0"/>
              <w:jc w:val="center"/>
              <w:rPr>
                <w:color w:val="000000"/>
              </w:rPr>
            </w:pPr>
            <w:r w:rsidRPr="000B2CFD">
              <w:rPr>
                <w:color w:val="000000"/>
              </w:rPr>
              <w:t>26,10%</w:t>
            </w:r>
          </w:p>
        </w:tc>
        <w:tc>
          <w:tcPr>
            <w:tcW w:w="1433" w:type="dxa"/>
            <w:tcBorders>
              <w:top w:val="nil"/>
              <w:left w:val="nil"/>
              <w:bottom w:val="single" w:sz="4" w:space="0" w:color="auto"/>
              <w:right w:val="single" w:sz="4" w:space="0" w:color="auto"/>
            </w:tcBorders>
            <w:shd w:val="clear" w:color="000000" w:fill="83CB97"/>
            <w:noWrap/>
            <w:vAlign w:val="center"/>
            <w:hideMark/>
          </w:tcPr>
          <w:p w14:paraId="3D5FE0AF" w14:textId="77777777" w:rsidR="00225531" w:rsidRPr="000B2CFD" w:rsidRDefault="00225531" w:rsidP="00BF33C2">
            <w:pPr>
              <w:ind w:firstLine="0"/>
              <w:jc w:val="center"/>
              <w:rPr>
                <w:color w:val="000000"/>
              </w:rPr>
            </w:pPr>
            <w:r w:rsidRPr="000B2CFD">
              <w:rPr>
                <w:color w:val="000000"/>
              </w:rPr>
              <w:t>87,42%</w:t>
            </w:r>
          </w:p>
        </w:tc>
      </w:tr>
      <w:tr w:rsidR="00225531" w:rsidRPr="000B2CFD" w14:paraId="755E23F0"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5D126353" w14:textId="77777777" w:rsidR="00225531" w:rsidRPr="000B2CFD" w:rsidRDefault="00225531" w:rsidP="00BF33C2">
            <w:pPr>
              <w:ind w:firstLine="0"/>
              <w:jc w:val="center"/>
              <w:rPr>
                <w:color w:val="000000"/>
              </w:rPr>
            </w:pPr>
            <w:r w:rsidRPr="000B2CFD">
              <w:rPr>
                <w:color w:val="000000"/>
              </w:rPr>
              <w:t>41</w:t>
            </w:r>
          </w:p>
        </w:tc>
        <w:tc>
          <w:tcPr>
            <w:tcW w:w="3814" w:type="dxa"/>
            <w:tcBorders>
              <w:top w:val="nil"/>
              <w:left w:val="nil"/>
              <w:bottom w:val="single" w:sz="4" w:space="0" w:color="auto"/>
              <w:right w:val="single" w:sz="4" w:space="0" w:color="auto"/>
            </w:tcBorders>
            <w:shd w:val="clear" w:color="auto" w:fill="auto"/>
            <w:noWrap/>
            <w:vAlign w:val="center"/>
            <w:hideMark/>
          </w:tcPr>
          <w:p w14:paraId="25795DFE" w14:textId="77777777" w:rsidR="00225531" w:rsidRPr="000B2CFD" w:rsidRDefault="00225531" w:rsidP="00BF33C2">
            <w:pPr>
              <w:ind w:firstLine="0"/>
              <w:rPr>
                <w:color w:val="000000"/>
              </w:rPr>
            </w:pPr>
            <w:r w:rsidRPr="000B2CFD">
              <w:rPr>
                <w:color w:val="000000"/>
              </w:rPr>
              <w:t>Камчатский край</w:t>
            </w:r>
          </w:p>
        </w:tc>
        <w:tc>
          <w:tcPr>
            <w:tcW w:w="1433" w:type="dxa"/>
            <w:tcBorders>
              <w:top w:val="single" w:sz="4" w:space="0" w:color="auto"/>
              <w:left w:val="single" w:sz="4" w:space="0" w:color="auto"/>
              <w:bottom w:val="single" w:sz="4" w:space="0" w:color="auto"/>
              <w:right w:val="single" w:sz="4" w:space="0" w:color="auto"/>
            </w:tcBorders>
            <w:shd w:val="clear" w:color="000000" w:fill="FBAA77"/>
            <w:noWrap/>
            <w:vAlign w:val="center"/>
            <w:hideMark/>
          </w:tcPr>
          <w:p w14:paraId="3C178FE6" w14:textId="77777777" w:rsidR="00225531" w:rsidRPr="000B2CFD" w:rsidRDefault="00225531" w:rsidP="00BF33C2">
            <w:pPr>
              <w:ind w:firstLine="0"/>
              <w:jc w:val="center"/>
              <w:rPr>
                <w:color w:val="000000"/>
              </w:rPr>
            </w:pPr>
            <w:r w:rsidRPr="000B2CFD">
              <w:rPr>
                <w:color w:val="000000"/>
              </w:rPr>
              <w:t>13,22%</w:t>
            </w:r>
          </w:p>
        </w:tc>
        <w:tc>
          <w:tcPr>
            <w:tcW w:w="1433" w:type="dxa"/>
            <w:tcBorders>
              <w:top w:val="single" w:sz="4" w:space="0" w:color="auto"/>
              <w:left w:val="single" w:sz="4" w:space="0" w:color="auto"/>
              <w:bottom w:val="single" w:sz="4" w:space="0" w:color="auto"/>
              <w:right w:val="single" w:sz="4" w:space="0" w:color="auto"/>
            </w:tcBorders>
            <w:shd w:val="clear" w:color="000000" w:fill="DDE283"/>
            <w:noWrap/>
            <w:vAlign w:val="center"/>
            <w:hideMark/>
          </w:tcPr>
          <w:p w14:paraId="6EF82DFD" w14:textId="77777777" w:rsidR="00225531" w:rsidRPr="000B2CFD" w:rsidRDefault="00225531" w:rsidP="00BF33C2">
            <w:pPr>
              <w:ind w:firstLine="0"/>
              <w:jc w:val="center"/>
              <w:rPr>
                <w:color w:val="000000"/>
              </w:rPr>
            </w:pPr>
            <w:r w:rsidRPr="000B2CFD">
              <w:rPr>
                <w:color w:val="000000"/>
              </w:rPr>
              <w:t>33,03%</w:t>
            </w:r>
          </w:p>
        </w:tc>
        <w:tc>
          <w:tcPr>
            <w:tcW w:w="1433" w:type="dxa"/>
            <w:tcBorders>
              <w:top w:val="nil"/>
              <w:left w:val="nil"/>
              <w:bottom w:val="single" w:sz="4" w:space="0" w:color="auto"/>
              <w:right w:val="single" w:sz="4" w:space="0" w:color="auto"/>
            </w:tcBorders>
            <w:shd w:val="clear" w:color="000000" w:fill="9AD4AA"/>
            <w:noWrap/>
            <w:vAlign w:val="center"/>
            <w:hideMark/>
          </w:tcPr>
          <w:p w14:paraId="42092F08" w14:textId="77777777" w:rsidR="00225531" w:rsidRPr="000B2CFD" w:rsidRDefault="00225531" w:rsidP="00BF33C2">
            <w:pPr>
              <w:ind w:firstLine="0"/>
              <w:jc w:val="center"/>
              <w:rPr>
                <w:color w:val="000000"/>
              </w:rPr>
            </w:pPr>
            <w:r w:rsidRPr="000B2CFD">
              <w:rPr>
                <w:color w:val="000000"/>
              </w:rPr>
              <w:t>78,49%</w:t>
            </w:r>
          </w:p>
        </w:tc>
      </w:tr>
      <w:tr w:rsidR="00225531" w:rsidRPr="000B2CFD" w14:paraId="3A94660D"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795ACD1" w14:textId="77777777" w:rsidR="00225531" w:rsidRPr="000B2CFD" w:rsidRDefault="00225531" w:rsidP="00BF33C2">
            <w:pPr>
              <w:ind w:firstLine="0"/>
              <w:jc w:val="center"/>
              <w:rPr>
                <w:color w:val="000000"/>
              </w:rPr>
            </w:pPr>
            <w:r w:rsidRPr="000B2CFD">
              <w:rPr>
                <w:color w:val="000000"/>
              </w:rPr>
              <w:t>42</w:t>
            </w:r>
          </w:p>
        </w:tc>
        <w:tc>
          <w:tcPr>
            <w:tcW w:w="3814" w:type="dxa"/>
            <w:tcBorders>
              <w:top w:val="nil"/>
              <w:left w:val="nil"/>
              <w:bottom w:val="single" w:sz="4" w:space="0" w:color="auto"/>
              <w:right w:val="single" w:sz="4" w:space="0" w:color="auto"/>
            </w:tcBorders>
            <w:shd w:val="clear" w:color="auto" w:fill="auto"/>
            <w:noWrap/>
            <w:vAlign w:val="center"/>
            <w:hideMark/>
          </w:tcPr>
          <w:p w14:paraId="0413A6B8" w14:textId="77777777" w:rsidR="00225531" w:rsidRPr="000B2CFD" w:rsidRDefault="00225531" w:rsidP="00BF33C2">
            <w:pPr>
              <w:ind w:firstLine="0"/>
              <w:rPr>
                <w:color w:val="000000"/>
              </w:rPr>
            </w:pPr>
            <w:r w:rsidRPr="000B2CFD">
              <w:rPr>
                <w:color w:val="000000"/>
              </w:rPr>
              <w:t>Кемеровская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CB579"/>
            <w:noWrap/>
            <w:vAlign w:val="center"/>
            <w:hideMark/>
          </w:tcPr>
          <w:p w14:paraId="00EF9DB1" w14:textId="77777777" w:rsidR="00225531" w:rsidRPr="000B2CFD" w:rsidRDefault="00225531" w:rsidP="00BF33C2">
            <w:pPr>
              <w:ind w:firstLine="0"/>
              <w:jc w:val="center"/>
              <w:rPr>
                <w:color w:val="000000"/>
              </w:rPr>
            </w:pPr>
            <w:r w:rsidRPr="000B2CFD">
              <w:rPr>
                <w:color w:val="000000"/>
              </w:rPr>
              <w:t>15,06%</w:t>
            </w:r>
          </w:p>
        </w:tc>
        <w:tc>
          <w:tcPr>
            <w:tcW w:w="1433" w:type="dxa"/>
            <w:tcBorders>
              <w:top w:val="single" w:sz="4" w:space="0" w:color="auto"/>
              <w:left w:val="single" w:sz="4" w:space="0" w:color="auto"/>
              <w:bottom w:val="single" w:sz="4" w:space="0" w:color="auto"/>
              <w:right w:val="single" w:sz="4" w:space="0" w:color="auto"/>
            </w:tcBorders>
            <w:shd w:val="clear" w:color="000000" w:fill="DCE182"/>
            <w:noWrap/>
            <w:vAlign w:val="center"/>
            <w:hideMark/>
          </w:tcPr>
          <w:p w14:paraId="03812F4D" w14:textId="77777777" w:rsidR="00225531" w:rsidRPr="000B2CFD" w:rsidRDefault="00225531" w:rsidP="00BF33C2">
            <w:pPr>
              <w:ind w:firstLine="0"/>
              <w:jc w:val="center"/>
              <w:rPr>
                <w:color w:val="000000"/>
              </w:rPr>
            </w:pPr>
            <w:r w:rsidRPr="000B2CFD">
              <w:rPr>
                <w:color w:val="000000"/>
              </w:rPr>
              <w:t>33,45%</w:t>
            </w:r>
          </w:p>
        </w:tc>
        <w:tc>
          <w:tcPr>
            <w:tcW w:w="1433" w:type="dxa"/>
            <w:tcBorders>
              <w:top w:val="nil"/>
              <w:left w:val="nil"/>
              <w:bottom w:val="single" w:sz="4" w:space="0" w:color="auto"/>
              <w:right w:val="single" w:sz="4" w:space="0" w:color="auto"/>
            </w:tcBorders>
            <w:shd w:val="clear" w:color="000000" w:fill="7BC890"/>
            <w:noWrap/>
            <w:vAlign w:val="center"/>
            <w:hideMark/>
          </w:tcPr>
          <w:p w14:paraId="0E003F98" w14:textId="77777777" w:rsidR="00225531" w:rsidRPr="000B2CFD" w:rsidRDefault="00225531" w:rsidP="00BF33C2">
            <w:pPr>
              <w:ind w:firstLine="0"/>
              <w:jc w:val="center"/>
              <w:rPr>
                <w:color w:val="000000"/>
              </w:rPr>
            </w:pPr>
            <w:r w:rsidRPr="000B2CFD">
              <w:rPr>
                <w:color w:val="000000"/>
              </w:rPr>
              <w:t>90,46%</w:t>
            </w:r>
          </w:p>
        </w:tc>
      </w:tr>
      <w:tr w:rsidR="00225531" w:rsidRPr="000B2CFD" w14:paraId="14C4EB8A"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6A1BC8EA" w14:textId="77777777" w:rsidR="00225531" w:rsidRPr="000B2CFD" w:rsidRDefault="00225531" w:rsidP="00BF33C2">
            <w:pPr>
              <w:ind w:firstLine="0"/>
              <w:jc w:val="center"/>
              <w:rPr>
                <w:color w:val="000000"/>
              </w:rPr>
            </w:pPr>
            <w:r w:rsidRPr="000B2CFD">
              <w:rPr>
                <w:color w:val="000000"/>
              </w:rPr>
              <w:t>43</w:t>
            </w:r>
          </w:p>
        </w:tc>
        <w:tc>
          <w:tcPr>
            <w:tcW w:w="3814" w:type="dxa"/>
            <w:tcBorders>
              <w:top w:val="nil"/>
              <w:left w:val="nil"/>
              <w:bottom w:val="single" w:sz="4" w:space="0" w:color="auto"/>
              <w:right w:val="single" w:sz="4" w:space="0" w:color="auto"/>
            </w:tcBorders>
            <w:shd w:val="clear" w:color="auto" w:fill="auto"/>
            <w:noWrap/>
            <w:vAlign w:val="center"/>
            <w:hideMark/>
          </w:tcPr>
          <w:p w14:paraId="46F7A67A" w14:textId="77777777" w:rsidR="00225531" w:rsidRPr="000B2CFD" w:rsidRDefault="00225531" w:rsidP="00BF33C2">
            <w:pPr>
              <w:ind w:firstLine="0"/>
              <w:rPr>
                <w:color w:val="000000"/>
              </w:rPr>
            </w:pPr>
            <w:r w:rsidRPr="000B2CFD">
              <w:rPr>
                <w:color w:val="000000"/>
              </w:rPr>
              <w:t>Кировская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CBC7A"/>
            <w:noWrap/>
            <w:vAlign w:val="center"/>
            <w:hideMark/>
          </w:tcPr>
          <w:p w14:paraId="25BA7E9F" w14:textId="77777777" w:rsidR="00225531" w:rsidRPr="000B2CFD" w:rsidRDefault="00225531" w:rsidP="00BF33C2">
            <w:pPr>
              <w:ind w:firstLine="0"/>
              <w:jc w:val="center"/>
              <w:rPr>
                <w:color w:val="000000"/>
              </w:rPr>
            </w:pPr>
            <w:r w:rsidRPr="000B2CFD">
              <w:rPr>
                <w:color w:val="000000"/>
              </w:rPr>
              <w:t>16,11%</w:t>
            </w:r>
          </w:p>
        </w:tc>
        <w:tc>
          <w:tcPr>
            <w:tcW w:w="1433" w:type="dxa"/>
            <w:tcBorders>
              <w:top w:val="single" w:sz="4" w:space="0" w:color="auto"/>
              <w:left w:val="single" w:sz="4" w:space="0" w:color="auto"/>
              <w:bottom w:val="single" w:sz="4" w:space="0" w:color="auto"/>
              <w:right w:val="single" w:sz="4" w:space="0" w:color="auto"/>
            </w:tcBorders>
            <w:shd w:val="clear" w:color="000000" w:fill="E3E383"/>
            <w:noWrap/>
            <w:vAlign w:val="center"/>
            <w:hideMark/>
          </w:tcPr>
          <w:p w14:paraId="7E986D9A" w14:textId="77777777" w:rsidR="00225531" w:rsidRPr="000B2CFD" w:rsidRDefault="00225531" w:rsidP="00BF33C2">
            <w:pPr>
              <w:ind w:firstLine="0"/>
              <w:jc w:val="center"/>
              <w:rPr>
                <w:color w:val="000000"/>
              </w:rPr>
            </w:pPr>
            <w:r w:rsidRPr="000B2CFD">
              <w:rPr>
                <w:color w:val="000000"/>
              </w:rPr>
              <w:t>31,30%</w:t>
            </w:r>
          </w:p>
        </w:tc>
        <w:tc>
          <w:tcPr>
            <w:tcW w:w="1433" w:type="dxa"/>
            <w:tcBorders>
              <w:top w:val="nil"/>
              <w:left w:val="nil"/>
              <w:bottom w:val="single" w:sz="4" w:space="0" w:color="auto"/>
              <w:right w:val="single" w:sz="4" w:space="0" w:color="auto"/>
            </w:tcBorders>
            <w:shd w:val="clear" w:color="000000" w:fill="7CC891"/>
            <w:noWrap/>
            <w:vAlign w:val="center"/>
            <w:hideMark/>
          </w:tcPr>
          <w:p w14:paraId="38B1B6F7" w14:textId="77777777" w:rsidR="00225531" w:rsidRPr="000B2CFD" w:rsidRDefault="00225531" w:rsidP="00BF33C2">
            <w:pPr>
              <w:ind w:firstLine="0"/>
              <w:jc w:val="center"/>
              <w:rPr>
                <w:color w:val="000000"/>
              </w:rPr>
            </w:pPr>
            <w:r w:rsidRPr="000B2CFD">
              <w:rPr>
                <w:color w:val="000000"/>
              </w:rPr>
              <w:t>90,26%</w:t>
            </w:r>
          </w:p>
        </w:tc>
      </w:tr>
      <w:tr w:rsidR="00225531" w:rsidRPr="000B2CFD" w14:paraId="66F79873"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618CBD63" w14:textId="77777777" w:rsidR="00225531" w:rsidRPr="000B2CFD" w:rsidRDefault="00225531" w:rsidP="00BF33C2">
            <w:pPr>
              <w:ind w:firstLine="0"/>
              <w:jc w:val="center"/>
              <w:rPr>
                <w:color w:val="000000"/>
              </w:rPr>
            </w:pPr>
            <w:r w:rsidRPr="000B2CFD">
              <w:rPr>
                <w:color w:val="000000"/>
              </w:rPr>
              <w:t>44</w:t>
            </w:r>
          </w:p>
        </w:tc>
        <w:tc>
          <w:tcPr>
            <w:tcW w:w="3814" w:type="dxa"/>
            <w:tcBorders>
              <w:top w:val="nil"/>
              <w:left w:val="nil"/>
              <w:bottom w:val="single" w:sz="4" w:space="0" w:color="auto"/>
              <w:right w:val="single" w:sz="4" w:space="0" w:color="auto"/>
            </w:tcBorders>
            <w:shd w:val="clear" w:color="auto" w:fill="auto"/>
            <w:noWrap/>
            <w:vAlign w:val="center"/>
            <w:hideMark/>
          </w:tcPr>
          <w:p w14:paraId="6F4A57E7" w14:textId="77777777" w:rsidR="00225531" w:rsidRPr="000B2CFD" w:rsidRDefault="00225531" w:rsidP="00BF33C2">
            <w:pPr>
              <w:ind w:firstLine="0"/>
              <w:rPr>
                <w:color w:val="000000"/>
              </w:rPr>
            </w:pPr>
            <w:r w:rsidRPr="000B2CFD">
              <w:rPr>
                <w:color w:val="000000"/>
              </w:rPr>
              <w:t>Костромская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CB77A"/>
            <w:noWrap/>
            <w:vAlign w:val="center"/>
            <w:hideMark/>
          </w:tcPr>
          <w:p w14:paraId="121B2A10" w14:textId="77777777" w:rsidR="00225531" w:rsidRPr="000B2CFD" w:rsidRDefault="00225531" w:rsidP="00BF33C2">
            <w:pPr>
              <w:ind w:firstLine="0"/>
              <w:jc w:val="center"/>
              <w:rPr>
                <w:color w:val="000000"/>
              </w:rPr>
            </w:pPr>
            <w:r w:rsidRPr="000B2CFD">
              <w:rPr>
                <w:color w:val="000000"/>
              </w:rPr>
              <w:t>15,40%</w:t>
            </w:r>
          </w:p>
        </w:tc>
        <w:tc>
          <w:tcPr>
            <w:tcW w:w="1433"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14:paraId="372965EE" w14:textId="77777777" w:rsidR="00225531" w:rsidRPr="000B2CFD" w:rsidRDefault="00225531" w:rsidP="00BF33C2">
            <w:pPr>
              <w:ind w:firstLine="0"/>
              <w:jc w:val="center"/>
              <w:rPr>
                <w:color w:val="000000"/>
              </w:rPr>
            </w:pPr>
            <w:r w:rsidRPr="000B2CFD">
              <w:rPr>
                <w:color w:val="000000"/>
              </w:rPr>
              <w:t>32,42%</w:t>
            </w:r>
          </w:p>
        </w:tc>
        <w:tc>
          <w:tcPr>
            <w:tcW w:w="1433" w:type="dxa"/>
            <w:tcBorders>
              <w:top w:val="nil"/>
              <w:left w:val="nil"/>
              <w:bottom w:val="single" w:sz="4" w:space="0" w:color="auto"/>
              <w:right w:val="single" w:sz="4" w:space="0" w:color="auto"/>
            </w:tcBorders>
            <w:shd w:val="clear" w:color="000000" w:fill="98D4A9"/>
            <w:noWrap/>
            <w:vAlign w:val="center"/>
            <w:hideMark/>
          </w:tcPr>
          <w:p w14:paraId="4A382531" w14:textId="77777777" w:rsidR="00225531" w:rsidRPr="000B2CFD" w:rsidRDefault="00225531" w:rsidP="00BF33C2">
            <w:pPr>
              <w:ind w:firstLine="0"/>
              <w:jc w:val="center"/>
              <w:rPr>
                <w:color w:val="000000"/>
              </w:rPr>
            </w:pPr>
            <w:r w:rsidRPr="000B2CFD">
              <w:rPr>
                <w:color w:val="000000"/>
              </w:rPr>
              <w:t>79,07%</w:t>
            </w:r>
          </w:p>
        </w:tc>
      </w:tr>
      <w:tr w:rsidR="00225531" w:rsidRPr="000B2CFD" w14:paraId="3A551541"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43A050D7" w14:textId="77777777" w:rsidR="00225531" w:rsidRPr="000B2CFD" w:rsidRDefault="00225531" w:rsidP="00BF33C2">
            <w:pPr>
              <w:ind w:firstLine="0"/>
              <w:jc w:val="center"/>
              <w:rPr>
                <w:color w:val="000000"/>
              </w:rPr>
            </w:pPr>
            <w:r w:rsidRPr="000B2CFD">
              <w:rPr>
                <w:color w:val="000000"/>
              </w:rPr>
              <w:t>45</w:t>
            </w:r>
          </w:p>
        </w:tc>
        <w:tc>
          <w:tcPr>
            <w:tcW w:w="3814" w:type="dxa"/>
            <w:tcBorders>
              <w:top w:val="nil"/>
              <w:left w:val="nil"/>
              <w:bottom w:val="single" w:sz="4" w:space="0" w:color="auto"/>
              <w:right w:val="single" w:sz="4" w:space="0" w:color="auto"/>
            </w:tcBorders>
            <w:shd w:val="clear" w:color="auto" w:fill="auto"/>
            <w:noWrap/>
            <w:vAlign w:val="center"/>
            <w:hideMark/>
          </w:tcPr>
          <w:p w14:paraId="784A1282" w14:textId="77777777" w:rsidR="00225531" w:rsidRPr="000B2CFD" w:rsidRDefault="00225531" w:rsidP="00BF33C2">
            <w:pPr>
              <w:ind w:firstLine="0"/>
              <w:rPr>
                <w:color w:val="000000"/>
              </w:rPr>
            </w:pPr>
            <w:r w:rsidRPr="000B2CFD">
              <w:rPr>
                <w:color w:val="000000"/>
              </w:rPr>
              <w:t>Курганская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CBE7B"/>
            <w:noWrap/>
            <w:vAlign w:val="center"/>
            <w:hideMark/>
          </w:tcPr>
          <w:p w14:paraId="4CB4ED3A" w14:textId="77777777" w:rsidR="00225531" w:rsidRPr="000B2CFD" w:rsidRDefault="00225531" w:rsidP="00BF33C2">
            <w:pPr>
              <w:ind w:firstLine="0"/>
              <w:jc w:val="center"/>
              <w:rPr>
                <w:color w:val="000000"/>
              </w:rPr>
            </w:pPr>
            <w:r w:rsidRPr="000B2CFD">
              <w:rPr>
                <w:color w:val="000000"/>
              </w:rPr>
              <w:t>16,50%</w:t>
            </w:r>
          </w:p>
        </w:tc>
        <w:tc>
          <w:tcPr>
            <w:tcW w:w="1433" w:type="dxa"/>
            <w:tcBorders>
              <w:top w:val="single" w:sz="4" w:space="0" w:color="auto"/>
              <w:left w:val="single" w:sz="4" w:space="0" w:color="auto"/>
              <w:bottom w:val="single" w:sz="4" w:space="0" w:color="auto"/>
              <w:right w:val="single" w:sz="4" w:space="0" w:color="auto"/>
            </w:tcBorders>
            <w:shd w:val="clear" w:color="000000" w:fill="D9E082"/>
            <w:noWrap/>
            <w:vAlign w:val="center"/>
            <w:hideMark/>
          </w:tcPr>
          <w:p w14:paraId="53FDA867" w14:textId="77777777" w:rsidR="00225531" w:rsidRPr="000B2CFD" w:rsidRDefault="00225531" w:rsidP="00BF33C2">
            <w:pPr>
              <w:ind w:firstLine="0"/>
              <w:jc w:val="center"/>
              <w:rPr>
                <w:color w:val="000000"/>
              </w:rPr>
            </w:pPr>
            <w:r w:rsidRPr="000B2CFD">
              <w:rPr>
                <w:color w:val="000000"/>
              </w:rPr>
              <w:t>34,07%</w:t>
            </w:r>
          </w:p>
        </w:tc>
        <w:tc>
          <w:tcPr>
            <w:tcW w:w="1433" w:type="dxa"/>
            <w:tcBorders>
              <w:top w:val="nil"/>
              <w:left w:val="nil"/>
              <w:bottom w:val="single" w:sz="4" w:space="0" w:color="auto"/>
              <w:right w:val="single" w:sz="4" w:space="0" w:color="auto"/>
            </w:tcBorders>
            <w:shd w:val="clear" w:color="000000" w:fill="AEDDBC"/>
            <w:noWrap/>
            <w:vAlign w:val="center"/>
            <w:hideMark/>
          </w:tcPr>
          <w:p w14:paraId="45326B8F" w14:textId="77777777" w:rsidR="00225531" w:rsidRPr="000B2CFD" w:rsidRDefault="00225531" w:rsidP="00BF33C2">
            <w:pPr>
              <w:ind w:firstLine="0"/>
              <w:jc w:val="center"/>
              <w:rPr>
                <w:color w:val="000000"/>
              </w:rPr>
            </w:pPr>
            <w:r w:rsidRPr="000B2CFD">
              <w:rPr>
                <w:color w:val="000000"/>
              </w:rPr>
              <w:t>70,44%</w:t>
            </w:r>
          </w:p>
        </w:tc>
      </w:tr>
      <w:tr w:rsidR="00225531" w:rsidRPr="000B2CFD" w14:paraId="2EEE9E09"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6D1D4351" w14:textId="77777777" w:rsidR="00225531" w:rsidRPr="000B2CFD" w:rsidRDefault="00225531" w:rsidP="00BF33C2">
            <w:pPr>
              <w:ind w:firstLine="0"/>
              <w:jc w:val="center"/>
              <w:rPr>
                <w:color w:val="000000"/>
              </w:rPr>
            </w:pPr>
            <w:r w:rsidRPr="000B2CFD">
              <w:rPr>
                <w:color w:val="000000"/>
              </w:rPr>
              <w:t>46</w:t>
            </w:r>
          </w:p>
        </w:tc>
        <w:tc>
          <w:tcPr>
            <w:tcW w:w="3814" w:type="dxa"/>
            <w:tcBorders>
              <w:top w:val="nil"/>
              <w:left w:val="nil"/>
              <w:bottom w:val="single" w:sz="4" w:space="0" w:color="auto"/>
              <w:right w:val="single" w:sz="4" w:space="0" w:color="auto"/>
            </w:tcBorders>
            <w:shd w:val="clear" w:color="auto" w:fill="auto"/>
            <w:noWrap/>
            <w:vAlign w:val="center"/>
            <w:hideMark/>
          </w:tcPr>
          <w:p w14:paraId="16AC5910" w14:textId="77777777" w:rsidR="00225531" w:rsidRPr="000B2CFD" w:rsidRDefault="00225531" w:rsidP="00BF33C2">
            <w:pPr>
              <w:ind w:firstLine="0"/>
              <w:rPr>
                <w:color w:val="000000"/>
              </w:rPr>
            </w:pPr>
            <w:r w:rsidRPr="000B2CFD">
              <w:rPr>
                <w:color w:val="000000"/>
              </w:rPr>
              <w:t>Курская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A9B74"/>
            <w:noWrap/>
            <w:vAlign w:val="center"/>
            <w:hideMark/>
          </w:tcPr>
          <w:p w14:paraId="6CE17E2C" w14:textId="77777777" w:rsidR="00225531" w:rsidRPr="000B2CFD" w:rsidRDefault="00225531" w:rsidP="00BF33C2">
            <w:pPr>
              <w:ind w:firstLine="0"/>
              <w:jc w:val="center"/>
              <w:rPr>
                <w:color w:val="000000"/>
              </w:rPr>
            </w:pPr>
            <w:r w:rsidRPr="000B2CFD">
              <w:rPr>
                <w:color w:val="000000"/>
              </w:rPr>
              <w:t>10,83%</w:t>
            </w:r>
          </w:p>
        </w:tc>
        <w:tc>
          <w:tcPr>
            <w:tcW w:w="1433" w:type="dxa"/>
            <w:tcBorders>
              <w:top w:val="single" w:sz="4" w:space="0" w:color="auto"/>
              <w:left w:val="single" w:sz="4" w:space="0" w:color="auto"/>
              <w:bottom w:val="single" w:sz="4" w:space="0" w:color="auto"/>
              <w:right w:val="single" w:sz="4" w:space="0" w:color="auto"/>
            </w:tcBorders>
            <w:shd w:val="clear" w:color="000000" w:fill="FEDF81"/>
            <w:noWrap/>
            <w:vAlign w:val="center"/>
            <w:hideMark/>
          </w:tcPr>
          <w:p w14:paraId="21B24324" w14:textId="77777777" w:rsidR="00225531" w:rsidRPr="000B2CFD" w:rsidRDefault="00225531" w:rsidP="00BF33C2">
            <w:pPr>
              <w:ind w:firstLine="0"/>
              <w:jc w:val="center"/>
              <w:rPr>
                <w:color w:val="000000"/>
              </w:rPr>
            </w:pPr>
            <w:r w:rsidRPr="000B2CFD">
              <w:rPr>
                <w:color w:val="000000"/>
              </w:rPr>
              <w:t>21,72%</w:t>
            </w:r>
          </w:p>
        </w:tc>
        <w:tc>
          <w:tcPr>
            <w:tcW w:w="1433" w:type="dxa"/>
            <w:tcBorders>
              <w:top w:val="nil"/>
              <w:left w:val="nil"/>
              <w:bottom w:val="single" w:sz="4" w:space="0" w:color="auto"/>
              <w:right w:val="single" w:sz="4" w:space="0" w:color="auto"/>
            </w:tcBorders>
            <w:shd w:val="clear" w:color="000000" w:fill="99D4AA"/>
            <w:noWrap/>
            <w:vAlign w:val="center"/>
            <w:hideMark/>
          </w:tcPr>
          <w:p w14:paraId="4EC677CC" w14:textId="77777777" w:rsidR="00225531" w:rsidRPr="000B2CFD" w:rsidRDefault="00225531" w:rsidP="00BF33C2">
            <w:pPr>
              <w:ind w:firstLine="0"/>
              <w:jc w:val="center"/>
              <w:rPr>
                <w:color w:val="000000"/>
              </w:rPr>
            </w:pPr>
            <w:r w:rsidRPr="000B2CFD">
              <w:rPr>
                <w:color w:val="000000"/>
              </w:rPr>
              <w:t>78,73%</w:t>
            </w:r>
          </w:p>
        </w:tc>
      </w:tr>
      <w:tr w:rsidR="00225531" w:rsidRPr="000B2CFD" w14:paraId="40A6DD7D"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13317958" w14:textId="77777777" w:rsidR="00225531" w:rsidRPr="000B2CFD" w:rsidRDefault="00225531" w:rsidP="00BF33C2">
            <w:pPr>
              <w:ind w:firstLine="0"/>
              <w:jc w:val="center"/>
              <w:rPr>
                <w:color w:val="000000"/>
              </w:rPr>
            </w:pPr>
            <w:r w:rsidRPr="000B2CFD">
              <w:rPr>
                <w:color w:val="000000"/>
              </w:rPr>
              <w:t>47</w:t>
            </w:r>
          </w:p>
        </w:tc>
        <w:tc>
          <w:tcPr>
            <w:tcW w:w="3814" w:type="dxa"/>
            <w:tcBorders>
              <w:top w:val="nil"/>
              <w:left w:val="nil"/>
              <w:bottom w:val="single" w:sz="4" w:space="0" w:color="auto"/>
              <w:right w:val="single" w:sz="4" w:space="0" w:color="auto"/>
            </w:tcBorders>
            <w:shd w:val="clear" w:color="auto" w:fill="auto"/>
            <w:noWrap/>
            <w:vAlign w:val="center"/>
            <w:hideMark/>
          </w:tcPr>
          <w:p w14:paraId="6C08CFAD" w14:textId="77777777" w:rsidR="00225531" w:rsidRPr="000B2CFD" w:rsidRDefault="00225531" w:rsidP="00BF33C2">
            <w:pPr>
              <w:ind w:firstLine="0"/>
              <w:rPr>
                <w:color w:val="000000"/>
              </w:rPr>
            </w:pPr>
            <w:r w:rsidRPr="000B2CFD">
              <w:rPr>
                <w:color w:val="000000"/>
              </w:rPr>
              <w:t>Ленинградская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EE482"/>
            <w:noWrap/>
            <w:vAlign w:val="center"/>
            <w:hideMark/>
          </w:tcPr>
          <w:p w14:paraId="29140E38" w14:textId="77777777" w:rsidR="00225531" w:rsidRPr="000B2CFD" w:rsidRDefault="00225531" w:rsidP="00BF33C2">
            <w:pPr>
              <w:ind w:firstLine="0"/>
              <w:jc w:val="center"/>
              <w:rPr>
                <w:color w:val="000000"/>
              </w:rPr>
            </w:pPr>
            <w:r w:rsidRPr="000B2CFD">
              <w:rPr>
                <w:color w:val="000000"/>
              </w:rPr>
              <w:t>22,60%</w:t>
            </w:r>
          </w:p>
        </w:tc>
        <w:tc>
          <w:tcPr>
            <w:tcW w:w="1433" w:type="dxa"/>
            <w:tcBorders>
              <w:top w:val="single" w:sz="4" w:space="0" w:color="auto"/>
              <w:left w:val="single" w:sz="4" w:space="0" w:color="auto"/>
              <w:bottom w:val="single" w:sz="4" w:space="0" w:color="auto"/>
              <w:right w:val="single" w:sz="4" w:space="0" w:color="auto"/>
            </w:tcBorders>
            <w:shd w:val="clear" w:color="000000" w:fill="D1DE82"/>
            <w:noWrap/>
            <w:vAlign w:val="center"/>
            <w:hideMark/>
          </w:tcPr>
          <w:p w14:paraId="01724341" w14:textId="77777777" w:rsidR="00225531" w:rsidRPr="000B2CFD" w:rsidRDefault="00225531" w:rsidP="00BF33C2">
            <w:pPr>
              <w:ind w:firstLine="0"/>
              <w:jc w:val="center"/>
              <w:rPr>
                <w:color w:val="000000"/>
              </w:rPr>
            </w:pPr>
            <w:r w:rsidRPr="000B2CFD">
              <w:rPr>
                <w:color w:val="000000"/>
              </w:rPr>
              <w:t>36,43%</w:t>
            </w:r>
          </w:p>
        </w:tc>
        <w:tc>
          <w:tcPr>
            <w:tcW w:w="1433" w:type="dxa"/>
            <w:tcBorders>
              <w:top w:val="nil"/>
              <w:left w:val="nil"/>
              <w:bottom w:val="single" w:sz="4" w:space="0" w:color="auto"/>
              <w:right w:val="single" w:sz="4" w:space="0" w:color="auto"/>
            </w:tcBorders>
            <w:shd w:val="clear" w:color="000000" w:fill="95D3A6"/>
            <w:noWrap/>
            <w:vAlign w:val="center"/>
            <w:hideMark/>
          </w:tcPr>
          <w:p w14:paraId="178ABDFA" w14:textId="77777777" w:rsidR="00225531" w:rsidRPr="000B2CFD" w:rsidRDefault="00225531" w:rsidP="00BF33C2">
            <w:pPr>
              <w:ind w:firstLine="0"/>
              <w:jc w:val="center"/>
              <w:rPr>
                <w:color w:val="000000"/>
              </w:rPr>
            </w:pPr>
            <w:r w:rsidRPr="000B2CFD">
              <w:rPr>
                <w:color w:val="000000"/>
              </w:rPr>
              <w:t>80,37%</w:t>
            </w:r>
          </w:p>
        </w:tc>
      </w:tr>
      <w:tr w:rsidR="00225531" w:rsidRPr="000B2CFD" w14:paraId="2DEF0980"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5C8BD631" w14:textId="77777777" w:rsidR="00225531" w:rsidRPr="000B2CFD" w:rsidRDefault="00225531" w:rsidP="00BF33C2">
            <w:pPr>
              <w:ind w:firstLine="0"/>
              <w:jc w:val="center"/>
              <w:rPr>
                <w:color w:val="000000"/>
              </w:rPr>
            </w:pPr>
            <w:r w:rsidRPr="000B2CFD">
              <w:rPr>
                <w:color w:val="000000"/>
              </w:rPr>
              <w:t>48</w:t>
            </w:r>
          </w:p>
        </w:tc>
        <w:tc>
          <w:tcPr>
            <w:tcW w:w="3814" w:type="dxa"/>
            <w:tcBorders>
              <w:top w:val="nil"/>
              <w:left w:val="nil"/>
              <w:bottom w:val="single" w:sz="4" w:space="0" w:color="auto"/>
              <w:right w:val="single" w:sz="4" w:space="0" w:color="auto"/>
            </w:tcBorders>
            <w:shd w:val="clear" w:color="auto" w:fill="auto"/>
            <w:noWrap/>
            <w:vAlign w:val="center"/>
            <w:hideMark/>
          </w:tcPr>
          <w:p w14:paraId="7BA50CDC" w14:textId="77777777" w:rsidR="00225531" w:rsidRPr="000B2CFD" w:rsidRDefault="00225531" w:rsidP="00BF33C2">
            <w:pPr>
              <w:ind w:firstLine="0"/>
              <w:rPr>
                <w:color w:val="000000"/>
              </w:rPr>
            </w:pPr>
            <w:r w:rsidRPr="000B2CFD">
              <w:rPr>
                <w:color w:val="000000"/>
              </w:rPr>
              <w:t>Липецкая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A9373"/>
            <w:noWrap/>
            <w:vAlign w:val="center"/>
            <w:hideMark/>
          </w:tcPr>
          <w:p w14:paraId="05EB45D1" w14:textId="77777777" w:rsidR="00225531" w:rsidRPr="000B2CFD" w:rsidRDefault="00225531" w:rsidP="00BF33C2">
            <w:pPr>
              <w:ind w:firstLine="0"/>
              <w:jc w:val="center"/>
              <w:rPr>
                <w:color w:val="000000"/>
              </w:rPr>
            </w:pPr>
            <w:r w:rsidRPr="000B2CFD">
              <w:rPr>
                <w:color w:val="000000"/>
              </w:rPr>
              <w:t>9,53%</w:t>
            </w:r>
          </w:p>
        </w:tc>
        <w:tc>
          <w:tcPr>
            <w:tcW w:w="1433" w:type="dxa"/>
            <w:tcBorders>
              <w:top w:val="single" w:sz="4" w:space="0" w:color="auto"/>
              <w:left w:val="single" w:sz="4" w:space="0" w:color="auto"/>
              <w:bottom w:val="single" w:sz="4" w:space="0" w:color="auto"/>
              <w:right w:val="single" w:sz="4" w:space="0" w:color="auto"/>
            </w:tcBorders>
            <w:shd w:val="clear" w:color="000000" w:fill="FCC37C"/>
            <w:noWrap/>
            <w:vAlign w:val="center"/>
            <w:hideMark/>
          </w:tcPr>
          <w:p w14:paraId="2DE21A00" w14:textId="77777777" w:rsidR="00225531" w:rsidRPr="000B2CFD" w:rsidRDefault="00225531" w:rsidP="00BF33C2">
            <w:pPr>
              <w:ind w:firstLine="0"/>
              <w:jc w:val="center"/>
              <w:rPr>
                <w:color w:val="000000"/>
              </w:rPr>
            </w:pPr>
            <w:r w:rsidRPr="000B2CFD">
              <w:rPr>
                <w:color w:val="000000"/>
              </w:rPr>
              <w:t>17,34%</w:t>
            </w:r>
          </w:p>
        </w:tc>
        <w:tc>
          <w:tcPr>
            <w:tcW w:w="1433" w:type="dxa"/>
            <w:tcBorders>
              <w:top w:val="nil"/>
              <w:left w:val="nil"/>
              <w:bottom w:val="single" w:sz="4" w:space="0" w:color="auto"/>
              <w:right w:val="single" w:sz="4" w:space="0" w:color="auto"/>
            </w:tcBorders>
            <w:shd w:val="clear" w:color="000000" w:fill="A3D8B2"/>
            <w:noWrap/>
            <w:vAlign w:val="center"/>
            <w:hideMark/>
          </w:tcPr>
          <w:p w14:paraId="560C38E2" w14:textId="77777777" w:rsidR="00225531" w:rsidRPr="000B2CFD" w:rsidRDefault="00225531" w:rsidP="00BF33C2">
            <w:pPr>
              <w:ind w:firstLine="0"/>
              <w:jc w:val="center"/>
              <w:rPr>
                <w:color w:val="000000"/>
              </w:rPr>
            </w:pPr>
            <w:r w:rsidRPr="000B2CFD">
              <w:rPr>
                <w:color w:val="000000"/>
              </w:rPr>
              <w:t>74,67%</w:t>
            </w:r>
          </w:p>
        </w:tc>
      </w:tr>
      <w:tr w:rsidR="00225531" w:rsidRPr="000B2CFD" w14:paraId="605BD97F"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464C2D58" w14:textId="77777777" w:rsidR="00225531" w:rsidRPr="000B2CFD" w:rsidRDefault="00225531" w:rsidP="00BF33C2">
            <w:pPr>
              <w:ind w:firstLine="0"/>
              <w:jc w:val="center"/>
              <w:rPr>
                <w:color w:val="000000"/>
              </w:rPr>
            </w:pPr>
            <w:r w:rsidRPr="000B2CFD">
              <w:rPr>
                <w:color w:val="000000"/>
              </w:rPr>
              <w:t>49</w:t>
            </w:r>
          </w:p>
        </w:tc>
        <w:tc>
          <w:tcPr>
            <w:tcW w:w="3814" w:type="dxa"/>
            <w:tcBorders>
              <w:top w:val="nil"/>
              <w:left w:val="nil"/>
              <w:bottom w:val="single" w:sz="4" w:space="0" w:color="auto"/>
              <w:right w:val="single" w:sz="4" w:space="0" w:color="auto"/>
            </w:tcBorders>
            <w:shd w:val="clear" w:color="auto" w:fill="auto"/>
            <w:noWrap/>
            <w:vAlign w:val="center"/>
            <w:hideMark/>
          </w:tcPr>
          <w:p w14:paraId="73746B7F" w14:textId="77777777" w:rsidR="00225531" w:rsidRPr="000B2CFD" w:rsidRDefault="00225531" w:rsidP="00BF33C2">
            <w:pPr>
              <w:ind w:firstLine="0"/>
              <w:rPr>
                <w:color w:val="000000"/>
              </w:rPr>
            </w:pPr>
            <w:r w:rsidRPr="000B2CFD">
              <w:rPr>
                <w:color w:val="000000"/>
              </w:rPr>
              <w:t>Магаданская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EE482"/>
            <w:noWrap/>
            <w:vAlign w:val="center"/>
            <w:hideMark/>
          </w:tcPr>
          <w:p w14:paraId="544CE1DE" w14:textId="77777777" w:rsidR="00225531" w:rsidRPr="000B2CFD" w:rsidRDefault="00225531" w:rsidP="00BF33C2">
            <w:pPr>
              <w:ind w:firstLine="0"/>
              <w:jc w:val="center"/>
              <w:rPr>
                <w:color w:val="000000"/>
              </w:rPr>
            </w:pPr>
            <w:r w:rsidRPr="000B2CFD">
              <w:rPr>
                <w:color w:val="000000"/>
              </w:rPr>
              <w:t>22,58%</w:t>
            </w:r>
          </w:p>
        </w:tc>
        <w:tc>
          <w:tcPr>
            <w:tcW w:w="1433" w:type="dxa"/>
            <w:tcBorders>
              <w:top w:val="single" w:sz="4" w:space="0" w:color="auto"/>
              <w:left w:val="single" w:sz="4" w:space="0" w:color="auto"/>
              <w:bottom w:val="single" w:sz="4" w:space="0" w:color="auto"/>
              <w:right w:val="single" w:sz="4" w:space="0" w:color="auto"/>
            </w:tcBorders>
            <w:shd w:val="clear" w:color="000000" w:fill="DCE182"/>
            <w:noWrap/>
            <w:vAlign w:val="center"/>
            <w:hideMark/>
          </w:tcPr>
          <w:p w14:paraId="2481EFB8" w14:textId="77777777" w:rsidR="00225531" w:rsidRPr="000B2CFD" w:rsidRDefault="00225531" w:rsidP="00BF33C2">
            <w:pPr>
              <w:ind w:firstLine="0"/>
              <w:jc w:val="center"/>
              <w:rPr>
                <w:color w:val="000000"/>
              </w:rPr>
            </w:pPr>
            <w:r w:rsidRPr="000B2CFD">
              <w:rPr>
                <w:color w:val="000000"/>
              </w:rPr>
              <w:t>33,33%</w:t>
            </w:r>
          </w:p>
        </w:tc>
        <w:tc>
          <w:tcPr>
            <w:tcW w:w="1433" w:type="dxa"/>
            <w:tcBorders>
              <w:top w:val="nil"/>
              <w:left w:val="nil"/>
              <w:bottom w:val="single" w:sz="4" w:space="0" w:color="auto"/>
              <w:right w:val="single" w:sz="4" w:space="0" w:color="auto"/>
            </w:tcBorders>
            <w:shd w:val="clear" w:color="000000" w:fill="6CC283"/>
            <w:noWrap/>
            <w:vAlign w:val="center"/>
            <w:hideMark/>
          </w:tcPr>
          <w:p w14:paraId="27D6392A" w14:textId="77777777" w:rsidR="00225531" w:rsidRPr="000B2CFD" w:rsidRDefault="00225531" w:rsidP="00BF33C2">
            <w:pPr>
              <w:ind w:firstLine="0"/>
              <w:jc w:val="center"/>
              <w:rPr>
                <w:color w:val="000000"/>
              </w:rPr>
            </w:pPr>
            <w:r w:rsidRPr="000B2CFD">
              <w:rPr>
                <w:color w:val="000000"/>
              </w:rPr>
              <w:t>96,57%</w:t>
            </w:r>
          </w:p>
        </w:tc>
      </w:tr>
      <w:tr w:rsidR="00225531" w:rsidRPr="000B2CFD" w14:paraId="1856A374"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EB3C3CA" w14:textId="77777777" w:rsidR="00225531" w:rsidRPr="000B2CFD" w:rsidRDefault="00225531" w:rsidP="00BF33C2">
            <w:pPr>
              <w:ind w:firstLine="0"/>
              <w:jc w:val="center"/>
              <w:rPr>
                <w:color w:val="000000"/>
              </w:rPr>
            </w:pPr>
            <w:r w:rsidRPr="000B2CFD">
              <w:rPr>
                <w:color w:val="000000"/>
              </w:rPr>
              <w:t>50</w:t>
            </w:r>
          </w:p>
        </w:tc>
        <w:tc>
          <w:tcPr>
            <w:tcW w:w="3814" w:type="dxa"/>
            <w:tcBorders>
              <w:top w:val="nil"/>
              <w:left w:val="nil"/>
              <w:bottom w:val="single" w:sz="4" w:space="0" w:color="auto"/>
              <w:right w:val="single" w:sz="4" w:space="0" w:color="auto"/>
            </w:tcBorders>
            <w:shd w:val="clear" w:color="auto" w:fill="auto"/>
            <w:noWrap/>
            <w:vAlign w:val="center"/>
            <w:hideMark/>
          </w:tcPr>
          <w:p w14:paraId="116AF061" w14:textId="77777777" w:rsidR="00225531" w:rsidRPr="000B2CFD" w:rsidRDefault="00225531" w:rsidP="00BF33C2">
            <w:pPr>
              <w:ind w:firstLine="0"/>
              <w:rPr>
                <w:color w:val="000000"/>
              </w:rPr>
            </w:pPr>
            <w:r w:rsidRPr="000B2CFD">
              <w:rPr>
                <w:color w:val="000000"/>
              </w:rPr>
              <w:t>Московская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A9A74"/>
            <w:noWrap/>
            <w:vAlign w:val="center"/>
            <w:hideMark/>
          </w:tcPr>
          <w:p w14:paraId="4E948477" w14:textId="77777777" w:rsidR="00225531" w:rsidRPr="000B2CFD" w:rsidRDefault="00225531" w:rsidP="00BF33C2">
            <w:pPr>
              <w:ind w:firstLine="0"/>
              <w:jc w:val="center"/>
              <w:rPr>
                <w:color w:val="000000"/>
              </w:rPr>
            </w:pPr>
            <w:r w:rsidRPr="000B2CFD">
              <w:rPr>
                <w:color w:val="000000"/>
              </w:rPr>
              <w:t>10,76%</w:t>
            </w:r>
          </w:p>
        </w:tc>
        <w:tc>
          <w:tcPr>
            <w:tcW w:w="1433" w:type="dxa"/>
            <w:tcBorders>
              <w:top w:val="single" w:sz="4" w:space="0" w:color="auto"/>
              <w:left w:val="single" w:sz="4" w:space="0" w:color="auto"/>
              <w:bottom w:val="single" w:sz="4" w:space="0" w:color="auto"/>
              <w:right w:val="single" w:sz="4" w:space="0" w:color="auto"/>
            </w:tcBorders>
            <w:shd w:val="clear" w:color="000000" w:fill="FEE582"/>
            <w:noWrap/>
            <w:vAlign w:val="center"/>
            <w:hideMark/>
          </w:tcPr>
          <w:p w14:paraId="32AAB128" w14:textId="77777777" w:rsidR="00225531" w:rsidRPr="000B2CFD" w:rsidRDefault="00225531" w:rsidP="00BF33C2">
            <w:pPr>
              <w:ind w:firstLine="0"/>
              <w:jc w:val="center"/>
              <w:rPr>
                <w:color w:val="000000"/>
              </w:rPr>
            </w:pPr>
            <w:r w:rsidRPr="000B2CFD">
              <w:rPr>
                <w:color w:val="000000"/>
              </w:rPr>
              <w:t>22,78%</w:t>
            </w:r>
          </w:p>
        </w:tc>
        <w:tc>
          <w:tcPr>
            <w:tcW w:w="1433" w:type="dxa"/>
            <w:tcBorders>
              <w:top w:val="nil"/>
              <w:left w:val="nil"/>
              <w:bottom w:val="single" w:sz="4" w:space="0" w:color="auto"/>
              <w:right w:val="single" w:sz="4" w:space="0" w:color="auto"/>
            </w:tcBorders>
            <w:shd w:val="clear" w:color="000000" w:fill="84CC97"/>
            <w:noWrap/>
            <w:vAlign w:val="center"/>
            <w:hideMark/>
          </w:tcPr>
          <w:p w14:paraId="595B22E5" w14:textId="77777777" w:rsidR="00225531" w:rsidRPr="000B2CFD" w:rsidRDefault="00225531" w:rsidP="00BF33C2">
            <w:pPr>
              <w:ind w:firstLine="0"/>
              <w:jc w:val="center"/>
              <w:rPr>
                <w:color w:val="000000"/>
              </w:rPr>
            </w:pPr>
            <w:r w:rsidRPr="000B2CFD">
              <w:rPr>
                <w:color w:val="000000"/>
              </w:rPr>
              <w:t>87,15%</w:t>
            </w:r>
          </w:p>
        </w:tc>
      </w:tr>
      <w:tr w:rsidR="00225531" w:rsidRPr="000B2CFD" w14:paraId="086D44BD"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4EC96112" w14:textId="77777777" w:rsidR="00225531" w:rsidRPr="000B2CFD" w:rsidRDefault="00225531" w:rsidP="00BF33C2">
            <w:pPr>
              <w:ind w:firstLine="0"/>
              <w:jc w:val="center"/>
              <w:rPr>
                <w:color w:val="000000"/>
              </w:rPr>
            </w:pPr>
            <w:r w:rsidRPr="000B2CFD">
              <w:rPr>
                <w:color w:val="000000"/>
              </w:rPr>
              <w:t>51</w:t>
            </w:r>
          </w:p>
        </w:tc>
        <w:tc>
          <w:tcPr>
            <w:tcW w:w="3814" w:type="dxa"/>
            <w:tcBorders>
              <w:top w:val="nil"/>
              <w:left w:val="nil"/>
              <w:bottom w:val="single" w:sz="4" w:space="0" w:color="auto"/>
              <w:right w:val="single" w:sz="4" w:space="0" w:color="auto"/>
            </w:tcBorders>
            <w:shd w:val="clear" w:color="auto" w:fill="auto"/>
            <w:noWrap/>
            <w:vAlign w:val="center"/>
            <w:hideMark/>
          </w:tcPr>
          <w:p w14:paraId="1E9DD7C4" w14:textId="77777777" w:rsidR="00225531" w:rsidRPr="000B2CFD" w:rsidRDefault="00225531" w:rsidP="00BF33C2">
            <w:pPr>
              <w:ind w:firstLine="0"/>
              <w:rPr>
                <w:color w:val="000000"/>
              </w:rPr>
            </w:pPr>
            <w:r w:rsidRPr="000B2CFD">
              <w:rPr>
                <w:color w:val="000000"/>
              </w:rPr>
              <w:t>Мурманская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CC07B"/>
            <w:noWrap/>
            <w:vAlign w:val="center"/>
            <w:hideMark/>
          </w:tcPr>
          <w:p w14:paraId="286B4715" w14:textId="77777777" w:rsidR="00225531" w:rsidRPr="000B2CFD" w:rsidRDefault="00225531" w:rsidP="00BF33C2">
            <w:pPr>
              <w:ind w:firstLine="0"/>
              <w:jc w:val="center"/>
              <w:rPr>
                <w:color w:val="000000"/>
              </w:rPr>
            </w:pPr>
            <w:r w:rsidRPr="000B2CFD">
              <w:rPr>
                <w:color w:val="000000"/>
              </w:rPr>
              <w:t>16,81%</w:t>
            </w:r>
          </w:p>
        </w:tc>
        <w:tc>
          <w:tcPr>
            <w:tcW w:w="1433" w:type="dxa"/>
            <w:tcBorders>
              <w:top w:val="single" w:sz="4" w:space="0" w:color="auto"/>
              <w:left w:val="single" w:sz="4" w:space="0" w:color="auto"/>
              <w:bottom w:val="single" w:sz="4" w:space="0" w:color="auto"/>
              <w:right w:val="single" w:sz="4" w:space="0" w:color="auto"/>
            </w:tcBorders>
            <w:shd w:val="clear" w:color="000000" w:fill="F7E984"/>
            <w:noWrap/>
            <w:vAlign w:val="center"/>
            <w:hideMark/>
          </w:tcPr>
          <w:p w14:paraId="3692B20B" w14:textId="77777777" w:rsidR="00225531" w:rsidRPr="000B2CFD" w:rsidRDefault="00225531" w:rsidP="00BF33C2">
            <w:pPr>
              <w:ind w:firstLine="0"/>
              <w:jc w:val="center"/>
              <w:rPr>
                <w:color w:val="000000"/>
              </w:rPr>
            </w:pPr>
            <w:r w:rsidRPr="000B2CFD">
              <w:rPr>
                <w:color w:val="000000"/>
              </w:rPr>
              <w:t>26,03%</w:t>
            </w:r>
          </w:p>
        </w:tc>
        <w:tc>
          <w:tcPr>
            <w:tcW w:w="1433" w:type="dxa"/>
            <w:tcBorders>
              <w:top w:val="nil"/>
              <w:left w:val="nil"/>
              <w:bottom w:val="single" w:sz="4" w:space="0" w:color="auto"/>
              <w:right w:val="single" w:sz="4" w:space="0" w:color="auto"/>
            </w:tcBorders>
            <w:shd w:val="clear" w:color="000000" w:fill="70C386"/>
            <w:noWrap/>
            <w:vAlign w:val="center"/>
            <w:hideMark/>
          </w:tcPr>
          <w:p w14:paraId="34C5196D" w14:textId="77777777" w:rsidR="00225531" w:rsidRPr="000B2CFD" w:rsidRDefault="00225531" w:rsidP="00BF33C2">
            <w:pPr>
              <w:ind w:firstLine="0"/>
              <w:jc w:val="center"/>
              <w:rPr>
                <w:color w:val="000000"/>
              </w:rPr>
            </w:pPr>
            <w:r w:rsidRPr="000B2CFD">
              <w:rPr>
                <w:color w:val="000000"/>
              </w:rPr>
              <w:t>95,12%</w:t>
            </w:r>
          </w:p>
        </w:tc>
      </w:tr>
      <w:tr w:rsidR="00225531" w:rsidRPr="000B2CFD" w14:paraId="009CB7CE"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62F2CDD7" w14:textId="77777777" w:rsidR="00225531" w:rsidRPr="000B2CFD" w:rsidRDefault="00225531" w:rsidP="00BF33C2">
            <w:pPr>
              <w:ind w:firstLine="0"/>
              <w:jc w:val="center"/>
              <w:rPr>
                <w:color w:val="000000"/>
              </w:rPr>
            </w:pPr>
            <w:r w:rsidRPr="000B2CFD">
              <w:rPr>
                <w:color w:val="000000"/>
              </w:rPr>
              <w:t>52</w:t>
            </w:r>
          </w:p>
        </w:tc>
        <w:tc>
          <w:tcPr>
            <w:tcW w:w="3814" w:type="dxa"/>
            <w:tcBorders>
              <w:top w:val="nil"/>
              <w:left w:val="nil"/>
              <w:bottom w:val="single" w:sz="4" w:space="0" w:color="auto"/>
              <w:right w:val="single" w:sz="4" w:space="0" w:color="auto"/>
            </w:tcBorders>
            <w:shd w:val="clear" w:color="auto" w:fill="auto"/>
            <w:noWrap/>
            <w:vAlign w:val="center"/>
            <w:hideMark/>
          </w:tcPr>
          <w:p w14:paraId="17CFA060" w14:textId="77777777" w:rsidR="00225531" w:rsidRPr="000B2CFD" w:rsidRDefault="00225531" w:rsidP="00BF33C2">
            <w:pPr>
              <w:ind w:firstLine="0"/>
              <w:rPr>
                <w:color w:val="000000"/>
              </w:rPr>
            </w:pPr>
            <w:r w:rsidRPr="000B2CFD">
              <w:rPr>
                <w:color w:val="000000"/>
              </w:rPr>
              <w:t>Нижегородская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AA075"/>
            <w:noWrap/>
            <w:vAlign w:val="center"/>
            <w:hideMark/>
          </w:tcPr>
          <w:p w14:paraId="1348529A" w14:textId="77777777" w:rsidR="00225531" w:rsidRPr="000B2CFD" w:rsidRDefault="00225531" w:rsidP="00BF33C2">
            <w:pPr>
              <w:ind w:firstLine="0"/>
              <w:jc w:val="center"/>
              <w:rPr>
                <w:color w:val="000000"/>
              </w:rPr>
            </w:pPr>
            <w:r w:rsidRPr="000B2CFD">
              <w:rPr>
                <w:color w:val="000000"/>
              </w:rPr>
              <w:t>11,63%</w:t>
            </w:r>
          </w:p>
        </w:tc>
        <w:tc>
          <w:tcPr>
            <w:tcW w:w="1433" w:type="dxa"/>
            <w:tcBorders>
              <w:top w:val="single" w:sz="4" w:space="0" w:color="auto"/>
              <w:left w:val="single" w:sz="4" w:space="0" w:color="auto"/>
              <w:bottom w:val="single" w:sz="4" w:space="0" w:color="auto"/>
              <w:right w:val="single" w:sz="4" w:space="0" w:color="auto"/>
            </w:tcBorders>
            <w:shd w:val="clear" w:color="000000" w:fill="FDEB84"/>
            <w:noWrap/>
            <w:vAlign w:val="center"/>
            <w:hideMark/>
          </w:tcPr>
          <w:p w14:paraId="58959B9C" w14:textId="77777777" w:rsidR="00225531" w:rsidRPr="000B2CFD" w:rsidRDefault="00225531" w:rsidP="00BF33C2">
            <w:pPr>
              <w:ind w:firstLine="0"/>
              <w:jc w:val="center"/>
              <w:rPr>
                <w:color w:val="000000"/>
              </w:rPr>
            </w:pPr>
            <w:r w:rsidRPr="000B2CFD">
              <w:rPr>
                <w:color w:val="000000"/>
              </w:rPr>
              <w:t>24,36%</w:t>
            </w:r>
          </w:p>
        </w:tc>
        <w:tc>
          <w:tcPr>
            <w:tcW w:w="1433" w:type="dxa"/>
            <w:tcBorders>
              <w:top w:val="nil"/>
              <w:left w:val="nil"/>
              <w:bottom w:val="single" w:sz="4" w:space="0" w:color="auto"/>
              <w:right w:val="single" w:sz="4" w:space="0" w:color="auto"/>
            </w:tcBorders>
            <w:shd w:val="clear" w:color="000000" w:fill="7FCA93"/>
            <w:noWrap/>
            <w:vAlign w:val="center"/>
            <w:hideMark/>
          </w:tcPr>
          <w:p w14:paraId="7E7F9C50" w14:textId="77777777" w:rsidR="00225531" w:rsidRPr="000B2CFD" w:rsidRDefault="00225531" w:rsidP="00BF33C2">
            <w:pPr>
              <w:ind w:firstLine="0"/>
              <w:jc w:val="center"/>
              <w:rPr>
                <w:color w:val="000000"/>
              </w:rPr>
            </w:pPr>
            <w:r w:rsidRPr="000B2CFD">
              <w:rPr>
                <w:color w:val="000000"/>
              </w:rPr>
              <w:t>89,03%</w:t>
            </w:r>
          </w:p>
        </w:tc>
      </w:tr>
      <w:tr w:rsidR="00225531" w:rsidRPr="000B2CFD" w14:paraId="6D5E37D1"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17440E5D" w14:textId="77777777" w:rsidR="00225531" w:rsidRPr="000B2CFD" w:rsidRDefault="00225531" w:rsidP="00BF33C2">
            <w:pPr>
              <w:ind w:firstLine="0"/>
              <w:jc w:val="center"/>
              <w:rPr>
                <w:color w:val="000000"/>
              </w:rPr>
            </w:pPr>
            <w:r w:rsidRPr="000B2CFD">
              <w:rPr>
                <w:color w:val="000000"/>
              </w:rPr>
              <w:t>53</w:t>
            </w:r>
          </w:p>
        </w:tc>
        <w:tc>
          <w:tcPr>
            <w:tcW w:w="3814" w:type="dxa"/>
            <w:tcBorders>
              <w:top w:val="nil"/>
              <w:left w:val="nil"/>
              <w:bottom w:val="single" w:sz="4" w:space="0" w:color="auto"/>
              <w:right w:val="single" w:sz="4" w:space="0" w:color="auto"/>
            </w:tcBorders>
            <w:shd w:val="clear" w:color="auto" w:fill="auto"/>
            <w:noWrap/>
            <w:vAlign w:val="center"/>
            <w:hideMark/>
          </w:tcPr>
          <w:p w14:paraId="28E7C5ED" w14:textId="77777777" w:rsidR="00225531" w:rsidRPr="000B2CFD" w:rsidRDefault="00225531" w:rsidP="00BF33C2">
            <w:pPr>
              <w:ind w:firstLine="0"/>
              <w:rPr>
                <w:color w:val="000000"/>
              </w:rPr>
            </w:pPr>
            <w:r w:rsidRPr="000B2CFD">
              <w:rPr>
                <w:color w:val="000000"/>
              </w:rPr>
              <w:t>Новгородская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DCC7E"/>
            <w:noWrap/>
            <w:vAlign w:val="center"/>
            <w:hideMark/>
          </w:tcPr>
          <w:p w14:paraId="5EA0E6A8" w14:textId="77777777" w:rsidR="00225531" w:rsidRPr="000B2CFD" w:rsidRDefault="00225531" w:rsidP="00BF33C2">
            <w:pPr>
              <w:ind w:firstLine="0"/>
              <w:jc w:val="center"/>
              <w:rPr>
                <w:color w:val="000000"/>
              </w:rPr>
            </w:pPr>
            <w:r w:rsidRPr="000B2CFD">
              <w:rPr>
                <w:color w:val="000000"/>
              </w:rPr>
              <w:t>18,79%</w:t>
            </w:r>
          </w:p>
        </w:tc>
        <w:tc>
          <w:tcPr>
            <w:tcW w:w="1433" w:type="dxa"/>
            <w:tcBorders>
              <w:top w:val="single" w:sz="4" w:space="0" w:color="auto"/>
              <w:left w:val="single" w:sz="4" w:space="0" w:color="auto"/>
              <w:bottom w:val="single" w:sz="4" w:space="0" w:color="auto"/>
              <w:right w:val="single" w:sz="4" w:space="0" w:color="auto"/>
            </w:tcBorders>
            <w:shd w:val="clear" w:color="000000" w:fill="BAD780"/>
            <w:noWrap/>
            <w:vAlign w:val="center"/>
            <w:hideMark/>
          </w:tcPr>
          <w:p w14:paraId="5DBD9D26" w14:textId="77777777" w:rsidR="00225531" w:rsidRPr="000B2CFD" w:rsidRDefault="00225531" w:rsidP="00BF33C2">
            <w:pPr>
              <w:ind w:firstLine="0"/>
              <w:jc w:val="center"/>
              <w:rPr>
                <w:color w:val="000000"/>
              </w:rPr>
            </w:pPr>
            <w:r w:rsidRPr="000B2CFD">
              <w:rPr>
                <w:color w:val="000000"/>
              </w:rPr>
              <w:t>42,65%</w:t>
            </w:r>
          </w:p>
        </w:tc>
        <w:tc>
          <w:tcPr>
            <w:tcW w:w="1433" w:type="dxa"/>
            <w:tcBorders>
              <w:top w:val="nil"/>
              <w:left w:val="nil"/>
              <w:bottom w:val="single" w:sz="4" w:space="0" w:color="auto"/>
              <w:right w:val="single" w:sz="4" w:space="0" w:color="auto"/>
            </w:tcBorders>
            <w:shd w:val="clear" w:color="000000" w:fill="81CB95"/>
            <w:noWrap/>
            <w:vAlign w:val="center"/>
            <w:hideMark/>
          </w:tcPr>
          <w:p w14:paraId="4E42A26E" w14:textId="77777777" w:rsidR="00225531" w:rsidRPr="000B2CFD" w:rsidRDefault="00225531" w:rsidP="00BF33C2">
            <w:pPr>
              <w:ind w:firstLine="0"/>
              <w:jc w:val="center"/>
              <w:rPr>
                <w:color w:val="000000"/>
              </w:rPr>
            </w:pPr>
            <w:r w:rsidRPr="000B2CFD">
              <w:rPr>
                <w:color w:val="000000"/>
              </w:rPr>
              <w:t>88,19%</w:t>
            </w:r>
          </w:p>
        </w:tc>
      </w:tr>
      <w:tr w:rsidR="00225531" w:rsidRPr="000B2CFD" w14:paraId="0C623761"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52902F4E" w14:textId="77777777" w:rsidR="00225531" w:rsidRPr="000B2CFD" w:rsidRDefault="00225531" w:rsidP="00BF33C2">
            <w:pPr>
              <w:ind w:firstLine="0"/>
              <w:jc w:val="center"/>
              <w:rPr>
                <w:color w:val="000000"/>
              </w:rPr>
            </w:pPr>
            <w:r w:rsidRPr="000B2CFD">
              <w:rPr>
                <w:color w:val="000000"/>
              </w:rPr>
              <w:t>54</w:t>
            </w:r>
          </w:p>
        </w:tc>
        <w:tc>
          <w:tcPr>
            <w:tcW w:w="3814" w:type="dxa"/>
            <w:tcBorders>
              <w:top w:val="nil"/>
              <w:left w:val="nil"/>
              <w:bottom w:val="single" w:sz="4" w:space="0" w:color="auto"/>
              <w:right w:val="single" w:sz="4" w:space="0" w:color="auto"/>
            </w:tcBorders>
            <w:shd w:val="clear" w:color="auto" w:fill="auto"/>
            <w:noWrap/>
            <w:vAlign w:val="center"/>
            <w:hideMark/>
          </w:tcPr>
          <w:p w14:paraId="0073B036" w14:textId="77777777" w:rsidR="00225531" w:rsidRPr="000B2CFD" w:rsidRDefault="00225531" w:rsidP="00BF33C2">
            <w:pPr>
              <w:ind w:firstLine="0"/>
              <w:rPr>
                <w:color w:val="000000"/>
              </w:rPr>
            </w:pPr>
            <w:r w:rsidRPr="000B2CFD">
              <w:rPr>
                <w:color w:val="000000"/>
              </w:rPr>
              <w:t>Новосибирская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DCC7E"/>
            <w:noWrap/>
            <w:vAlign w:val="center"/>
            <w:hideMark/>
          </w:tcPr>
          <w:p w14:paraId="713BB82B" w14:textId="77777777" w:rsidR="00225531" w:rsidRPr="000B2CFD" w:rsidRDefault="00225531" w:rsidP="00BF33C2">
            <w:pPr>
              <w:ind w:firstLine="0"/>
              <w:jc w:val="center"/>
              <w:rPr>
                <w:color w:val="000000"/>
              </w:rPr>
            </w:pPr>
            <w:r w:rsidRPr="000B2CFD">
              <w:rPr>
                <w:color w:val="000000"/>
              </w:rPr>
              <w:t>18,79%</w:t>
            </w:r>
          </w:p>
        </w:tc>
        <w:tc>
          <w:tcPr>
            <w:tcW w:w="1433" w:type="dxa"/>
            <w:tcBorders>
              <w:top w:val="single" w:sz="4" w:space="0" w:color="auto"/>
              <w:left w:val="single" w:sz="4" w:space="0" w:color="auto"/>
              <w:bottom w:val="single" w:sz="4" w:space="0" w:color="auto"/>
              <w:right w:val="single" w:sz="4" w:space="0" w:color="auto"/>
            </w:tcBorders>
            <w:shd w:val="clear" w:color="000000" w:fill="A5D17F"/>
            <w:noWrap/>
            <w:vAlign w:val="center"/>
            <w:hideMark/>
          </w:tcPr>
          <w:p w14:paraId="1B153E70" w14:textId="77777777" w:rsidR="00225531" w:rsidRPr="000B2CFD" w:rsidRDefault="00225531" w:rsidP="00BF33C2">
            <w:pPr>
              <w:ind w:firstLine="0"/>
              <w:jc w:val="center"/>
              <w:rPr>
                <w:color w:val="000000"/>
              </w:rPr>
            </w:pPr>
            <w:r w:rsidRPr="000B2CFD">
              <w:rPr>
                <w:color w:val="000000"/>
              </w:rPr>
              <w:t>48,42%</w:t>
            </w:r>
          </w:p>
        </w:tc>
        <w:tc>
          <w:tcPr>
            <w:tcW w:w="1433" w:type="dxa"/>
            <w:tcBorders>
              <w:top w:val="nil"/>
              <w:left w:val="nil"/>
              <w:bottom w:val="single" w:sz="4" w:space="0" w:color="auto"/>
              <w:right w:val="single" w:sz="4" w:space="0" w:color="auto"/>
            </w:tcBorders>
            <w:shd w:val="clear" w:color="000000" w:fill="8FD0A1"/>
            <w:noWrap/>
            <w:vAlign w:val="center"/>
            <w:hideMark/>
          </w:tcPr>
          <w:p w14:paraId="19091473" w14:textId="77777777" w:rsidR="00225531" w:rsidRPr="000B2CFD" w:rsidRDefault="00225531" w:rsidP="00BF33C2">
            <w:pPr>
              <w:ind w:firstLine="0"/>
              <w:jc w:val="center"/>
              <w:rPr>
                <w:color w:val="000000"/>
              </w:rPr>
            </w:pPr>
            <w:r w:rsidRPr="000B2CFD">
              <w:rPr>
                <w:color w:val="000000"/>
              </w:rPr>
              <w:t>82,52%</w:t>
            </w:r>
          </w:p>
        </w:tc>
      </w:tr>
      <w:tr w:rsidR="00225531" w:rsidRPr="000B2CFD" w14:paraId="09492218"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EF32F2C" w14:textId="77777777" w:rsidR="00225531" w:rsidRPr="000B2CFD" w:rsidRDefault="00225531" w:rsidP="00BF33C2">
            <w:pPr>
              <w:ind w:firstLine="0"/>
              <w:jc w:val="center"/>
              <w:rPr>
                <w:color w:val="000000"/>
              </w:rPr>
            </w:pPr>
            <w:r w:rsidRPr="000B2CFD">
              <w:rPr>
                <w:color w:val="000000"/>
              </w:rPr>
              <w:t>55</w:t>
            </w:r>
          </w:p>
        </w:tc>
        <w:tc>
          <w:tcPr>
            <w:tcW w:w="3814" w:type="dxa"/>
            <w:tcBorders>
              <w:top w:val="nil"/>
              <w:left w:val="nil"/>
              <w:bottom w:val="single" w:sz="4" w:space="0" w:color="auto"/>
              <w:right w:val="single" w:sz="4" w:space="0" w:color="auto"/>
            </w:tcBorders>
            <w:shd w:val="clear" w:color="auto" w:fill="auto"/>
            <w:noWrap/>
            <w:vAlign w:val="center"/>
            <w:hideMark/>
          </w:tcPr>
          <w:p w14:paraId="426587E5" w14:textId="77777777" w:rsidR="00225531" w:rsidRPr="000B2CFD" w:rsidRDefault="00225531" w:rsidP="00BF33C2">
            <w:pPr>
              <w:ind w:firstLine="0"/>
              <w:rPr>
                <w:color w:val="000000"/>
              </w:rPr>
            </w:pPr>
            <w:r w:rsidRPr="000B2CFD">
              <w:rPr>
                <w:color w:val="000000"/>
              </w:rPr>
              <w:t>Омская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DD17F"/>
            <w:noWrap/>
            <w:vAlign w:val="center"/>
            <w:hideMark/>
          </w:tcPr>
          <w:p w14:paraId="4C1B3F05" w14:textId="77777777" w:rsidR="00225531" w:rsidRPr="000B2CFD" w:rsidRDefault="00225531" w:rsidP="00BF33C2">
            <w:pPr>
              <w:ind w:firstLine="0"/>
              <w:jc w:val="center"/>
              <w:rPr>
                <w:color w:val="000000"/>
              </w:rPr>
            </w:pPr>
            <w:r w:rsidRPr="000B2CFD">
              <w:rPr>
                <w:color w:val="000000"/>
              </w:rPr>
              <w:t>19,51%</w:t>
            </w:r>
          </w:p>
        </w:tc>
        <w:tc>
          <w:tcPr>
            <w:tcW w:w="1433" w:type="dxa"/>
            <w:tcBorders>
              <w:top w:val="single" w:sz="4" w:space="0" w:color="auto"/>
              <w:left w:val="single" w:sz="4" w:space="0" w:color="auto"/>
              <w:bottom w:val="single" w:sz="4" w:space="0" w:color="auto"/>
              <w:right w:val="single" w:sz="4" w:space="0" w:color="auto"/>
            </w:tcBorders>
            <w:shd w:val="clear" w:color="000000" w:fill="B0D580"/>
            <w:noWrap/>
            <w:vAlign w:val="center"/>
            <w:hideMark/>
          </w:tcPr>
          <w:p w14:paraId="4C4D930F" w14:textId="77777777" w:rsidR="00225531" w:rsidRPr="000B2CFD" w:rsidRDefault="00225531" w:rsidP="00BF33C2">
            <w:pPr>
              <w:ind w:firstLine="0"/>
              <w:jc w:val="center"/>
              <w:rPr>
                <w:color w:val="000000"/>
              </w:rPr>
            </w:pPr>
            <w:r w:rsidRPr="000B2CFD">
              <w:rPr>
                <w:color w:val="000000"/>
              </w:rPr>
              <w:t>45,33%</w:t>
            </w:r>
          </w:p>
        </w:tc>
        <w:tc>
          <w:tcPr>
            <w:tcW w:w="1433" w:type="dxa"/>
            <w:tcBorders>
              <w:top w:val="nil"/>
              <w:left w:val="nil"/>
              <w:bottom w:val="single" w:sz="4" w:space="0" w:color="auto"/>
              <w:right w:val="single" w:sz="4" w:space="0" w:color="auto"/>
            </w:tcBorders>
            <w:shd w:val="clear" w:color="000000" w:fill="9FD7AF"/>
            <w:noWrap/>
            <w:vAlign w:val="center"/>
            <w:hideMark/>
          </w:tcPr>
          <w:p w14:paraId="570F8409" w14:textId="77777777" w:rsidR="00225531" w:rsidRPr="000B2CFD" w:rsidRDefault="00225531" w:rsidP="00BF33C2">
            <w:pPr>
              <w:ind w:firstLine="0"/>
              <w:jc w:val="center"/>
              <w:rPr>
                <w:color w:val="000000"/>
              </w:rPr>
            </w:pPr>
            <w:r w:rsidRPr="000B2CFD">
              <w:rPr>
                <w:color w:val="000000"/>
              </w:rPr>
              <w:t>76,33%</w:t>
            </w:r>
          </w:p>
        </w:tc>
      </w:tr>
      <w:tr w:rsidR="00225531" w:rsidRPr="000B2CFD" w14:paraId="5D22B985"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55AD9782" w14:textId="77777777" w:rsidR="00225531" w:rsidRPr="000B2CFD" w:rsidRDefault="00225531" w:rsidP="00BF33C2">
            <w:pPr>
              <w:ind w:firstLine="0"/>
              <w:jc w:val="center"/>
              <w:rPr>
                <w:color w:val="000000"/>
              </w:rPr>
            </w:pPr>
            <w:r w:rsidRPr="000B2CFD">
              <w:rPr>
                <w:color w:val="000000"/>
              </w:rPr>
              <w:t>56</w:t>
            </w:r>
          </w:p>
        </w:tc>
        <w:tc>
          <w:tcPr>
            <w:tcW w:w="3814" w:type="dxa"/>
            <w:tcBorders>
              <w:top w:val="nil"/>
              <w:left w:val="nil"/>
              <w:bottom w:val="single" w:sz="4" w:space="0" w:color="auto"/>
              <w:right w:val="single" w:sz="4" w:space="0" w:color="auto"/>
            </w:tcBorders>
            <w:shd w:val="clear" w:color="auto" w:fill="auto"/>
            <w:noWrap/>
            <w:vAlign w:val="center"/>
            <w:hideMark/>
          </w:tcPr>
          <w:p w14:paraId="7F9A372E" w14:textId="77777777" w:rsidR="00225531" w:rsidRPr="000B2CFD" w:rsidRDefault="00225531" w:rsidP="00BF33C2">
            <w:pPr>
              <w:ind w:firstLine="0"/>
              <w:rPr>
                <w:color w:val="000000"/>
              </w:rPr>
            </w:pPr>
            <w:r w:rsidRPr="000B2CFD">
              <w:rPr>
                <w:color w:val="000000"/>
              </w:rPr>
              <w:t>Оренбургская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A8E72"/>
            <w:noWrap/>
            <w:vAlign w:val="center"/>
            <w:hideMark/>
          </w:tcPr>
          <w:p w14:paraId="5A43E18F" w14:textId="77777777" w:rsidR="00225531" w:rsidRPr="000B2CFD" w:rsidRDefault="00225531" w:rsidP="00BF33C2">
            <w:pPr>
              <w:ind w:firstLine="0"/>
              <w:jc w:val="center"/>
              <w:rPr>
                <w:color w:val="000000"/>
              </w:rPr>
            </w:pPr>
            <w:r w:rsidRPr="000B2CFD">
              <w:rPr>
                <w:color w:val="000000"/>
              </w:rPr>
              <w:t>8,76%</w:t>
            </w:r>
          </w:p>
        </w:tc>
        <w:tc>
          <w:tcPr>
            <w:tcW w:w="1433" w:type="dxa"/>
            <w:tcBorders>
              <w:top w:val="single" w:sz="4" w:space="0" w:color="auto"/>
              <w:left w:val="single" w:sz="4" w:space="0" w:color="auto"/>
              <w:bottom w:val="single" w:sz="4" w:space="0" w:color="auto"/>
              <w:right w:val="single" w:sz="4" w:space="0" w:color="auto"/>
            </w:tcBorders>
            <w:shd w:val="clear" w:color="000000" w:fill="F7E984"/>
            <w:noWrap/>
            <w:vAlign w:val="center"/>
            <w:hideMark/>
          </w:tcPr>
          <w:p w14:paraId="793122E8" w14:textId="77777777" w:rsidR="00225531" w:rsidRPr="000B2CFD" w:rsidRDefault="00225531" w:rsidP="00BF33C2">
            <w:pPr>
              <w:ind w:firstLine="0"/>
              <w:jc w:val="center"/>
              <w:rPr>
                <w:color w:val="000000"/>
              </w:rPr>
            </w:pPr>
            <w:r w:rsidRPr="000B2CFD">
              <w:rPr>
                <w:color w:val="000000"/>
              </w:rPr>
              <w:t>25,84%</w:t>
            </w:r>
          </w:p>
        </w:tc>
        <w:tc>
          <w:tcPr>
            <w:tcW w:w="1433" w:type="dxa"/>
            <w:tcBorders>
              <w:top w:val="nil"/>
              <w:left w:val="nil"/>
              <w:bottom w:val="single" w:sz="4" w:space="0" w:color="auto"/>
              <w:right w:val="single" w:sz="4" w:space="0" w:color="auto"/>
            </w:tcBorders>
            <w:shd w:val="clear" w:color="000000" w:fill="B9E1C5"/>
            <w:noWrap/>
            <w:vAlign w:val="center"/>
            <w:hideMark/>
          </w:tcPr>
          <w:p w14:paraId="6D151710" w14:textId="77777777" w:rsidR="00225531" w:rsidRPr="000B2CFD" w:rsidRDefault="00225531" w:rsidP="00BF33C2">
            <w:pPr>
              <w:ind w:firstLine="0"/>
              <w:jc w:val="center"/>
              <w:rPr>
                <w:color w:val="000000"/>
              </w:rPr>
            </w:pPr>
            <w:r w:rsidRPr="000B2CFD">
              <w:rPr>
                <w:color w:val="000000"/>
              </w:rPr>
              <w:t>65,93%</w:t>
            </w:r>
          </w:p>
        </w:tc>
      </w:tr>
      <w:tr w:rsidR="00225531" w:rsidRPr="000B2CFD" w14:paraId="2C6A5519"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18341523" w14:textId="77777777" w:rsidR="00225531" w:rsidRPr="000B2CFD" w:rsidRDefault="00225531" w:rsidP="00BF33C2">
            <w:pPr>
              <w:ind w:firstLine="0"/>
              <w:jc w:val="center"/>
              <w:rPr>
                <w:color w:val="000000"/>
              </w:rPr>
            </w:pPr>
            <w:r w:rsidRPr="000B2CFD">
              <w:rPr>
                <w:color w:val="000000"/>
              </w:rPr>
              <w:lastRenderedPageBreak/>
              <w:t>57</w:t>
            </w:r>
          </w:p>
        </w:tc>
        <w:tc>
          <w:tcPr>
            <w:tcW w:w="3814" w:type="dxa"/>
            <w:tcBorders>
              <w:top w:val="nil"/>
              <w:left w:val="nil"/>
              <w:bottom w:val="single" w:sz="4" w:space="0" w:color="auto"/>
              <w:right w:val="single" w:sz="4" w:space="0" w:color="auto"/>
            </w:tcBorders>
            <w:shd w:val="clear" w:color="auto" w:fill="auto"/>
            <w:noWrap/>
            <w:vAlign w:val="center"/>
            <w:hideMark/>
          </w:tcPr>
          <w:p w14:paraId="211B8FD2" w14:textId="77777777" w:rsidR="00225531" w:rsidRPr="000B2CFD" w:rsidRDefault="00225531" w:rsidP="00BF33C2">
            <w:pPr>
              <w:ind w:firstLine="0"/>
              <w:rPr>
                <w:color w:val="000000"/>
              </w:rPr>
            </w:pPr>
            <w:r w:rsidRPr="000B2CFD">
              <w:rPr>
                <w:color w:val="000000"/>
              </w:rPr>
              <w:t>Орловская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A9774"/>
            <w:noWrap/>
            <w:vAlign w:val="center"/>
            <w:hideMark/>
          </w:tcPr>
          <w:p w14:paraId="3969364B" w14:textId="77777777" w:rsidR="00225531" w:rsidRPr="000B2CFD" w:rsidRDefault="00225531" w:rsidP="00BF33C2">
            <w:pPr>
              <w:ind w:firstLine="0"/>
              <w:jc w:val="center"/>
              <w:rPr>
                <w:color w:val="000000"/>
              </w:rPr>
            </w:pPr>
            <w:r w:rsidRPr="000B2CFD">
              <w:rPr>
                <w:color w:val="000000"/>
              </w:rPr>
              <w:t>10,29%</w:t>
            </w:r>
          </w:p>
        </w:tc>
        <w:tc>
          <w:tcPr>
            <w:tcW w:w="1433" w:type="dxa"/>
            <w:tcBorders>
              <w:top w:val="single" w:sz="4" w:space="0" w:color="auto"/>
              <w:left w:val="single" w:sz="4" w:space="0" w:color="auto"/>
              <w:bottom w:val="single" w:sz="4" w:space="0" w:color="auto"/>
              <w:right w:val="single" w:sz="4" w:space="0" w:color="auto"/>
            </w:tcBorders>
            <w:shd w:val="clear" w:color="000000" w:fill="FCB679"/>
            <w:noWrap/>
            <w:vAlign w:val="center"/>
            <w:hideMark/>
          </w:tcPr>
          <w:p w14:paraId="1454AE45" w14:textId="77777777" w:rsidR="00225531" w:rsidRPr="000B2CFD" w:rsidRDefault="00225531" w:rsidP="00BF33C2">
            <w:pPr>
              <w:ind w:firstLine="0"/>
              <w:jc w:val="center"/>
              <w:rPr>
                <w:color w:val="000000"/>
              </w:rPr>
            </w:pPr>
            <w:r w:rsidRPr="000B2CFD">
              <w:rPr>
                <w:color w:val="000000"/>
              </w:rPr>
              <w:t>15,25%</w:t>
            </w:r>
          </w:p>
        </w:tc>
        <w:tc>
          <w:tcPr>
            <w:tcW w:w="1433" w:type="dxa"/>
            <w:tcBorders>
              <w:top w:val="nil"/>
              <w:left w:val="nil"/>
              <w:bottom w:val="single" w:sz="4" w:space="0" w:color="auto"/>
              <w:right w:val="single" w:sz="4" w:space="0" w:color="auto"/>
            </w:tcBorders>
            <w:shd w:val="clear" w:color="000000" w:fill="94D2A6"/>
            <w:noWrap/>
            <w:vAlign w:val="center"/>
            <w:hideMark/>
          </w:tcPr>
          <w:p w14:paraId="0FAE4A70" w14:textId="77777777" w:rsidR="00225531" w:rsidRPr="000B2CFD" w:rsidRDefault="00225531" w:rsidP="00BF33C2">
            <w:pPr>
              <w:ind w:firstLine="0"/>
              <w:jc w:val="center"/>
              <w:rPr>
                <w:color w:val="000000"/>
              </w:rPr>
            </w:pPr>
            <w:r w:rsidRPr="000B2CFD">
              <w:rPr>
                <w:color w:val="000000"/>
              </w:rPr>
              <w:t>80,55%</w:t>
            </w:r>
          </w:p>
        </w:tc>
      </w:tr>
      <w:tr w:rsidR="00225531" w:rsidRPr="000B2CFD" w14:paraId="25BB87A9"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064F7295" w14:textId="77777777" w:rsidR="00225531" w:rsidRPr="000B2CFD" w:rsidRDefault="00225531" w:rsidP="00BF33C2">
            <w:pPr>
              <w:ind w:firstLine="0"/>
              <w:jc w:val="center"/>
              <w:rPr>
                <w:color w:val="000000"/>
              </w:rPr>
            </w:pPr>
            <w:r w:rsidRPr="000B2CFD">
              <w:rPr>
                <w:color w:val="000000"/>
              </w:rPr>
              <w:t>58</w:t>
            </w:r>
          </w:p>
        </w:tc>
        <w:tc>
          <w:tcPr>
            <w:tcW w:w="3814" w:type="dxa"/>
            <w:tcBorders>
              <w:top w:val="nil"/>
              <w:left w:val="nil"/>
              <w:bottom w:val="single" w:sz="4" w:space="0" w:color="auto"/>
              <w:right w:val="single" w:sz="4" w:space="0" w:color="auto"/>
            </w:tcBorders>
            <w:shd w:val="clear" w:color="auto" w:fill="auto"/>
            <w:noWrap/>
            <w:vAlign w:val="center"/>
            <w:hideMark/>
          </w:tcPr>
          <w:p w14:paraId="30EB7115" w14:textId="77777777" w:rsidR="00225531" w:rsidRPr="000B2CFD" w:rsidRDefault="00225531" w:rsidP="00BF33C2">
            <w:pPr>
              <w:ind w:firstLine="0"/>
              <w:rPr>
                <w:color w:val="000000"/>
              </w:rPr>
            </w:pPr>
            <w:r w:rsidRPr="000B2CFD">
              <w:rPr>
                <w:color w:val="000000"/>
              </w:rPr>
              <w:t>Пензенская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A9573"/>
            <w:noWrap/>
            <w:vAlign w:val="center"/>
            <w:hideMark/>
          </w:tcPr>
          <w:p w14:paraId="535DF9E3" w14:textId="77777777" w:rsidR="00225531" w:rsidRPr="000B2CFD" w:rsidRDefault="00225531" w:rsidP="00BF33C2">
            <w:pPr>
              <w:ind w:firstLine="0"/>
              <w:jc w:val="center"/>
              <w:rPr>
                <w:color w:val="000000"/>
              </w:rPr>
            </w:pPr>
            <w:r w:rsidRPr="000B2CFD">
              <w:rPr>
                <w:color w:val="000000"/>
              </w:rPr>
              <w:t>9,88%</w:t>
            </w:r>
          </w:p>
        </w:tc>
        <w:tc>
          <w:tcPr>
            <w:tcW w:w="1433" w:type="dxa"/>
            <w:tcBorders>
              <w:top w:val="single" w:sz="4" w:space="0" w:color="auto"/>
              <w:left w:val="single" w:sz="4" w:space="0" w:color="auto"/>
              <w:bottom w:val="single" w:sz="4" w:space="0" w:color="auto"/>
              <w:right w:val="single" w:sz="4" w:space="0" w:color="auto"/>
            </w:tcBorders>
            <w:shd w:val="clear" w:color="000000" w:fill="FEEB84"/>
            <w:noWrap/>
            <w:vAlign w:val="center"/>
            <w:hideMark/>
          </w:tcPr>
          <w:p w14:paraId="57484956" w14:textId="77777777" w:rsidR="00225531" w:rsidRPr="000B2CFD" w:rsidRDefault="00225531" w:rsidP="00BF33C2">
            <w:pPr>
              <w:ind w:firstLine="0"/>
              <w:jc w:val="center"/>
              <w:rPr>
                <w:color w:val="000000"/>
              </w:rPr>
            </w:pPr>
            <w:r w:rsidRPr="000B2CFD">
              <w:rPr>
                <w:color w:val="000000"/>
              </w:rPr>
              <w:t>24,03%</w:t>
            </w:r>
          </w:p>
        </w:tc>
        <w:tc>
          <w:tcPr>
            <w:tcW w:w="1433" w:type="dxa"/>
            <w:tcBorders>
              <w:top w:val="nil"/>
              <w:left w:val="nil"/>
              <w:bottom w:val="single" w:sz="4" w:space="0" w:color="auto"/>
              <w:right w:val="single" w:sz="4" w:space="0" w:color="auto"/>
            </w:tcBorders>
            <w:shd w:val="clear" w:color="000000" w:fill="95D2A6"/>
            <w:noWrap/>
            <w:vAlign w:val="center"/>
            <w:hideMark/>
          </w:tcPr>
          <w:p w14:paraId="0B325A36" w14:textId="77777777" w:rsidR="00225531" w:rsidRPr="000B2CFD" w:rsidRDefault="00225531" w:rsidP="00BF33C2">
            <w:pPr>
              <w:ind w:firstLine="0"/>
              <w:jc w:val="center"/>
              <w:rPr>
                <w:color w:val="000000"/>
              </w:rPr>
            </w:pPr>
            <w:r w:rsidRPr="000B2CFD">
              <w:rPr>
                <w:color w:val="000000"/>
              </w:rPr>
              <w:t>80,51%</w:t>
            </w:r>
          </w:p>
        </w:tc>
      </w:tr>
      <w:tr w:rsidR="00225531" w:rsidRPr="000B2CFD" w14:paraId="06F1FF43"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6502128" w14:textId="77777777" w:rsidR="00225531" w:rsidRPr="000B2CFD" w:rsidRDefault="00225531" w:rsidP="00BF33C2">
            <w:pPr>
              <w:ind w:firstLine="0"/>
              <w:jc w:val="center"/>
              <w:rPr>
                <w:color w:val="000000"/>
              </w:rPr>
            </w:pPr>
            <w:r w:rsidRPr="000B2CFD">
              <w:rPr>
                <w:color w:val="000000"/>
              </w:rPr>
              <w:t>59</w:t>
            </w:r>
          </w:p>
        </w:tc>
        <w:tc>
          <w:tcPr>
            <w:tcW w:w="3814" w:type="dxa"/>
            <w:tcBorders>
              <w:top w:val="nil"/>
              <w:left w:val="nil"/>
              <w:bottom w:val="single" w:sz="4" w:space="0" w:color="auto"/>
              <w:right w:val="single" w:sz="4" w:space="0" w:color="auto"/>
            </w:tcBorders>
            <w:shd w:val="clear" w:color="auto" w:fill="auto"/>
            <w:noWrap/>
            <w:vAlign w:val="center"/>
            <w:hideMark/>
          </w:tcPr>
          <w:p w14:paraId="6B14CF4C" w14:textId="77777777" w:rsidR="00225531" w:rsidRPr="000B2CFD" w:rsidRDefault="00225531" w:rsidP="00BF33C2">
            <w:pPr>
              <w:ind w:firstLine="0"/>
              <w:rPr>
                <w:color w:val="000000"/>
              </w:rPr>
            </w:pPr>
            <w:r w:rsidRPr="000B2CFD">
              <w:rPr>
                <w:color w:val="000000"/>
              </w:rPr>
              <w:t>Пермский край</w:t>
            </w:r>
          </w:p>
        </w:tc>
        <w:tc>
          <w:tcPr>
            <w:tcW w:w="1433" w:type="dxa"/>
            <w:tcBorders>
              <w:top w:val="single" w:sz="4" w:space="0" w:color="auto"/>
              <w:left w:val="single" w:sz="4" w:space="0" w:color="auto"/>
              <w:bottom w:val="single" w:sz="4" w:space="0" w:color="auto"/>
              <w:right w:val="single" w:sz="4" w:space="0" w:color="auto"/>
            </w:tcBorders>
            <w:shd w:val="clear" w:color="000000" w:fill="FDCB7D"/>
            <w:noWrap/>
            <w:vAlign w:val="center"/>
            <w:hideMark/>
          </w:tcPr>
          <w:p w14:paraId="186199A9" w14:textId="77777777" w:rsidR="00225531" w:rsidRPr="000B2CFD" w:rsidRDefault="00225531" w:rsidP="00BF33C2">
            <w:pPr>
              <w:ind w:firstLine="0"/>
              <w:jc w:val="center"/>
              <w:rPr>
                <w:color w:val="000000"/>
              </w:rPr>
            </w:pPr>
            <w:r w:rsidRPr="000B2CFD">
              <w:rPr>
                <w:color w:val="000000"/>
              </w:rPr>
              <w:t>18,50%</w:t>
            </w:r>
          </w:p>
        </w:tc>
        <w:tc>
          <w:tcPr>
            <w:tcW w:w="1433" w:type="dxa"/>
            <w:tcBorders>
              <w:top w:val="single" w:sz="4" w:space="0" w:color="auto"/>
              <w:left w:val="single" w:sz="4" w:space="0" w:color="auto"/>
              <w:bottom w:val="single" w:sz="4" w:space="0" w:color="auto"/>
              <w:right w:val="single" w:sz="4" w:space="0" w:color="auto"/>
            </w:tcBorders>
            <w:shd w:val="clear" w:color="000000" w:fill="BAD780"/>
            <w:noWrap/>
            <w:vAlign w:val="center"/>
            <w:hideMark/>
          </w:tcPr>
          <w:p w14:paraId="7350B664" w14:textId="77777777" w:rsidR="00225531" w:rsidRPr="000B2CFD" w:rsidRDefault="00225531" w:rsidP="00BF33C2">
            <w:pPr>
              <w:ind w:firstLine="0"/>
              <w:jc w:val="center"/>
              <w:rPr>
                <w:color w:val="000000"/>
              </w:rPr>
            </w:pPr>
            <w:r w:rsidRPr="000B2CFD">
              <w:rPr>
                <w:color w:val="000000"/>
              </w:rPr>
              <w:t>42,61%</w:t>
            </w:r>
          </w:p>
        </w:tc>
        <w:tc>
          <w:tcPr>
            <w:tcW w:w="1433" w:type="dxa"/>
            <w:tcBorders>
              <w:top w:val="nil"/>
              <w:left w:val="nil"/>
              <w:bottom w:val="single" w:sz="4" w:space="0" w:color="auto"/>
              <w:right w:val="single" w:sz="4" w:space="0" w:color="auto"/>
            </w:tcBorders>
            <w:shd w:val="clear" w:color="000000" w:fill="94D2A6"/>
            <w:noWrap/>
            <w:vAlign w:val="center"/>
            <w:hideMark/>
          </w:tcPr>
          <w:p w14:paraId="7A721DE6" w14:textId="77777777" w:rsidR="00225531" w:rsidRPr="000B2CFD" w:rsidRDefault="00225531" w:rsidP="00BF33C2">
            <w:pPr>
              <w:ind w:firstLine="0"/>
              <w:jc w:val="center"/>
              <w:rPr>
                <w:color w:val="000000"/>
              </w:rPr>
            </w:pPr>
            <w:r w:rsidRPr="000B2CFD">
              <w:rPr>
                <w:color w:val="000000"/>
              </w:rPr>
              <w:t>80,62%</w:t>
            </w:r>
          </w:p>
        </w:tc>
      </w:tr>
      <w:tr w:rsidR="00225531" w:rsidRPr="000B2CFD" w14:paraId="21A3FB03"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0CDA66D0" w14:textId="77777777" w:rsidR="00225531" w:rsidRPr="000B2CFD" w:rsidRDefault="00225531" w:rsidP="00BF33C2">
            <w:pPr>
              <w:ind w:firstLine="0"/>
              <w:jc w:val="center"/>
              <w:rPr>
                <w:color w:val="000000"/>
              </w:rPr>
            </w:pPr>
            <w:r w:rsidRPr="000B2CFD">
              <w:rPr>
                <w:color w:val="000000"/>
              </w:rPr>
              <w:t>60</w:t>
            </w:r>
          </w:p>
        </w:tc>
        <w:tc>
          <w:tcPr>
            <w:tcW w:w="3814" w:type="dxa"/>
            <w:tcBorders>
              <w:top w:val="nil"/>
              <w:left w:val="nil"/>
              <w:bottom w:val="single" w:sz="4" w:space="0" w:color="auto"/>
              <w:right w:val="single" w:sz="4" w:space="0" w:color="auto"/>
            </w:tcBorders>
            <w:shd w:val="clear" w:color="auto" w:fill="auto"/>
            <w:noWrap/>
            <w:vAlign w:val="center"/>
            <w:hideMark/>
          </w:tcPr>
          <w:p w14:paraId="31A6F941" w14:textId="77777777" w:rsidR="00225531" w:rsidRPr="000B2CFD" w:rsidRDefault="00225531" w:rsidP="00BF33C2">
            <w:pPr>
              <w:ind w:firstLine="0"/>
              <w:rPr>
                <w:color w:val="000000"/>
              </w:rPr>
            </w:pPr>
            <w:r w:rsidRPr="000B2CFD">
              <w:rPr>
                <w:color w:val="000000"/>
              </w:rPr>
              <w:t>Псковская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CBE7B"/>
            <w:noWrap/>
            <w:vAlign w:val="center"/>
            <w:hideMark/>
          </w:tcPr>
          <w:p w14:paraId="6DB4F539" w14:textId="77777777" w:rsidR="00225531" w:rsidRPr="000B2CFD" w:rsidRDefault="00225531" w:rsidP="00BF33C2">
            <w:pPr>
              <w:ind w:firstLine="0"/>
              <w:jc w:val="center"/>
              <w:rPr>
                <w:color w:val="000000"/>
              </w:rPr>
            </w:pPr>
            <w:r w:rsidRPr="000B2CFD">
              <w:rPr>
                <w:color w:val="000000"/>
              </w:rPr>
              <w:t>16,50%</w:t>
            </w:r>
          </w:p>
        </w:tc>
        <w:tc>
          <w:tcPr>
            <w:tcW w:w="1433" w:type="dxa"/>
            <w:tcBorders>
              <w:top w:val="single" w:sz="4" w:space="0" w:color="auto"/>
              <w:left w:val="single" w:sz="4" w:space="0" w:color="auto"/>
              <w:bottom w:val="single" w:sz="4" w:space="0" w:color="auto"/>
              <w:right w:val="single" w:sz="4" w:space="0" w:color="auto"/>
            </w:tcBorders>
            <w:shd w:val="clear" w:color="000000" w:fill="C8DB81"/>
            <w:noWrap/>
            <w:vAlign w:val="center"/>
            <w:hideMark/>
          </w:tcPr>
          <w:p w14:paraId="523077E7" w14:textId="77777777" w:rsidR="00225531" w:rsidRPr="000B2CFD" w:rsidRDefault="00225531" w:rsidP="00BF33C2">
            <w:pPr>
              <w:ind w:firstLine="0"/>
              <w:jc w:val="center"/>
              <w:rPr>
                <w:color w:val="000000"/>
              </w:rPr>
            </w:pPr>
            <w:r w:rsidRPr="000B2CFD">
              <w:rPr>
                <w:color w:val="000000"/>
              </w:rPr>
              <w:t>38,83%</w:t>
            </w:r>
          </w:p>
        </w:tc>
        <w:tc>
          <w:tcPr>
            <w:tcW w:w="1433" w:type="dxa"/>
            <w:tcBorders>
              <w:top w:val="nil"/>
              <w:left w:val="nil"/>
              <w:bottom w:val="single" w:sz="4" w:space="0" w:color="auto"/>
              <w:right w:val="single" w:sz="4" w:space="0" w:color="auto"/>
            </w:tcBorders>
            <w:shd w:val="clear" w:color="000000" w:fill="89CE9C"/>
            <w:noWrap/>
            <w:vAlign w:val="center"/>
            <w:hideMark/>
          </w:tcPr>
          <w:p w14:paraId="2874BDD9" w14:textId="77777777" w:rsidR="00225531" w:rsidRPr="000B2CFD" w:rsidRDefault="00225531" w:rsidP="00BF33C2">
            <w:pPr>
              <w:ind w:firstLine="0"/>
              <w:jc w:val="center"/>
              <w:rPr>
                <w:color w:val="000000"/>
              </w:rPr>
            </w:pPr>
            <w:r w:rsidRPr="000B2CFD">
              <w:rPr>
                <w:color w:val="000000"/>
              </w:rPr>
              <w:t>85,14%</w:t>
            </w:r>
          </w:p>
        </w:tc>
      </w:tr>
      <w:tr w:rsidR="00225531" w:rsidRPr="000B2CFD" w14:paraId="06BCADF1"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AE15904" w14:textId="77777777" w:rsidR="00225531" w:rsidRPr="000B2CFD" w:rsidRDefault="00225531" w:rsidP="00BF33C2">
            <w:pPr>
              <w:ind w:firstLine="0"/>
              <w:jc w:val="center"/>
              <w:rPr>
                <w:color w:val="000000"/>
              </w:rPr>
            </w:pPr>
            <w:r w:rsidRPr="000B2CFD">
              <w:rPr>
                <w:color w:val="000000"/>
              </w:rPr>
              <w:t>61</w:t>
            </w:r>
          </w:p>
        </w:tc>
        <w:tc>
          <w:tcPr>
            <w:tcW w:w="3814" w:type="dxa"/>
            <w:tcBorders>
              <w:top w:val="nil"/>
              <w:left w:val="nil"/>
              <w:bottom w:val="single" w:sz="4" w:space="0" w:color="auto"/>
              <w:right w:val="single" w:sz="4" w:space="0" w:color="auto"/>
            </w:tcBorders>
            <w:shd w:val="clear" w:color="auto" w:fill="auto"/>
            <w:noWrap/>
            <w:vAlign w:val="center"/>
            <w:hideMark/>
          </w:tcPr>
          <w:p w14:paraId="2220A767" w14:textId="77777777" w:rsidR="00225531" w:rsidRPr="000B2CFD" w:rsidRDefault="00225531" w:rsidP="00BF33C2">
            <w:pPr>
              <w:ind w:firstLine="0"/>
              <w:rPr>
                <w:color w:val="000000"/>
              </w:rPr>
            </w:pPr>
            <w:r w:rsidRPr="000B2CFD">
              <w:rPr>
                <w:color w:val="000000"/>
              </w:rPr>
              <w:t>Ростовская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CBD7B"/>
            <w:noWrap/>
            <w:vAlign w:val="center"/>
            <w:hideMark/>
          </w:tcPr>
          <w:p w14:paraId="59C2CFB1" w14:textId="77777777" w:rsidR="00225531" w:rsidRPr="000B2CFD" w:rsidRDefault="00225531" w:rsidP="00BF33C2">
            <w:pPr>
              <w:ind w:firstLine="0"/>
              <w:jc w:val="center"/>
              <w:rPr>
                <w:color w:val="000000"/>
              </w:rPr>
            </w:pPr>
            <w:r w:rsidRPr="000B2CFD">
              <w:rPr>
                <w:color w:val="000000"/>
              </w:rPr>
              <w:t>16,25%</w:t>
            </w:r>
          </w:p>
        </w:tc>
        <w:tc>
          <w:tcPr>
            <w:tcW w:w="1433" w:type="dxa"/>
            <w:tcBorders>
              <w:top w:val="single" w:sz="4" w:space="0" w:color="auto"/>
              <w:left w:val="single" w:sz="4" w:space="0" w:color="auto"/>
              <w:bottom w:val="single" w:sz="4" w:space="0" w:color="auto"/>
              <w:right w:val="single" w:sz="4" w:space="0" w:color="auto"/>
            </w:tcBorders>
            <w:shd w:val="clear" w:color="000000" w:fill="DBE182"/>
            <w:noWrap/>
            <w:vAlign w:val="center"/>
            <w:hideMark/>
          </w:tcPr>
          <w:p w14:paraId="21A698C3" w14:textId="77777777" w:rsidR="00225531" w:rsidRPr="000B2CFD" w:rsidRDefault="00225531" w:rsidP="00BF33C2">
            <w:pPr>
              <w:ind w:firstLine="0"/>
              <w:jc w:val="center"/>
              <w:rPr>
                <w:color w:val="000000"/>
              </w:rPr>
            </w:pPr>
            <w:r w:rsidRPr="000B2CFD">
              <w:rPr>
                <w:color w:val="000000"/>
              </w:rPr>
              <w:t>33,61%</w:t>
            </w:r>
          </w:p>
        </w:tc>
        <w:tc>
          <w:tcPr>
            <w:tcW w:w="1433" w:type="dxa"/>
            <w:tcBorders>
              <w:top w:val="nil"/>
              <w:left w:val="nil"/>
              <w:bottom w:val="single" w:sz="4" w:space="0" w:color="auto"/>
              <w:right w:val="single" w:sz="4" w:space="0" w:color="auto"/>
            </w:tcBorders>
            <w:shd w:val="clear" w:color="000000" w:fill="ADDCBB"/>
            <w:noWrap/>
            <w:vAlign w:val="center"/>
            <w:hideMark/>
          </w:tcPr>
          <w:p w14:paraId="0F3F340E" w14:textId="77777777" w:rsidR="00225531" w:rsidRPr="000B2CFD" w:rsidRDefault="00225531" w:rsidP="00BF33C2">
            <w:pPr>
              <w:ind w:firstLine="0"/>
              <w:jc w:val="center"/>
              <w:rPr>
                <w:color w:val="000000"/>
              </w:rPr>
            </w:pPr>
            <w:r w:rsidRPr="000B2CFD">
              <w:rPr>
                <w:color w:val="000000"/>
              </w:rPr>
              <w:t>70,91%</w:t>
            </w:r>
          </w:p>
        </w:tc>
      </w:tr>
      <w:tr w:rsidR="00225531" w:rsidRPr="000B2CFD" w14:paraId="4AAF00FA"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0F69BA84" w14:textId="77777777" w:rsidR="00225531" w:rsidRPr="000B2CFD" w:rsidRDefault="00225531" w:rsidP="00BF33C2">
            <w:pPr>
              <w:ind w:firstLine="0"/>
              <w:jc w:val="center"/>
              <w:rPr>
                <w:color w:val="000000"/>
              </w:rPr>
            </w:pPr>
            <w:r w:rsidRPr="000B2CFD">
              <w:rPr>
                <w:color w:val="000000"/>
              </w:rPr>
              <w:t>62</w:t>
            </w:r>
          </w:p>
        </w:tc>
        <w:tc>
          <w:tcPr>
            <w:tcW w:w="3814" w:type="dxa"/>
            <w:tcBorders>
              <w:top w:val="nil"/>
              <w:left w:val="nil"/>
              <w:bottom w:val="single" w:sz="4" w:space="0" w:color="auto"/>
              <w:right w:val="single" w:sz="4" w:space="0" w:color="auto"/>
            </w:tcBorders>
            <w:shd w:val="clear" w:color="auto" w:fill="auto"/>
            <w:noWrap/>
            <w:vAlign w:val="center"/>
            <w:hideMark/>
          </w:tcPr>
          <w:p w14:paraId="662503C3" w14:textId="77777777" w:rsidR="00225531" w:rsidRPr="000B2CFD" w:rsidRDefault="00225531" w:rsidP="00BF33C2">
            <w:pPr>
              <w:ind w:firstLine="0"/>
              <w:rPr>
                <w:color w:val="000000"/>
              </w:rPr>
            </w:pPr>
            <w:r w:rsidRPr="000B2CFD">
              <w:rPr>
                <w:color w:val="000000"/>
              </w:rPr>
              <w:t>Рязанская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BA376"/>
            <w:noWrap/>
            <w:vAlign w:val="center"/>
            <w:hideMark/>
          </w:tcPr>
          <w:p w14:paraId="350E3751" w14:textId="77777777" w:rsidR="00225531" w:rsidRPr="000B2CFD" w:rsidRDefault="00225531" w:rsidP="00BF33C2">
            <w:pPr>
              <w:ind w:firstLine="0"/>
              <w:jc w:val="center"/>
              <w:rPr>
                <w:color w:val="000000"/>
              </w:rPr>
            </w:pPr>
            <w:r w:rsidRPr="000B2CFD">
              <w:rPr>
                <w:color w:val="000000"/>
              </w:rPr>
              <w:t>12,21%</w:t>
            </w:r>
          </w:p>
        </w:tc>
        <w:tc>
          <w:tcPr>
            <w:tcW w:w="1433" w:type="dxa"/>
            <w:tcBorders>
              <w:top w:val="single" w:sz="4" w:space="0" w:color="auto"/>
              <w:left w:val="single" w:sz="4" w:space="0" w:color="auto"/>
              <w:bottom w:val="single" w:sz="4" w:space="0" w:color="auto"/>
              <w:right w:val="single" w:sz="4" w:space="0" w:color="auto"/>
            </w:tcBorders>
            <w:shd w:val="clear" w:color="000000" w:fill="D8E082"/>
            <w:noWrap/>
            <w:vAlign w:val="center"/>
            <w:hideMark/>
          </w:tcPr>
          <w:p w14:paraId="7D6CF258" w14:textId="77777777" w:rsidR="00225531" w:rsidRPr="000B2CFD" w:rsidRDefault="00225531" w:rsidP="00BF33C2">
            <w:pPr>
              <w:ind w:firstLine="0"/>
              <w:jc w:val="center"/>
              <w:rPr>
                <w:color w:val="000000"/>
              </w:rPr>
            </w:pPr>
            <w:r w:rsidRPr="000B2CFD">
              <w:rPr>
                <w:color w:val="000000"/>
              </w:rPr>
              <w:t>34,35%</w:t>
            </w:r>
          </w:p>
        </w:tc>
        <w:tc>
          <w:tcPr>
            <w:tcW w:w="1433" w:type="dxa"/>
            <w:tcBorders>
              <w:top w:val="nil"/>
              <w:left w:val="nil"/>
              <w:bottom w:val="single" w:sz="4" w:space="0" w:color="auto"/>
              <w:right w:val="single" w:sz="4" w:space="0" w:color="auto"/>
            </w:tcBorders>
            <w:shd w:val="clear" w:color="000000" w:fill="85CC99"/>
            <w:noWrap/>
            <w:vAlign w:val="center"/>
            <w:hideMark/>
          </w:tcPr>
          <w:p w14:paraId="579A0497" w14:textId="77777777" w:rsidR="00225531" w:rsidRPr="000B2CFD" w:rsidRDefault="00225531" w:rsidP="00BF33C2">
            <w:pPr>
              <w:ind w:firstLine="0"/>
              <w:jc w:val="center"/>
              <w:rPr>
                <w:color w:val="000000"/>
              </w:rPr>
            </w:pPr>
            <w:r w:rsidRPr="000B2CFD">
              <w:rPr>
                <w:color w:val="000000"/>
              </w:rPr>
              <w:t>86,55%</w:t>
            </w:r>
          </w:p>
        </w:tc>
      </w:tr>
      <w:tr w:rsidR="00225531" w:rsidRPr="000B2CFD" w14:paraId="431A1D51" w14:textId="77777777" w:rsidTr="00225531">
        <w:trPr>
          <w:trHeight w:val="34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6C554C8" w14:textId="77777777" w:rsidR="00225531" w:rsidRPr="000B2CFD" w:rsidRDefault="00225531" w:rsidP="00BF33C2">
            <w:pPr>
              <w:ind w:firstLine="0"/>
              <w:jc w:val="center"/>
              <w:rPr>
                <w:color w:val="000000"/>
              </w:rPr>
            </w:pPr>
            <w:r w:rsidRPr="000B2CFD">
              <w:rPr>
                <w:color w:val="000000"/>
              </w:rPr>
              <w:t>63</w:t>
            </w:r>
          </w:p>
        </w:tc>
        <w:tc>
          <w:tcPr>
            <w:tcW w:w="3814" w:type="dxa"/>
            <w:tcBorders>
              <w:top w:val="nil"/>
              <w:left w:val="nil"/>
              <w:bottom w:val="single" w:sz="4" w:space="0" w:color="auto"/>
              <w:right w:val="single" w:sz="4" w:space="0" w:color="auto"/>
            </w:tcBorders>
            <w:shd w:val="clear" w:color="auto" w:fill="auto"/>
            <w:noWrap/>
            <w:vAlign w:val="center"/>
            <w:hideMark/>
          </w:tcPr>
          <w:p w14:paraId="4B524DF4" w14:textId="77777777" w:rsidR="00225531" w:rsidRPr="000B2CFD" w:rsidRDefault="00225531" w:rsidP="00BF33C2">
            <w:pPr>
              <w:ind w:firstLine="0"/>
              <w:rPr>
                <w:color w:val="000000"/>
              </w:rPr>
            </w:pPr>
            <w:r w:rsidRPr="000B2CFD">
              <w:rPr>
                <w:color w:val="000000"/>
              </w:rPr>
              <w:t>Самарская область</w:t>
            </w:r>
            <w:r>
              <w:rPr>
                <w:color w:val="000000"/>
              </w:rPr>
              <w:t>*</w:t>
            </w:r>
          </w:p>
        </w:tc>
        <w:tc>
          <w:tcPr>
            <w:tcW w:w="1433" w:type="dxa"/>
            <w:tcBorders>
              <w:top w:val="single" w:sz="4" w:space="0" w:color="auto"/>
              <w:left w:val="single" w:sz="4" w:space="0" w:color="auto"/>
              <w:bottom w:val="single" w:sz="4" w:space="0" w:color="auto"/>
              <w:right w:val="single" w:sz="4" w:space="0" w:color="auto"/>
            </w:tcBorders>
            <w:shd w:val="clear" w:color="000000" w:fill="F8706C"/>
            <w:noWrap/>
            <w:vAlign w:val="center"/>
            <w:hideMark/>
          </w:tcPr>
          <w:p w14:paraId="2F85668E" w14:textId="77777777" w:rsidR="00225531" w:rsidRPr="000B2CFD" w:rsidRDefault="00225531" w:rsidP="00BF33C2">
            <w:pPr>
              <w:ind w:firstLine="0"/>
              <w:jc w:val="center"/>
              <w:rPr>
                <w:color w:val="000000"/>
              </w:rPr>
            </w:pPr>
            <w:r w:rsidRPr="000B2CFD">
              <w:rPr>
                <w:color w:val="000000"/>
              </w:rPr>
              <w:t>4,02%</w:t>
            </w:r>
          </w:p>
        </w:tc>
        <w:tc>
          <w:tcPr>
            <w:tcW w:w="1433" w:type="dxa"/>
            <w:tcBorders>
              <w:top w:val="single" w:sz="4" w:space="0" w:color="auto"/>
              <w:left w:val="single" w:sz="4" w:space="0" w:color="auto"/>
              <w:bottom w:val="single" w:sz="4" w:space="0" w:color="auto"/>
              <w:right w:val="single" w:sz="4" w:space="0" w:color="auto"/>
            </w:tcBorders>
            <w:shd w:val="clear" w:color="000000" w:fill="F97E6F"/>
            <w:noWrap/>
            <w:vAlign w:val="center"/>
            <w:hideMark/>
          </w:tcPr>
          <w:p w14:paraId="2BBC120E" w14:textId="77777777" w:rsidR="00225531" w:rsidRPr="000B2CFD" w:rsidRDefault="00225531" w:rsidP="00BF33C2">
            <w:pPr>
              <w:ind w:firstLine="0"/>
              <w:jc w:val="center"/>
              <w:rPr>
                <w:color w:val="000000"/>
              </w:rPr>
            </w:pPr>
            <w:r w:rsidRPr="000B2CFD">
              <w:rPr>
                <w:color w:val="000000"/>
              </w:rPr>
              <w:t>6,23%</w:t>
            </w:r>
          </w:p>
        </w:tc>
        <w:tc>
          <w:tcPr>
            <w:tcW w:w="1433" w:type="dxa"/>
            <w:tcBorders>
              <w:top w:val="nil"/>
              <w:left w:val="nil"/>
              <w:bottom w:val="single" w:sz="4" w:space="0" w:color="auto"/>
              <w:right w:val="single" w:sz="4" w:space="0" w:color="auto"/>
            </w:tcBorders>
            <w:shd w:val="clear" w:color="000000" w:fill="89CE9C"/>
            <w:noWrap/>
            <w:vAlign w:val="center"/>
            <w:hideMark/>
          </w:tcPr>
          <w:p w14:paraId="690D6CF7" w14:textId="77777777" w:rsidR="00225531" w:rsidRPr="000B2CFD" w:rsidRDefault="00225531" w:rsidP="00BF33C2">
            <w:pPr>
              <w:ind w:firstLine="0"/>
              <w:jc w:val="center"/>
              <w:rPr>
                <w:color w:val="000000"/>
              </w:rPr>
            </w:pPr>
            <w:r w:rsidRPr="000B2CFD">
              <w:rPr>
                <w:color w:val="000000"/>
              </w:rPr>
              <w:t>85,00%</w:t>
            </w:r>
          </w:p>
        </w:tc>
      </w:tr>
      <w:tr w:rsidR="00225531" w:rsidRPr="000B2CFD" w14:paraId="190DAF3B"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5BE3813E" w14:textId="77777777" w:rsidR="00225531" w:rsidRPr="000B2CFD" w:rsidRDefault="00225531" w:rsidP="00BF33C2">
            <w:pPr>
              <w:ind w:firstLine="0"/>
              <w:jc w:val="center"/>
              <w:rPr>
                <w:color w:val="000000"/>
              </w:rPr>
            </w:pPr>
            <w:r w:rsidRPr="000B2CFD">
              <w:rPr>
                <w:color w:val="000000"/>
              </w:rPr>
              <w:t>64</w:t>
            </w:r>
          </w:p>
        </w:tc>
        <w:tc>
          <w:tcPr>
            <w:tcW w:w="3814" w:type="dxa"/>
            <w:tcBorders>
              <w:top w:val="nil"/>
              <w:left w:val="nil"/>
              <w:bottom w:val="single" w:sz="4" w:space="0" w:color="auto"/>
              <w:right w:val="single" w:sz="4" w:space="0" w:color="auto"/>
            </w:tcBorders>
            <w:shd w:val="clear" w:color="auto" w:fill="auto"/>
            <w:noWrap/>
            <w:vAlign w:val="center"/>
            <w:hideMark/>
          </w:tcPr>
          <w:p w14:paraId="41E2190A" w14:textId="77777777" w:rsidR="00225531" w:rsidRPr="000B2CFD" w:rsidRDefault="00225531" w:rsidP="00BF33C2">
            <w:pPr>
              <w:ind w:firstLine="0"/>
              <w:rPr>
                <w:color w:val="000000"/>
              </w:rPr>
            </w:pPr>
            <w:r w:rsidRPr="000B2CFD">
              <w:rPr>
                <w:color w:val="000000"/>
              </w:rPr>
              <w:t>Саратовская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BA576"/>
            <w:noWrap/>
            <w:vAlign w:val="center"/>
            <w:hideMark/>
          </w:tcPr>
          <w:p w14:paraId="19E77598" w14:textId="77777777" w:rsidR="00225531" w:rsidRPr="000B2CFD" w:rsidRDefault="00225531" w:rsidP="00BF33C2">
            <w:pPr>
              <w:ind w:firstLine="0"/>
              <w:jc w:val="center"/>
              <w:rPr>
                <w:color w:val="000000"/>
              </w:rPr>
            </w:pPr>
            <w:r w:rsidRPr="000B2CFD">
              <w:rPr>
                <w:color w:val="000000"/>
              </w:rPr>
              <w:t>12,49%</w:t>
            </w:r>
          </w:p>
        </w:tc>
        <w:tc>
          <w:tcPr>
            <w:tcW w:w="1433"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14:paraId="5F96FD57" w14:textId="77777777" w:rsidR="00225531" w:rsidRPr="000B2CFD" w:rsidRDefault="00225531" w:rsidP="00BF33C2">
            <w:pPr>
              <w:ind w:firstLine="0"/>
              <w:jc w:val="center"/>
              <w:rPr>
                <w:color w:val="000000"/>
              </w:rPr>
            </w:pPr>
            <w:r w:rsidRPr="000B2CFD">
              <w:rPr>
                <w:color w:val="000000"/>
              </w:rPr>
              <w:t>32,46%</w:t>
            </w:r>
          </w:p>
        </w:tc>
        <w:tc>
          <w:tcPr>
            <w:tcW w:w="1433" w:type="dxa"/>
            <w:tcBorders>
              <w:top w:val="nil"/>
              <w:left w:val="nil"/>
              <w:bottom w:val="single" w:sz="4" w:space="0" w:color="auto"/>
              <w:right w:val="single" w:sz="4" w:space="0" w:color="auto"/>
            </w:tcBorders>
            <w:shd w:val="clear" w:color="000000" w:fill="88CD9B"/>
            <w:noWrap/>
            <w:vAlign w:val="center"/>
            <w:hideMark/>
          </w:tcPr>
          <w:p w14:paraId="3E81EA7E" w14:textId="77777777" w:rsidR="00225531" w:rsidRPr="000B2CFD" w:rsidRDefault="00225531" w:rsidP="00BF33C2">
            <w:pPr>
              <w:ind w:firstLine="0"/>
              <w:jc w:val="center"/>
              <w:rPr>
                <w:color w:val="000000"/>
              </w:rPr>
            </w:pPr>
            <w:r w:rsidRPr="000B2CFD">
              <w:rPr>
                <w:color w:val="000000"/>
              </w:rPr>
              <w:t>85,31%</w:t>
            </w:r>
          </w:p>
        </w:tc>
      </w:tr>
      <w:tr w:rsidR="00225531" w:rsidRPr="000B2CFD" w14:paraId="173AFEED"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D081A8A" w14:textId="77777777" w:rsidR="00225531" w:rsidRPr="000B2CFD" w:rsidRDefault="00225531" w:rsidP="00BF33C2">
            <w:pPr>
              <w:ind w:firstLine="0"/>
              <w:jc w:val="center"/>
              <w:rPr>
                <w:color w:val="000000"/>
              </w:rPr>
            </w:pPr>
            <w:r w:rsidRPr="000B2CFD">
              <w:rPr>
                <w:color w:val="000000"/>
              </w:rPr>
              <w:t>65</w:t>
            </w:r>
          </w:p>
        </w:tc>
        <w:tc>
          <w:tcPr>
            <w:tcW w:w="3814" w:type="dxa"/>
            <w:tcBorders>
              <w:top w:val="nil"/>
              <w:left w:val="nil"/>
              <w:bottom w:val="single" w:sz="4" w:space="0" w:color="auto"/>
              <w:right w:val="single" w:sz="4" w:space="0" w:color="auto"/>
            </w:tcBorders>
            <w:shd w:val="clear" w:color="auto" w:fill="auto"/>
            <w:noWrap/>
            <w:vAlign w:val="center"/>
            <w:hideMark/>
          </w:tcPr>
          <w:p w14:paraId="7AEEEB22" w14:textId="77777777" w:rsidR="00225531" w:rsidRPr="000B2CFD" w:rsidRDefault="00225531" w:rsidP="00BF33C2">
            <w:pPr>
              <w:ind w:firstLine="0"/>
              <w:rPr>
                <w:color w:val="000000"/>
              </w:rPr>
            </w:pPr>
            <w:r w:rsidRPr="000B2CFD">
              <w:rPr>
                <w:color w:val="000000"/>
              </w:rPr>
              <w:t>Сахалинская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EEB84"/>
            <w:noWrap/>
            <w:vAlign w:val="center"/>
            <w:hideMark/>
          </w:tcPr>
          <w:p w14:paraId="3ABF70BC" w14:textId="77777777" w:rsidR="00225531" w:rsidRPr="000B2CFD" w:rsidRDefault="00225531" w:rsidP="00BF33C2">
            <w:pPr>
              <w:ind w:firstLine="0"/>
              <w:jc w:val="center"/>
              <w:rPr>
                <w:color w:val="000000"/>
              </w:rPr>
            </w:pPr>
            <w:r w:rsidRPr="000B2CFD">
              <w:rPr>
                <w:color w:val="000000"/>
              </w:rPr>
              <w:t>24,08%</w:t>
            </w:r>
          </w:p>
        </w:tc>
        <w:tc>
          <w:tcPr>
            <w:tcW w:w="1433" w:type="dxa"/>
            <w:tcBorders>
              <w:top w:val="single" w:sz="4" w:space="0" w:color="auto"/>
              <w:left w:val="single" w:sz="4" w:space="0" w:color="auto"/>
              <w:bottom w:val="single" w:sz="4" w:space="0" w:color="auto"/>
              <w:right w:val="single" w:sz="4" w:space="0" w:color="auto"/>
            </w:tcBorders>
            <w:shd w:val="clear" w:color="000000" w:fill="BBD881"/>
            <w:noWrap/>
            <w:vAlign w:val="center"/>
            <w:hideMark/>
          </w:tcPr>
          <w:p w14:paraId="5D54C006" w14:textId="77777777" w:rsidR="00225531" w:rsidRPr="000B2CFD" w:rsidRDefault="00225531" w:rsidP="00BF33C2">
            <w:pPr>
              <w:ind w:firstLine="0"/>
              <w:jc w:val="center"/>
              <w:rPr>
                <w:color w:val="000000"/>
              </w:rPr>
            </w:pPr>
            <w:r w:rsidRPr="000B2CFD">
              <w:rPr>
                <w:color w:val="000000"/>
              </w:rPr>
              <w:t>42,34%</w:t>
            </w:r>
          </w:p>
        </w:tc>
        <w:tc>
          <w:tcPr>
            <w:tcW w:w="1433" w:type="dxa"/>
            <w:tcBorders>
              <w:top w:val="nil"/>
              <w:left w:val="nil"/>
              <w:bottom w:val="single" w:sz="4" w:space="0" w:color="auto"/>
              <w:right w:val="single" w:sz="4" w:space="0" w:color="auto"/>
            </w:tcBorders>
            <w:shd w:val="clear" w:color="000000" w:fill="86CC99"/>
            <w:noWrap/>
            <w:vAlign w:val="center"/>
            <w:hideMark/>
          </w:tcPr>
          <w:p w14:paraId="17579D52" w14:textId="77777777" w:rsidR="00225531" w:rsidRPr="000B2CFD" w:rsidRDefault="00225531" w:rsidP="00BF33C2">
            <w:pPr>
              <w:ind w:firstLine="0"/>
              <w:jc w:val="center"/>
              <w:rPr>
                <w:color w:val="000000"/>
              </w:rPr>
            </w:pPr>
            <w:r w:rsidRPr="000B2CFD">
              <w:rPr>
                <w:color w:val="000000"/>
              </w:rPr>
              <w:t>86,38%</w:t>
            </w:r>
          </w:p>
        </w:tc>
      </w:tr>
      <w:tr w:rsidR="00225531" w:rsidRPr="000B2CFD" w14:paraId="3913359F"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4D527D0C" w14:textId="77777777" w:rsidR="00225531" w:rsidRPr="000B2CFD" w:rsidRDefault="00225531" w:rsidP="00BF33C2">
            <w:pPr>
              <w:ind w:firstLine="0"/>
              <w:jc w:val="center"/>
              <w:rPr>
                <w:color w:val="000000"/>
              </w:rPr>
            </w:pPr>
            <w:r w:rsidRPr="000B2CFD">
              <w:rPr>
                <w:color w:val="000000"/>
              </w:rPr>
              <w:t>66</w:t>
            </w:r>
          </w:p>
        </w:tc>
        <w:tc>
          <w:tcPr>
            <w:tcW w:w="3814" w:type="dxa"/>
            <w:tcBorders>
              <w:top w:val="nil"/>
              <w:left w:val="nil"/>
              <w:bottom w:val="single" w:sz="4" w:space="0" w:color="auto"/>
              <w:right w:val="single" w:sz="4" w:space="0" w:color="auto"/>
            </w:tcBorders>
            <w:shd w:val="clear" w:color="auto" w:fill="auto"/>
            <w:noWrap/>
            <w:vAlign w:val="center"/>
            <w:hideMark/>
          </w:tcPr>
          <w:p w14:paraId="709422FA" w14:textId="77777777" w:rsidR="00225531" w:rsidRPr="000B2CFD" w:rsidRDefault="00225531" w:rsidP="00BF33C2">
            <w:pPr>
              <w:ind w:firstLine="0"/>
              <w:rPr>
                <w:color w:val="000000"/>
              </w:rPr>
            </w:pPr>
            <w:r w:rsidRPr="000B2CFD">
              <w:rPr>
                <w:color w:val="000000"/>
              </w:rPr>
              <w:t>Свердловская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DCE7E"/>
            <w:noWrap/>
            <w:vAlign w:val="center"/>
            <w:hideMark/>
          </w:tcPr>
          <w:p w14:paraId="7E0EC70E" w14:textId="77777777" w:rsidR="00225531" w:rsidRPr="000B2CFD" w:rsidRDefault="00225531" w:rsidP="00BF33C2">
            <w:pPr>
              <w:ind w:firstLine="0"/>
              <w:jc w:val="center"/>
              <w:rPr>
                <w:color w:val="000000"/>
              </w:rPr>
            </w:pPr>
            <w:r w:rsidRPr="000B2CFD">
              <w:rPr>
                <w:color w:val="000000"/>
              </w:rPr>
              <w:t>19,02%</w:t>
            </w:r>
          </w:p>
        </w:tc>
        <w:tc>
          <w:tcPr>
            <w:tcW w:w="1433" w:type="dxa"/>
            <w:tcBorders>
              <w:top w:val="single" w:sz="4" w:space="0" w:color="auto"/>
              <w:left w:val="single" w:sz="4" w:space="0" w:color="auto"/>
              <w:bottom w:val="single" w:sz="4" w:space="0" w:color="auto"/>
              <w:right w:val="single" w:sz="4" w:space="0" w:color="auto"/>
            </w:tcBorders>
            <w:shd w:val="clear" w:color="000000" w:fill="BCD881"/>
            <w:noWrap/>
            <w:vAlign w:val="center"/>
            <w:hideMark/>
          </w:tcPr>
          <w:p w14:paraId="17F7560E" w14:textId="77777777" w:rsidR="00225531" w:rsidRPr="000B2CFD" w:rsidRDefault="00225531" w:rsidP="00BF33C2">
            <w:pPr>
              <w:ind w:firstLine="0"/>
              <w:jc w:val="center"/>
              <w:rPr>
                <w:color w:val="000000"/>
              </w:rPr>
            </w:pPr>
            <w:r w:rsidRPr="000B2CFD">
              <w:rPr>
                <w:color w:val="000000"/>
              </w:rPr>
              <w:t>42,01%</w:t>
            </w:r>
          </w:p>
        </w:tc>
        <w:tc>
          <w:tcPr>
            <w:tcW w:w="1433" w:type="dxa"/>
            <w:tcBorders>
              <w:top w:val="nil"/>
              <w:left w:val="nil"/>
              <w:bottom w:val="single" w:sz="4" w:space="0" w:color="auto"/>
              <w:right w:val="single" w:sz="4" w:space="0" w:color="auto"/>
            </w:tcBorders>
            <w:shd w:val="clear" w:color="000000" w:fill="87CD9A"/>
            <w:noWrap/>
            <w:vAlign w:val="center"/>
            <w:hideMark/>
          </w:tcPr>
          <w:p w14:paraId="06AD1535" w14:textId="77777777" w:rsidR="00225531" w:rsidRPr="000B2CFD" w:rsidRDefault="00225531" w:rsidP="00BF33C2">
            <w:pPr>
              <w:ind w:firstLine="0"/>
              <w:jc w:val="center"/>
              <w:rPr>
                <w:color w:val="000000"/>
              </w:rPr>
            </w:pPr>
            <w:r w:rsidRPr="000B2CFD">
              <w:rPr>
                <w:color w:val="000000"/>
              </w:rPr>
              <w:t>86,05%</w:t>
            </w:r>
          </w:p>
        </w:tc>
      </w:tr>
      <w:tr w:rsidR="00225531" w:rsidRPr="000B2CFD" w14:paraId="355FB010"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0FCE469" w14:textId="77777777" w:rsidR="00225531" w:rsidRPr="000B2CFD" w:rsidRDefault="00225531" w:rsidP="00BF33C2">
            <w:pPr>
              <w:ind w:firstLine="0"/>
              <w:jc w:val="center"/>
              <w:rPr>
                <w:color w:val="000000"/>
              </w:rPr>
            </w:pPr>
            <w:r w:rsidRPr="000B2CFD">
              <w:rPr>
                <w:color w:val="000000"/>
              </w:rPr>
              <w:t>67</w:t>
            </w:r>
          </w:p>
        </w:tc>
        <w:tc>
          <w:tcPr>
            <w:tcW w:w="3814" w:type="dxa"/>
            <w:tcBorders>
              <w:top w:val="nil"/>
              <w:left w:val="nil"/>
              <w:bottom w:val="single" w:sz="4" w:space="0" w:color="auto"/>
              <w:right w:val="single" w:sz="4" w:space="0" w:color="auto"/>
            </w:tcBorders>
            <w:shd w:val="clear" w:color="auto" w:fill="auto"/>
            <w:noWrap/>
            <w:vAlign w:val="center"/>
            <w:hideMark/>
          </w:tcPr>
          <w:p w14:paraId="70D36D34" w14:textId="77777777" w:rsidR="00225531" w:rsidRPr="000B2CFD" w:rsidRDefault="00225531" w:rsidP="00BF33C2">
            <w:pPr>
              <w:ind w:firstLine="0"/>
              <w:rPr>
                <w:color w:val="000000"/>
              </w:rPr>
            </w:pPr>
            <w:r w:rsidRPr="000B2CFD">
              <w:rPr>
                <w:color w:val="000000"/>
              </w:rPr>
              <w:t>Смоленская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DCA7D"/>
            <w:noWrap/>
            <w:vAlign w:val="center"/>
            <w:hideMark/>
          </w:tcPr>
          <w:p w14:paraId="7A1154A8" w14:textId="77777777" w:rsidR="00225531" w:rsidRPr="000B2CFD" w:rsidRDefault="00225531" w:rsidP="00BF33C2">
            <w:pPr>
              <w:ind w:firstLine="0"/>
              <w:jc w:val="center"/>
              <w:rPr>
                <w:color w:val="000000"/>
              </w:rPr>
            </w:pPr>
            <w:r w:rsidRPr="000B2CFD">
              <w:rPr>
                <w:color w:val="000000"/>
              </w:rPr>
              <w:t>18,43%</w:t>
            </w:r>
          </w:p>
        </w:tc>
        <w:tc>
          <w:tcPr>
            <w:tcW w:w="1433" w:type="dxa"/>
            <w:tcBorders>
              <w:top w:val="single" w:sz="4" w:space="0" w:color="auto"/>
              <w:left w:val="single" w:sz="4" w:space="0" w:color="auto"/>
              <w:bottom w:val="single" w:sz="4" w:space="0" w:color="auto"/>
              <w:right w:val="single" w:sz="4" w:space="0" w:color="auto"/>
            </w:tcBorders>
            <w:shd w:val="clear" w:color="000000" w:fill="D4DF82"/>
            <w:noWrap/>
            <w:vAlign w:val="center"/>
            <w:hideMark/>
          </w:tcPr>
          <w:p w14:paraId="05E9991C" w14:textId="77777777" w:rsidR="00225531" w:rsidRPr="000B2CFD" w:rsidRDefault="00225531" w:rsidP="00BF33C2">
            <w:pPr>
              <w:ind w:firstLine="0"/>
              <w:jc w:val="center"/>
              <w:rPr>
                <w:color w:val="000000"/>
              </w:rPr>
            </w:pPr>
            <w:r w:rsidRPr="000B2CFD">
              <w:rPr>
                <w:color w:val="000000"/>
              </w:rPr>
              <w:t>35,61%</w:t>
            </w:r>
          </w:p>
        </w:tc>
        <w:tc>
          <w:tcPr>
            <w:tcW w:w="1433" w:type="dxa"/>
            <w:tcBorders>
              <w:top w:val="nil"/>
              <w:left w:val="nil"/>
              <w:bottom w:val="single" w:sz="4" w:space="0" w:color="auto"/>
              <w:right w:val="single" w:sz="4" w:space="0" w:color="auto"/>
            </w:tcBorders>
            <w:shd w:val="clear" w:color="000000" w:fill="90D1A2"/>
            <w:noWrap/>
            <w:vAlign w:val="center"/>
            <w:hideMark/>
          </w:tcPr>
          <w:p w14:paraId="6DA3862F" w14:textId="77777777" w:rsidR="00225531" w:rsidRPr="000B2CFD" w:rsidRDefault="00225531" w:rsidP="00BF33C2">
            <w:pPr>
              <w:ind w:firstLine="0"/>
              <w:jc w:val="center"/>
              <w:rPr>
                <w:color w:val="000000"/>
              </w:rPr>
            </w:pPr>
            <w:r w:rsidRPr="000B2CFD">
              <w:rPr>
                <w:color w:val="000000"/>
              </w:rPr>
              <w:t>82,26%</w:t>
            </w:r>
          </w:p>
        </w:tc>
      </w:tr>
      <w:tr w:rsidR="00225531" w:rsidRPr="000B2CFD" w14:paraId="5BA07D41"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2F21A5F" w14:textId="77777777" w:rsidR="00225531" w:rsidRPr="000B2CFD" w:rsidRDefault="00225531" w:rsidP="00BF33C2">
            <w:pPr>
              <w:ind w:firstLine="0"/>
              <w:jc w:val="center"/>
              <w:rPr>
                <w:color w:val="000000"/>
              </w:rPr>
            </w:pPr>
            <w:r w:rsidRPr="000B2CFD">
              <w:rPr>
                <w:color w:val="000000"/>
              </w:rPr>
              <w:t>68</w:t>
            </w:r>
          </w:p>
        </w:tc>
        <w:tc>
          <w:tcPr>
            <w:tcW w:w="3814" w:type="dxa"/>
            <w:tcBorders>
              <w:top w:val="nil"/>
              <w:left w:val="nil"/>
              <w:bottom w:val="single" w:sz="4" w:space="0" w:color="auto"/>
              <w:right w:val="single" w:sz="4" w:space="0" w:color="auto"/>
            </w:tcBorders>
            <w:shd w:val="clear" w:color="auto" w:fill="auto"/>
            <w:noWrap/>
            <w:vAlign w:val="center"/>
            <w:hideMark/>
          </w:tcPr>
          <w:p w14:paraId="0CEA9012" w14:textId="77777777" w:rsidR="00225531" w:rsidRPr="000B2CFD" w:rsidRDefault="00225531" w:rsidP="00BF33C2">
            <w:pPr>
              <w:ind w:firstLine="0"/>
              <w:rPr>
                <w:color w:val="000000"/>
              </w:rPr>
            </w:pPr>
            <w:r w:rsidRPr="000B2CFD">
              <w:rPr>
                <w:color w:val="000000"/>
              </w:rPr>
              <w:t>Тамбовская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AA075"/>
            <w:noWrap/>
            <w:vAlign w:val="center"/>
            <w:hideMark/>
          </w:tcPr>
          <w:p w14:paraId="1DA5C90D" w14:textId="77777777" w:rsidR="00225531" w:rsidRPr="000B2CFD" w:rsidRDefault="00225531" w:rsidP="00BF33C2">
            <w:pPr>
              <w:ind w:firstLine="0"/>
              <w:jc w:val="center"/>
              <w:rPr>
                <w:color w:val="000000"/>
              </w:rPr>
            </w:pPr>
            <w:r w:rsidRPr="000B2CFD">
              <w:rPr>
                <w:color w:val="000000"/>
              </w:rPr>
              <w:t>11,66%</w:t>
            </w:r>
          </w:p>
        </w:tc>
        <w:tc>
          <w:tcPr>
            <w:tcW w:w="1433" w:type="dxa"/>
            <w:tcBorders>
              <w:top w:val="single" w:sz="4" w:space="0" w:color="auto"/>
              <w:left w:val="single" w:sz="4" w:space="0" w:color="auto"/>
              <w:bottom w:val="single" w:sz="4" w:space="0" w:color="auto"/>
              <w:right w:val="single" w:sz="4" w:space="0" w:color="auto"/>
            </w:tcBorders>
            <w:shd w:val="clear" w:color="000000" w:fill="FEEB84"/>
            <w:noWrap/>
            <w:vAlign w:val="center"/>
            <w:hideMark/>
          </w:tcPr>
          <w:p w14:paraId="7C1EA846" w14:textId="77777777" w:rsidR="00225531" w:rsidRPr="000B2CFD" w:rsidRDefault="00225531" w:rsidP="00BF33C2">
            <w:pPr>
              <w:ind w:firstLine="0"/>
              <w:jc w:val="center"/>
              <w:rPr>
                <w:color w:val="000000"/>
              </w:rPr>
            </w:pPr>
            <w:r w:rsidRPr="000B2CFD">
              <w:rPr>
                <w:color w:val="000000"/>
              </w:rPr>
              <w:t>23,98%</w:t>
            </w:r>
          </w:p>
        </w:tc>
        <w:tc>
          <w:tcPr>
            <w:tcW w:w="1433" w:type="dxa"/>
            <w:tcBorders>
              <w:top w:val="nil"/>
              <w:left w:val="nil"/>
              <w:bottom w:val="single" w:sz="4" w:space="0" w:color="auto"/>
              <w:right w:val="single" w:sz="4" w:space="0" w:color="auto"/>
            </w:tcBorders>
            <w:shd w:val="clear" w:color="000000" w:fill="95D3A6"/>
            <w:noWrap/>
            <w:vAlign w:val="center"/>
            <w:hideMark/>
          </w:tcPr>
          <w:p w14:paraId="3F2A7A3E" w14:textId="77777777" w:rsidR="00225531" w:rsidRPr="000B2CFD" w:rsidRDefault="00225531" w:rsidP="00BF33C2">
            <w:pPr>
              <w:ind w:firstLine="0"/>
              <w:jc w:val="center"/>
              <w:rPr>
                <w:color w:val="000000"/>
              </w:rPr>
            </w:pPr>
            <w:r w:rsidRPr="000B2CFD">
              <w:rPr>
                <w:color w:val="000000"/>
              </w:rPr>
              <w:t>80,25%</w:t>
            </w:r>
          </w:p>
        </w:tc>
      </w:tr>
      <w:tr w:rsidR="00225531" w:rsidRPr="000B2CFD" w14:paraId="54703589"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6F2138F" w14:textId="77777777" w:rsidR="00225531" w:rsidRPr="000B2CFD" w:rsidRDefault="00225531" w:rsidP="00BF33C2">
            <w:pPr>
              <w:ind w:firstLine="0"/>
              <w:jc w:val="center"/>
              <w:rPr>
                <w:color w:val="000000"/>
              </w:rPr>
            </w:pPr>
            <w:r w:rsidRPr="000B2CFD">
              <w:rPr>
                <w:color w:val="000000"/>
              </w:rPr>
              <w:t>69</w:t>
            </w:r>
          </w:p>
        </w:tc>
        <w:tc>
          <w:tcPr>
            <w:tcW w:w="3814" w:type="dxa"/>
            <w:tcBorders>
              <w:top w:val="nil"/>
              <w:left w:val="nil"/>
              <w:bottom w:val="single" w:sz="4" w:space="0" w:color="auto"/>
              <w:right w:val="single" w:sz="4" w:space="0" w:color="auto"/>
            </w:tcBorders>
            <w:shd w:val="clear" w:color="auto" w:fill="auto"/>
            <w:noWrap/>
            <w:vAlign w:val="center"/>
            <w:hideMark/>
          </w:tcPr>
          <w:p w14:paraId="7FE532D5" w14:textId="77777777" w:rsidR="00225531" w:rsidRPr="000B2CFD" w:rsidRDefault="00225531" w:rsidP="00BF33C2">
            <w:pPr>
              <w:ind w:firstLine="0"/>
              <w:rPr>
                <w:color w:val="000000"/>
              </w:rPr>
            </w:pPr>
            <w:r w:rsidRPr="000B2CFD">
              <w:rPr>
                <w:color w:val="000000"/>
              </w:rPr>
              <w:t>Тверская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EDC81"/>
            <w:noWrap/>
            <w:vAlign w:val="center"/>
            <w:hideMark/>
          </w:tcPr>
          <w:p w14:paraId="16DC0613" w14:textId="77777777" w:rsidR="00225531" w:rsidRPr="000B2CFD" w:rsidRDefault="00225531" w:rsidP="00BF33C2">
            <w:pPr>
              <w:ind w:firstLine="0"/>
              <w:jc w:val="center"/>
              <w:rPr>
                <w:color w:val="000000"/>
              </w:rPr>
            </w:pPr>
            <w:r w:rsidRPr="000B2CFD">
              <w:rPr>
                <w:color w:val="000000"/>
              </w:rPr>
              <w:t>21,23%</w:t>
            </w:r>
          </w:p>
        </w:tc>
        <w:tc>
          <w:tcPr>
            <w:tcW w:w="1433" w:type="dxa"/>
            <w:tcBorders>
              <w:top w:val="single" w:sz="4" w:space="0" w:color="auto"/>
              <w:left w:val="single" w:sz="4" w:space="0" w:color="auto"/>
              <w:bottom w:val="single" w:sz="4" w:space="0" w:color="auto"/>
              <w:right w:val="single" w:sz="4" w:space="0" w:color="auto"/>
            </w:tcBorders>
            <w:shd w:val="clear" w:color="000000" w:fill="BFD981"/>
            <w:noWrap/>
            <w:vAlign w:val="center"/>
            <w:hideMark/>
          </w:tcPr>
          <w:p w14:paraId="11E1C193" w14:textId="77777777" w:rsidR="00225531" w:rsidRPr="000B2CFD" w:rsidRDefault="00225531" w:rsidP="00BF33C2">
            <w:pPr>
              <w:ind w:firstLine="0"/>
              <w:jc w:val="center"/>
              <w:rPr>
                <w:color w:val="000000"/>
              </w:rPr>
            </w:pPr>
            <w:r w:rsidRPr="000B2CFD">
              <w:rPr>
                <w:color w:val="000000"/>
              </w:rPr>
              <w:t>41,24%</w:t>
            </w:r>
          </w:p>
        </w:tc>
        <w:tc>
          <w:tcPr>
            <w:tcW w:w="1433" w:type="dxa"/>
            <w:tcBorders>
              <w:top w:val="nil"/>
              <w:left w:val="nil"/>
              <w:bottom w:val="single" w:sz="4" w:space="0" w:color="auto"/>
              <w:right w:val="single" w:sz="4" w:space="0" w:color="auto"/>
            </w:tcBorders>
            <w:shd w:val="clear" w:color="000000" w:fill="80CA94"/>
            <w:noWrap/>
            <w:vAlign w:val="center"/>
            <w:hideMark/>
          </w:tcPr>
          <w:p w14:paraId="1CCBE07F" w14:textId="77777777" w:rsidR="00225531" w:rsidRPr="000B2CFD" w:rsidRDefault="00225531" w:rsidP="00BF33C2">
            <w:pPr>
              <w:ind w:firstLine="0"/>
              <w:jc w:val="center"/>
              <w:rPr>
                <w:color w:val="000000"/>
              </w:rPr>
            </w:pPr>
            <w:r w:rsidRPr="000B2CFD">
              <w:rPr>
                <w:color w:val="000000"/>
              </w:rPr>
              <w:t>88,72%</w:t>
            </w:r>
          </w:p>
        </w:tc>
      </w:tr>
      <w:tr w:rsidR="00225531" w:rsidRPr="000B2CFD" w14:paraId="531E5039" w14:textId="77777777" w:rsidTr="00225531">
        <w:trPr>
          <w:trHeight w:val="34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6FC2BAF5" w14:textId="77777777" w:rsidR="00225531" w:rsidRPr="000B2CFD" w:rsidRDefault="00225531" w:rsidP="00BF33C2">
            <w:pPr>
              <w:ind w:firstLine="0"/>
              <w:jc w:val="center"/>
              <w:rPr>
                <w:color w:val="000000"/>
              </w:rPr>
            </w:pPr>
            <w:r w:rsidRPr="000B2CFD">
              <w:rPr>
                <w:color w:val="000000"/>
              </w:rPr>
              <w:t>70</w:t>
            </w:r>
          </w:p>
        </w:tc>
        <w:tc>
          <w:tcPr>
            <w:tcW w:w="3814" w:type="dxa"/>
            <w:tcBorders>
              <w:top w:val="nil"/>
              <w:left w:val="nil"/>
              <w:bottom w:val="single" w:sz="4" w:space="0" w:color="auto"/>
              <w:right w:val="single" w:sz="4" w:space="0" w:color="auto"/>
            </w:tcBorders>
            <w:shd w:val="clear" w:color="auto" w:fill="auto"/>
            <w:noWrap/>
            <w:vAlign w:val="center"/>
            <w:hideMark/>
          </w:tcPr>
          <w:p w14:paraId="1C8B4251" w14:textId="77777777" w:rsidR="00225531" w:rsidRPr="000B2CFD" w:rsidRDefault="00225531" w:rsidP="00BF33C2">
            <w:pPr>
              <w:ind w:firstLine="0"/>
              <w:rPr>
                <w:color w:val="000000"/>
              </w:rPr>
            </w:pPr>
            <w:r w:rsidRPr="000B2CFD">
              <w:rPr>
                <w:color w:val="000000"/>
              </w:rPr>
              <w:t>Томская область</w:t>
            </w:r>
            <w:r>
              <w:rPr>
                <w:color w:val="000000"/>
              </w:rPr>
              <w:t>*</w:t>
            </w:r>
          </w:p>
        </w:tc>
        <w:tc>
          <w:tcPr>
            <w:tcW w:w="1433" w:type="dxa"/>
            <w:tcBorders>
              <w:top w:val="single" w:sz="4" w:space="0" w:color="auto"/>
              <w:left w:val="single" w:sz="4" w:space="0" w:color="auto"/>
              <w:bottom w:val="single" w:sz="4" w:space="0" w:color="auto"/>
              <w:right w:val="single" w:sz="4" w:space="0" w:color="auto"/>
            </w:tcBorders>
            <w:shd w:val="clear" w:color="000000" w:fill="F97C6E"/>
            <w:noWrap/>
            <w:vAlign w:val="center"/>
            <w:hideMark/>
          </w:tcPr>
          <w:p w14:paraId="257BD3E7" w14:textId="77777777" w:rsidR="00225531" w:rsidRPr="000B2CFD" w:rsidRDefault="00225531" w:rsidP="00BF33C2">
            <w:pPr>
              <w:ind w:firstLine="0"/>
              <w:jc w:val="center"/>
              <w:rPr>
                <w:color w:val="000000"/>
              </w:rPr>
            </w:pPr>
            <w:r w:rsidRPr="000B2CFD">
              <w:rPr>
                <w:color w:val="000000"/>
              </w:rPr>
              <w:t>5,92%</w:t>
            </w:r>
          </w:p>
        </w:tc>
        <w:tc>
          <w:tcPr>
            <w:tcW w:w="1433" w:type="dxa"/>
            <w:tcBorders>
              <w:top w:val="single" w:sz="4" w:space="0" w:color="auto"/>
              <w:left w:val="single" w:sz="4" w:space="0" w:color="auto"/>
              <w:bottom w:val="single" w:sz="4" w:space="0" w:color="auto"/>
              <w:right w:val="single" w:sz="4" w:space="0" w:color="auto"/>
            </w:tcBorders>
            <w:shd w:val="clear" w:color="000000" w:fill="FBA877"/>
            <w:noWrap/>
            <w:vAlign w:val="center"/>
            <w:hideMark/>
          </w:tcPr>
          <w:p w14:paraId="1A7CFA6B" w14:textId="77777777" w:rsidR="00225531" w:rsidRPr="000B2CFD" w:rsidRDefault="00225531" w:rsidP="00BF33C2">
            <w:pPr>
              <w:ind w:firstLine="0"/>
              <w:jc w:val="center"/>
              <w:rPr>
                <w:color w:val="000000"/>
              </w:rPr>
            </w:pPr>
            <w:r w:rsidRPr="000B2CFD">
              <w:rPr>
                <w:color w:val="000000"/>
              </w:rPr>
              <w:t>12,93%</w:t>
            </w:r>
          </w:p>
        </w:tc>
        <w:tc>
          <w:tcPr>
            <w:tcW w:w="1433" w:type="dxa"/>
            <w:tcBorders>
              <w:top w:val="nil"/>
              <w:left w:val="nil"/>
              <w:bottom w:val="single" w:sz="4" w:space="0" w:color="auto"/>
              <w:right w:val="single" w:sz="4" w:space="0" w:color="auto"/>
            </w:tcBorders>
            <w:shd w:val="clear" w:color="000000" w:fill="A3D8B3"/>
            <w:noWrap/>
            <w:vAlign w:val="center"/>
            <w:hideMark/>
          </w:tcPr>
          <w:p w14:paraId="479FA8DF" w14:textId="77777777" w:rsidR="00225531" w:rsidRPr="000B2CFD" w:rsidRDefault="00225531" w:rsidP="00BF33C2">
            <w:pPr>
              <w:ind w:firstLine="0"/>
              <w:jc w:val="center"/>
              <w:rPr>
                <w:color w:val="000000"/>
              </w:rPr>
            </w:pPr>
            <w:r w:rsidRPr="000B2CFD">
              <w:rPr>
                <w:color w:val="000000"/>
              </w:rPr>
              <w:t>74,61%</w:t>
            </w:r>
          </w:p>
        </w:tc>
      </w:tr>
      <w:tr w:rsidR="00225531" w:rsidRPr="000B2CFD" w14:paraId="1E67DA61"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4CF8730C" w14:textId="77777777" w:rsidR="00225531" w:rsidRPr="000B2CFD" w:rsidRDefault="00225531" w:rsidP="00BF33C2">
            <w:pPr>
              <w:ind w:firstLine="0"/>
              <w:jc w:val="center"/>
              <w:rPr>
                <w:color w:val="000000"/>
              </w:rPr>
            </w:pPr>
            <w:r w:rsidRPr="000B2CFD">
              <w:rPr>
                <w:color w:val="000000"/>
              </w:rPr>
              <w:t>71</w:t>
            </w:r>
          </w:p>
        </w:tc>
        <w:tc>
          <w:tcPr>
            <w:tcW w:w="3814" w:type="dxa"/>
            <w:tcBorders>
              <w:top w:val="nil"/>
              <w:left w:val="nil"/>
              <w:bottom w:val="single" w:sz="4" w:space="0" w:color="auto"/>
              <w:right w:val="single" w:sz="4" w:space="0" w:color="auto"/>
            </w:tcBorders>
            <w:shd w:val="clear" w:color="auto" w:fill="auto"/>
            <w:noWrap/>
            <w:vAlign w:val="center"/>
            <w:hideMark/>
          </w:tcPr>
          <w:p w14:paraId="7262731D" w14:textId="77777777" w:rsidR="00225531" w:rsidRPr="000B2CFD" w:rsidRDefault="00225531" w:rsidP="00BF33C2">
            <w:pPr>
              <w:ind w:firstLine="0"/>
              <w:rPr>
                <w:color w:val="000000"/>
              </w:rPr>
            </w:pPr>
            <w:r w:rsidRPr="000B2CFD">
              <w:rPr>
                <w:color w:val="000000"/>
              </w:rPr>
              <w:t>Тульская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CBB7A"/>
            <w:noWrap/>
            <w:vAlign w:val="center"/>
            <w:hideMark/>
          </w:tcPr>
          <w:p w14:paraId="45E724FB" w14:textId="77777777" w:rsidR="00225531" w:rsidRPr="000B2CFD" w:rsidRDefault="00225531" w:rsidP="00BF33C2">
            <w:pPr>
              <w:ind w:firstLine="0"/>
              <w:jc w:val="center"/>
              <w:rPr>
                <w:color w:val="000000"/>
              </w:rPr>
            </w:pPr>
            <w:r w:rsidRPr="000B2CFD">
              <w:rPr>
                <w:color w:val="000000"/>
              </w:rPr>
              <w:t>16,04%</w:t>
            </w:r>
          </w:p>
        </w:tc>
        <w:tc>
          <w:tcPr>
            <w:tcW w:w="1433" w:type="dxa"/>
            <w:tcBorders>
              <w:top w:val="single" w:sz="4" w:space="0" w:color="auto"/>
              <w:left w:val="single" w:sz="4" w:space="0" w:color="auto"/>
              <w:bottom w:val="single" w:sz="4" w:space="0" w:color="auto"/>
              <w:right w:val="single" w:sz="4" w:space="0" w:color="auto"/>
            </w:tcBorders>
            <w:shd w:val="clear" w:color="000000" w:fill="E5E483"/>
            <w:noWrap/>
            <w:vAlign w:val="center"/>
            <w:hideMark/>
          </w:tcPr>
          <w:p w14:paraId="4F829E5A" w14:textId="77777777" w:rsidR="00225531" w:rsidRPr="000B2CFD" w:rsidRDefault="00225531" w:rsidP="00BF33C2">
            <w:pPr>
              <w:ind w:firstLine="0"/>
              <w:jc w:val="center"/>
              <w:rPr>
                <w:color w:val="000000"/>
              </w:rPr>
            </w:pPr>
            <w:r w:rsidRPr="000B2CFD">
              <w:rPr>
                <w:color w:val="000000"/>
              </w:rPr>
              <w:t>30,93%</w:t>
            </w:r>
          </w:p>
        </w:tc>
        <w:tc>
          <w:tcPr>
            <w:tcW w:w="1433" w:type="dxa"/>
            <w:tcBorders>
              <w:top w:val="nil"/>
              <w:left w:val="nil"/>
              <w:bottom w:val="single" w:sz="4" w:space="0" w:color="auto"/>
              <w:right w:val="single" w:sz="4" w:space="0" w:color="auto"/>
            </w:tcBorders>
            <w:shd w:val="clear" w:color="000000" w:fill="83CB97"/>
            <w:noWrap/>
            <w:vAlign w:val="center"/>
            <w:hideMark/>
          </w:tcPr>
          <w:p w14:paraId="6101D57C" w14:textId="77777777" w:rsidR="00225531" w:rsidRPr="000B2CFD" w:rsidRDefault="00225531" w:rsidP="00BF33C2">
            <w:pPr>
              <w:ind w:firstLine="0"/>
              <w:jc w:val="center"/>
              <w:rPr>
                <w:color w:val="000000"/>
              </w:rPr>
            </w:pPr>
            <w:r w:rsidRPr="000B2CFD">
              <w:rPr>
                <w:color w:val="000000"/>
              </w:rPr>
              <w:t>87,31%</w:t>
            </w:r>
          </w:p>
        </w:tc>
      </w:tr>
      <w:tr w:rsidR="00225531" w:rsidRPr="000B2CFD" w14:paraId="3126DB0A"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11317709" w14:textId="77777777" w:rsidR="00225531" w:rsidRPr="000B2CFD" w:rsidRDefault="00225531" w:rsidP="00BF33C2">
            <w:pPr>
              <w:ind w:firstLine="0"/>
              <w:jc w:val="center"/>
              <w:rPr>
                <w:color w:val="000000"/>
              </w:rPr>
            </w:pPr>
            <w:r w:rsidRPr="000B2CFD">
              <w:rPr>
                <w:color w:val="000000"/>
              </w:rPr>
              <w:t>72</w:t>
            </w:r>
          </w:p>
        </w:tc>
        <w:tc>
          <w:tcPr>
            <w:tcW w:w="3814" w:type="dxa"/>
            <w:tcBorders>
              <w:top w:val="nil"/>
              <w:left w:val="nil"/>
              <w:bottom w:val="single" w:sz="4" w:space="0" w:color="auto"/>
              <w:right w:val="single" w:sz="4" w:space="0" w:color="auto"/>
            </w:tcBorders>
            <w:shd w:val="clear" w:color="auto" w:fill="auto"/>
            <w:noWrap/>
            <w:vAlign w:val="center"/>
            <w:hideMark/>
          </w:tcPr>
          <w:p w14:paraId="31B045CC" w14:textId="77777777" w:rsidR="00225531" w:rsidRPr="000B2CFD" w:rsidRDefault="00225531" w:rsidP="00BF33C2">
            <w:pPr>
              <w:ind w:firstLine="0"/>
              <w:rPr>
                <w:color w:val="000000"/>
              </w:rPr>
            </w:pPr>
            <w:r w:rsidRPr="000B2CFD">
              <w:rPr>
                <w:color w:val="000000"/>
              </w:rPr>
              <w:t>Тюменская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BEA84"/>
            <w:noWrap/>
            <w:vAlign w:val="center"/>
            <w:hideMark/>
          </w:tcPr>
          <w:p w14:paraId="52727F6C" w14:textId="77777777" w:rsidR="00225531" w:rsidRPr="000B2CFD" w:rsidRDefault="00225531" w:rsidP="00BF33C2">
            <w:pPr>
              <w:ind w:firstLine="0"/>
              <w:jc w:val="center"/>
              <w:rPr>
                <w:color w:val="000000"/>
              </w:rPr>
            </w:pPr>
            <w:r w:rsidRPr="000B2CFD">
              <w:rPr>
                <w:color w:val="000000"/>
              </w:rPr>
              <w:t>24,86%</w:t>
            </w:r>
          </w:p>
        </w:tc>
        <w:tc>
          <w:tcPr>
            <w:tcW w:w="1433" w:type="dxa"/>
            <w:tcBorders>
              <w:top w:val="single" w:sz="4" w:space="0" w:color="auto"/>
              <w:left w:val="single" w:sz="4" w:space="0" w:color="auto"/>
              <w:bottom w:val="single" w:sz="4" w:space="0" w:color="auto"/>
              <w:right w:val="single" w:sz="4" w:space="0" w:color="auto"/>
            </w:tcBorders>
            <w:shd w:val="clear" w:color="000000" w:fill="7EC67D"/>
            <w:noWrap/>
            <w:vAlign w:val="center"/>
            <w:hideMark/>
          </w:tcPr>
          <w:p w14:paraId="0D8F23AF" w14:textId="77777777" w:rsidR="00225531" w:rsidRPr="000B2CFD" w:rsidRDefault="00225531" w:rsidP="00BF33C2">
            <w:pPr>
              <w:ind w:firstLine="0"/>
              <w:jc w:val="center"/>
              <w:rPr>
                <w:color w:val="000000"/>
              </w:rPr>
            </w:pPr>
            <w:r w:rsidRPr="000B2CFD">
              <w:rPr>
                <w:color w:val="000000"/>
              </w:rPr>
              <w:t>59,00%</w:t>
            </w:r>
          </w:p>
        </w:tc>
        <w:tc>
          <w:tcPr>
            <w:tcW w:w="1433" w:type="dxa"/>
            <w:tcBorders>
              <w:top w:val="nil"/>
              <w:left w:val="nil"/>
              <w:bottom w:val="single" w:sz="4" w:space="0" w:color="auto"/>
              <w:right w:val="single" w:sz="4" w:space="0" w:color="auto"/>
            </w:tcBorders>
            <w:shd w:val="clear" w:color="000000" w:fill="B0DDBD"/>
            <w:noWrap/>
            <w:vAlign w:val="center"/>
            <w:hideMark/>
          </w:tcPr>
          <w:p w14:paraId="4758B50F" w14:textId="77777777" w:rsidR="00225531" w:rsidRPr="000B2CFD" w:rsidRDefault="00225531" w:rsidP="00BF33C2">
            <w:pPr>
              <w:ind w:firstLine="0"/>
              <w:jc w:val="center"/>
              <w:rPr>
                <w:color w:val="000000"/>
              </w:rPr>
            </w:pPr>
            <w:r w:rsidRPr="000B2CFD">
              <w:rPr>
                <w:color w:val="000000"/>
              </w:rPr>
              <w:t>69,61%</w:t>
            </w:r>
          </w:p>
        </w:tc>
      </w:tr>
      <w:tr w:rsidR="00225531" w:rsidRPr="000B2CFD" w14:paraId="393BFB04"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AADD943" w14:textId="77777777" w:rsidR="00225531" w:rsidRPr="000B2CFD" w:rsidRDefault="00225531" w:rsidP="00BF33C2">
            <w:pPr>
              <w:ind w:firstLine="0"/>
              <w:jc w:val="center"/>
              <w:rPr>
                <w:color w:val="000000"/>
              </w:rPr>
            </w:pPr>
            <w:r w:rsidRPr="000B2CFD">
              <w:rPr>
                <w:color w:val="000000"/>
              </w:rPr>
              <w:t>73</w:t>
            </w:r>
          </w:p>
        </w:tc>
        <w:tc>
          <w:tcPr>
            <w:tcW w:w="3814" w:type="dxa"/>
            <w:tcBorders>
              <w:top w:val="nil"/>
              <w:left w:val="nil"/>
              <w:bottom w:val="single" w:sz="4" w:space="0" w:color="auto"/>
              <w:right w:val="single" w:sz="4" w:space="0" w:color="auto"/>
            </w:tcBorders>
            <w:shd w:val="clear" w:color="auto" w:fill="auto"/>
            <w:noWrap/>
            <w:vAlign w:val="center"/>
            <w:hideMark/>
          </w:tcPr>
          <w:p w14:paraId="3A74B5E2" w14:textId="77777777" w:rsidR="00225531" w:rsidRPr="000B2CFD" w:rsidRDefault="00225531" w:rsidP="00BF33C2">
            <w:pPr>
              <w:ind w:firstLine="0"/>
              <w:rPr>
                <w:color w:val="000000"/>
              </w:rPr>
            </w:pPr>
            <w:r w:rsidRPr="000B2CFD">
              <w:rPr>
                <w:color w:val="000000"/>
              </w:rPr>
              <w:t>Ульяновская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BAA77"/>
            <w:noWrap/>
            <w:vAlign w:val="center"/>
            <w:hideMark/>
          </w:tcPr>
          <w:p w14:paraId="2A727113" w14:textId="77777777" w:rsidR="00225531" w:rsidRPr="000B2CFD" w:rsidRDefault="00225531" w:rsidP="00BF33C2">
            <w:pPr>
              <w:ind w:firstLine="0"/>
              <w:jc w:val="center"/>
              <w:rPr>
                <w:color w:val="000000"/>
              </w:rPr>
            </w:pPr>
            <w:r w:rsidRPr="000B2CFD">
              <w:rPr>
                <w:color w:val="000000"/>
              </w:rPr>
              <w:t>13,34%</w:t>
            </w:r>
          </w:p>
        </w:tc>
        <w:tc>
          <w:tcPr>
            <w:tcW w:w="1433" w:type="dxa"/>
            <w:tcBorders>
              <w:top w:val="single" w:sz="4" w:space="0" w:color="auto"/>
              <w:left w:val="single" w:sz="4" w:space="0" w:color="auto"/>
              <w:bottom w:val="single" w:sz="4" w:space="0" w:color="auto"/>
              <w:right w:val="single" w:sz="4" w:space="0" w:color="auto"/>
            </w:tcBorders>
            <w:shd w:val="clear" w:color="000000" w:fill="EAE583"/>
            <w:noWrap/>
            <w:vAlign w:val="center"/>
            <w:hideMark/>
          </w:tcPr>
          <w:p w14:paraId="0368B4CE" w14:textId="77777777" w:rsidR="00225531" w:rsidRPr="000B2CFD" w:rsidRDefault="00225531" w:rsidP="00BF33C2">
            <w:pPr>
              <w:ind w:firstLine="0"/>
              <w:jc w:val="center"/>
              <w:rPr>
                <w:color w:val="000000"/>
              </w:rPr>
            </w:pPr>
            <w:r w:rsidRPr="000B2CFD">
              <w:rPr>
                <w:color w:val="000000"/>
              </w:rPr>
              <w:t>29,51%</w:t>
            </w:r>
          </w:p>
        </w:tc>
        <w:tc>
          <w:tcPr>
            <w:tcW w:w="1433" w:type="dxa"/>
            <w:tcBorders>
              <w:top w:val="nil"/>
              <w:left w:val="nil"/>
              <w:bottom w:val="single" w:sz="4" w:space="0" w:color="auto"/>
              <w:right w:val="single" w:sz="4" w:space="0" w:color="auto"/>
            </w:tcBorders>
            <w:shd w:val="clear" w:color="000000" w:fill="8FD0A1"/>
            <w:noWrap/>
            <w:vAlign w:val="center"/>
            <w:hideMark/>
          </w:tcPr>
          <w:p w14:paraId="62ED0093" w14:textId="77777777" w:rsidR="00225531" w:rsidRPr="000B2CFD" w:rsidRDefault="00225531" w:rsidP="00BF33C2">
            <w:pPr>
              <w:ind w:firstLine="0"/>
              <w:jc w:val="center"/>
              <w:rPr>
                <w:color w:val="000000"/>
              </w:rPr>
            </w:pPr>
            <w:r w:rsidRPr="000B2CFD">
              <w:rPr>
                <w:color w:val="000000"/>
              </w:rPr>
              <w:t>82,81%</w:t>
            </w:r>
          </w:p>
        </w:tc>
      </w:tr>
      <w:tr w:rsidR="00225531" w:rsidRPr="000B2CFD" w14:paraId="3AC69C6F"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4D19ACB5" w14:textId="77777777" w:rsidR="00225531" w:rsidRPr="000B2CFD" w:rsidRDefault="00225531" w:rsidP="00BF33C2">
            <w:pPr>
              <w:ind w:firstLine="0"/>
              <w:jc w:val="center"/>
              <w:rPr>
                <w:color w:val="000000"/>
              </w:rPr>
            </w:pPr>
            <w:r w:rsidRPr="000B2CFD">
              <w:rPr>
                <w:color w:val="000000"/>
              </w:rPr>
              <w:t>74</w:t>
            </w:r>
          </w:p>
        </w:tc>
        <w:tc>
          <w:tcPr>
            <w:tcW w:w="3814" w:type="dxa"/>
            <w:tcBorders>
              <w:top w:val="nil"/>
              <w:left w:val="nil"/>
              <w:bottom w:val="single" w:sz="4" w:space="0" w:color="auto"/>
              <w:right w:val="single" w:sz="4" w:space="0" w:color="auto"/>
            </w:tcBorders>
            <w:shd w:val="clear" w:color="auto" w:fill="auto"/>
            <w:noWrap/>
            <w:vAlign w:val="center"/>
            <w:hideMark/>
          </w:tcPr>
          <w:p w14:paraId="6D0376F0" w14:textId="77777777" w:rsidR="00225531" w:rsidRPr="000B2CFD" w:rsidRDefault="00225531" w:rsidP="00BF33C2">
            <w:pPr>
              <w:ind w:firstLine="0"/>
              <w:rPr>
                <w:color w:val="000000"/>
              </w:rPr>
            </w:pPr>
            <w:r w:rsidRPr="000B2CFD">
              <w:rPr>
                <w:color w:val="000000"/>
              </w:rPr>
              <w:t>Челябинская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CB679"/>
            <w:noWrap/>
            <w:vAlign w:val="center"/>
            <w:hideMark/>
          </w:tcPr>
          <w:p w14:paraId="38F6D790" w14:textId="77777777" w:rsidR="00225531" w:rsidRPr="000B2CFD" w:rsidRDefault="00225531" w:rsidP="00BF33C2">
            <w:pPr>
              <w:ind w:firstLine="0"/>
              <w:jc w:val="center"/>
              <w:rPr>
                <w:color w:val="000000"/>
              </w:rPr>
            </w:pPr>
            <w:r w:rsidRPr="000B2CFD">
              <w:rPr>
                <w:color w:val="000000"/>
              </w:rPr>
              <w:t>15,13%</w:t>
            </w:r>
          </w:p>
        </w:tc>
        <w:tc>
          <w:tcPr>
            <w:tcW w:w="1433" w:type="dxa"/>
            <w:tcBorders>
              <w:top w:val="single" w:sz="4" w:space="0" w:color="auto"/>
              <w:left w:val="single" w:sz="4" w:space="0" w:color="auto"/>
              <w:bottom w:val="single" w:sz="4" w:space="0" w:color="auto"/>
              <w:right w:val="single" w:sz="4" w:space="0" w:color="auto"/>
            </w:tcBorders>
            <w:shd w:val="clear" w:color="000000" w:fill="D0DE82"/>
            <w:noWrap/>
            <w:vAlign w:val="center"/>
            <w:hideMark/>
          </w:tcPr>
          <w:p w14:paraId="70B88B3F" w14:textId="77777777" w:rsidR="00225531" w:rsidRPr="000B2CFD" w:rsidRDefault="00225531" w:rsidP="00BF33C2">
            <w:pPr>
              <w:ind w:firstLine="0"/>
              <w:jc w:val="center"/>
              <w:rPr>
                <w:color w:val="000000"/>
              </w:rPr>
            </w:pPr>
            <w:r w:rsidRPr="000B2CFD">
              <w:rPr>
                <w:color w:val="000000"/>
              </w:rPr>
              <w:t>36,63%</w:t>
            </w:r>
          </w:p>
        </w:tc>
        <w:tc>
          <w:tcPr>
            <w:tcW w:w="1433" w:type="dxa"/>
            <w:tcBorders>
              <w:top w:val="nil"/>
              <w:left w:val="nil"/>
              <w:bottom w:val="single" w:sz="4" w:space="0" w:color="auto"/>
              <w:right w:val="single" w:sz="4" w:space="0" w:color="auto"/>
            </w:tcBorders>
            <w:shd w:val="clear" w:color="000000" w:fill="87CD9A"/>
            <w:noWrap/>
            <w:vAlign w:val="center"/>
            <w:hideMark/>
          </w:tcPr>
          <w:p w14:paraId="72C2EB37" w14:textId="77777777" w:rsidR="00225531" w:rsidRPr="000B2CFD" w:rsidRDefault="00225531" w:rsidP="00BF33C2">
            <w:pPr>
              <w:ind w:firstLine="0"/>
              <w:jc w:val="center"/>
              <w:rPr>
                <w:color w:val="000000"/>
              </w:rPr>
            </w:pPr>
            <w:r w:rsidRPr="000B2CFD">
              <w:rPr>
                <w:color w:val="000000"/>
              </w:rPr>
              <w:t>85,93%</w:t>
            </w:r>
          </w:p>
        </w:tc>
      </w:tr>
      <w:tr w:rsidR="00225531" w:rsidRPr="000B2CFD" w14:paraId="62183A71"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706C271D" w14:textId="77777777" w:rsidR="00225531" w:rsidRPr="000B2CFD" w:rsidRDefault="00225531" w:rsidP="00BF33C2">
            <w:pPr>
              <w:ind w:firstLine="0"/>
              <w:jc w:val="center"/>
              <w:rPr>
                <w:color w:val="000000"/>
              </w:rPr>
            </w:pPr>
            <w:r w:rsidRPr="000B2CFD">
              <w:rPr>
                <w:color w:val="000000"/>
              </w:rPr>
              <w:t>75</w:t>
            </w:r>
          </w:p>
        </w:tc>
        <w:tc>
          <w:tcPr>
            <w:tcW w:w="3814" w:type="dxa"/>
            <w:tcBorders>
              <w:top w:val="nil"/>
              <w:left w:val="nil"/>
              <w:bottom w:val="single" w:sz="4" w:space="0" w:color="auto"/>
              <w:right w:val="single" w:sz="4" w:space="0" w:color="auto"/>
            </w:tcBorders>
            <w:shd w:val="clear" w:color="auto" w:fill="auto"/>
            <w:noWrap/>
            <w:vAlign w:val="center"/>
            <w:hideMark/>
          </w:tcPr>
          <w:p w14:paraId="002566BF" w14:textId="77777777" w:rsidR="00225531" w:rsidRPr="000B2CFD" w:rsidRDefault="00225531" w:rsidP="00BF33C2">
            <w:pPr>
              <w:ind w:firstLine="0"/>
              <w:rPr>
                <w:color w:val="000000"/>
              </w:rPr>
            </w:pPr>
            <w:r w:rsidRPr="000B2CFD">
              <w:rPr>
                <w:color w:val="000000"/>
              </w:rPr>
              <w:t>Забайкальский край</w:t>
            </w:r>
          </w:p>
        </w:tc>
        <w:tc>
          <w:tcPr>
            <w:tcW w:w="1433" w:type="dxa"/>
            <w:tcBorders>
              <w:top w:val="single" w:sz="4" w:space="0" w:color="auto"/>
              <w:left w:val="single" w:sz="4" w:space="0" w:color="auto"/>
              <w:bottom w:val="single" w:sz="4" w:space="0" w:color="auto"/>
              <w:right w:val="single" w:sz="4" w:space="0" w:color="auto"/>
            </w:tcBorders>
            <w:shd w:val="clear" w:color="000000" w:fill="FDD780"/>
            <w:noWrap/>
            <w:vAlign w:val="center"/>
            <w:hideMark/>
          </w:tcPr>
          <w:p w14:paraId="35E34D62" w14:textId="77777777" w:rsidR="00225531" w:rsidRPr="000B2CFD" w:rsidRDefault="00225531" w:rsidP="00BF33C2">
            <w:pPr>
              <w:ind w:firstLine="0"/>
              <w:jc w:val="center"/>
              <w:rPr>
                <w:color w:val="000000"/>
              </w:rPr>
            </w:pPr>
            <w:r w:rsidRPr="000B2CFD">
              <w:rPr>
                <w:color w:val="000000"/>
              </w:rPr>
              <w:t>20,45%</w:t>
            </w:r>
          </w:p>
        </w:tc>
        <w:tc>
          <w:tcPr>
            <w:tcW w:w="1433" w:type="dxa"/>
            <w:tcBorders>
              <w:top w:val="single" w:sz="4" w:space="0" w:color="auto"/>
              <w:left w:val="single" w:sz="4" w:space="0" w:color="auto"/>
              <w:bottom w:val="single" w:sz="4" w:space="0" w:color="auto"/>
              <w:right w:val="single" w:sz="4" w:space="0" w:color="auto"/>
            </w:tcBorders>
            <w:shd w:val="clear" w:color="000000" w:fill="DBE182"/>
            <w:noWrap/>
            <w:vAlign w:val="center"/>
            <w:hideMark/>
          </w:tcPr>
          <w:p w14:paraId="6C1C7195" w14:textId="77777777" w:rsidR="00225531" w:rsidRPr="000B2CFD" w:rsidRDefault="00225531" w:rsidP="00BF33C2">
            <w:pPr>
              <w:ind w:firstLine="0"/>
              <w:jc w:val="center"/>
              <w:rPr>
                <w:color w:val="000000"/>
              </w:rPr>
            </w:pPr>
            <w:r w:rsidRPr="000B2CFD">
              <w:rPr>
                <w:color w:val="000000"/>
              </w:rPr>
              <w:t>33,64%</w:t>
            </w:r>
          </w:p>
        </w:tc>
        <w:tc>
          <w:tcPr>
            <w:tcW w:w="1433" w:type="dxa"/>
            <w:tcBorders>
              <w:top w:val="nil"/>
              <w:left w:val="nil"/>
              <w:bottom w:val="single" w:sz="4" w:space="0" w:color="auto"/>
              <w:right w:val="single" w:sz="4" w:space="0" w:color="auto"/>
            </w:tcBorders>
            <w:shd w:val="clear" w:color="000000" w:fill="A6DAB5"/>
            <w:noWrap/>
            <w:vAlign w:val="center"/>
            <w:hideMark/>
          </w:tcPr>
          <w:p w14:paraId="1A3E4636" w14:textId="77777777" w:rsidR="00225531" w:rsidRPr="000B2CFD" w:rsidRDefault="00225531" w:rsidP="00BF33C2">
            <w:pPr>
              <w:ind w:firstLine="0"/>
              <w:jc w:val="center"/>
              <w:rPr>
                <w:color w:val="000000"/>
              </w:rPr>
            </w:pPr>
            <w:r w:rsidRPr="000B2CFD">
              <w:rPr>
                <w:color w:val="000000"/>
              </w:rPr>
              <w:t>73,36%</w:t>
            </w:r>
          </w:p>
        </w:tc>
      </w:tr>
      <w:tr w:rsidR="00225531" w:rsidRPr="000B2CFD" w14:paraId="5F819E5E"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5686DD10" w14:textId="77777777" w:rsidR="00225531" w:rsidRPr="000B2CFD" w:rsidRDefault="00225531" w:rsidP="00BF33C2">
            <w:pPr>
              <w:ind w:firstLine="0"/>
              <w:jc w:val="center"/>
              <w:rPr>
                <w:color w:val="000000"/>
              </w:rPr>
            </w:pPr>
            <w:r w:rsidRPr="000B2CFD">
              <w:rPr>
                <w:color w:val="000000"/>
              </w:rPr>
              <w:t>76</w:t>
            </w:r>
          </w:p>
        </w:tc>
        <w:tc>
          <w:tcPr>
            <w:tcW w:w="3814" w:type="dxa"/>
            <w:tcBorders>
              <w:top w:val="nil"/>
              <w:left w:val="nil"/>
              <w:bottom w:val="single" w:sz="4" w:space="0" w:color="auto"/>
              <w:right w:val="single" w:sz="4" w:space="0" w:color="auto"/>
            </w:tcBorders>
            <w:shd w:val="clear" w:color="auto" w:fill="auto"/>
            <w:noWrap/>
            <w:vAlign w:val="center"/>
            <w:hideMark/>
          </w:tcPr>
          <w:p w14:paraId="0EDB8AC1" w14:textId="77777777" w:rsidR="00225531" w:rsidRPr="000B2CFD" w:rsidRDefault="00225531" w:rsidP="00BF33C2">
            <w:pPr>
              <w:ind w:firstLine="0"/>
              <w:rPr>
                <w:color w:val="000000"/>
              </w:rPr>
            </w:pPr>
            <w:r w:rsidRPr="000B2CFD">
              <w:rPr>
                <w:color w:val="000000"/>
              </w:rPr>
              <w:t>Ярославская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DCB7D"/>
            <w:noWrap/>
            <w:vAlign w:val="center"/>
            <w:hideMark/>
          </w:tcPr>
          <w:p w14:paraId="1766BCB9" w14:textId="77777777" w:rsidR="00225531" w:rsidRPr="000B2CFD" w:rsidRDefault="00225531" w:rsidP="00BF33C2">
            <w:pPr>
              <w:ind w:firstLine="0"/>
              <w:jc w:val="center"/>
              <w:rPr>
                <w:color w:val="000000"/>
              </w:rPr>
            </w:pPr>
            <w:r w:rsidRPr="000B2CFD">
              <w:rPr>
                <w:color w:val="000000"/>
              </w:rPr>
              <w:t>18,61%</w:t>
            </w:r>
          </w:p>
        </w:tc>
        <w:tc>
          <w:tcPr>
            <w:tcW w:w="1433" w:type="dxa"/>
            <w:tcBorders>
              <w:top w:val="single" w:sz="4" w:space="0" w:color="auto"/>
              <w:left w:val="single" w:sz="4" w:space="0" w:color="auto"/>
              <w:bottom w:val="single" w:sz="4" w:space="0" w:color="auto"/>
              <w:right w:val="single" w:sz="4" w:space="0" w:color="auto"/>
            </w:tcBorders>
            <w:shd w:val="clear" w:color="000000" w:fill="D9E082"/>
            <w:noWrap/>
            <w:vAlign w:val="center"/>
            <w:hideMark/>
          </w:tcPr>
          <w:p w14:paraId="5B62B7EF" w14:textId="77777777" w:rsidR="00225531" w:rsidRPr="000B2CFD" w:rsidRDefault="00225531" w:rsidP="00BF33C2">
            <w:pPr>
              <w:ind w:firstLine="0"/>
              <w:jc w:val="center"/>
              <w:rPr>
                <w:color w:val="000000"/>
              </w:rPr>
            </w:pPr>
            <w:r w:rsidRPr="000B2CFD">
              <w:rPr>
                <w:color w:val="000000"/>
              </w:rPr>
              <w:t>34,23%</w:t>
            </w:r>
          </w:p>
        </w:tc>
        <w:tc>
          <w:tcPr>
            <w:tcW w:w="1433" w:type="dxa"/>
            <w:tcBorders>
              <w:top w:val="nil"/>
              <w:left w:val="nil"/>
              <w:bottom w:val="single" w:sz="4" w:space="0" w:color="auto"/>
              <w:right w:val="single" w:sz="4" w:space="0" w:color="auto"/>
            </w:tcBorders>
            <w:shd w:val="clear" w:color="000000" w:fill="7DC992"/>
            <w:noWrap/>
            <w:vAlign w:val="center"/>
            <w:hideMark/>
          </w:tcPr>
          <w:p w14:paraId="75372489" w14:textId="77777777" w:rsidR="00225531" w:rsidRPr="000B2CFD" w:rsidRDefault="00225531" w:rsidP="00BF33C2">
            <w:pPr>
              <w:ind w:firstLine="0"/>
              <w:jc w:val="center"/>
              <w:rPr>
                <w:color w:val="000000"/>
              </w:rPr>
            </w:pPr>
            <w:r w:rsidRPr="000B2CFD">
              <w:rPr>
                <w:color w:val="000000"/>
              </w:rPr>
              <w:t>89,85%</w:t>
            </w:r>
          </w:p>
        </w:tc>
      </w:tr>
      <w:tr w:rsidR="00225531" w:rsidRPr="000B2CFD" w14:paraId="6D90DB69"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0AA56D12" w14:textId="77777777" w:rsidR="00225531" w:rsidRPr="000B2CFD" w:rsidRDefault="00225531" w:rsidP="00BF33C2">
            <w:pPr>
              <w:ind w:firstLine="0"/>
              <w:jc w:val="center"/>
              <w:rPr>
                <w:color w:val="000000"/>
              </w:rPr>
            </w:pPr>
            <w:r w:rsidRPr="000B2CFD">
              <w:rPr>
                <w:color w:val="000000"/>
              </w:rPr>
              <w:t>77</w:t>
            </w:r>
          </w:p>
        </w:tc>
        <w:tc>
          <w:tcPr>
            <w:tcW w:w="3814" w:type="dxa"/>
            <w:tcBorders>
              <w:top w:val="nil"/>
              <w:left w:val="nil"/>
              <w:bottom w:val="single" w:sz="4" w:space="0" w:color="auto"/>
              <w:right w:val="single" w:sz="4" w:space="0" w:color="auto"/>
            </w:tcBorders>
            <w:shd w:val="clear" w:color="auto" w:fill="auto"/>
            <w:noWrap/>
            <w:vAlign w:val="center"/>
            <w:hideMark/>
          </w:tcPr>
          <w:p w14:paraId="0755F4C1" w14:textId="77777777" w:rsidR="00225531" w:rsidRPr="000B2CFD" w:rsidRDefault="00225531" w:rsidP="00BF33C2">
            <w:pPr>
              <w:ind w:firstLine="0"/>
              <w:rPr>
                <w:color w:val="000000"/>
              </w:rPr>
            </w:pPr>
            <w:r w:rsidRPr="000B2CFD">
              <w:rPr>
                <w:color w:val="000000"/>
              </w:rPr>
              <w:t>г. Москва</w:t>
            </w:r>
            <w:r>
              <w:rPr>
                <w:color w:val="000000"/>
              </w:rPr>
              <w:t>*</w:t>
            </w:r>
          </w:p>
        </w:tc>
        <w:tc>
          <w:tcPr>
            <w:tcW w:w="1433"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079B3FD9" w14:textId="77777777" w:rsidR="00225531" w:rsidRPr="000B2CFD" w:rsidRDefault="00225531" w:rsidP="00BF33C2">
            <w:pPr>
              <w:ind w:firstLine="0"/>
              <w:jc w:val="center"/>
              <w:rPr>
                <w:color w:val="000000"/>
              </w:rPr>
            </w:pPr>
            <w:r w:rsidRPr="000B2CFD">
              <w:rPr>
                <w:color w:val="000000"/>
              </w:rPr>
              <w:t>2,76%</w:t>
            </w:r>
          </w:p>
        </w:tc>
        <w:tc>
          <w:tcPr>
            <w:tcW w:w="1433" w:type="dxa"/>
            <w:tcBorders>
              <w:top w:val="nil"/>
              <w:left w:val="nil"/>
              <w:bottom w:val="single" w:sz="4" w:space="0" w:color="auto"/>
              <w:right w:val="single" w:sz="4" w:space="0" w:color="auto"/>
            </w:tcBorders>
            <w:shd w:val="clear" w:color="auto" w:fill="auto"/>
            <w:noWrap/>
            <w:vAlign w:val="center"/>
            <w:hideMark/>
          </w:tcPr>
          <w:p w14:paraId="69ED0FFE" w14:textId="77777777" w:rsidR="00225531" w:rsidRPr="000B2CFD" w:rsidRDefault="00225531" w:rsidP="00BF33C2">
            <w:pPr>
              <w:ind w:firstLine="0"/>
              <w:jc w:val="center"/>
              <w:rPr>
                <w:color w:val="000000"/>
              </w:rPr>
            </w:pPr>
            <w:r w:rsidRPr="000B2CFD">
              <w:rPr>
                <w:color w:val="000000"/>
              </w:rPr>
              <w:t> </w:t>
            </w:r>
          </w:p>
        </w:tc>
        <w:tc>
          <w:tcPr>
            <w:tcW w:w="1433" w:type="dxa"/>
            <w:tcBorders>
              <w:top w:val="nil"/>
              <w:left w:val="nil"/>
              <w:bottom w:val="single" w:sz="4" w:space="0" w:color="auto"/>
              <w:right w:val="single" w:sz="4" w:space="0" w:color="auto"/>
            </w:tcBorders>
            <w:shd w:val="clear" w:color="000000" w:fill="63BE7B"/>
            <w:noWrap/>
            <w:vAlign w:val="center"/>
            <w:hideMark/>
          </w:tcPr>
          <w:p w14:paraId="468B6AE6" w14:textId="77777777" w:rsidR="00225531" w:rsidRPr="000B2CFD" w:rsidRDefault="00225531" w:rsidP="00BF33C2">
            <w:pPr>
              <w:ind w:firstLine="0"/>
              <w:jc w:val="center"/>
              <w:rPr>
                <w:color w:val="000000"/>
              </w:rPr>
            </w:pPr>
            <w:r w:rsidRPr="000B2CFD">
              <w:rPr>
                <w:color w:val="000000"/>
              </w:rPr>
              <w:t>100,00%</w:t>
            </w:r>
          </w:p>
        </w:tc>
      </w:tr>
      <w:tr w:rsidR="00225531" w:rsidRPr="000B2CFD" w14:paraId="5282C4E0"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693E2D86" w14:textId="77777777" w:rsidR="00225531" w:rsidRPr="000B2CFD" w:rsidRDefault="00225531" w:rsidP="00BF33C2">
            <w:pPr>
              <w:ind w:firstLine="0"/>
              <w:jc w:val="center"/>
              <w:rPr>
                <w:color w:val="000000"/>
              </w:rPr>
            </w:pPr>
            <w:r w:rsidRPr="000B2CFD">
              <w:rPr>
                <w:color w:val="000000"/>
              </w:rPr>
              <w:t>78</w:t>
            </w:r>
          </w:p>
        </w:tc>
        <w:tc>
          <w:tcPr>
            <w:tcW w:w="3814" w:type="dxa"/>
            <w:tcBorders>
              <w:top w:val="nil"/>
              <w:left w:val="nil"/>
              <w:bottom w:val="single" w:sz="4" w:space="0" w:color="auto"/>
              <w:right w:val="single" w:sz="4" w:space="0" w:color="auto"/>
            </w:tcBorders>
            <w:shd w:val="clear" w:color="auto" w:fill="auto"/>
            <w:noWrap/>
            <w:vAlign w:val="center"/>
            <w:hideMark/>
          </w:tcPr>
          <w:p w14:paraId="11655A8E" w14:textId="77777777" w:rsidR="00225531" w:rsidRPr="000B2CFD" w:rsidRDefault="00225531" w:rsidP="00BF33C2">
            <w:pPr>
              <w:ind w:firstLine="0"/>
              <w:rPr>
                <w:color w:val="000000"/>
              </w:rPr>
            </w:pPr>
            <w:r w:rsidRPr="000B2CFD">
              <w:rPr>
                <w:color w:val="000000"/>
              </w:rPr>
              <w:t>г. Санкт-Петербург</w:t>
            </w:r>
          </w:p>
        </w:tc>
        <w:tc>
          <w:tcPr>
            <w:tcW w:w="1433" w:type="dxa"/>
            <w:tcBorders>
              <w:top w:val="single" w:sz="4" w:space="0" w:color="auto"/>
              <w:left w:val="single" w:sz="4" w:space="0" w:color="auto"/>
              <w:bottom w:val="single" w:sz="4" w:space="0" w:color="auto"/>
              <w:right w:val="single" w:sz="4" w:space="0" w:color="auto"/>
            </w:tcBorders>
            <w:shd w:val="clear" w:color="000000" w:fill="FCB679"/>
            <w:noWrap/>
            <w:vAlign w:val="center"/>
            <w:hideMark/>
          </w:tcPr>
          <w:p w14:paraId="784FAA23" w14:textId="77777777" w:rsidR="00225531" w:rsidRPr="000B2CFD" w:rsidRDefault="00225531" w:rsidP="00BF33C2">
            <w:pPr>
              <w:ind w:firstLine="0"/>
              <w:jc w:val="center"/>
              <w:rPr>
                <w:color w:val="000000"/>
              </w:rPr>
            </w:pPr>
            <w:r w:rsidRPr="000B2CFD">
              <w:rPr>
                <w:color w:val="000000"/>
              </w:rPr>
              <w:t>15,22%</w:t>
            </w:r>
          </w:p>
        </w:tc>
        <w:tc>
          <w:tcPr>
            <w:tcW w:w="1433" w:type="dxa"/>
            <w:tcBorders>
              <w:top w:val="nil"/>
              <w:left w:val="nil"/>
              <w:bottom w:val="single" w:sz="4" w:space="0" w:color="auto"/>
              <w:right w:val="single" w:sz="4" w:space="0" w:color="auto"/>
            </w:tcBorders>
            <w:shd w:val="clear" w:color="auto" w:fill="auto"/>
            <w:noWrap/>
            <w:vAlign w:val="center"/>
            <w:hideMark/>
          </w:tcPr>
          <w:p w14:paraId="233EF588" w14:textId="77777777" w:rsidR="00225531" w:rsidRPr="000B2CFD" w:rsidRDefault="00225531" w:rsidP="00BF33C2">
            <w:pPr>
              <w:ind w:firstLine="0"/>
              <w:jc w:val="center"/>
              <w:rPr>
                <w:color w:val="000000"/>
              </w:rPr>
            </w:pPr>
            <w:r w:rsidRPr="000B2CFD">
              <w:rPr>
                <w:color w:val="000000"/>
              </w:rPr>
              <w:t> </w:t>
            </w:r>
          </w:p>
        </w:tc>
        <w:tc>
          <w:tcPr>
            <w:tcW w:w="1433" w:type="dxa"/>
            <w:tcBorders>
              <w:top w:val="nil"/>
              <w:left w:val="nil"/>
              <w:bottom w:val="single" w:sz="4" w:space="0" w:color="auto"/>
              <w:right w:val="single" w:sz="4" w:space="0" w:color="auto"/>
            </w:tcBorders>
            <w:shd w:val="clear" w:color="000000" w:fill="63BE7B"/>
            <w:noWrap/>
            <w:vAlign w:val="center"/>
            <w:hideMark/>
          </w:tcPr>
          <w:p w14:paraId="415E1CC7" w14:textId="77777777" w:rsidR="00225531" w:rsidRPr="000B2CFD" w:rsidRDefault="00225531" w:rsidP="00BF33C2">
            <w:pPr>
              <w:ind w:firstLine="0"/>
              <w:jc w:val="center"/>
              <w:rPr>
                <w:color w:val="000000"/>
              </w:rPr>
            </w:pPr>
            <w:r w:rsidRPr="000B2CFD">
              <w:rPr>
                <w:color w:val="000000"/>
              </w:rPr>
              <w:t>100,00%</w:t>
            </w:r>
          </w:p>
        </w:tc>
      </w:tr>
      <w:tr w:rsidR="00225531" w:rsidRPr="000B2CFD" w14:paraId="4A5145C3"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7DC7A342" w14:textId="77777777" w:rsidR="00225531" w:rsidRPr="000B2CFD" w:rsidRDefault="00225531" w:rsidP="00BF33C2">
            <w:pPr>
              <w:ind w:firstLine="0"/>
              <w:jc w:val="center"/>
              <w:rPr>
                <w:color w:val="000000"/>
              </w:rPr>
            </w:pPr>
            <w:r w:rsidRPr="000B2CFD">
              <w:rPr>
                <w:color w:val="000000"/>
              </w:rPr>
              <w:t>79</w:t>
            </w:r>
          </w:p>
        </w:tc>
        <w:tc>
          <w:tcPr>
            <w:tcW w:w="3814" w:type="dxa"/>
            <w:tcBorders>
              <w:top w:val="nil"/>
              <w:left w:val="nil"/>
              <w:bottom w:val="single" w:sz="4" w:space="0" w:color="auto"/>
              <w:right w:val="single" w:sz="4" w:space="0" w:color="auto"/>
            </w:tcBorders>
            <w:shd w:val="clear" w:color="auto" w:fill="auto"/>
            <w:noWrap/>
            <w:vAlign w:val="center"/>
            <w:hideMark/>
          </w:tcPr>
          <w:p w14:paraId="6ECF0BAB" w14:textId="77777777" w:rsidR="00225531" w:rsidRPr="000B2CFD" w:rsidRDefault="00225531" w:rsidP="00BF33C2">
            <w:pPr>
              <w:ind w:firstLine="0"/>
              <w:rPr>
                <w:color w:val="000000"/>
              </w:rPr>
            </w:pPr>
            <w:r w:rsidRPr="000B2CFD">
              <w:rPr>
                <w:color w:val="000000"/>
              </w:rPr>
              <w:t>Еврейская автономная область</w:t>
            </w:r>
          </w:p>
        </w:tc>
        <w:tc>
          <w:tcPr>
            <w:tcW w:w="1433"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17FF8028" w14:textId="77777777" w:rsidR="00225531" w:rsidRPr="000B2CFD" w:rsidRDefault="00225531" w:rsidP="00BF33C2">
            <w:pPr>
              <w:ind w:firstLine="0"/>
              <w:jc w:val="center"/>
              <w:rPr>
                <w:color w:val="000000"/>
              </w:rPr>
            </w:pPr>
            <w:r w:rsidRPr="000B2CFD">
              <w:rPr>
                <w:color w:val="000000"/>
              </w:rPr>
              <w:t>23,77%</w:t>
            </w:r>
          </w:p>
        </w:tc>
        <w:tc>
          <w:tcPr>
            <w:tcW w:w="1433" w:type="dxa"/>
            <w:tcBorders>
              <w:top w:val="single" w:sz="4" w:space="0" w:color="auto"/>
              <w:left w:val="single" w:sz="4" w:space="0" w:color="auto"/>
              <w:bottom w:val="single" w:sz="4" w:space="0" w:color="auto"/>
              <w:right w:val="single" w:sz="4" w:space="0" w:color="auto"/>
            </w:tcBorders>
            <w:shd w:val="clear" w:color="000000" w:fill="C8DC81"/>
            <w:noWrap/>
            <w:vAlign w:val="center"/>
            <w:hideMark/>
          </w:tcPr>
          <w:p w14:paraId="3FE43AB3" w14:textId="77777777" w:rsidR="00225531" w:rsidRPr="000B2CFD" w:rsidRDefault="00225531" w:rsidP="00BF33C2">
            <w:pPr>
              <w:ind w:firstLine="0"/>
              <w:jc w:val="center"/>
              <w:rPr>
                <w:color w:val="000000"/>
              </w:rPr>
            </w:pPr>
            <w:r w:rsidRPr="000B2CFD">
              <w:rPr>
                <w:color w:val="000000"/>
              </w:rPr>
              <w:t>38,70%</w:t>
            </w:r>
          </w:p>
        </w:tc>
        <w:tc>
          <w:tcPr>
            <w:tcW w:w="1433" w:type="dxa"/>
            <w:tcBorders>
              <w:top w:val="nil"/>
              <w:left w:val="nil"/>
              <w:bottom w:val="single" w:sz="4" w:space="0" w:color="auto"/>
              <w:right w:val="single" w:sz="4" w:space="0" w:color="auto"/>
            </w:tcBorders>
            <w:shd w:val="clear" w:color="000000" w:fill="ABDBB9"/>
            <w:noWrap/>
            <w:vAlign w:val="center"/>
            <w:hideMark/>
          </w:tcPr>
          <w:p w14:paraId="31ACB966" w14:textId="77777777" w:rsidR="00225531" w:rsidRPr="000B2CFD" w:rsidRDefault="00225531" w:rsidP="00BF33C2">
            <w:pPr>
              <w:ind w:firstLine="0"/>
              <w:jc w:val="center"/>
              <w:rPr>
                <w:color w:val="000000"/>
              </w:rPr>
            </w:pPr>
            <w:r w:rsidRPr="000B2CFD">
              <w:rPr>
                <w:color w:val="000000"/>
              </w:rPr>
              <w:t>71,74%</w:t>
            </w:r>
          </w:p>
        </w:tc>
      </w:tr>
      <w:tr w:rsidR="00225531" w:rsidRPr="000B2CFD" w14:paraId="518A083B"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2AEE1D29" w14:textId="77777777" w:rsidR="00225531" w:rsidRPr="000B2CFD" w:rsidRDefault="00225531" w:rsidP="00BF33C2">
            <w:pPr>
              <w:ind w:firstLine="0"/>
              <w:jc w:val="center"/>
              <w:rPr>
                <w:color w:val="000000"/>
              </w:rPr>
            </w:pPr>
            <w:r w:rsidRPr="000B2CFD">
              <w:rPr>
                <w:color w:val="000000"/>
              </w:rPr>
              <w:t>82</w:t>
            </w:r>
          </w:p>
        </w:tc>
        <w:tc>
          <w:tcPr>
            <w:tcW w:w="3814" w:type="dxa"/>
            <w:tcBorders>
              <w:top w:val="nil"/>
              <w:left w:val="nil"/>
              <w:bottom w:val="single" w:sz="4" w:space="0" w:color="auto"/>
              <w:right w:val="single" w:sz="4" w:space="0" w:color="auto"/>
            </w:tcBorders>
            <w:shd w:val="clear" w:color="auto" w:fill="auto"/>
            <w:noWrap/>
            <w:vAlign w:val="center"/>
            <w:hideMark/>
          </w:tcPr>
          <w:p w14:paraId="0BE18723" w14:textId="77777777" w:rsidR="00225531" w:rsidRPr="000B2CFD" w:rsidRDefault="00225531" w:rsidP="00BF33C2">
            <w:pPr>
              <w:ind w:firstLine="0"/>
              <w:rPr>
                <w:color w:val="000000"/>
              </w:rPr>
            </w:pPr>
            <w:r w:rsidRPr="000B2CFD">
              <w:rPr>
                <w:color w:val="000000"/>
              </w:rPr>
              <w:t>Республика Крым</w:t>
            </w:r>
          </w:p>
        </w:tc>
        <w:tc>
          <w:tcPr>
            <w:tcW w:w="1433" w:type="dxa"/>
            <w:tcBorders>
              <w:top w:val="single" w:sz="4" w:space="0" w:color="auto"/>
              <w:left w:val="single" w:sz="4" w:space="0" w:color="auto"/>
              <w:bottom w:val="single" w:sz="4" w:space="0" w:color="auto"/>
              <w:right w:val="single" w:sz="4" w:space="0" w:color="auto"/>
            </w:tcBorders>
            <w:shd w:val="clear" w:color="000000" w:fill="FBA776"/>
            <w:noWrap/>
            <w:vAlign w:val="center"/>
            <w:hideMark/>
          </w:tcPr>
          <w:p w14:paraId="660A0A00" w14:textId="77777777" w:rsidR="00225531" w:rsidRPr="000B2CFD" w:rsidRDefault="00225531" w:rsidP="00BF33C2">
            <w:pPr>
              <w:ind w:firstLine="0"/>
              <w:jc w:val="center"/>
              <w:rPr>
                <w:color w:val="000000"/>
              </w:rPr>
            </w:pPr>
            <w:r w:rsidRPr="000B2CFD">
              <w:rPr>
                <w:color w:val="000000"/>
              </w:rPr>
              <w:t>12,73%</w:t>
            </w:r>
          </w:p>
        </w:tc>
        <w:tc>
          <w:tcPr>
            <w:tcW w:w="1433" w:type="dxa"/>
            <w:tcBorders>
              <w:top w:val="single" w:sz="4" w:space="0" w:color="auto"/>
              <w:left w:val="single" w:sz="4" w:space="0" w:color="auto"/>
              <w:bottom w:val="single" w:sz="4" w:space="0" w:color="auto"/>
              <w:right w:val="single" w:sz="4" w:space="0" w:color="auto"/>
            </w:tcBorders>
            <w:shd w:val="clear" w:color="000000" w:fill="E8E583"/>
            <w:noWrap/>
            <w:vAlign w:val="center"/>
            <w:hideMark/>
          </w:tcPr>
          <w:p w14:paraId="2A2E9C5C" w14:textId="77777777" w:rsidR="00225531" w:rsidRPr="000B2CFD" w:rsidRDefault="00225531" w:rsidP="00BF33C2">
            <w:pPr>
              <w:ind w:firstLine="0"/>
              <w:jc w:val="center"/>
              <w:rPr>
                <w:color w:val="000000"/>
              </w:rPr>
            </w:pPr>
            <w:r w:rsidRPr="000B2CFD">
              <w:rPr>
                <w:color w:val="000000"/>
              </w:rPr>
              <w:t>29,98%</w:t>
            </w:r>
          </w:p>
        </w:tc>
        <w:tc>
          <w:tcPr>
            <w:tcW w:w="1433" w:type="dxa"/>
            <w:tcBorders>
              <w:top w:val="nil"/>
              <w:left w:val="nil"/>
              <w:bottom w:val="single" w:sz="4" w:space="0" w:color="auto"/>
              <w:right w:val="single" w:sz="4" w:space="0" w:color="auto"/>
            </w:tcBorders>
            <w:shd w:val="clear" w:color="000000" w:fill="CCE9D5"/>
            <w:noWrap/>
            <w:vAlign w:val="center"/>
            <w:hideMark/>
          </w:tcPr>
          <w:p w14:paraId="593140A6" w14:textId="77777777" w:rsidR="00225531" w:rsidRPr="000B2CFD" w:rsidRDefault="00225531" w:rsidP="00BF33C2">
            <w:pPr>
              <w:ind w:firstLine="0"/>
              <w:jc w:val="center"/>
              <w:rPr>
                <w:color w:val="000000"/>
              </w:rPr>
            </w:pPr>
            <w:r w:rsidRPr="000B2CFD">
              <w:rPr>
                <w:color w:val="000000"/>
              </w:rPr>
              <w:t>58,55%</w:t>
            </w:r>
          </w:p>
        </w:tc>
      </w:tr>
      <w:tr w:rsidR="00225531" w:rsidRPr="000B2CFD" w14:paraId="1200A2E6"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76A96CD" w14:textId="77777777" w:rsidR="00225531" w:rsidRPr="000B2CFD" w:rsidRDefault="00225531" w:rsidP="00BF33C2">
            <w:pPr>
              <w:ind w:firstLine="0"/>
              <w:jc w:val="center"/>
              <w:rPr>
                <w:color w:val="000000"/>
              </w:rPr>
            </w:pPr>
            <w:r w:rsidRPr="000B2CFD">
              <w:rPr>
                <w:color w:val="000000"/>
              </w:rPr>
              <w:t>83</w:t>
            </w:r>
          </w:p>
        </w:tc>
        <w:tc>
          <w:tcPr>
            <w:tcW w:w="3814" w:type="dxa"/>
            <w:tcBorders>
              <w:top w:val="nil"/>
              <w:left w:val="nil"/>
              <w:bottom w:val="single" w:sz="4" w:space="0" w:color="auto"/>
              <w:right w:val="single" w:sz="4" w:space="0" w:color="auto"/>
            </w:tcBorders>
            <w:shd w:val="clear" w:color="auto" w:fill="auto"/>
            <w:noWrap/>
            <w:vAlign w:val="center"/>
            <w:hideMark/>
          </w:tcPr>
          <w:p w14:paraId="0F28085F" w14:textId="77777777" w:rsidR="00225531" w:rsidRPr="000B2CFD" w:rsidRDefault="00225531" w:rsidP="00BF33C2">
            <w:pPr>
              <w:ind w:firstLine="0"/>
              <w:rPr>
                <w:color w:val="000000"/>
              </w:rPr>
            </w:pPr>
            <w:r w:rsidRPr="000B2CFD">
              <w:rPr>
                <w:color w:val="000000"/>
              </w:rPr>
              <w:t>Ненецкий автономный округ</w:t>
            </w:r>
          </w:p>
        </w:tc>
        <w:tc>
          <w:tcPr>
            <w:tcW w:w="1433" w:type="dxa"/>
            <w:tcBorders>
              <w:top w:val="single" w:sz="4" w:space="0" w:color="auto"/>
              <w:left w:val="single" w:sz="4" w:space="0" w:color="auto"/>
              <w:bottom w:val="single" w:sz="4" w:space="0" w:color="auto"/>
              <w:right w:val="single" w:sz="4" w:space="0" w:color="auto"/>
            </w:tcBorders>
            <w:shd w:val="clear" w:color="000000" w:fill="F4E884"/>
            <w:noWrap/>
            <w:vAlign w:val="center"/>
            <w:hideMark/>
          </w:tcPr>
          <w:p w14:paraId="0DD5EC72" w14:textId="77777777" w:rsidR="00225531" w:rsidRPr="000B2CFD" w:rsidRDefault="00225531" w:rsidP="00BF33C2">
            <w:pPr>
              <w:ind w:firstLine="0"/>
              <w:jc w:val="center"/>
              <w:rPr>
                <w:color w:val="000000"/>
              </w:rPr>
            </w:pPr>
            <w:r w:rsidRPr="000B2CFD">
              <w:rPr>
                <w:color w:val="000000"/>
              </w:rPr>
              <w:t>26,63%</w:t>
            </w:r>
          </w:p>
        </w:tc>
        <w:tc>
          <w:tcPr>
            <w:tcW w:w="1433" w:type="dxa"/>
            <w:tcBorders>
              <w:top w:val="single" w:sz="4" w:space="0" w:color="auto"/>
              <w:left w:val="single" w:sz="4" w:space="0" w:color="auto"/>
              <w:bottom w:val="single" w:sz="4" w:space="0" w:color="auto"/>
              <w:right w:val="single" w:sz="4" w:space="0" w:color="auto"/>
            </w:tcBorders>
            <w:shd w:val="clear" w:color="000000" w:fill="85C87D"/>
            <w:noWrap/>
            <w:vAlign w:val="center"/>
            <w:hideMark/>
          </w:tcPr>
          <w:p w14:paraId="62DC9346" w14:textId="77777777" w:rsidR="00225531" w:rsidRPr="000B2CFD" w:rsidRDefault="00225531" w:rsidP="00BF33C2">
            <w:pPr>
              <w:ind w:firstLine="0"/>
              <w:jc w:val="center"/>
              <w:rPr>
                <w:color w:val="000000"/>
              </w:rPr>
            </w:pPr>
            <w:r w:rsidRPr="000B2CFD">
              <w:rPr>
                <w:color w:val="000000"/>
              </w:rPr>
              <w:t>57,14%</w:t>
            </w:r>
          </w:p>
        </w:tc>
        <w:tc>
          <w:tcPr>
            <w:tcW w:w="1433" w:type="dxa"/>
            <w:tcBorders>
              <w:top w:val="nil"/>
              <w:left w:val="nil"/>
              <w:bottom w:val="single" w:sz="4" w:space="0" w:color="auto"/>
              <w:right w:val="single" w:sz="4" w:space="0" w:color="auto"/>
            </w:tcBorders>
            <w:shd w:val="clear" w:color="000000" w:fill="A7DAB6"/>
            <w:noWrap/>
            <w:vAlign w:val="center"/>
            <w:hideMark/>
          </w:tcPr>
          <w:p w14:paraId="430AD7AB" w14:textId="77777777" w:rsidR="00225531" w:rsidRPr="000B2CFD" w:rsidRDefault="00225531" w:rsidP="00BF33C2">
            <w:pPr>
              <w:ind w:firstLine="0"/>
              <w:jc w:val="center"/>
              <w:rPr>
                <w:color w:val="000000"/>
              </w:rPr>
            </w:pPr>
            <w:r w:rsidRPr="000B2CFD">
              <w:rPr>
                <w:color w:val="000000"/>
              </w:rPr>
              <w:t>73,09%</w:t>
            </w:r>
          </w:p>
        </w:tc>
      </w:tr>
      <w:tr w:rsidR="00225531" w:rsidRPr="000B2CFD" w14:paraId="3FCB1100"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D761AFC" w14:textId="77777777" w:rsidR="00225531" w:rsidRPr="000B2CFD" w:rsidRDefault="00225531" w:rsidP="00BF33C2">
            <w:pPr>
              <w:ind w:firstLine="0"/>
              <w:jc w:val="center"/>
              <w:rPr>
                <w:color w:val="000000"/>
              </w:rPr>
            </w:pPr>
            <w:r w:rsidRPr="000B2CFD">
              <w:rPr>
                <w:color w:val="000000"/>
              </w:rPr>
              <w:t>86</w:t>
            </w:r>
          </w:p>
        </w:tc>
        <w:tc>
          <w:tcPr>
            <w:tcW w:w="3814" w:type="dxa"/>
            <w:tcBorders>
              <w:top w:val="nil"/>
              <w:left w:val="nil"/>
              <w:bottom w:val="single" w:sz="4" w:space="0" w:color="auto"/>
              <w:right w:val="single" w:sz="4" w:space="0" w:color="auto"/>
            </w:tcBorders>
            <w:shd w:val="clear" w:color="auto" w:fill="auto"/>
            <w:noWrap/>
            <w:vAlign w:val="center"/>
            <w:hideMark/>
          </w:tcPr>
          <w:p w14:paraId="76F60FAF" w14:textId="77777777" w:rsidR="00225531" w:rsidRPr="000B2CFD" w:rsidRDefault="00225531" w:rsidP="00BF33C2">
            <w:pPr>
              <w:ind w:firstLine="0"/>
              <w:rPr>
                <w:color w:val="000000"/>
              </w:rPr>
            </w:pPr>
            <w:r w:rsidRPr="000B2CFD">
              <w:rPr>
                <w:color w:val="000000"/>
              </w:rPr>
              <w:t>Ханты-Мансийский автономный округ</w:t>
            </w:r>
          </w:p>
        </w:tc>
        <w:tc>
          <w:tcPr>
            <w:tcW w:w="1433" w:type="dxa"/>
            <w:tcBorders>
              <w:top w:val="single" w:sz="4" w:space="0" w:color="auto"/>
              <w:left w:val="single" w:sz="4" w:space="0" w:color="auto"/>
              <w:bottom w:val="single" w:sz="4" w:space="0" w:color="auto"/>
              <w:right w:val="single" w:sz="4" w:space="0" w:color="auto"/>
            </w:tcBorders>
            <w:shd w:val="clear" w:color="000000" w:fill="FCB479"/>
            <w:noWrap/>
            <w:vAlign w:val="center"/>
            <w:hideMark/>
          </w:tcPr>
          <w:p w14:paraId="58C49A1E" w14:textId="77777777" w:rsidR="00225531" w:rsidRPr="000B2CFD" w:rsidRDefault="00225531" w:rsidP="00BF33C2">
            <w:pPr>
              <w:ind w:firstLine="0"/>
              <w:jc w:val="center"/>
              <w:rPr>
                <w:color w:val="000000"/>
              </w:rPr>
            </w:pPr>
            <w:r w:rsidRPr="000B2CFD">
              <w:rPr>
                <w:color w:val="000000"/>
              </w:rPr>
              <w:t>14,91%</w:t>
            </w:r>
          </w:p>
        </w:tc>
        <w:tc>
          <w:tcPr>
            <w:tcW w:w="1433" w:type="dxa"/>
            <w:tcBorders>
              <w:top w:val="single" w:sz="4" w:space="0" w:color="auto"/>
              <w:left w:val="single" w:sz="4" w:space="0" w:color="auto"/>
              <w:bottom w:val="single" w:sz="4" w:space="0" w:color="auto"/>
              <w:right w:val="single" w:sz="4" w:space="0" w:color="auto"/>
            </w:tcBorders>
            <w:shd w:val="clear" w:color="000000" w:fill="F9EA84"/>
            <w:noWrap/>
            <w:vAlign w:val="center"/>
            <w:hideMark/>
          </w:tcPr>
          <w:p w14:paraId="0959602C" w14:textId="77777777" w:rsidR="00225531" w:rsidRPr="000B2CFD" w:rsidRDefault="00225531" w:rsidP="00BF33C2">
            <w:pPr>
              <w:ind w:firstLine="0"/>
              <w:jc w:val="center"/>
              <w:rPr>
                <w:color w:val="000000"/>
              </w:rPr>
            </w:pPr>
            <w:r w:rsidRPr="000B2CFD">
              <w:rPr>
                <w:color w:val="000000"/>
              </w:rPr>
              <w:t>25,44%</w:t>
            </w:r>
          </w:p>
        </w:tc>
        <w:tc>
          <w:tcPr>
            <w:tcW w:w="1433" w:type="dxa"/>
            <w:tcBorders>
              <w:top w:val="nil"/>
              <w:left w:val="nil"/>
              <w:bottom w:val="single" w:sz="4" w:space="0" w:color="auto"/>
              <w:right w:val="single" w:sz="4" w:space="0" w:color="auto"/>
            </w:tcBorders>
            <w:shd w:val="clear" w:color="000000" w:fill="76C68C"/>
            <w:noWrap/>
            <w:vAlign w:val="center"/>
            <w:hideMark/>
          </w:tcPr>
          <w:p w14:paraId="44CB2158" w14:textId="77777777" w:rsidR="00225531" w:rsidRPr="000B2CFD" w:rsidRDefault="00225531" w:rsidP="00BF33C2">
            <w:pPr>
              <w:ind w:firstLine="0"/>
              <w:jc w:val="center"/>
              <w:rPr>
                <w:color w:val="000000"/>
              </w:rPr>
            </w:pPr>
            <w:r w:rsidRPr="000B2CFD">
              <w:rPr>
                <w:color w:val="000000"/>
              </w:rPr>
              <w:t>92,55%</w:t>
            </w:r>
          </w:p>
        </w:tc>
      </w:tr>
      <w:tr w:rsidR="00225531" w:rsidRPr="000B2CFD" w14:paraId="400C47AB"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6C57F348" w14:textId="77777777" w:rsidR="00225531" w:rsidRPr="000B2CFD" w:rsidRDefault="00225531" w:rsidP="00BF33C2">
            <w:pPr>
              <w:ind w:firstLine="0"/>
              <w:jc w:val="center"/>
              <w:rPr>
                <w:color w:val="000000"/>
              </w:rPr>
            </w:pPr>
            <w:r w:rsidRPr="000B2CFD">
              <w:rPr>
                <w:color w:val="000000"/>
              </w:rPr>
              <w:t>87</w:t>
            </w:r>
          </w:p>
        </w:tc>
        <w:tc>
          <w:tcPr>
            <w:tcW w:w="3814" w:type="dxa"/>
            <w:tcBorders>
              <w:top w:val="nil"/>
              <w:left w:val="nil"/>
              <w:bottom w:val="single" w:sz="4" w:space="0" w:color="auto"/>
              <w:right w:val="single" w:sz="4" w:space="0" w:color="auto"/>
            </w:tcBorders>
            <w:shd w:val="clear" w:color="auto" w:fill="auto"/>
            <w:noWrap/>
            <w:vAlign w:val="center"/>
            <w:hideMark/>
          </w:tcPr>
          <w:p w14:paraId="051CF989" w14:textId="77777777" w:rsidR="00225531" w:rsidRPr="000B2CFD" w:rsidRDefault="00225531" w:rsidP="00BF33C2">
            <w:pPr>
              <w:ind w:firstLine="0"/>
              <w:rPr>
                <w:color w:val="000000"/>
              </w:rPr>
            </w:pPr>
            <w:r w:rsidRPr="000B2CFD">
              <w:rPr>
                <w:color w:val="000000"/>
              </w:rPr>
              <w:t>Чукотский автономный округ</w:t>
            </w:r>
          </w:p>
        </w:tc>
        <w:tc>
          <w:tcPr>
            <w:tcW w:w="1433" w:type="dxa"/>
            <w:tcBorders>
              <w:top w:val="single" w:sz="4" w:space="0" w:color="auto"/>
              <w:left w:val="single" w:sz="4" w:space="0" w:color="auto"/>
              <w:bottom w:val="single" w:sz="4" w:space="0" w:color="auto"/>
              <w:right w:val="single" w:sz="4" w:space="0" w:color="auto"/>
            </w:tcBorders>
            <w:shd w:val="clear" w:color="000000" w:fill="E1E383"/>
            <w:noWrap/>
            <w:vAlign w:val="center"/>
            <w:hideMark/>
          </w:tcPr>
          <w:p w14:paraId="439DB14B" w14:textId="77777777" w:rsidR="00225531" w:rsidRPr="000B2CFD" w:rsidRDefault="00225531" w:rsidP="00BF33C2">
            <w:pPr>
              <w:ind w:firstLine="0"/>
              <w:jc w:val="center"/>
              <w:rPr>
                <w:color w:val="000000"/>
              </w:rPr>
            </w:pPr>
            <w:r w:rsidRPr="000B2CFD">
              <w:rPr>
                <w:color w:val="000000"/>
              </w:rPr>
              <w:t>32,08%</w:t>
            </w:r>
          </w:p>
        </w:tc>
        <w:tc>
          <w:tcPr>
            <w:tcW w:w="1433"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13A770C0" w14:textId="77777777" w:rsidR="00225531" w:rsidRPr="000B2CFD" w:rsidRDefault="00225531" w:rsidP="00BF33C2">
            <w:pPr>
              <w:ind w:firstLine="0"/>
              <w:jc w:val="center"/>
              <w:rPr>
                <w:color w:val="000000"/>
              </w:rPr>
            </w:pPr>
            <w:r w:rsidRPr="000B2CFD">
              <w:rPr>
                <w:color w:val="000000"/>
              </w:rPr>
              <w:t>66,22%</w:t>
            </w:r>
          </w:p>
        </w:tc>
        <w:tc>
          <w:tcPr>
            <w:tcW w:w="1433" w:type="dxa"/>
            <w:tcBorders>
              <w:top w:val="nil"/>
              <w:left w:val="nil"/>
              <w:bottom w:val="single" w:sz="4" w:space="0" w:color="auto"/>
              <w:right w:val="single" w:sz="4" w:space="0" w:color="auto"/>
            </w:tcBorders>
            <w:shd w:val="clear" w:color="000000" w:fill="B8E1C5"/>
            <w:noWrap/>
            <w:vAlign w:val="center"/>
            <w:hideMark/>
          </w:tcPr>
          <w:p w14:paraId="199D3BD0" w14:textId="77777777" w:rsidR="00225531" w:rsidRPr="000B2CFD" w:rsidRDefault="00225531" w:rsidP="00BF33C2">
            <w:pPr>
              <w:ind w:firstLine="0"/>
              <w:jc w:val="center"/>
              <w:rPr>
                <w:color w:val="000000"/>
              </w:rPr>
            </w:pPr>
            <w:r w:rsidRPr="000B2CFD">
              <w:rPr>
                <w:color w:val="000000"/>
              </w:rPr>
              <w:t>66,25%</w:t>
            </w:r>
          </w:p>
        </w:tc>
      </w:tr>
      <w:tr w:rsidR="00225531" w:rsidRPr="000B2CFD" w14:paraId="152F7265"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3226524C" w14:textId="77777777" w:rsidR="00225531" w:rsidRPr="000B2CFD" w:rsidRDefault="00225531" w:rsidP="00BF33C2">
            <w:pPr>
              <w:ind w:firstLine="0"/>
              <w:jc w:val="center"/>
              <w:rPr>
                <w:color w:val="000000"/>
              </w:rPr>
            </w:pPr>
            <w:r w:rsidRPr="000B2CFD">
              <w:rPr>
                <w:color w:val="000000"/>
              </w:rPr>
              <w:lastRenderedPageBreak/>
              <w:t>89</w:t>
            </w:r>
          </w:p>
        </w:tc>
        <w:tc>
          <w:tcPr>
            <w:tcW w:w="3814" w:type="dxa"/>
            <w:tcBorders>
              <w:top w:val="nil"/>
              <w:left w:val="nil"/>
              <w:bottom w:val="single" w:sz="4" w:space="0" w:color="auto"/>
              <w:right w:val="single" w:sz="4" w:space="0" w:color="auto"/>
            </w:tcBorders>
            <w:shd w:val="clear" w:color="auto" w:fill="auto"/>
            <w:noWrap/>
            <w:vAlign w:val="center"/>
            <w:hideMark/>
          </w:tcPr>
          <w:p w14:paraId="03300C06" w14:textId="77777777" w:rsidR="00225531" w:rsidRPr="000B2CFD" w:rsidRDefault="00225531" w:rsidP="00BF33C2">
            <w:pPr>
              <w:ind w:firstLine="0"/>
              <w:rPr>
                <w:color w:val="000000"/>
              </w:rPr>
            </w:pPr>
            <w:r w:rsidRPr="000B2CFD">
              <w:rPr>
                <w:color w:val="000000"/>
              </w:rPr>
              <w:t>Ямало-Ненецкий автономный округ</w:t>
            </w:r>
          </w:p>
        </w:tc>
        <w:tc>
          <w:tcPr>
            <w:tcW w:w="1433" w:type="dxa"/>
            <w:tcBorders>
              <w:top w:val="single" w:sz="4" w:space="0" w:color="auto"/>
              <w:left w:val="single" w:sz="4" w:space="0" w:color="auto"/>
              <w:bottom w:val="single" w:sz="4" w:space="0" w:color="auto"/>
              <w:right w:val="single" w:sz="4" w:space="0" w:color="auto"/>
            </w:tcBorders>
            <w:shd w:val="clear" w:color="000000" w:fill="FBA977"/>
            <w:noWrap/>
            <w:vAlign w:val="center"/>
            <w:hideMark/>
          </w:tcPr>
          <w:p w14:paraId="6549F08F" w14:textId="77777777" w:rsidR="00225531" w:rsidRPr="000B2CFD" w:rsidRDefault="00225531" w:rsidP="00BF33C2">
            <w:pPr>
              <w:ind w:firstLine="0"/>
              <w:jc w:val="center"/>
              <w:rPr>
                <w:color w:val="000000"/>
              </w:rPr>
            </w:pPr>
            <w:r w:rsidRPr="000B2CFD">
              <w:rPr>
                <w:color w:val="000000"/>
              </w:rPr>
              <w:t>13,15%</w:t>
            </w:r>
          </w:p>
        </w:tc>
        <w:tc>
          <w:tcPr>
            <w:tcW w:w="1433" w:type="dxa"/>
            <w:tcBorders>
              <w:top w:val="single" w:sz="4" w:space="0" w:color="auto"/>
              <w:left w:val="single" w:sz="4" w:space="0" w:color="auto"/>
              <w:bottom w:val="single" w:sz="4" w:space="0" w:color="auto"/>
              <w:right w:val="single" w:sz="4" w:space="0" w:color="auto"/>
            </w:tcBorders>
            <w:shd w:val="clear" w:color="000000" w:fill="DCE182"/>
            <w:noWrap/>
            <w:vAlign w:val="center"/>
            <w:hideMark/>
          </w:tcPr>
          <w:p w14:paraId="609E887F" w14:textId="77777777" w:rsidR="00225531" w:rsidRPr="000B2CFD" w:rsidRDefault="00225531" w:rsidP="00BF33C2">
            <w:pPr>
              <w:ind w:firstLine="0"/>
              <w:jc w:val="center"/>
              <w:rPr>
                <w:color w:val="000000"/>
              </w:rPr>
            </w:pPr>
            <w:r w:rsidRPr="000B2CFD">
              <w:rPr>
                <w:color w:val="000000"/>
              </w:rPr>
              <w:t>33,20%</w:t>
            </w:r>
          </w:p>
        </w:tc>
        <w:tc>
          <w:tcPr>
            <w:tcW w:w="1433" w:type="dxa"/>
            <w:tcBorders>
              <w:top w:val="nil"/>
              <w:left w:val="nil"/>
              <w:bottom w:val="single" w:sz="4" w:space="0" w:color="auto"/>
              <w:right w:val="single" w:sz="4" w:space="0" w:color="auto"/>
            </w:tcBorders>
            <w:shd w:val="clear" w:color="000000" w:fill="8ACE9D"/>
            <w:noWrap/>
            <w:vAlign w:val="center"/>
            <w:hideMark/>
          </w:tcPr>
          <w:p w14:paraId="3CE76C38" w14:textId="77777777" w:rsidR="00225531" w:rsidRPr="000B2CFD" w:rsidRDefault="00225531" w:rsidP="00BF33C2">
            <w:pPr>
              <w:ind w:firstLine="0"/>
              <w:jc w:val="center"/>
              <w:rPr>
                <w:color w:val="000000"/>
              </w:rPr>
            </w:pPr>
            <w:r w:rsidRPr="000B2CFD">
              <w:rPr>
                <w:color w:val="000000"/>
              </w:rPr>
              <w:t>84,65%</w:t>
            </w:r>
          </w:p>
        </w:tc>
      </w:tr>
      <w:tr w:rsidR="00225531" w:rsidRPr="000B2CFD" w14:paraId="3EB916C6" w14:textId="77777777" w:rsidTr="00225531">
        <w:trPr>
          <w:trHeight w:val="320"/>
        </w:trPr>
        <w:tc>
          <w:tcPr>
            <w:tcW w:w="1231" w:type="dxa"/>
            <w:tcBorders>
              <w:top w:val="nil"/>
              <w:left w:val="single" w:sz="4" w:space="0" w:color="auto"/>
              <w:bottom w:val="single" w:sz="4" w:space="0" w:color="auto"/>
              <w:right w:val="single" w:sz="4" w:space="0" w:color="auto"/>
            </w:tcBorders>
            <w:shd w:val="clear" w:color="auto" w:fill="auto"/>
            <w:noWrap/>
            <w:vAlign w:val="center"/>
            <w:hideMark/>
          </w:tcPr>
          <w:p w14:paraId="58443C32" w14:textId="77777777" w:rsidR="00225531" w:rsidRPr="000B2CFD" w:rsidRDefault="00225531" w:rsidP="00BF33C2">
            <w:pPr>
              <w:ind w:firstLine="0"/>
              <w:jc w:val="center"/>
              <w:rPr>
                <w:color w:val="000000"/>
              </w:rPr>
            </w:pPr>
            <w:r w:rsidRPr="000B2CFD">
              <w:rPr>
                <w:color w:val="000000"/>
              </w:rPr>
              <w:t>92</w:t>
            </w:r>
          </w:p>
        </w:tc>
        <w:tc>
          <w:tcPr>
            <w:tcW w:w="3814" w:type="dxa"/>
            <w:tcBorders>
              <w:top w:val="nil"/>
              <w:left w:val="nil"/>
              <w:bottom w:val="single" w:sz="4" w:space="0" w:color="auto"/>
              <w:right w:val="single" w:sz="4" w:space="0" w:color="auto"/>
            </w:tcBorders>
            <w:shd w:val="clear" w:color="auto" w:fill="auto"/>
            <w:noWrap/>
            <w:vAlign w:val="center"/>
            <w:hideMark/>
          </w:tcPr>
          <w:p w14:paraId="4CC62A26" w14:textId="77777777" w:rsidR="00225531" w:rsidRPr="000B2CFD" w:rsidRDefault="00225531" w:rsidP="00BF33C2">
            <w:pPr>
              <w:ind w:firstLine="0"/>
              <w:rPr>
                <w:color w:val="000000"/>
              </w:rPr>
            </w:pPr>
            <w:r w:rsidRPr="000B2CFD">
              <w:rPr>
                <w:color w:val="000000"/>
              </w:rPr>
              <w:t>г. Севастополь</w:t>
            </w:r>
          </w:p>
        </w:tc>
        <w:tc>
          <w:tcPr>
            <w:tcW w:w="1433" w:type="dxa"/>
            <w:tcBorders>
              <w:top w:val="single" w:sz="4" w:space="0" w:color="auto"/>
              <w:left w:val="single" w:sz="4" w:space="0" w:color="auto"/>
              <w:bottom w:val="single" w:sz="4" w:space="0" w:color="auto"/>
              <w:right w:val="single" w:sz="4" w:space="0" w:color="auto"/>
            </w:tcBorders>
            <w:shd w:val="clear" w:color="000000" w:fill="F98370"/>
            <w:noWrap/>
            <w:vAlign w:val="center"/>
            <w:hideMark/>
          </w:tcPr>
          <w:p w14:paraId="694BC16E" w14:textId="77777777" w:rsidR="00225531" w:rsidRPr="000B2CFD" w:rsidRDefault="00225531" w:rsidP="00BF33C2">
            <w:pPr>
              <w:ind w:firstLine="0"/>
              <w:jc w:val="center"/>
              <w:rPr>
                <w:color w:val="000000"/>
              </w:rPr>
            </w:pPr>
            <w:r w:rsidRPr="000B2CFD">
              <w:rPr>
                <w:color w:val="000000"/>
              </w:rPr>
              <w:t>6,96%</w:t>
            </w:r>
          </w:p>
        </w:tc>
        <w:tc>
          <w:tcPr>
            <w:tcW w:w="1433" w:type="dxa"/>
            <w:tcBorders>
              <w:top w:val="single" w:sz="4" w:space="0" w:color="auto"/>
              <w:left w:val="single" w:sz="4" w:space="0" w:color="auto"/>
              <w:bottom w:val="single" w:sz="4" w:space="0" w:color="auto"/>
              <w:right w:val="single" w:sz="4" w:space="0" w:color="auto"/>
            </w:tcBorders>
            <w:shd w:val="clear" w:color="000000" w:fill="F98570"/>
            <w:noWrap/>
            <w:vAlign w:val="center"/>
            <w:hideMark/>
          </w:tcPr>
          <w:p w14:paraId="1A4879B2" w14:textId="77777777" w:rsidR="00225531" w:rsidRPr="000B2CFD" w:rsidRDefault="00225531" w:rsidP="00BF33C2">
            <w:pPr>
              <w:ind w:firstLine="0"/>
              <w:jc w:val="center"/>
              <w:rPr>
                <w:color w:val="000000"/>
              </w:rPr>
            </w:pPr>
            <w:r w:rsidRPr="000B2CFD">
              <w:rPr>
                <w:color w:val="000000"/>
              </w:rPr>
              <w:t>7,41%</w:t>
            </w:r>
          </w:p>
        </w:tc>
        <w:tc>
          <w:tcPr>
            <w:tcW w:w="1433" w:type="dxa"/>
            <w:tcBorders>
              <w:top w:val="nil"/>
              <w:left w:val="nil"/>
              <w:bottom w:val="single" w:sz="4" w:space="0" w:color="auto"/>
              <w:right w:val="single" w:sz="4" w:space="0" w:color="auto"/>
            </w:tcBorders>
            <w:shd w:val="clear" w:color="000000" w:fill="73C589"/>
            <w:noWrap/>
            <w:vAlign w:val="center"/>
            <w:hideMark/>
          </w:tcPr>
          <w:p w14:paraId="6971683F" w14:textId="77777777" w:rsidR="00225531" w:rsidRPr="000B2CFD" w:rsidRDefault="00225531" w:rsidP="00BF33C2">
            <w:pPr>
              <w:ind w:firstLine="0"/>
              <w:jc w:val="center"/>
              <w:rPr>
                <w:color w:val="000000"/>
              </w:rPr>
            </w:pPr>
            <w:r w:rsidRPr="000B2CFD">
              <w:rPr>
                <w:color w:val="000000"/>
              </w:rPr>
              <w:t>93,95%</w:t>
            </w:r>
          </w:p>
        </w:tc>
      </w:tr>
    </w:tbl>
    <w:p w14:paraId="5DAB7442" w14:textId="77777777" w:rsidR="00225531" w:rsidRDefault="00225531" w:rsidP="00BF33C2">
      <w:pPr>
        <w:ind w:left="360"/>
      </w:pPr>
    </w:p>
    <w:p w14:paraId="1597E903" w14:textId="77777777" w:rsidR="00225531" w:rsidRDefault="00225531" w:rsidP="00BF33C2">
      <w:pPr>
        <w:ind w:firstLine="708"/>
      </w:pPr>
      <w:r>
        <w:t xml:space="preserve">В 2018 году чуть менее 50% выпускники 11 класса обучались в ОО с классами, в которых реализуется углубленное изучение предметов. </w:t>
      </w:r>
    </w:p>
    <w:p w14:paraId="7FD2D42E" w14:textId="77777777" w:rsidR="00225531" w:rsidRPr="002C74C2" w:rsidRDefault="00225531" w:rsidP="00BF33C2">
      <w:pPr>
        <w:ind w:firstLine="708"/>
      </w:pPr>
      <w:r>
        <w:t xml:space="preserve">В среднем по регионам 13% выпускников ОО с классами, в которых реализуется углубленное изучение предметов, поступили в ОО СПО, в школах без углубленных классов таких обучающихся больше – 25%. Обучающиеся из школ, реализующих обучение в классах с углубленным изучением предметов ориентированы на поступление в ОО ВПО. </w:t>
      </w:r>
    </w:p>
    <w:p w14:paraId="6E93AF55" w14:textId="77777777" w:rsidR="000511A6" w:rsidRPr="004E6BA0" w:rsidRDefault="000511A6" w:rsidP="00BF33C2">
      <w:pPr>
        <w:pStyle w:val="2"/>
      </w:pPr>
      <w:bookmarkStart w:id="65" w:name="_Toc532662986"/>
      <w:bookmarkStart w:id="66" w:name="_Toc532771365"/>
      <w:r w:rsidRPr="00B74D2A">
        <w:t>Профориентация на специальности ВПО</w:t>
      </w:r>
      <w:bookmarkEnd w:id="65"/>
      <w:bookmarkEnd w:id="66"/>
    </w:p>
    <w:p w14:paraId="2DF2E628" w14:textId="77777777" w:rsidR="000511A6" w:rsidRPr="00DF2258" w:rsidRDefault="000511A6" w:rsidP="00BF33C2">
      <w:pPr>
        <w:pStyle w:val="30"/>
      </w:pPr>
      <w:bookmarkStart w:id="67" w:name="_Toc532662987"/>
      <w:bookmarkStart w:id="68" w:name="_Toc532771366"/>
      <w:r w:rsidRPr="00DF2258">
        <w:t xml:space="preserve">Индекс </w:t>
      </w:r>
      <w:r>
        <w:t>поступления в</w:t>
      </w:r>
      <w:r w:rsidRPr="00DF2258">
        <w:t xml:space="preserve"> ВПО</w:t>
      </w:r>
      <w:bookmarkEnd w:id="67"/>
      <w:bookmarkEnd w:id="68"/>
      <w:r w:rsidRPr="00DF2258">
        <w:t xml:space="preserve"> </w:t>
      </w:r>
    </w:p>
    <w:p w14:paraId="254B41C9" w14:textId="77777777" w:rsidR="00225531" w:rsidRDefault="00225531" w:rsidP="00BF33C2">
      <w:pPr>
        <w:ind w:firstLine="360"/>
      </w:pPr>
      <w:r>
        <w:t>61</w:t>
      </w:r>
      <w:r w:rsidRPr="00B85116">
        <w:t>,</w:t>
      </w:r>
      <w:r>
        <w:t>9</w:t>
      </w:r>
      <w:r w:rsidRPr="00B85116">
        <w:t>% выпускников 11 классов образовательных организаций Российской Федерации</w:t>
      </w:r>
      <w:r>
        <w:t xml:space="preserve"> в 2018 году</w:t>
      </w:r>
      <w:r w:rsidRPr="00B85116">
        <w:t xml:space="preserve"> поступают в образовательные организации высшего профессионального образования.</w:t>
      </w:r>
      <w:r>
        <w:t xml:space="preserve"> По сравнению с 2017 годом, количество выпускников 11 классов, поступающих в ВПО, снизилось на 13,7%.</w:t>
      </w:r>
    </w:p>
    <w:p w14:paraId="53278AEB" w14:textId="77777777" w:rsidR="00225531" w:rsidRDefault="00225531" w:rsidP="00BF33C2">
      <w:pPr>
        <w:ind w:firstLine="360"/>
      </w:pPr>
      <w:r>
        <w:t xml:space="preserve">Лидерами по проценту поступления выпускников 11 классов в образовательные организации высшего профессионального образования в 2018 году являются Орловская область и Самарская область. Наименьшие проценты поступивших в ВПО в 2018 году в Республике Крым и Республике Ингушетия. </w:t>
      </w:r>
    </w:p>
    <w:tbl>
      <w:tblPr>
        <w:tblW w:w="9214" w:type="dxa"/>
        <w:tblInd w:w="-10" w:type="dxa"/>
        <w:tblLook w:val="04A0" w:firstRow="1" w:lastRow="0" w:firstColumn="1" w:lastColumn="0" w:noHBand="0" w:noVBand="1"/>
      </w:tblPr>
      <w:tblGrid>
        <w:gridCol w:w="960"/>
        <w:gridCol w:w="3600"/>
        <w:gridCol w:w="2386"/>
        <w:gridCol w:w="2268"/>
      </w:tblGrid>
      <w:tr w:rsidR="00225531" w:rsidRPr="00B85116" w14:paraId="58451956" w14:textId="77777777" w:rsidTr="00C9336C">
        <w:trPr>
          <w:trHeight w:val="999"/>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93D7A" w14:textId="77777777" w:rsidR="00225531" w:rsidRPr="00B85116" w:rsidRDefault="00225531" w:rsidP="00BF33C2">
            <w:pPr>
              <w:ind w:firstLine="10"/>
              <w:jc w:val="center"/>
              <w:rPr>
                <w:b/>
                <w:bCs/>
                <w:color w:val="000000"/>
              </w:rPr>
            </w:pPr>
            <w:r w:rsidRPr="00B85116">
              <w:rPr>
                <w:b/>
                <w:bCs/>
                <w:color w:val="000000"/>
              </w:rPr>
              <w:t>Код</w:t>
            </w:r>
          </w:p>
        </w:tc>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83E93" w14:textId="77777777" w:rsidR="00225531" w:rsidRPr="00B85116" w:rsidRDefault="00225531" w:rsidP="00BF33C2">
            <w:pPr>
              <w:ind w:firstLine="10"/>
              <w:rPr>
                <w:b/>
                <w:bCs/>
                <w:color w:val="000000"/>
              </w:rPr>
            </w:pPr>
            <w:r w:rsidRPr="00B85116">
              <w:rPr>
                <w:b/>
                <w:bCs/>
                <w:color w:val="000000"/>
              </w:rPr>
              <w:t>Регион</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54B4B" w14:textId="6F2B6AA5" w:rsidR="00225531" w:rsidRPr="00B85116" w:rsidRDefault="00C9336C" w:rsidP="00BF33C2">
            <w:pPr>
              <w:ind w:firstLine="10"/>
              <w:jc w:val="center"/>
              <w:rPr>
                <w:b/>
                <w:bCs/>
                <w:color w:val="000000"/>
              </w:rPr>
            </w:pPr>
            <w:r>
              <w:rPr>
                <w:b/>
                <w:bCs/>
                <w:color w:val="000000"/>
              </w:rPr>
              <w:t>Индекс поступления</w:t>
            </w:r>
            <w:r w:rsidR="00225531" w:rsidRPr="00B85116">
              <w:rPr>
                <w:b/>
                <w:bCs/>
                <w:color w:val="000000"/>
              </w:rPr>
              <w:t xml:space="preserve"> в ВПО</w:t>
            </w:r>
            <w:r>
              <w:rPr>
                <w:b/>
                <w:bCs/>
                <w:color w:val="000000"/>
              </w:rPr>
              <w:t xml:space="preserve">, </w:t>
            </w:r>
            <w:r w:rsidR="00225531" w:rsidRPr="00B85116">
              <w:rPr>
                <w:b/>
                <w:bCs/>
                <w:color w:val="000000"/>
              </w:rPr>
              <w:t>2017</w:t>
            </w:r>
            <w:r>
              <w:rPr>
                <w:b/>
                <w:bCs/>
                <w:color w:val="000000"/>
              </w:rPr>
              <w:t xml:space="preserve"> год</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6576E" w14:textId="336019EB" w:rsidR="00225531" w:rsidRPr="00B85116" w:rsidRDefault="00C9336C" w:rsidP="00BF33C2">
            <w:pPr>
              <w:ind w:firstLine="10"/>
              <w:jc w:val="center"/>
              <w:rPr>
                <w:b/>
                <w:bCs/>
                <w:color w:val="000000"/>
              </w:rPr>
            </w:pPr>
            <w:r>
              <w:rPr>
                <w:b/>
                <w:bCs/>
                <w:color w:val="000000"/>
              </w:rPr>
              <w:t>Индекс пос</w:t>
            </w:r>
            <w:r w:rsidR="00225531" w:rsidRPr="00B85116">
              <w:rPr>
                <w:b/>
                <w:bCs/>
                <w:color w:val="000000"/>
              </w:rPr>
              <w:t>туп</w:t>
            </w:r>
            <w:r>
              <w:rPr>
                <w:b/>
                <w:bCs/>
                <w:color w:val="000000"/>
              </w:rPr>
              <w:t>ления</w:t>
            </w:r>
            <w:r w:rsidR="00225531" w:rsidRPr="00B85116">
              <w:rPr>
                <w:b/>
                <w:bCs/>
                <w:color w:val="000000"/>
              </w:rPr>
              <w:t xml:space="preserve"> в ВПО</w:t>
            </w:r>
            <w:r>
              <w:rPr>
                <w:b/>
                <w:bCs/>
                <w:color w:val="000000"/>
              </w:rPr>
              <w:t>,</w:t>
            </w:r>
            <w:r w:rsidR="00225531" w:rsidRPr="00B85116">
              <w:rPr>
                <w:b/>
                <w:bCs/>
                <w:color w:val="000000"/>
              </w:rPr>
              <w:t xml:space="preserve"> 2018</w:t>
            </w:r>
            <w:r>
              <w:rPr>
                <w:b/>
                <w:bCs/>
                <w:color w:val="000000"/>
              </w:rPr>
              <w:t xml:space="preserve"> год</w:t>
            </w:r>
          </w:p>
        </w:tc>
      </w:tr>
      <w:tr w:rsidR="00225531" w:rsidRPr="00B85116" w14:paraId="6E76D32C" w14:textId="77777777" w:rsidTr="00C9336C">
        <w:trPr>
          <w:trHeight w:val="320"/>
        </w:trPr>
        <w:tc>
          <w:tcPr>
            <w:tcW w:w="9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6DE9D42D" w14:textId="77777777" w:rsidR="00225531" w:rsidRPr="00B85116" w:rsidRDefault="00225531" w:rsidP="00BF33C2">
            <w:pPr>
              <w:ind w:firstLine="0"/>
              <w:jc w:val="center"/>
              <w:rPr>
                <w:color w:val="000000"/>
              </w:rPr>
            </w:pPr>
            <w:r w:rsidRPr="00B85116">
              <w:rPr>
                <w:color w:val="000000"/>
              </w:rPr>
              <w:t>57</w:t>
            </w:r>
          </w:p>
        </w:tc>
        <w:tc>
          <w:tcPr>
            <w:tcW w:w="3600" w:type="dxa"/>
            <w:tcBorders>
              <w:top w:val="single" w:sz="4" w:space="0" w:color="auto"/>
              <w:left w:val="nil"/>
              <w:bottom w:val="single" w:sz="8" w:space="0" w:color="auto"/>
              <w:right w:val="single" w:sz="8" w:space="0" w:color="auto"/>
            </w:tcBorders>
            <w:shd w:val="clear" w:color="auto" w:fill="auto"/>
            <w:noWrap/>
            <w:vAlign w:val="center"/>
            <w:hideMark/>
          </w:tcPr>
          <w:p w14:paraId="3E7DBDAE" w14:textId="77777777" w:rsidR="00225531" w:rsidRPr="00B85116" w:rsidRDefault="00225531" w:rsidP="00BF33C2">
            <w:pPr>
              <w:ind w:firstLine="0"/>
              <w:rPr>
                <w:color w:val="000000"/>
              </w:rPr>
            </w:pPr>
            <w:r w:rsidRPr="00B85116">
              <w:rPr>
                <w:color w:val="000000"/>
              </w:rPr>
              <w:t>Орловская область</w:t>
            </w:r>
          </w:p>
        </w:tc>
        <w:tc>
          <w:tcPr>
            <w:tcW w:w="2386" w:type="dxa"/>
            <w:tcBorders>
              <w:top w:val="single" w:sz="4" w:space="0" w:color="auto"/>
              <w:left w:val="nil"/>
              <w:bottom w:val="single" w:sz="8" w:space="0" w:color="auto"/>
              <w:right w:val="single" w:sz="8" w:space="0" w:color="auto"/>
            </w:tcBorders>
            <w:shd w:val="clear" w:color="000000" w:fill="80C77D"/>
            <w:noWrap/>
            <w:vAlign w:val="center"/>
            <w:hideMark/>
          </w:tcPr>
          <w:p w14:paraId="78E2954C" w14:textId="77777777" w:rsidR="00225531" w:rsidRPr="00B85116" w:rsidRDefault="00225531" w:rsidP="00BF33C2">
            <w:pPr>
              <w:ind w:firstLine="0"/>
              <w:jc w:val="center"/>
              <w:rPr>
                <w:color w:val="000000"/>
              </w:rPr>
            </w:pPr>
            <w:r w:rsidRPr="00B85116">
              <w:rPr>
                <w:color w:val="000000"/>
              </w:rPr>
              <w:t>86,13%</w:t>
            </w:r>
          </w:p>
        </w:tc>
        <w:tc>
          <w:tcPr>
            <w:tcW w:w="2268" w:type="dxa"/>
            <w:tcBorders>
              <w:top w:val="single" w:sz="4" w:space="0" w:color="auto"/>
              <w:left w:val="single" w:sz="8" w:space="0" w:color="auto"/>
              <w:bottom w:val="single" w:sz="8" w:space="0" w:color="auto"/>
              <w:right w:val="single" w:sz="8" w:space="0" w:color="auto"/>
            </w:tcBorders>
            <w:shd w:val="clear" w:color="000000" w:fill="63BE7B"/>
            <w:noWrap/>
            <w:vAlign w:val="center"/>
            <w:hideMark/>
          </w:tcPr>
          <w:p w14:paraId="278683B1" w14:textId="77777777" w:rsidR="00225531" w:rsidRPr="00B85116" w:rsidRDefault="00225531" w:rsidP="00BF33C2">
            <w:pPr>
              <w:ind w:firstLine="0"/>
              <w:jc w:val="center"/>
              <w:rPr>
                <w:color w:val="000000"/>
              </w:rPr>
            </w:pPr>
            <w:r w:rsidRPr="00B85116">
              <w:rPr>
                <w:color w:val="000000"/>
              </w:rPr>
              <w:t>75,86%</w:t>
            </w:r>
          </w:p>
        </w:tc>
      </w:tr>
      <w:tr w:rsidR="00225531" w:rsidRPr="00B85116" w14:paraId="5DB7BE3D"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F902FD3" w14:textId="77777777" w:rsidR="00225531" w:rsidRPr="00B85116" w:rsidRDefault="00225531" w:rsidP="00BF33C2">
            <w:pPr>
              <w:ind w:firstLine="0"/>
              <w:jc w:val="center"/>
              <w:rPr>
                <w:color w:val="000000"/>
              </w:rPr>
            </w:pPr>
            <w:r w:rsidRPr="00B85116">
              <w:rPr>
                <w:color w:val="000000"/>
              </w:rPr>
              <w:t>63</w:t>
            </w:r>
          </w:p>
        </w:tc>
        <w:tc>
          <w:tcPr>
            <w:tcW w:w="3600" w:type="dxa"/>
            <w:tcBorders>
              <w:top w:val="nil"/>
              <w:left w:val="nil"/>
              <w:bottom w:val="single" w:sz="8" w:space="0" w:color="auto"/>
              <w:right w:val="single" w:sz="8" w:space="0" w:color="auto"/>
            </w:tcBorders>
            <w:shd w:val="clear" w:color="auto" w:fill="auto"/>
            <w:noWrap/>
            <w:vAlign w:val="center"/>
            <w:hideMark/>
          </w:tcPr>
          <w:p w14:paraId="3987A09F" w14:textId="77777777" w:rsidR="00225531" w:rsidRPr="00B85116" w:rsidRDefault="00225531" w:rsidP="00BF33C2">
            <w:pPr>
              <w:ind w:firstLine="0"/>
              <w:rPr>
                <w:color w:val="000000"/>
              </w:rPr>
            </w:pPr>
            <w:r w:rsidRPr="00B85116">
              <w:rPr>
                <w:color w:val="000000"/>
              </w:rPr>
              <w:t>Самарская область</w:t>
            </w:r>
          </w:p>
        </w:tc>
        <w:tc>
          <w:tcPr>
            <w:tcW w:w="2386" w:type="dxa"/>
            <w:tcBorders>
              <w:top w:val="nil"/>
              <w:left w:val="nil"/>
              <w:bottom w:val="single" w:sz="8" w:space="0" w:color="auto"/>
              <w:right w:val="single" w:sz="8" w:space="0" w:color="auto"/>
            </w:tcBorders>
            <w:shd w:val="clear" w:color="000000" w:fill="7DC67D"/>
            <w:noWrap/>
            <w:vAlign w:val="center"/>
            <w:hideMark/>
          </w:tcPr>
          <w:p w14:paraId="2329CDFA" w14:textId="77777777" w:rsidR="00225531" w:rsidRPr="00B85116" w:rsidRDefault="00225531" w:rsidP="00BF33C2">
            <w:pPr>
              <w:ind w:firstLine="0"/>
              <w:jc w:val="center"/>
              <w:rPr>
                <w:color w:val="000000"/>
              </w:rPr>
            </w:pPr>
            <w:r w:rsidRPr="00B85116">
              <w:rPr>
                <w:color w:val="000000"/>
              </w:rPr>
              <w:t>86,45%</w:t>
            </w:r>
          </w:p>
        </w:tc>
        <w:tc>
          <w:tcPr>
            <w:tcW w:w="2268" w:type="dxa"/>
            <w:tcBorders>
              <w:top w:val="single" w:sz="8" w:space="0" w:color="auto"/>
              <w:left w:val="single" w:sz="8" w:space="0" w:color="auto"/>
              <w:bottom w:val="single" w:sz="8" w:space="0" w:color="auto"/>
              <w:right w:val="single" w:sz="8" w:space="0" w:color="auto"/>
            </w:tcBorders>
            <w:shd w:val="clear" w:color="000000" w:fill="6AC17C"/>
            <w:noWrap/>
            <w:vAlign w:val="center"/>
            <w:hideMark/>
          </w:tcPr>
          <w:p w14:paraId="15CFBDF9" w14:textId="77777777" w:rsidR="00225531" w:rsidRPr="00B85116" w:rsidRDefault="00225531" w:rsidP="00BF33C2">
            <w:pPr>
              <w:ind w:firstLine="0"/>
              <w:jc w:val="center"/>
              <w:rPr>
                <w:color w:val="000000"/>
              </w:rPr>
            </w:pPr>
            <w:r w:rsidRPr="00B85116">
              <w:rPr>
                <w:color w:val="000000"/>
              </w:rPr>
              <w:t>75,25%</w:t>
            </w:r>
          </w:p>
        </w:tc>
      </w:tr>
      <w:tr w:rsidR="00225531" w:rsidRPr="00B85116" w14:paraId="111EF1A8"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D0A209F" w14:textId="77777777" w:rsidR="00225531" w:rsidRPr="00B85116" w:rsidRDefault="00225531" w:rsidP="00BF33C2">
            <w:pPr>
              <w:ind w:firstLine="0"/>
              <w:jc w:val="center"/>
              <w:rPr>
                <w:color w:val="000000"/>
              </w:rPr>
            </w:pPr>
            <w:r w:rsidRPr="00B85116">
              <w:rPr>
                <w:color w:val="000000"/>
              </w:rPr>
              <w:t>46</w:t>
            </w:r>
          </w:p>
        </w:tc>
        <w:tc>
          <w:tcPr>
            <w:tcW w:w="3600" w:type="dxa"/>
            <w:tcBorders>
              <w:top w:val="nil"/>
              <w:left w:val="nil"/>
              <w:bottom w:val="single" w:sz="8" w:space="0" w:color="auto"/>
              <w:right w:val="single" w:sz="8" w:space="0" w:color="auto"/>
            </w:tcBorders>
            <w:shd w:val="clear" w:color="auto" w:fill="auto"/>
            <w:noWrap/>
            <w:vAlign w:val="center"/>
            <w:hideMark/>
          </w:tcPr>
          <w:p w14:paraId="38925445" w14:textId="77777777" w:rsidR="00225531" w:rsidRPr="00B85116" w:rsidRDefault="00225531" w:rsidP="00BF33C2">
            <w:pPr>
              <w:ind w:firstLine="0"/>
              <w:rPr>
                <w:color w:val="000000"/>
              </w:rPr>
            </w:pPr>
            <w:r w:rsidRPr="00B85116">
              <w:rPr>
                <w:color w:val="000000"/>
              </w:rPr>
              <w:t>Курская область</w:t>
            </w:r>
          </w:p>
        </w:tc>
        <w:tc>
          <w:tcPr>
            <w:tcW w:w="2386" w:type="dxa"/>
            <w:tcBorders>
              <w:top w:val="nil"/>
              <w:left w:val="nil"/>
              <w:bottom w:val="single" w:sz="8" w:space="0" w:color="auto"/>
              <w:right w:val="single" w:sz="8" w:space="0" w:color="auto"/>
            </w:tcBorders>
            <w:shd w:val="clear" w:color="000000" w:fill="8FCB7E"/>
            <w:noWrap/>
            <w:vAlign w:val="center"/>
            <w:hideMark/>
          </w:tcPr>
          <w:p w14:paraId="60B7B31B" w14:textId="77777777" w:rsidR="00225531" w:rsidRPr="00B85116" w:rsidRDefault="00225531" w:rsidP="00BF33C2">
            <w:pPr>
              <w:ind w:firstLine="0"/>
              <w:jc w:val="center"/>
              <w:rPr>
                <w:color w:val="000000"/>
              </w:rPr>
            </w:pPr>
            <w:r w:rsidRPr="00B85116">
              <w:rPr>
                <w:color w:val="000000"/>
              </w:rPr>
              <w:t>84,70%</w:t>
            </w:r>
          </w:p>
        </w:tc>
        <w:tc>
          <w:tcPr>
            <w:tcW w:w="2268" w:type="dxa"/>
            <w:tcBorders>
              <w:top w:val="single" w:sz="8" w:space="0" w:color="auto"/>
              <w:left w:val="single" w:sz="8" w:space="0" w:color="auto"/>
              <w:bottom w:val="single" w:sz="8" w:space="0" w:color="auto"/>
              <w:right w:val="single" w:sz="8" w:space="0" w:color="auto"/>
            </w:tcBorders>
            <w:shd w:val="clear" w:color="000000" w:fill="79C57D"/>
            <w:noWrap/>
            <w:vAlign w:val="center"/>
            <w:hideMark/>
          </w:tcPr>
          <w:p w14:paraId="025EFD10" w14:textId="77777777" w:rsidR="00225531" w:rsidRPr="00B85116" w:rsidRDefault="00225531" w:rsidP="00BF33C2">
            <w:pPr>
              <w:ind w:firstLine="0"/>
              <w:jc w:val="center"/>
              <w:rPr>
                <w:color w:val="000000"/>
              </w:rPr>
            </w:pPr>
            <w:r w:rsidRPr="00B85116">
              <w:rPr>
                <w:color w:val="000000"/>
              </w:rPr>
              <w:t>74,00%</w:t>
            </w:r>
          </w:p>
        </w:tc>
      </w:tr>
      <w:tr w:rsidR="00225531" w:rsidRPr="00B85116" w14:paraId="00E19489"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B297F44" w14:textId="77777777" w:rsidR="00225531" w:rsidRPr="00B85116" w:rsidRDefault="00225531" w:rsidP="00BF33C2">
            <w:pPr>
              <w:ind w:firstLine="0"/>
              <w:jc w:val="center"/>
              <w:rPr>
                <w:color w:val="000000"/>
              </w:rPr>
            </w:pPr>
            <w:r w:rsidRPr="00B85116">
              <w:rPr>
                <w:color w:val="000000"/>
              </w:rPr>
              <w:lastRenderedPageBreak/>
              <w:t>13</w:t>
            </w:r>
          </w:p>
        </w:tc>
        <w:tc>
          <w:tcPr>
            <w:tcW w:w="3600" w:type="dxa"/>
            <w:tcBorders>
              <w:top w:val="nil"/>
              <w:left w:val="nil"/>
              <w:bottom w:val="single" w:sz="8" w:space="0" w:color="auto"/>
              <w:right w:val="single" w:sz="8" w:space="0" w:color="auto"/>
            </w:tcBorders>
            <w:shd w:val="clear" w:color="auto" w:fill="auto"/>
            <w:noWrap/>
            <w:vAlign w:val="center"/>
            <w:hideMark/>
          </w:tcPr>
          <w:p w14:paraId="32043E41" w14:textId="77777777" w:rsidR="00225531" w:rsidRPr="00B85116" w:rsidRDefault="00225531" w:rsidP="00BF33C2">
            <w:pPr>
              <w:ind w:firstLine="0"/>
              <w:rPr>
                <w:color w:val="000000"/>
              </w:rPr>
            </w:pPr>
            <w:r w:rsidRPr="00B85116">
              <w:rPr>
                <w:color w:val="000000"/>
              </w:rPr>
              <w:t>Республика Мордовия</w:t>
            </w:r>
          </w:p>
        </w:tc>
        <w:tc>
          <w:tcPr>
            <w:tcW w:w="2386" w:type="dxa"/>
            <w:tcBorders>
              <w:top w:val="nil"/>
              <w:left w:val="nil"/>
              <w:bottom w:val="single" w:sz="8" w:space="0" w:color="auto"/>
              <w:right w:val="single" w:sz="8" w:space="0" w:color="auto"/>
            </w:tcBorders>
            <w:shd w:val="clear" w:color="000000" w:fill="74C37C"/>
            <w:noWrap/>
            <w:vAlign w:val="center"/>
            <w:hideMark/>
          </w:tcPr>
          <w:p w14:paraId="67D50253" w14:textId="77777777" w:rsidR="00225531" w:rsidRPr="00B85116" w:rsidRDefault="00225531" w:rsidP="00BF33C2">
            <w:pPr>
              <w:ind w:firstLine="0"/>
              <w:jc w:val="center"/>
              <w:rPr>
                <w:color w:val="000000"/>
              </w:rPr>
            </w:pPr>
            <w:r w:rsidRPr="00B85116">
              <w:rPr>
                <w:color w:val="000000"/>
              </w:rPr>
              <w:t>87,35%</w:t>
            </w:r>
          </w:p>
        </w:tc>
        <w:tc>
          <w:tcPr>
            <w:tcW w:w="2268" w:type="dxa"/>
            <w:tcBorders>
              <w:top w:val="single" w:sz="8" w:space="0" w:color="auto"/>
              <w:left w:val="single" w:sz="8" w:space="0" w:color="auto"/>
              <w:bottom w:val="single" w:sz="8" w:space="0" w:color="auto"/>
              <w:right w:val="single" w:sz="8" w:space="0" w:color="auto"/>
            </w:tcBorders>
            <w:shd w:val="clear" w:color="000000" w:fill="7FC67D"/>
            <w:noWrap/>
            <w:vAlign w:val="center"/>
            <w:hideMark/>
          </w:tcPr>
          <w:p w14:paraId="71C72BA0" w14:textId="77777777" w:rsidR="00225531" w:rsidRPr="00B85116" w:rsidRDefault="00225531" w:rsidP="00BF33C2">
            <w:pPr>
              <w:ind w:firstLine="0"/>
              <w:jc w:val="center"/>
              <w:rPr>
                <w:color w:val="000000"/>
              </w:rPr>
            </w:pPr>
            <w:r w:rsidRPr="00B85116">
              <w:rPr>
                <w:color w:val="000000"/>
              </w:rPr>
              <w:t>73,42%</w:t>
            </w:r>
          </w:p>
        </w:tc>
      </w:tr>
      <w:tr w:rsidR="00225531" w:rsidRPr="00B85116" w14:paraId="3B0DFE66"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90C0589" w14:textId="77777777" w:rsidR="00225531" w:rsidRPr="00B85116" w:rsidRDefault="00225531" w:rsidP="00BF33C2">
            <w:pPr>
              <w:ind w:firstLine="0"/>
              <w:jc w:val="center"/>
              <w:rPr>
                <w:color w:val="000000"/>
              </w:rPr>
            </w:pPr>
            <w:r w:rsidRPr="00B85116">
              <w:rPr>
                <w:color w:val="000000"/>
              </w:rPr>
              <w:t>48</w:t>
            </w:r>
          </w:p>
        </w:tc>
        <w:tc>
          <w:tcPr>
            <w:tcW w:w="3600" w:type="dxa"/>
            <w:tcBorders>
              <w:top w:val="nil"/>
              <w:left w:val="nil"/>
              <w:bottom w:val="single" w:sz="8" w:space="0" w:color="auto"/>
              <w:right w:val="single" w:sz="8" w:space="0" w:color="auto"/>
            </w:tcBorders>
            <w:shd w:val="clear" w:color="auto" w:fill="auto"/>
            <w:noWrap/>
            <w:vAlign w:val="center"/>
            <w:hideMark/>
          </w:tcPr>
          <w:p w14:paraId="0D3D5AB3" w14:textId="77777777" w:rsidR="00225531" w:rsidRPr="00B85116" w:rsidRDefault="00225531" w:rsidP="00BF33C2">
            <w:pPr>
              <w:ind w:firstLine="0"/>
              <w:rPr>
                <w:color w:val="000000"/>
              </w:rPr>
            </w:pPr>
            <w:r w:rsidRPr="00B85116">
              <w:rPr>
                <w:color w:val="000000"/>
              </w:rPr>
              <w:t>Липецкая область</w:t>
            </w:r>
          </w:p>
        </w:tc>
        <w:tc>
          <w:tcPr>
            <w:tcW w:w="2386" w:type="dxa"/>
            <w:tcBorders>
              <w:top w:val="nil"/>
              <w:left w:val="nil"/>
              <w:bottom w:val="single" w:sz="8" w:space="0" w:color="auto"/>
              <w:right w:val="single" w:sz="8" w:space="0" w:color="auto"/>
            </w:tcBorders>
            <w:shd w:val="clear" w:color="000000" w:fill="81C77D"/>
            <w:noWrap/>
            <w:vAlign w:val="center"/>
            <w:hideMark/>
          </w:tcPr>
          <w:p w14:paraId="05CD429F" w14:textId="77777777" w:rsidR="00225531" w:rsidRPr="00B85116" w:rsidRDefault="00225531" w:rsidP="00BF33C2">
            <w:pPr>
              <w:ind w:firstLine="0"/>
              <w:jc w:val="center"/>
              <w:rPr>
                <w:color w:val="000000"/>
              </w:rPr>
            </w:pPr>
            <w:r w:rsidRPr="00B85116">
              <w:rPr>
                <w:color w:val="000000"/>
              </w:rPr>
              <w:t>86,02%</w:t>
            </w:r>
          </w:p>
        </w:tc>
        <w:tc>
          <w:tcPr>
            <w:tcW w:w="2268" w:type="dxa"/>
            <w:tcBorders>
              <w:top w:val="single" w:sz="8" w:space="0" w:color="auto"/>
              <w:left w:val="single" w:sz="8" w:space="0" w:color="auto"/>
              <w:bottom w:val="single" w:sz="8" w:space="0" w:color="auto"/>
              <w:right w:val="single" w:sz="8" w:space="0" w:color="auto"/>
            </w:tcBorders>
            <w:shd w:val="clear" w:color="000000" w:fill="83C87D"/>
            <w:noWrap/>
            <w:vAlign w:val="center"/>
            <w:hideMark/>
          </w:tcPr>
          <w:p w14:paraId="2E818D14" w14:textId="77777777" w:rsidR="00225531" w:rsidRPr="00B85116" w:rsidRDefault="00225531" w:rsidP="00BF33C2">
            <w:pPr>
              <w:ind w:firstLine="0"/>
              <w:jc w:val="center"/>
              <w:rPr>
                <w:color w:val="000000"/>
              </w:rPr>
            </w:pPr>
            <w:r w:rsidRPr="00B85116">
              <w:rPr>
                <w:color w:val="000000"/>
              </w:rPr>
              <w:t>73,09%</w:t>
            </w:r>
          </w:p>
        </w:tc>
      </w:tr>
      <w:tr w:rsidR="00225531" w:rsidRPr="00B85116" w14:paraId="26F9CF9C"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2E5697F" w14:textId="77777777" w:rsidR="00225531" w:rsidRPr="00B85116" w:rsidRDefault="00225531" w:rsidP="00BF33C2">
            <w:pPr>
              <w:ind w:firstLine="0"/>
              <w:jc w:val="center"/>
              <w:rPr>
                <w:color w:val="000000"/>
              </w:rPr>
            </w:pPr>
            <w:r w:rsidRPr="00B85116">
              <w:rPr>
                <w:color w:val="000000"/>
              </w:rPr>
              <w:t>58</w:t>
            </w:r>
          </w:p>
        </w:tc>
        <w:tc>
          <w:tcPr>
            <w:tcW w:w="3600" w:type="dxa"/>
            <w:tcBorders>
              <w:top w:val="nil"/>
              <w:left w:val="nil"/>
              <w:bottom w:val="single" w:sz="8" w:space="0" w:color="auto"/>
              <w:right w:val="single" w:sz="8" w:space="0" w:color="auto"/>
            </w:tcBorders>
            <w:shd w:val="clear" w:color="auto" w:fill="auto"/>
            <w:noWrap/>
            <w:vAlign w:val="center"/>
            <w:hideMark/>
          </w:tcPr>
          <w:p w14:paraId="560CE9D4" w14:textId="77777777" w:rsidR="00225531" w:rsidRPr="00B85116" w:rsidRDefault="00225531" w:rsidP="00BF33C2">
            <w:pPr>
              <w:ind w:firstLine="0"/>
              <w:rPr>
                <w:color w:val="000000"/>
              </w:rPr>
            </w:pPr>
            <w:r w:rsidRPr="00B85116">
              <w:rPr>
                <w:color w:val="000000"/>
              </w:rPr>
              <w:t>Пензенская область</w:t>
            </w:r>
          </w:p>
        </w:tc>
        <w:tc>
          <w:tcPr>
            <w:tcW w:w="2386" w:type="dxa"/>
            <w:tcBorders>
              <w:top w:val="nil"/>
              <w:left w:val="nil"/>
              <w:bottom w:val="single" w:sz="8" w:space="0" w:color="auto"/>
              <w:right w:val="single" w:sz="8" w:space="0" w:color="auto"/>
            </w:tcBorders>
            <w:shd w:val="clear" w:color="000000" w:fill="95CD7E"/>
            <w:noWrap/>
            <w:vAlign w:val="center"/>
            <w:hideMark/>
          </w:tcPr>
          <w:p w14:paraId="487348CD" w14:textId="77777777" w:rsidR="00225531" w:rsidRPr="00B85116" w:rsidRDefault="00225531" w:rsidP="00BF33C2">
            <w:pPr>
              <w:ind w:firstLine="0"/>
              <w:jc w:val="center"/>
              <w:rPr>
                <w:color w:val="000000"/>
              </w:rPr>
            </w:pPr>
            <w:r w:rsidRPr="00B85116">
              <w:rPr>
                <w:color w:val="000000"/>
              </w:rPr>
              <w:t>84,07%</w:t>
            </w:r>
          </w:p>
        </w:tc>
        <w:tc>
          <w:tcPr>
            <w:tcW w:w="2268" w:type="dxa"/>
            <w:tcBorders>
              <w:top w:val="single" w:sz="8" w:space="0" w:color="auto"/>
              <w:left w:val="single" w:sz="8" w:space="0" w:color="auto"/>
              <w:bottom w:val="single" w:sz="8" w:space="0" w:color="auto"/>
              <w:right w:val="single" w:sz="8" w:space="0" w:color="auto"/>
            </w:tcBorders>
            <w:shd w:val="clear" w:color="000000" w:fill="84C87D"/>
            <w:noWrap/>
            <w:vAlign w:val="center"/>
            <w:hideMark/>
          </w:tcPr>
          <w:p w14:paraId="09BCB1B3" w14:textId="77777777" w:rsidR="00225531" w:rsidRPr="00B85116" w:rsidRDefault="00225531" w:rsidP="00BF33C2">
            <w:pPr>
              <w:ind w:firstLine="0"/>
              <w:jc w:val="center"/>
              <w:rPr>
                <w:color w:val="000000"/>
              </w:rPr>
            </w:pPr>
            <w:r w:rsidRPr="00B85116">
              <w:rPr>
                <w:color w:val="000000"/>
              </w:rPr>
              <w:t>72,99%</w:t>
            </w:r>
          </w:p>
        </w:tc>
      </w:tr>
      <w:tr w:rsidR="00225531" w:rsidRPr="00B85116" w14:paraId="37DFE85F"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89E5442" w14:textId="77777777" w:rsidR="00225531" w:rsidRPr="00B85116" w:rsidRDefault="00225531" w:rsidP="00BF33C2">
            <w:pPr>
              <w:ind w:firstLine="0"/>
              <w:jc w:val="center"/>
              <w:rPr>
                <w:color w:val="000000"/>
              </w:rPr>
            </w:pPr>
            <w:r w:rsidRPr="00B85116">
              <w:rPr>
                <w:color w:val="000000"/>
              </w:rPr>
              <w:t>16</w:t>
            </w:r>
          </w:p>
        </w:tc>
        <w:tc>
          <w:tcPr>
            <w:tcW w:w="3600" w:type="dxa"/>
            <w:tcBorders>
              <w:top w:val="nil"/>
              <w:left w:val="nil"/>
              <w:bottom w:val="single" w:sz="8" w:space="0" w:color="auto"/>
              <w:right w:val="single" w:sz="8" w:space="0" w:color="auto"/>
            </w:tcBorders>
            <w:shd w:val="clear" w:color="auto" w:fill="auto"/>
            <w:noWrap/>
            <w:vAlign w:val="center"/>
            <w:hideMark/>
          </w:tcPr>
          <w:p w14:paraId="4D1357D8" w14:textId="77777777" w:rsidR="00225531" w:rsidRPr="00B85116" w:rsidRDefault="00225531" w:rsidP="00BF33C2">
            <w:pPr>
              <w:ind w:firstLine="0"/>
              <w:rPr>
                <w:color w:val="000000"/>
              </w:rPr>
            </w:pPr>
            <w:r w:rsidRPr="00B85116">
              <w:rPr>
                <w:color w:val="000000"/>
              </w:rPr>
              <w:t>Республика Татарстан</w:t>
            </w:r>
          </w:p>
        </w:tc>
        <w:tc>
          <w:tcPr>
            <w:tcW w:w="2386" w:type="dxa"/>
            <w:tcBorders>
              <w:top w:val="nil"/>
              <w:left w:val="nil"/>
              <w:bottom w:val="single" w:sz="8" w:space="0" w:color="auto"/>
              <w:right w:val="single" w:sz="8" w:space="0" w:color="auto"/>
            </w:tcBorders>
            <w:shd w:val="clear" w:color="000000" w:fill="8BCA7E"/>
            <w:noWrap/>
            <w:vAlign w:val="center"/>
            <w:hideMark/>
          </w:tcPr>
          <w:p w14:paraId="7A1DDA93" w14:textId="77777777" w:rsidR="00225531" w:rsidRPr="00B85116" w:rsidRDefault="00225531" w:rsidP="00BF33C2">
            <w:pPr>
              <w:ind w:firstLine="0"/>
              <w:jc w:val="center"/>
              <w:rPr>
                <w:color w:val="000000"/>
              </w:rPr>
            </w:pPr>
            <w:r w:rsidRPr="00B85116">
              <w:rPr>
                <w:color w:val="000000"/>
              </w:rPr>
              <w:t>85,08%</w:t>
            </w:r>
          </w:p>
        </w:tc>
        <w:tc>
          <w:tcPr>
            <w:tcW w:w="2268" w:type="dxa"/>
            <w:tcBorders>
              <w:top w:val="single" w:sz="8" w:space="0" w:color="auto"/>
              <w:left w:val="single" w:sz="8" w:space="0" w:color="auto"/>
              <w:bottom w:val="single" w:sz="8" w:space="0" w:color="auto"/>
              <w:right w:val="single" w:sz="8" w:space="0" w:color="auto"/>
            </w:tcBorders>
            <w:shd w:val="clear" w:color="000000" w:fill="8FCB7E"/>
            <w:noWrap/>
            <w:vAlign w:val="center"/>
            <w:hideMark/>
          </w:tcPr>
          <w:p w14:paraId="665722D3" w14:textId="77777777" w:rsidR="00225531" w:rsidRPr="00B85116" w:rsidRDefault="00225531" w:rsidP="00BF33C2">
            <w:pPr>
              <w:ind w:firstLine="0"/>
              <w:jc w:val="center"/>
              <w:rPr>
                <w:color w:val="000000"/>
              </w:rPr>
            </w:pPr>
            <w:r w:rsidRPr="00B85116">
              <w:rPr>
                <w:color w:val="000000"/>
              </w:rPr>
              <w:t>72,04%</w:t>
            </w:r>
          </w:p>
        </w:tc>
      </w:tr>
      <w:tr w:rsidR="00225531" w:rsidRPr="00B85116" w14:paraId="1A6EAC69"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3E257AF" w14:textId="77777777" w:rsidR="00225531" w:rsidRPr="00B85116" w:rsidRDefault="00225531" w:rsidP="00BF33C2">
            <w:pPr>
              <w:ind w:firstLine="0"/>
              <w:jc w:val="center"/>
              <w:rPr>
                <w:color w:val="000000"/>
              </w:rPr>
            </w:pPr>
            <w:r w:rsidRPr="00B85116">
              <w:rPr>
                <w:color w:val="000000"/>
              </w:rPr>
              <w:t>21</w:t>
            </w:r>
          </w:p>
        </w:tc>
        <w:tc>
          <w:tcPr>
            <w:tcW w:w="3600" w:type="dxa"/>
            <w:tcBorders>
              <w:top w:val="nil"/>
              <w:left w:val="nil"/>
              <w:bottom w:val="single" w:sz="8" w:space="0" w:color="auto"/>
              <w:right w:val="single" w:sz="8" w:space="0" w:color="auto"/>
            </w:tcBorders>
            <w:shd w:val="clear" w:color="auto" w:fill="auto"/>
            <w:noWrap/>
            <w:vAlign w:val="center"/>
            <w:hideMark/>
          </w:tcPr>
          <w:p w14:paraId="3D4A9FE1" w14:textId="77777777" w:rsidR="00225531" w:rsidRPr="00B85116" w:rsidRDefault="00225531" w:rsidP="00BF33C2">
            <w:pPr>
              <w:ind w:firstLine="0"/>
              <w:rPr>
                <w:color w:val="000000"/>
              </w:rPr>
            </w:pPr>
            <w:r w:rsidRPr="00B85116">
              <w:rPr>
                <w:color w:val="000000"/>
              </w:rPr>
              <w:t>Чувашская Республика</w:t>
            </w:r>
          </w:p>
        </w:tc>
        <w:tc>
          <w:tcPr>
            <w:tcW w:w="2386" w:type="dxa"/>
            <w:tcBorders>
              <w:top w:val="nil"/>
              <w:left w:val="nil"/>
              <w:bottom w:val="single" w:sz="8" w:space="0" w:color="auto"/>
              <w:right w:val="single" w:sz="8" w:space="0" w:color="auto"/>
            </w:tcBorders>
            <w:shd w:val="clear" w:color="000000" w:fill="D7E082"/>
            <w:noWrap/>
            <w:vAlign w:val="center"/>
            <w:hideMark/>
          </w:tcPr>
          <w:p w14:paraId="72E44344" w14:textId="77777777" w:rsidR="00225531" w:rsidRPr="00B85116" w:rsidRDefault="00225531" w:rsidP="00BF33C2">
            <w:pPr>
              <w:ind w:firstLine="0"/>
              <w:jc w:val="center"/>
              <w:rPr>
                <w:color w:val="000000"/>
              </w:rPr>
            </w:pPr>
            <w:r w:rsidRPr="00B85116">
              <w:rPr>
                <w:color w:val="000000"/>
              </w:rPr>
              <w:t>77,70%</w:t>
            </w:r>
          </w:p>
        </w:tc>
        <w:tc>
          <w:tcPr>
            <w:tcW w:w="2268" w:type="dxa"/>
            <w:tcBorders>
              <w:top w:val="single" w:sz="8" w:space="0" w:color="auto"/>
              <w:left w:val="single" w:sz="8" w:space="0" w:color="auto"/>
              <w:bottom w:val="single" w:sz="8" w:space="0" w:color="auto"/>
              <w:right w:val="single" w:sz="8" w:space="0" w:color="auto"/>
            </w:tcBorders>
            <w:shd w:val="clear" w:color="000000" w:fill="94CD7E"/>
            <w:noWrap/>
            <w:vAlign w:val="center"/>
            <w:hideMark/>
          </w:tcPr>
          <w:p w14:paraId="39F58150" w14:textId="77777777" w:rsidR="00225531" w:rsidRPr="00B85116" w:rsidRDefault="00225531" w:rsidP="00BF33C2">
            <w:pPr>
              <w:ind w:firstLine="0"/>
              <w:jc w:val="center"/>
              <w:rPr>
                <w:color w:val="000000"/>
              </w:rPr>
            </w:pPr>
            <w:r w:rsidRPr="00B85116">
              <w:rPr>
                <w:color w:val="000000"/>
              </w:rPr>
              <w:t>71,55%</w:t>
            </w:r>
          </w:p>
        </w:tc>
      </w:tr>
      <w:tr w:rsidR="00225531" w:rsidRPr="00B85116" w14:paraId="48060337"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2D90386" w14:textId="77777777" w:rsidR="00225531" w:rsidRPr="00B85116" w:rsidRDefault="00225531" w:rsidP="00BF33C2">
            <w:pPr>
              <w:ind w:firstLine="0"/>
              <w:jc w:val="center"/>
              <w:rPr>
                <w:color w:val="000000"/>
              </w:rPr>
            </w:pPr>
            <w:r w:rsidRPr="00B85116">
              <w:rPr>
                <w:color w:val="000000"/>
              </w:rPr>
              <w:t>68</w:t>
            </w:r>
          </w:p>
        </w:tc>
        <w:tc>
          <w:tcPr>
            <w:tcW w:w="3600" w:type="dxa"/>
            <w:tcBorders>
              <w:top w:val="nil"/>
              <w:left w:val="nil"/>
              <w:bottom w:val="single" w:sz="8" w:space="0" w:color="auto"/>
              <w:right w:val="single" w:sz="8" w:space="0" w:color="auto"/>
            </w:tcBorders>
            <w:shd w:val="clear" w:color="auto" w:fill="auto"/>
            <w:noWrap/>
            <w:vAlign w:val="center"/>
            <w:hideMark/>
          </w:tcPr>
          <w:p w14:paraId="7A68FB2D" w14:textId="77777777" w:rsidR="00225531" w:rsidRPr="00B85116" w:rsidRDefault="00225531" w:rsidP="00BF33C2">
            <w:pPr>
              <w:ind w:firstLine="0"/>
              <w:rPr>
                <w:color w:val="000000"/>
              </w:rPr>
            </w:pPr>
            <w:r w:rsidRPr="00B85116">
              <w:rPr>
                <w:color w:val="000000"/>
              </w:rPr>
              <w:t>Тамбовская область</w:t>
            </w:r>
          </w:p>
        </w:tc>
        <w:tc>
          <w:tcPr>
            <w:tcW w:w="2386" w:type="dxa"/>
            <w:tcBorders>
              <w:top w:val="nil"/>
              <w:left w:val="nil"/>
              <w:bottom w:val="single" w:sz="8" w:space="0" w:color="auto"/>
              <w:right w:val="single" w:sz="8" w:space="0" w:color="auto"/>
            </w:tcBorders>
            <w:shd w:val="clear" w:color="000000" w:fill="D7E082"/>
            <w:noWrap/>
            <w:vAlign w:val="center"/>
            <w:hideMark/>
          </w:tcPr>
          <w:p w14:paraId="2878E2D6" w14:textId="77777777" w:rsidR="00225531" w:rsidRPr="00B85116" w:rsidRDefault="00225531" w:rsidP="00BF33C2">
            <w:pPr>
              <w:ind w:firstLine="0"/>
              <w:jc w:val="center"/>
              <w:rPr>
                <w:color w:val="000000"/>
              </w:rPr>
            </w:pPr>
            <w:r w:rsidRPr="00B85116">
              <w:rPr>
                <w:color w:val="000000"/>
              </w:rPr>
              <w:t>77,70%</w:t>
            </w:r>
          </w:p>
        </w:tc>
        <w:tc>
          <w:tcPr>
            <w:tcW w:w="2268" w:type="dxa"/>
            <w:tcBorders>
              <w:top w:val="single" w:sz="8" w:space="0" w:color="auto"/>
              <w:left w:val="single" w:sz="8" w:space="0" w:color="auto"/>
              <w:bottom w:val="single" w:sz="8" w:space="0" w:color="auto"/>
              <w:right w:val="single" w:sz="8" w:space="0" w:color="auto"/>
            </w:tcBorders>
            <w:shd w:val="clear" w:color="000000" w:fill="94CD7E"/>
            <w:noWrap/>
            <w:vAlign w:val="center"/>
            <w:hideMark/>
          </w:tcPr>
          <w:p w14:paraId="40A2FE63" w14:textId="77777777" w:rsidR="00225531" w:rsidRPr="00B85116" w:rsidRDefault="00225531" w:rsidP="00BF33C2">
            <w:pPr>
              <w:ind w:firstLine="0"/>
              <w:jc w:val="center"/>
              <w:rPr>
                <w:color w:val="000000"/>
              </w:rPr>
            </w:pPr>
            <w:r w:rsidRPr="00B85116">
              <w:rPr>
                <w:color w:val="000000"/>
              </w:rPr>
              <w:t>71,54%</w:t>
            </w:r>
          </w:p>
        </w:tc>
      </w:tr>
      <w:tr w:rsidR="00225531" w:rsidRPr="00B85116" w14:paraId="6AE894F7"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9B63A5C" w14:textId="77777777" w:rsidR="00225531" w:rsidRPr="00B85116" w:rsidRDefault="00225531" w:rsidP="00BF33C2">
            <w:pPr>
              <w:ind w:firstLine="0"/>
              <w:jc w:val="center"/>
              <w:rPr>
                <w:color w:val="000000"/>
              </w:rPr>
            </w:pPr>
            <w:r w:rsidRPr="00B85116">
              <w:rPr>
                <w:color w:val="000000"/>
              </w:rPr>
              <w:t>18</w:t>
            </w:r>
          </w:p>
        </w:tc>
        <w:tc>
          <w:tcPr>
            <w:tcW w:w="3600" w:type="dxa"/>
            <w:tcBorders>
              <w:top w:val="nil"/>
              <w:left w:val="nil"/>
              <w:bottom w:val="single" w:sz="8" w:space="0" w:color="auto"/>
              <w:right w:val="single" w:sz="8" w:space="0" w:color="auto"/>
            </w:tcBorders>
            <w:shd w:val="clear" w:color="auto" w:fill="auto"/>
            <w:noWrap/>
            <w:vAlign w:val="center"/>
            <w:hideMark/>
          </w:tcPr>
          <w:p w14:paraId="4EE9AC0B" w14:textId="77777777" w:rsidR="00225531" w:rsidRPr="00B85116" w:rsidRDefault="00225531" w:rsidP="00BF33C2">
            <w:pPr>
              <w:ind w:firstLine="0"/>
              <w:rPr>
                <w:color w:val="000000"/>
              </w:rPr>
            </w:pPr>
            <w:r w:rsidRPr="00B85116">
              <w:rPr>
                <w:color w:val="000000"/>
              </w:rPr>
              <w:t>Удмуртская Республика</w:t>
            </w:r>
          </w:p>
        </w:tc>
        <w:tc>
          <w:tcPr>
            <w:tcW w:w="2386" w:type="dxa"/>
            <w:tcBorders>
              <w:top w:val="nil"/>
              <w:left w:val="nil"/>
              <w:bottom w:val="single" w:sz="8" w:space="0" w:color="auto"/>
              <w:right w:val="single" w:sz="8" w:space="0" w:color="auto"/>
            </w:tcBorders>
            <w:shd w:val="clear" w:color="000000" w:fill="B4D680"/>
            <w:noWrap/>
            <w:vAlign w:val="center"/>
            <w:hideMark/>
          </w:tcPr>
          <w:p w14:paraId="757A0CEA" w14:textId="77777777" w:rsidR="00225531" w:rsidRPr="00B85116" w:rsidRDefault="00225531" w:rsidP="00BF33C2">
            <w:pPr>
              <w:ind w:firstLine="0"/>
              <w:jc w:val="center"/>
              <w:rPr>
                <w:color w:val="000000"/>
              </w:rPr>
            </w:pPr>
            <w:r w:rsidRPr="00B85116">
              <w:rPr>
                <w:color w:val="000000"/>
              </w:rPr>
              <w:t>81,13%</w:t>
            </w:r>
          </w:p>
        </w:tc>
        <w:tc>
          <w:tcPr>
            <w:tcW w:w="2268" w:type="dxa"/>
            <w:tcBorders>
              <w:top w:val="single" w:sz="8" w:space="0" w:color="auto"/>
              <w:left w:val="single" w:sz="8" w:space="0" w:color="auto"/>
              <w:bottom w:val="single" w:sz="8" w:space="0" w:color="auto"/>
              <w:right w:val="single" w:sz="8" w:space="0" w:color="auto"/>
            </w:tcBorders>
            <w:shd w:val="clear" w:color="000000" w:fill="9DCF7F"/>
            <w:noWrap/>
            <w:vAlign w:val="center"/>
            <w:hideMark/>
          </w:tcPr>
          <w:p w14:paraId="664E74ED" w14:textId="77777777" w:rsidR="00225531" w:rsidRPr="00B85116" w:rsidRDefault="00225531" w:rsidP="00BF33C2">
            <w:pPr>
              <w:ind w:firstLine="0"/>
              <w:jc w:val="center"/>
              <w:rPr>
                <w:color w:val="000000"/>
              </w:rPr>
            </w:pPr>
            <w:r w:rsidRPr="00B85116">
              <w:rPr>
                <w:color w:val="000000"/>
              </w:rPr>
              <w:t>70,77%</w:t>
            </w:r>
          </w:p>
        </w:tc>
      </w:tr>
      <w:tr w:rsidR="00225531" w:rsidRPr="00B85116" w14:paraId="1AE82C31"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7A7C502" w14:textId="77777777" w:rsidR="00225531" w:rsidRPr="00B85116" w:rsidRDefault="00225531" w:rsidP="00BF33C2">
            <w:pPr>
              <w:ind w:firstLine="0"/>
              <w:jc w:val="center"/>
              <w:rPr>
                <w:color w:val="000000"/>
              </w:rPr>
            </w:pPr>
            <w:r w:rsidRPr="00B85116">
              <w:rPr>
                <w:color w:val="000000"/>
              </w:rPr>
              <w:t>77</w:t>
            </w:r>
          </w:p>
        </w:tc>
        <w:tc>
          <w:tcPr>
            <w:tcW w:w="3600" w:type="dxa"/>
            <w:tcBorders>
              <w:top w:val="nil"/>
              <w:left w:val="nil"/>
              <w:bottom w:val="single" w:sz="8" w:space="0" w:color="auto"/>
              <w:right w:val="single" w:sz="8" w:space="0" w:color="auto"/>
            </w:tcBorders>
            <w:shd w:val="clear" w:color="auto" w:fill="auto"/>
            <w:noWrap/>
            <w:vAlign w:val="center"/>
            <w:hideMark/>
          </w:tcPr>
          <w:p w14:paraId="7A3DD289" w14:textId="77777777" w:rsidR="00225531" w:rsidRPr="00B85116" w:rsidRDefault="00225531" w:rsidP="00BF33C2">
            <w:pPr>
              <w:ind w:firstLine="0"/>
              <w:rPr>
                <w:color w:val="000000"/>
              </w:rPr>
            </w:pPr>
            <w:r w:rsidRPr="00B85116">
              <w:rPr>
                <w:color w:val="000000"/>
              </w:rPr>
              <w:t>г. Москва</w:t>
            </w:r>
          </w:p>
        </w:tc>
        <w:tc>
          <w:tcPr>
            <w:tcW w:w="2386" w:type="dxa"/>
            <w:tcBorders>
              <w:top w:val="nil"/>
              <w:left w:val="nil"/>
              <w:bottom w:val="single" w:sz="8" w:space="0" w:color="auto"/>
              <w:right w:val="single" w:sz="8" w:space="0" w:color="auto"/>
            </w:tcBorders>
            <w:shd w:val="clear" w:color="000000" w:fill="9CCF7F"/>
            <w:noWrap/>
            <w:vAlign w:val="center"/>
            <w:hideMark/>
          </w:tcPr>
          <w:p w14:paraId="30C2D8DE" w14:textId="77777777" w:rsidR="00225531" w:rsidRPr="00B85116" w:rsidRDefault="00225531" w:rsidP="00BF33C2">
            <w:pPr>
              <w:ind w:firstLine="0"/>
              <w:jc w:val="center"/>
              <w:rPr>
                <w:color w:val="000000"/>
              </w:rPr>
            </w:pPr>
            <w:r w:rsidRPr="00B85116">
              <w:rPr>
                <w:color w:val="000000"/>
              </w:rPr>
              <w:t>83,43%</w:t>
            </w:r>
          </w:p>
        </w:tc>
        <w:tc>
          <w:tcPr>
            <w:tcW w:w="2268" w:type="dxa"/>
            <w:tcBorders>
              <w:top w:val="single" w:sz="8" w:space="0" w:color="auto"/>
              <w:left w:val="single" w:sz="8" w:space="0" w:color="auto"/>
              <w:bottom w:val="single" w:sz="8" w:space="0" w:color="auto"/>
              <w:right w:val="single" w:sz="8" w:space="0" w:color="auto"/>
            </w:tcBorders>
            <w:shd w:val="clear" w:color="000000" w:fill="9DCF7F"/>
            <w:noWrap/>
            <w:vAlign w:val="center"/>
            <w:hideMark/>
          </w:tcPr>
          <w:p w14:paraId="3E06834E" w14:textId="77777777" w:rsidR="00225531" w:rsidRPr="00B85116" w:rsidRDefault="00225531" w:rsidP="00BF33C2">
            <w:pPr>
              <w:ind w:firstLine="0"/>
              <w:jc w:val="center"/>
              <w:rPr>
                <w:color w:val="000000"/>
              </w:rPr>
            </w:pPr>
            <w:r w:rsidRPr="00B85116">
              <w:rPr>
                <w:color w:val="000000"/>
              </w:rPr>
              <w:t>70,75%</w:t>
            </w:r>
          </w:p>
        </w:tc>
      </w:tr>
      <w:tr w:rsidR="00225531" w:rsidRPr="00B85116" w14:paraId="4AEE22E9"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7F41A02" w14:textId="77777777" w:rsidR="00225531" w:rsidRPr="00B85116" w:rsidRDefault="00225531" w:rsidP="00BF33C2">
            <w:pPr>
              <w:ind w:firstLine="0"/>
              <w:jc w:val="center"/>
              <w:rPr>
                <w:color w:val="000000"/>
              </w:rPr>
            </w:pPr>
            <w:r w:rsidRPr="00B85116">
              <w:rPr>
                <w:color w:val="000000"/>
              </w:rPr>
              <w:t>42</w:t>
            </w:r>
          </w:p>
        </w:tc>
        <w:tc>
          <w:tcPr>
            <w:tcW w:w="3600" w:type="dxa"/>
            <w:tcBorders>
              <w:top w:val="nil"/>
              <w:left w:val="nil"/>
              <w:bottom w:val="single" w:sz="8" w:space="0" w:color="auto"/>
              <w:right w:val="single" w:sz="8" w:space="0" w:color="auto"/>
            </w:tcBorders>
            <w:shd w:val="clear" w:color="auto" w:fill="auto"/>
            <w:noWrap/>
            <w:vAlign w:val="center"/>
            <w:hideMark/>
          </w:tcPr>
          <w:p w14:paraId="4A96A022" w14:textId="77777777" w:rsidR="00225531" w:rsidRPr="00B85116" w:rsidRDefault="00225531" w:rsidP="00BF33C2">
            <w:pPr>
              <w:ind w:firstLine="0"/>
              <w:rPr>
                <w:color w:val="000000"/>
              </w:rPr>
            </w:pPr>
            <w:r w:rsidRPr="00B85116">
              <w:rPr>
                <w:color w:val="000000"/>
              </w:rPr>
              <w:t>Кемеровская область</w:t>
            </w:r>
          </w:p>
        </w:tc>
        <w:tc>
          <w:tcPr>
            <w:tcW w:w="2386" w:type="dxa"/>
            <w:tcBorders>
              <w:top w:val="nil"/>
              <w:left w:val="nil"/>
              <w:bottom w:val="single" w:sz="8" w:space="0" w:color="auto"/>
              <w:right w:val="single" w:sz="8" w:space="0" w:color="auto"/>
            </w:tcBorders>
            <w:shd w:val="clear" w:color="000000" w:fill="E1E383"/>
            <w:noWrap/>
            <w:vAlign w:val="center"/>
            <w:hideMark/>
          </w:tcPr>
          <w:p w14:paraId="0F8A174A" w14:textId="77777777" w:rsidR="00225531" w:rsidRPr="00B85116" w:rsidRDefault="00225531" w:rsidP="00BF33C2">
            <w:pPr>
              <w:ind w:firstLine="0"/>
              <w:jc w:val="center"/>
              <w:rPr>
                <w:color w:val="000000"/>
              </w:rPr>
            </w:pPr>
            <w:r w:rsidRPr="00B85116">
              <w:rPr>
                <w:color w:val="000000"/>
              </w:rPr>
              <w:t>76,79%</w:t>
            </w:r>
          </w:p>
        </w:tc>
        <w:tc>
          <w:tcPr>
            <w:tcW w:w="2268" w:type="dxa"/>
            <w:tcBorders>
              <w:top w:val="single" w:sz="8" w:space="0" w:color="auto"/>
              <w:left w:val="single" w:sz="8" w:space="0" w:color="auto"/>
              <w:bottom w:val="single" w:sz="8" w:space="0" w:color="auto"/>
              <w:right w:val="single" w:sz="8" w:space="0" w:color="auto"/>
            </w:tcBorders>
            <w:shd w:val="clear" w:color="000000" w:fill="A2D17F"/>
            <w:noWrap/>
            <w:vAlign w:val="center"/>
            <w:hideMark/>
          </w:tcPr>
          <w:p w14:paraId="3FAC2AAE" w14:textId="77777777" w:rsidR="00225531" w:rsidRPr="00B85116" w:rsidRDefault="00225531" w:rsidP="00BF33C2">
            <w:pPr>
              <w:ind w:firstLine="0"/>
              <w:jc w:val="center"/>
              <w:rPr>
                <w:color w:val="000000"/>
              </w:rPr>
            </w:pPr>
            <w:r w:rsidRPr="00B85116">
              <w:rPr>
                <w:color w:val="000000"/>
              </w:rPr>
              <w:t>70,29%</w:t>
            </w:r>
          </w:p>
        </w:tc>
      </w:tr>
      <w:tr w:rsidR="00225531" w:rsidRPr="00B85116" w14:paraId="1D8AB933"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CBE2C59" w14:textId="77777777" w:rsidR="00225531" w:rsidRPr="00B85116" w:rsidRDefault="00225531" w:rsidP="00BF33C2">
            <w:pPr>
              <w:ind w:firstLine="0"/>
              <w:jc w:val="center"/>
              <w:rPr>
                <w:color w:val="000000"/>
              </w:rPr>
            </w:pPr>
            <w:r w:rsidRPr="00B85116">
              <w:rPr>
                <w:color w:val="000000"/>
              </w:rPr>
              <w:t>40</w:t>
            </w:r>
          </w:p>
        </w:tc>
        <w:tc>
          <w:tcPr>
            <w:tcW w:w="3600" w:type="dxa"/>
            <w:tcBorders>
              <w:top w:val="nil"/>
              <w:left w:val="nil"/>
              <w:bottom w:val="single" w:sz="8" w:space="0" w:color="auto"/>
              <w:right w:val="single" w:sz="8" w:space="0" w:color="auto"/>
            </w:tcBorders>
            <w:shd w:val="clear" w:color="auto" w:fill="auto"/>
            <w:noWrap/>
            <w:vAlign w:val="center"/>
            <w:hideMark/>
          </w:tcPr>
          <w:p w14:paraId="16B814CC" w14:textId="77777777" w:rsidR="00225531" w:rsidRPr="00B85116" w:rsidRDefault="00225531" w:rsidP="00BF33C2">
            <w:pPr>
              <w:ind w:firstLine="0"/>
              <w:rPr>
                <w:color w:val="000000"/>
              </w:rPr>
            </w:pPr>
            <w:r w:rsidRPr="00B85116">
              <w:rPr>
                <w:color w:val="000000"/>
              </w:rPr>
              <w:t>Калужская область</w:t>
            </w:r>
          </w:p>
        </w:tc>
        <w:tc>
          <w:tcPr>
            <w:tcW w:w="2386" w:type="dxa"/>
            <w:tcBorders>
              <w:top w:val="nil"/>
              <w:left w:val="nil"/>
              <w:bottom w:val="single" w:sz="8" w:space="0" w:color="auto"/>
              <w:right w:val="single" w:sz="8" w:space="0" w:color="auto"/>
            </w:tcBorders>
            <w:shd w:val="clear" w:color="000000" w:fill="C1DA81"/>
            <w:noWrap/>
            <w:vAlign w:val="center"/>
            <w:hideMark/>
          </w:tcPr>
          <w:p w14:paraId="2F028E02" w14:textId="77777777" w:rsidR="00225531" w:rsidRPr="00B85116" w:rsidRDefault="00225531" w:rsidP="00BF33C2">
            <w:pPr>
              <w:ind w:firstLine="0"/>
              <w:jc w:val="center"/>
              <w:rPr>
                <w:color w:val="000000"/>
              </w:rPr>
            </w:pPr>
            <w:r w:rsidRPr="00B85116">
              <w:rPr>
                <w:color w:val="000000"/>
              </w:rPr>
              <w:t>79,83%</w:t>
            </w:r>
          </w:p>
        </w:tc>
        <w:tc>
          <w:tcPr>
            <w:tcW w:w="2268" w:type="dxa"/>
            <w:tcBorders>
              <w:top w:val="single" w:sz="8" w:space="0" w:color="auto"/>
              <w:left w:val="single" w:sz="8" w:space="0" w:color="auto"/>
              <w:bottom w:val="single" w:sz="8" w:space="0" w:color="auto"/>
              <w:right w:val="single" w:sz="8" w:space="0" w:color="auto"/>
            </w:tcBorders>
            <w:shd w:val="clear" w:color="000000" w:fill="A4D17F"/>
            <w:noWrap/>
            <w:vAlign w:val="center"/>
            <w:hideMark/>
          </w:tcPr>
          <w:p w14:paraId="100EA989" w14:textId="77777777" w:rsidR="00225531" w:rsidRPr="00B85116" w:rsidRDefault="00225531" w:rsidP="00BF33C2">
            <w:pPr>
              <w:ind w:firstLine="0"/>
              <w:jc w:val="center"/>
              <w:rPr>
                <w:color w:val="000000"/>
              </w:rPr>
            </w:pPr>
            <w:r w:rsidRPr="00B85116">
              <w:rPr>
                <w:color w:val="000000"/>
              </w:rPr>
              <w:t>70,18%</w:t>
            </w:r>
          </w:p>
        </w:tc>
      </w:tr>
      <w:tr w:rsidR="00225531" w:rsidRPr="00B85116" w14:paraId="1B379B2D"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DEF977E" w14:textId="77777777" w:rsidR="00225531" w:rsidRPr="00B85116" w:rsidRDefault="00225531" w:rsidP="00BF33C2">
            <w:pPr>
              <w:ind w:firstLine="0"/>
              <w:jc w:val="center"/>
              <w:rPr>
                <w:color w:val="000000"/>
              </w:rPr>
            </w:pPr>
            <w:r w:rsidRPr="00B85116">
              <w:rPr>
                <w:color w:val="000000"/>
              </w:rPr>
              <w:t>37</w:t>
            </w:r>
          </w:p>
        </w:tc>
        <w:tc>
          <w:tcPr>
            <w:tcW w:w="3600" w:type="dxa"/>
            <w:tcBorders>
              <w:top w:val="nil"/>
              <w:left w:val="nil"/>
              <w:bottom w:val="single" w:sz="8" w:space="0" w:color="auto"/>
              <w:right w:val="single" w:sz="8" w:space="0" w:color="auto"/>
            </w:tcBorders>
            <w:shd w:val="clear" w:color="auto" w:fill="auto"/>
            <w:noWrap/>
            <w:vAlign w:val="center"/>
            <w:hideMark/>
          </w:tcPr>
          <w:p w14:paraId="1B939EEF" w14:textId="77777777" w:rsidR="00225531" w:rsidRPr="00B85116" w:rsidRDefault="00225531" w:rsidP="00BF33C2">
            <w:pPr>
              <w:ind w:firstLine="0"/>
              <w:rPr>
                <w:color w:val="000000"/>
              </w:rPr>
            </w:pPr>
            <w:r w:rsidRPr="00B85116">
              <w:rPr>
                <w:color w:val="000000"/>
              </w:rPr>
              <w:t>Ивановская область</w:t>
            </w:r>
          </w:p>
        </w:tc>
        <w:tc>
          <w:tcPr>
            <w:tcW w:w="2386" w:type="dxa"/>
            <w:tcBorders>
              <w:top w:val="nil"/>
              <w:left w:val="nil"/>
              <w:bottom w:val="single" w:sz="8" w:space="0" w:color="auto"/>
              <w:right w:val="single" w:sz="8" w:space="0" w:color="auto"/>
            </w:tcBorders>
            <w:shd w:val="clear" w:color="000000" w:fill="BCD881"/>
            <w:noWrap/>
            <w:vAlign w:val="center"/>
            <w:hideMark/>
          </w:tcPr>
          <w:p w14:paraId="0944E85B" w14:textId="77777777" w:rsidR="00225531" w:rsidRPr="00B85116" w:rsidRDefault="00225531" w:rsidP="00BF33C2">
            <w:pPr>
              <w:ind w:firstLine="0"/>
              <w:jc w:val="center"/>
              <w:rPr>
                <w:color w:val="000000"/>
              </w:rPr>
            </w:pPr>
            <w:r w:rsidRPr="00B85116">
              <w:rPr>
                <w:color w:val="000000"/>
              </w:rPr>
              <w:t>80,34%</w:t>
            </w:r>
          </w:p>
        </w:tc>
        <w:tc>
          <w:tcPr>
            <w:tcW w:w="2268" w:type="dxa"/>
            <w:tcBorders>
              <w:top w:val="single" w:sz="8" w:space="0" w:color="auto"/>
              <w:left w:val="single" w:sz="8" w:space="0" w:color="auto"/>
              <w:bottom w:val="single" w:sz="8" w:space="0" w:color="auto"/>
              <w:right w:val="single" w:sz="8" w:space="0" w:color="auto"/>
            </w:tcBorders>
            <w:shd w:val="clear" w:color="000000" w:fill="A7D27F"/>
            <w:noWrap/>
            <w:vAlign w:val="center"/>
            <w:hideMark/>
          </w:tcPr>
          <w:p w14:paraId="3392A102" w14:textId="77777777" w:rsidR="00225531" w:rsidRPr="00B85116" w:rsidRDefault="00225531" w:rsidP="00BF33C2">
            <w:pPr>
              <w:ind w:firstLine="0"/>
              <w:jc w:val="center"/>
              <w:rPr>
                <w:color w:val="000000"/>
              </w:rPr>
            </w:pPr>
            <w:r w:rsidRPr="00B85116">
              <w:rPr>
                <w:color w:val="000000"/>
              </w:rPr>
              <w:t>69,92%</w:t>
            </w:r>
          </w:p>
        </w:tc>
      </w:tr>
      <w:tr w:rsidR="00225531" w:rsidRPr="00B85116" w14:paraId="3CCD98B9"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F48D1D5" w14:textId="77777777" w:rsidR="00225531" w:rsidRPr="00B85116" w:rsidRDefault="00225531" w:rsidP="00BF33C2">
            <w:pPr>
              <w:ind w:firstLine="0"/>
              <w:jc w:val="center"/>
              <w:rPr>
                <w:color w:val="000000"/>
              </w:rPr>
            </w:pPr>
            <w:r w:rsidRPr="00B85116">
              <w:rPr>
                <w:color w:val="000000"/>
              </w:rPr>
              <w:t>52</w:t>
            </w:r>
          </w:p>
        </w:tc>
        <w:tc>
          <w:tcPr>
            <w:tcW w:w="3600" w:type="dxa"/>
            <w:tcBorders>
              <w:top w:val="nil"/>
              <w:left w:val="nil"/>
              <w:bottom w:val="single" w:sz="8" w:space="0" w:color="auto"/>
              <w:right w:val="single" w:sz="8" w:space="0" w:color="auto"/>
            </w:tcBorders>
            <w:shd w:val="clear" w:color="auto" w:fill="auto"/>
            <w:noWrap/>
            <w:vAlign w:val="center"/>
            <w:hideMark/>
          </w:tcPr>
          <w:p w14:paraId="67A6B2F7" w14:textId="77777777" w:rsidR="00225531" w:rsidRPr="00B85116" w:rsidRDefault="00225531" w:rsidP="00BF33C2">
            <w:pPr>
              <w:ind w:firstLine="0"/>
              <w:rPr>
                <w:color w:val="000000"/>
              </w:rPr>
            </w:pPr>
            <w:r w:rsidRPr="00B85116">
              <w:rPr>
                <w:color w:val="000000"/>
              </w:rPr>
              <w:t>Нижегородская область</w:t>
            </w:r>
          </w:p>
        </w:tc>
        <w:tc>
          <w:tcPr>
            <w:tcW w:w="2386" w:type="dxa"/>
            <w:tcBorders>
              <w:top w:val="nil"/>
              <w:left w:val="nil"/>
              <w:bottom w:val="single" w:sz="8" w:space="0" w:color="auto"/>
              <w:right w:val="single" w:sz="8" w:space="0" w:color="auto"/>
            </w:tcBorders>
            <w:shd w:val="clear" w:color="000000" w:fill="CCDD82"/>
            <w:noWrap/>
            <w:vAlign w:val="center"/>
            <w:hideMark/>
          </w:tcPr>
          <w:p w14:paraId="012C9EBA" w14:textId="77777777" w:rsidR="00225531" w:rsidRPr="00B85116" w:rsidRDefault="00225531" w:rsidP="00BF33C2">
            <w:pPr>
              <w:ind w:firstLine="0"/>
              <w:jc w:val="center"/>
              <w:rPr>
                <w:color w:val="000000"/>
              </w:rPr>
            </w:pPr>
            <w:r w:rsidRPr="00B85116">
              <w:rPr>
                <w:color w:val="000000"/>
              </w:rPr>
              <w:t>78,78%</w:t>
            </w:r>
          </w:p>
        </w:tc>
        <w:tc>
          <w:tcPr>
            <w:tcW w:w="2268" w:type="dxa"/>
            <w:tcBorders>
              <w:top w:val="single" w:sz="8" w:space="0" w:color="auto"/>
              <w:left w:val="single" w:sz="8" w:space="0" w:color="auto"/>
              <w:bottom w:val="single" w:sz="8" w:space="0" w:color="auto"/>
              <w:right w:val="single" w:sz="8" w:space="0" w:color="auto"/>
            </w:tcBorders>
            <w:shd w:val="clear" w:color="000000" w:fill="A9D380"/>
            <w:noWrap/>
            <w:vAlign w:val="center"/>
            <w:hideMark/>
          </w:tcPr>
          <w:p w14:paraId="27D1F5C0" w14:textId="77777777" w:rsidR="00225531" w:rsidRPr="00B85116" w:rsidRDefault="00225531" w:rsidP="00BF33C2">
            <w:pPr>
              <w:ind w:firstLine="0"/>
              <w:jc w:val="center"/>
              <w:rPr>
                <w:color w:val="000000"/>
              </w:rPr>
            </w:pPr>
            <w:r w:rsidRPr="00B85116">
              <w:rPr>
                <w:color w:val="000000"/>
              </w:rPr>
              <w:t>69,67%</w:t>
            </w:r>
          </w:p>
        </w:tc>
      </w:tr>
      <w:tr w:rsidR="00225531" w:rsidRPr="00B85116" w14:paraId="30733EBC"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668CB9C" w14:textId="77777777" w:rsidR="00225531" w:rsidRPr="00B85116" w:rsidRDefault="00225531" w:rsidP="00BF33C2">
            <w:pPr>
              <w:ind w:firstLine="0"/>
              <w:jc w:val="center"/>
              <w:rPr>
                <w:color w:val="000000"/>
              </w:rPr>
            </w:pPr>
            <w:r w:rsidRPr="00B85116">
              <w:rPr>
                <w:color w:val="000000"/>
              </w:rPr>
              <w:t>62</w:t>
            </w:r>
          </w:p>
        </w:tc>
        <w:tc>
          <w:tcPr>
            <w:tcW w:w="3600" w:type="dxa"/>
            <w:tcBorders>
              <w:top w:val="nil"/>
              <w:left w:val="nil"/>
              <w:bottom w:val="single" w:sz="8" w:space="0" w:color="auto"/>
              <w:right w:val="single" w:sz="8" w:space="0" w:color="auto"/>
            </w:tcBorders>
            <w:shd w:val="clear" w:color="auto" w:fill="auto"/>
            <w:noWrap/>
            <w:vAlign w:val="center"/>
            <w:hideMark/>
          </w:tcPr>
          <w:p w14:paraId="6D57EC19" w14:textId="77777777" w:rsidR="00225531" w:rsidRPr="00B85116" w:rsidRDefault="00225531" w:rsidP="00BF33C2">
            <w:pPr>
              <w:ind w:firstLine="0"/>
              <w:rPr>
                <w:color w:val="000000"/>
              </w:rPr>
            </w:pPr>
            <w:r w:rsidRPr="00B85116">
              <w:rPr>
                <w:color w:val="000000"/>
              </w:rPr>
              <w:t>Рязанская область</w:t>
            </w:r>
          </w:p>
        </w:tc>
        <w:tc>
          <w:tcPr>
            <w:tcW w:w="2386" w:type="dxa"/>
            <w:tcBorders>
              <w:top w:val="nil"/>
              <w:left w:val="nil"/>
              <w:bottom w:val="single" w:sz="8" w:space="0" w:color="auto"/>
              <w:right w:val="single" w:sz="8" w:space="0" w:color="auto"/>
            </w:tcBorders>
            <w:shd w:val="clear" w:color="000000" w:fill="C1D981"/>
            <w:noWrap/>
            <w:vAlign w:val="center"/>
            <w:hideMark/>
          </w:tcPr>
          <w:p w14:paraId="61095F69" w14:textId="77777777" w:rsidR="00225531" w:rsidRPr="00B85116" w:rsidRDefault="00225531" w:rsidP="00BF33C2">
            <w:pPr>
              <w:ind w:firstLine="0"/>
              <w:jc w:val="center"/>
              <w:rPr>
                <w:color w:val="000000"/>
              </w:rPr>
            </w:pPr>
            <w:r w:rsidRPr="00B85116">
              <w:rPr>
                <w:color w:val="000000"/>
              </w:rPr>
              <w:t>79,86%</w:t>
            </w:r>
          </w:p>
        </w:tc>
        <w:tc>
          <w:tcPr>
            <w:tcW w:w="2268" w:type="dxa"/>
            <w:tcBorders>
              <w:top w:val="single" w:sz="8" w:space="0" w:color="auto"/>
              <w:left w:val="single" w:sz="8" w:space="0" w:color="auto"/>
              <w:bottom w:val="single" w:sz="8" w:space="0" w:color="auto"/>
              <w:right w:val="single" w:sz="8" w:space="0" w:color="auto"/>
            </w:tcBorders>
            <w:shd w:val="clear" w:color="000000" w:fill="ADD480"/>
            <w:noWrap/>
            <w:vAlign w:val="center"/>
            <w:hideMark/>
          </w:tcPr>
          <w:p w14:paraId="3F9E2160" w14:textId="77777777" w:rsidR="00225531" w:rsidRPr="00B85116" w:rsidRDefault="00225531" w:rsidP="00BF33C2">
            <w:pPr>
              <w:ind w:firstLine="0"/>
              <w:jc w:val="center"/>
              <w:rPr>
                <w:color w:val="000000"/>
              </w:rPr>
            </w:pPr>
            <w:r w:rsidRPr="00B85116">
              <w:rPr>
                <w:color w:val="000000"/>
              </w:rPr>
              <w:t>69,37%</w:t>
            </w:r>
          </w:p>
        </w:tc>
      </w:tr>
      <w:tr w:rsidR="00225531" w:rsidRPr="00B85116" w14:paraId="7A932A06"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03A8A7D" w14:textId="77777777" w:rsidR="00225531" w:rsidRPr="00B85116" w:rsidRDefault="00225531" w:rsidP="00BF33C2">
            <w:pPr>
              <w:ind w:firstLine="0"/>
              <w:jc w:val="center"/>
              <w:rPr>
                <w:color w:val="000000"/>
              </w:rPr>
            </w:pPr>
            <w:r w:rsidRPr="00B85116">
              <w:rPr>
                <w:color w:val="000000"/>
              </w:rPr>
              <w:t>56</w:t>
            </w:r>
          </w:p>
        </w:tc>
        <w:tc>
          <w:tcPr>
            <w:tcW w:w="3600" w:type="dxa"/>
            <w:tcBorders>
              <w:top w:val="nil"/>
              <w:left w:val="nil"/>
              <w:bottom w:val="single" w:sz="8" w:space="0" w:color="auto"/>
              <w:right w:val="single" w:sz="8" w:space="0" w:color="auto"/>
            </w:tcBorders>
            <w:shd w:val="clear" w:color="auto" w:fill="auto"/>
            <w:noWrap/>
            <w:vAlign w:val="center"/>
            <w:hideMark/>
          </w:tcPr>
          <w:p w14:paraId="70DFAF3B" w14:textId="77777777" w:rsidR="00225531" w:rsidRPr="00B85116" w:rsidRDefault="00225531" w:rsidP="00BF33C2">
            <w:pPr>
              <w:ind w:firstLine="0"/>
              <w:rPr>
                <w:color w:val="000000"/>
              </w:rPr>
            </w:pPr>
            <w:r w:rsidRPr="00B85116">
              <w:rPr>
                <w:color w:val="000000"/>
              </w:rPr>
              <w:t>Оренбургская область</w:t>
            </w:r>
          </w:p>
        </w:tc>
        <w:tc>
          <w:tcPr>
            <w:tcW w:w="2386" w:type="dxa"/>
            <w:tcBorders>
              <w:top w:val="nil"/>
              <w:left w:val="nil"/>
              <w:bottom w:val="single" w:sz="8" w:space="0" w:color="auto"/>
              <w:right w:val="single" w:sz="8" w:space="0" w:color="auto"/>
            </w:tcBorders>
            <w:shd w:val="clear" w:color="000000" w:fill="A2D07F"/>
            <w:noWrap/>
            <w:vAlign w:val="center"/>
            <w:hideMark/>
          </w:tcPr>
          <w:p w14:paraId="505251C2" w14:textId="77777777" w:rsidR="00225531" w:rsidRPr="00B85116" w:rsidRDefault="00225531" w:rsidP="00BF33C2">
            <w:pPr>
              <w:ind w:firstLine="0"/>
              <w:jc w:val="center"/>
              <w:rPr>
                <w:color w:val="000000"/>
              </w:rPr>
            </w:pPr>
            <w:r w:rsidRPr="00B85116">
              <w:rPr>
                <w:color w:val="000000"/>
              </w:rPr>
              <w:t>82,91%</w:t>
            </w:r>
          </w:p>
        </w:tc>
        <w:tc>
          <w:tcPr>
            <w:tcW w:w="2268" w:type="dxa"/>
            <w:tcBorders>
              <w:top w:val="single" w:sz="8" w:space="0" w:color="auto"/>
              <w:left w:val="single" w:sz="8" w:space="0" w:color="auto"/>
              <w:bottom w:val="single" w:sz="8" w:space="0" w:color="auto"/>
              <w:right w:val="single" w:sz="8" w:space="0" w:color="auto"/>
            </w:tcBorders>
            <w:shd w:val="clear" w:color="000000" w:fill="B1D580"/>
            <w:noWrap/>
            <w:vAlign w:val="center"/>
            <w:hideMark/>
          </w:tcPr>
          <w:p w14:paraId="01176BE7" w14:textId="77777777" w:rsidR="00225531" w:rsidRPr="00B85116" w:rsidRDefault="00225531" w:rsidP="00BF33C2">
            <w:pPr>
              <w:ind w:firstLine="0"/>
              <w:jc w:val="center"/>
              <w:rPr>
                <w:color w:val="000000"/>
              </w:rPr>
            </w:pPr>
            <w:r w:rsidRPr="00B85116">
              <w:rPr>
                <w:color w:val="000000"/>
              </w:rPr>
              <w:t>69,05%</w:t>
            </w:r>
          </w:p>
        </w:tc>
      </w:tr>
      <w:tr w:rsidR="00225531" w:rsidRPr="00B85116" w14:paraId="55BE1060"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AC00F5B" w14:textId="77777777" w:rsidR="00225531" w:rsidRPr="00B85116" w:rsidRDefault="00225531" w:rsidP="00BF33C2">
            <w:pPr>
              <w:ind w:firstLine="0"/>
              <w:jc w:val="center"/>
              <w:rPr>
                <w:color w:val="000000"/>
              </w:rPr>
            </w:pPr>
            <w:r w:rsidRPr="00B85116">
              <w:rPr>
                <w:color w:val="000000"/>
              </w:rPr>
              <w:t>2</w:t>
            </w:r>
          </w:p>
        </w:tc>
        <w:tc>
          <w:tcPr>
            <w:tcW w:w="3600" w:type="dxa"/>
            <w:tcBorders>
              <w:top w:val="nil"/>
              <w:left w:val="nil"/>
              <w:bottom w:val="single" w:sz="8" w:space="0" w:color="auto"/>
              <w:right w:val="single" w:sz="8" w:space="0" w:color="auto"/>
            </w:tcBorders>
            <w:shd w:val="clear" w:color="auto" w:fill="auto"/>
            <w:noWrap/>
            <w:vAlign w:val="center"/>
            <w:hideMark/>
          </w:tcPr>
          <w:p w14:paraId="3519FFEF" w14:textId="77777777" w:rsidR="00225531" w:rsidRPr="00B85116" w:rsidRDefault="00225531" w:rsidP="00BF33C2">
            <w:pPr>
              <w:ind w:firstLine="0"/>
              <w:rPr>
                <w:color w:val="000000"/>
              </w:rPr>
            </w:pPr>
            <w:r w:rsidRPr="00B85116">
              <w:rPr>
                <w:color w:val="000000"/>
              </w:rPr>
              <w:t>Республика Башкортостан</w:t>
            </w:r>
          </w:p>
        </w:tc>
        <w:tc>
          <w:tcPr>
            <w:tcW w:w="2386" w:type="dxa"/>
            <w:tcBorders>
              <w:top w:val="nil"/>
              <w:left w:val="nil"/>
              <w:bottom w:val="single" w:sz="8" w:space="0" w:color="auto"/>
              <w:right w:val="single" w:sz="8" w:space="0" w:color="auto"/>
            </w:tcBorders>
            <w:shd w:val="clear" w:color="000000" w:fill="FEEA83"/>
            <w:noWrap/>
            <w:vAlign w:val="center"/>
            <w:hideMark/>
          </w:tcPr>
          <w:p w14:paraId="417C40A0" w14:textId="77777777" w:rsidR="00225531" w:rsidRPr="00B85116" w:rsidRDefault="00225531" w:rsidP="00BF33C2">
            <w:pPr>
              <w:ind w:firstLine="0"/>
              <w:jc w:val="center"/>
              <w:rPr>
                <w:color w:val="000000"/>
              </w:rPr>
            </w:pPr>
            <w:r w:rsidRPr="00B85116">
              <w:rPr>
                <w:color w:val="000000"/>
              </w:rPr>
              <w:t>73,70%</w:t>
            </w:r>
          </w:p>
        </w:tc>
        <w:tc>
          <w:tcPr>
            <w:tcW w:w="2268" w:type="dxa"/>
            <w:tcBorders>
              <w:top w:val="single" w:sz="8" w:space="0" w:color="auto"/>
              <w:left w:val="single" w:sz="8" w:space="0" w:color="auto"/>
              <w:bottom w:val="single" w:sz="8" w:space="0" w:color="auto"/>
              <w:right w:val="single" w:sz="8" w:space="0" w:color="auto"/>
            </w:tcBorders>
            <w:shd w:val="clear" w:color="000000" w:fill="B1D580"/>
            <w:noWrap/>
            <w:vAlign w:val="center"/>
            <w:hideMark/>
          </w:tcPr>
          <w:p w14:paraId="56C81AEE" w14:textId="77777777" w:rsidR="00225531" w:rsidRPr="00B85116" w:rsidRDefault="00225531" w:rsidP="00BF33C2">
            <w:pPr>
              <w:ind w:firstLine="0"/>
              <w:jc w:val="center"/>
              <w:rPr>
                <w:color w:val="000000"/>
              </w:rPr>
            </w:pPr>
            <w:r w:rsidRPr="00B85116">
              <w:rPr>
                <w:color w:val="000000"/>
              </w:rPr>
              <w:t>68,98%</w:t>
            </w:r>
          </w:p>
        </w:tc>
      </w:tr>
      <w:tr w:rsidR="00225531" w:rsidRPr="00B85116" w14:paraId="0DB8E3A0"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7870CA3" w14:textId="77777777" w:rsidR="00225531" w:rsidRPr="00B85116" w:rsidRDefault="00225531" w:rsidP="00BF33C2">
            <w:pPr>
              <w:ind w:firstLine="0"/>
              <w:jc w:val="center"/>
              <w:rPr>
                <w:color w:val="000000"/>
              </w:rPr>
            </w:pPr>
            <w:r w:rsidRPr="00B85116">
              <w:rPr>
                <w:color w:val="000000"/>
              </w:rPr>
              <w:t>71</w:t>
            </w:r>
          </w:p>
        </w:tc>
        <w:tc>
          <w:tcPr>
            <w:tcW w:w="3600" w:type="dxa"/>
            <w:tcBorders>
              <w:top w:val="nil"/>
              <w:left w:val="nil"/>
              <w:bottom w:val="single" w:sz="8" w:space="0" w:color="auto"/>
              <w:right w:val="single" w:sz="8" w:space="0" w:color="auto"/>
            </w:tcBorders>
            <w:shd w:val="clear" w:color="auto" w:fill="auto"/>
            <w:noWrap/>
            <w:vAlign w:val="center"/>
            <w:hideMark/>
          </w:tcPr>
          <w:p w14:paraId="12FCBA49" w14:textId="77777777" w:rsidR="00225531" w:rsidRPr="00B85116" w:rsidRDefault="00225531" w:rsidP="00BF33C2">
            <w:pPr>
              <w:ind w:firstLine="0"/>
              <w:rPr>
                <w:color w:val="000000"/>
              </w:rPr>
            </w:pPr>
            <w:r w:rsidRPr="00B85116">
              <w:rPr>
                <w:color w:val="000000"/>
              </w:rPr>
              <w:t>Тульская область</w:t>
            </w:r>
          </w:p>
        </w:tc>
        <w:tc>
          <w:tcPr>
            <w:tcW w:w="2386" w:type="dxa"/>
            <w:tcBorders>
              <w:top w:val="nil"/>
              <w:left w:val="nil"/>
              <w:bottom w:val="single" w:sz="8" w:space="0" w:color="auto"/>
              <w:right w:val="single" w:sz="8" w:space="0" w:color="auto"/>
            </w:tcBorders>
            <w:shd w:val="clear" w:color="000000" w:fill="C8DC81"/>
            <w:noWrap/>
            <w:vAlign w:val="center"/>
            <w:hideMark/>
          </w:tcPr>
          <w:p w14:paraId="048339BF" w14:textId="77777777" w:rsidR="00225531" w:rsidRPr="00B85116" w:rsidRDefault="00225531" w:rsidP="00BF33C2">
            <w:pPr>
              <w:ind w:firstLine="0"/>
              <w:jc w:val="center"/>
              <w:rPr>
                <w:color w:val="000000"/>
              </w:rPr>
            </w:pPr>
            <w:r w:rsidRPr="00B85116">
              <w:rPr>
                <w:color w:val="000000"/>
              </w:rPr>
              <w:t>79,16%</w:t>
            </w:r>
          </w:p>
        </w:tc>
        <w:tc>
          <w:tcPr>
            <w:tcW w:w="2268" w:type="dxa"/>
            <w:tcBorders>
              <w:top w:val="single" w:sz="8" w:space="0" w:color="auto"/>
              <w:left w:val="single" w:sz="8" w:space="0" w:color="auto"/>
              <w:bottom w:val="single" w:sz="8" w:space="0" w:color="auto"/>
              <w:right w:val="single" w:sz="8" w:space="0" w:color="auto"/>
            </w:tcBorders>
            <w:shd w:val="clear" w:color="000000" w:fill="B2D580"/>
            <w:noWrap/>
            <w:vAlign w:val="center"/>
            <w:hideMark/>
          </w:tcPr>
          <w:p w14:paraId="394B02D8" w14:textId="77777777" w:rsidR="00225531" w:rsidRPr="00B85116" w:rsidRDefault="00225531" w:rsidP="00BF33C2">
            <w:pPr>
              <w:ind w:firstLine="0"/>
              <w:jc w:val="center"/>
              <w:rPr>
                <w:color w:val="000000"/>
              </w:rPr>
            </w:pPr>
            <w:r w:rsidRPr="00B85116">
              <w:rPr>
                <w:color w:val="000000"/>
              </w:rPr>
              <w:t>68,91%</w:t>
            </w:r>
          </w:p>
        </w:tc>
      </w:tr>
      <w:tr w:rsidR="00225531" w:rsidRPr="00B85116" w14:paraId="35ED128E"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9012BB9" w14:textId="77777777" w:rsidR="00225531" w:rsidRPr="00B85116" w:rsidRDefault="00225531" w:rsidP="00BF33C2">
            <w:pPr>
              <w:ind w:firstLine="0"/>
              <w:jc w:val="center"/>
              <w:rPr>
                <w:color w:val="000000"/>
              </w:rPr>
            </w:pPr>
            <w:r w:rsidRPr="00B85116">
              <w:rPr>
                <w:color w:val="000000"/>
              </w:rPr>
              <w:t>89</w:t>
            </w:r>
          </w:p>
        </w:tc>
        <w:tc>
          <w:tcPr>
            <w:tcW w:w="3600" w:type="dxa"/>
            <w:tcBorders>
              <w:top w:val="nil"/>
              <w:left w:val="nil"/>
              <w:bottom w:val="single" w:sz="8" w:space="0" w:color="auto"/>
              <w:right w:val="single" w:sz="8" w:space="0" w:color="auto"/>
            </w:tcBorders>
            <w:shd w:val="clear" w:color="auto" w:fill="auto"/>
            <w:noWrap/>
            <w:vAlign w:val="center"/>
            <w:hideMark/>
          </w:tcPr>
          <w:p w14:paraId="0CF70D56" w14:textId="77777777" w:rsidR="00225531" w:rsidRPr="00B85116" w:rsidRDefault="00225531" w:rsidP="00BF33C2">
            <w:pPr>
              <w:ind w:firstLine="0"/>
              <w:rPr>
                <w:color w:val="000000"/>
              </w:rPr>
            </w:pPr>
            <w:r w:rsidRPr="00B85116">
              <w:rPr>
                <w:color w:val="000000"/>
              </w:rPr>
              <w:t>Ямало-Ненецкий автономный округ</w:t>
            </w:r>
          </w:p>
        </w:tc>
        <w:tc>
          <w:tcPr>
            <w:tcW w:w="2386" w:type="dxa"/>
            <w:tcBorders>
              <w:top w:val="nil"/>
              <w:left w:val="nil"/>
              <w:bottom w:val="single" w:sz="8" w:space="0" w:color="auto"/>
              <w:right w:val="single" w:sz="8" w:space="0" w:color="auto"/>
            </w:tcBorders>
            <w:shd w:val="clear" w:color="000000" w:fill="E0E283"/>
            <w:noWrap/>
            <w:vAlign w:val="center"/>
            <w:hideMark/>
          </w:tcPr>
          <w:p w14:paraId="7CC74766" w14:textId="77777777" w:rsidR="00225531" w:rsidRPr="00B85116" w:rsidRDefault="00225531" w:rsidP="00BF33C2">
            <w:pPr>
              <w:ind w:firstLine="0"/>
              <w:jc w:val="center"/>
              <w:rPr>
                <w:color w:val="000000"/>
              </w:rPr>
            </w:pPr>
            <w:r w:rsidRPr="00B85116">
              <w:rPr>
                <w:color w:val="000000"/>
              </w:rPr>
              <w:t>76,92%</w:t>
            </w:r>
          </w:p>
        </w:tc>
        <w:tc>
          <w:tcPr>
            <w:tcW w:w="2268" w:type="dxa"/>
            <w:tcBorders>
              <w:top w:val="single" w:sz="8" w:space="0" w:color="auto"/>
              <w:left w:val="single" w:sz="8" w:space="0" w:color="auto"/>
              <w:bottom w:val="single" w:sz="8" w:space="0" w:color="auto"/>
              <w:right w:val="single" w:sz="8" w:space="0" w:color="auto"/>
            </w:tcBorders>
            <w:shd w:val="clear" w:color="000000" w:fill="B3D580"/>
            <w:noWrap/>
            <w:vAlign w:val="center"/>
            <w:hideMark/>
          </w:tcPr>
          <w:p w14:paraId="040B05E0" w14:textId="77777777" w:rsidR="00225531" w:rsidRPr="00B85116" w:rsidRDefault="00225531" w:rsidP="00BF33C2">
            <w:pPr>
              <w:ind w:firstLine="0"/>
              <w:jc w:val="center"/>
              <w:rPr>
                <w:color w:val="000000"/>
              </w:rPr>
            </w:pPr>
            <w:r w:rsidRPr="00B85116">
              <w:rPr>
                <w:color w:val="000000"/>
              </w:rPr>
              <w:t>68,83%</w:t>
            </w:r>
          </w:p>
        </w:tc>
      </w:tr>
      <w:tr w:rsidR="00225531" w:rsidRPr="00B85116" w14:paraId="287DC7F1"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2EDA38E" w14:textId="77777777" w:rsidR="00225531" w:rsidRPr="00B85116" w:rsidRDefault="00225531" w:rsidP="00BF33C2">
            <w:pPr>
              <w:ind w:firstLine="0"/>
              <w:jc w:val="center"/>
              <w:rPr>
                <w:color w:val="000000"/>
              </w:rPr>
            </w:pPr>
            <w:r w:rsidRPr="00B85116">
              <w:rPr>
                <w:color w:val="000000"/>
              </w:rPr>
              <w:t>31</w:t>
            </w:r>
          </w:p>
        </w:tc>
        <w:tc>
          <w:tcPr>
            <w:tcW w:w="3600" w:type="dxa"/>
            <w:tcBorders>
              <w:top w:val="nil"/>
              <w:left w:val="nil"/>
              <w:bottom w:val="single" w:sz="8" w:space="0" w:color="auto"/>
              <w:right w:val="single" w:sz="8" w:space="0" w:color="auto"/>
            </w:tcBorders>
            <w:shd w:val="clear" w:color="auto" w:fill="auto"/>
            <w:noWrap/>
            <w:vAlign w:val="center"/>
            <w:hideMark/>
          </w:tcPr>
          <w:p w14:paraId="51A873D9" w14:textId="77777777" w:rsidR="00225531" w:rsidRPr="00B85116" w:rsidRDefault="00225531" w:rsidP="00BF33C2">
            <w:pPr>
              <w:ind w:firstLine="0"/>
              <w:rPr>
                <w:color w:val="000000"/>
              </w:rPr>
            </w:pPr>
            <w:r w:rsidRPr="00B85116">
              <w:rPr>
                <w:color w:val="000000"/>
              </w:rPr>
              <w:t>Белгородская область</w:t>
            </w:r>
          </w:p>
        </w:tc>
        <w:tc>
          <w:tcPr>
            <w:tcW w:w="2386" w:type="dxa"/>
            <w:tcBorders>
              <w:top w:val="nil"/>
              <w:left w:val="nil"/>
              <w:bottom w:val="single" w:sz="8" w:space="0" w:color="auto"/>
              <w:right w:val="single" w:sz="8" w:space="0" w:color="auto"/>
            </w:tcBorders>
            <w:shd w:val="clear" w:color="000000" w:fill="C7DB81"/>
            <w:noWrap/>
            <w:vAlign w:val="center"/>
            <w:hideMark/>
          </w:tcPr>
          <w:p w14:paraId="46712FF0" w14:textId="77777777" w:rsidR="00225531" w:rsidRPr="00B85116" w:rsidRDefault="00225531" w:rsidP="00BF33C2">
            <w:pPr>
              <w:ind w:firstLine="0"/>
              <w:jc w:val="center"/>
              <w:rPr>
                <w:color w:val="000000"/>
              </w:rPr>
            </w:pPr>
            <w:r w:rsidRPr="00B85116">
              <w:rPr>
                <w:color w:val="000000"/>
              </w:rPr>
              <w:t>79,30%</w:t>
            </w:r>
          </w:p>
        </w:tc>
        <w:tc>
          <w:tcPr>
            <w:tcW w:w="2268" w:type="dxa"/>
            <w:tcBorders>
              <w:top w:val="single" w:sz="8" w:space="0" w:color="auto"/>
              <w:left w:val="single" w:sz="8" w:space="0" w:color="auto"/>
              <w:bottom w:val="single" w:sz="8" w:space="0" w:color="auto"/>
              <w:right w:val="single" w:sz="8" w:space="0" w:color="auto"/>
            </w:tcBorders>
            <w:shd w:val="clear" w:color="000000" w:fill="B7D680"/>
            <w:noWrap/>
            <w:vAlign w:val="center"/>
            <w:hideMark/>
          </w:tcPr>
          <w:p w14:paraId="7F48D76F" w14:textId="77777777" w:rsidR="00225531" w:rsidRPr="00B85116" w:rsidRDefault="00225531" w:rsidP="00BF33C2">
            <w:pPr>
              <w:ind w:firstLine="0"/>
              <w:jc w:val="center"/>
              <w:rPr>
                <w:color w:val="000000"/>
              </w:rPr>
            </w:pPr>
            <w:r w:rsidRPr="00B85116">
              <w:rPr>
                <w:color w:val="000000"/>
              </w:rPr>
              <w:t>68,50%</w:t>
            </w:r>
          </w:p>
        </w:tc>
      </w:tr>
      <w:tr w:rsidR="00225531" w:rsidRPr="00B85116" w14:paraId="193BE2FC"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C6C43BC" w14:textId="77777777" w:rsidR="00225531" w:rsidRPr="00B85116" w:rsidRDefault="00225531" w:rsidP="00BF33C2">
            <w:pPr>
              <w:ind w:firstLine="0"/>
              <w:jc w:val="center"/>
              <w:rPr>
                <w:color w:val="000000"/>
              </w:rPr>
            </w:pPr>
            <w:r w:rsidRPr="00B85116">
              <w:rPr>
                <w:color w:val="000000"/>
              </w:rPr>
              <w:t>35</w:t>
            </w:r>
          </w:p>
        </w:tc>
        <w:tc>
          <w:tcPr>
            <w:tcW w:w="3600" w:type="dxa"/>
            <w:tcBorders>
              <w:top w:val="nil"/>
              <w:left w:val="nil"/>
              <w:bottom w:val="single" w:sz="8" w:space="0" w:color="auto"/>
              <w:right w:val="single" w:sz="8" w:space="0" w:color="auto"/>
            </w:tcBorders>
            <w:shd w:val="clear" w:color="auto" w:fill="auto"/>
            <w:noWrap/>
            <w:vAlign w:val="center"/>
            <w:hideMark/>
          </w:tcPr>
          <w:p w14:paraId="606F85AC" w14:textId="77777777" w:rsidR="00225531" w:rsidRPr="00B85116" w:rsidRDefault="00225531" w:rsidP="00BF33C2">
            <w:pPr>
              <w:ind w:firstLine="0"/>
              <w:rPr>
                <w:color w:val="000000"/>
              </w:rPr>
            </w:pPr>
            <w:r w:rsidRPr="00B85116">
              <w:rPr>
                <w:color w:val="000000"/>
              </w:rPr>
              <w:t>Вологодская область</w:t>
            </w:r>
          </w:p>
        </w:tc>
        <w:tc>
          <w:tcPr>
            <w:tcW w:w="2386" w:type="dxa"/>
            <w:tcBorders>
              <w:top w:val="nil"/>
              <w:left w:val="nil"/>
              <w:bottom w:val="single" w:sz="8" w:space="0" w:color="auto"/>
              <w:right w:val="single" w:sz="8" w:space="0" w:color="auto"/>
            </w:tcBorders>
            <w:shd w:val="clear" w:color="000000" w:fill="DCE182"/>
            <w:noWrap/>
            <w:vAlign w:val="center"/>
            <w:hideMark/>
          </w:tcPr>
          <w:p w14:paraId="3167F36C" w14:textId="77777777" w:rsidR="00225531" w:rsidRPr="00B85116" w:rsidRDefault="00225531" w:rsidP="00BF33C2">
            <w:pPr>
              <w:ind w:firstLine="0"/>
              <w:jc w:val="center"/>
              <w:rPr>
                <w:color w:val="000000"/>
              </w:rPr>
            </w:pPr>
            <w:r w:rsidRPr="00B85116">
              <w:rPr>
                <w:color w:val="000000"/>
              </w:rPr>
              <w:t>77,23%</w:t>
            </w:r>
          </w:p>
        </w:tc>
        <w:tc>
          <w:tcPr>
            <w:tcW w:w="2268" w:type="dxa"/>
            <w:tcBorders>
              <w:top w:val="single" w:sz="8" w:space="0" w:color="auto"/>
              <w:left w:val="single" w:sz="8" w:space="0" w:color="auto"/>
              <w:bottom w:val="single" w:sz="8" w:space="0" w:color="auto"/>
              <w:right w:val="single" w:sz="8" w:space="0" w:color="auto"/>
            </w:tcBorders>
            <w:shd w:val="clear" w:color="000000" w:fill="C1D981"/>
            <w:noWrap/>
            <w:vAlign w:val="center"/>
            <w:hideMark/>
          </w:tcPr>
          <w:p w14:paraId="7BF24B33" w14:textId="77777777" w:rsidR="00225531" w:rsidRPr="00B85116" w:rsidRDefault="00225531" w:rsidP="00BF33C2">
            <w:pPr>
              <w:ind w:firstLine="0"/>
              <w:jc w:val="center"/>
              <w:rPr>
                <w:color w:val="000000"/>
              </w:rPr>
            </w:pPr>
            <w:r w:rsidRPr="00B85116">
              <w:rPr>
                <w:color w:val="000000"/>
              </w:rPr>
              <w:t>67,58%</w:t>
            </w:r>
          </w:p>
        </w:tc>
      </w:tr>
      <w:tr w:rsidR="00225531" w:rsidRPr="00B85116" w14:paraId="2BC7576F"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97F8FFA" w14:textId="77777777" w:rsidR="00225531" w:rsidRPr="00B85116" w:rsidRDefault="00225531" w:rsidP="00BF33C2">
            <w:pPr>
              <w:ind w:firstLine="0"/>
              <w:jc w:val="center"/>
              <w:rPr>
                <w:color w:val="000000"/>
              </w:rPr>
            </w:pPr>
            <w:r w:rsidRPr="00B85116">
              <w:rPr>
                <w:color w:val="000000"/>
              </w:rPr>
              <w:t>73</w:t>
            </w:r>
          </w:p>
        </w:tc>
        <w:tc>
          <w:tcPr>
            <w:tcW w:w="3600" w:type="dxa"/>
            <w:tcBorders>
              <w:top w:val="nil"/>
              <w:left w:val="nil"/>
              <w:bottom w:val="single" w:sz="8" w:space="0" w:color="auto"/>
              <w:right w:val="single" w:sz="8" w:space="0" w:color="auto"/>
            </w:tcBorders>
            <w:shd w:val="clear" w:color="auto" w:fill="auto"/>
            <w:noWrap/>
            <w:vAlign w:val="center"/>
            <w:hideMark/>
          </w:tcPr>
          <w:p w14:paraId="1DC326AA" w14:textId="77777777" w:rsidR="00225531" w:rsidRPr="00B85116" w:rsidRDefault="00225531" w:rsidP="00BF33C2">
            <w:pPr>
              <w:ind w:firstLine="0"/>
              <w:rPr>
                <w:color w:val="000000"/>
              </w:rPr>
            </w:pPr>
            <w:r w:rsidRPr="00B85116">
              <w:rPr>
                <w:color w:val="000000"/>
              </w:rPr>
              <w:t>Ульяновская область</w:t>
            </w:r>
          </w:p>
        </w:tc>
        <w:tc>
          <w:tcPr>
            <w:tcW w:w="2386" w:type="dxa"/>
            <w:tcBorders>
              <w:top w:val="nil"/>
              <w:left w:val="nil"/>
              <w:bottom w:val="single" w:sz="8" w:space="0" w:color="auto"/>
              <w:right w:val="single" w:sz="8" w:space="0" w:color="auto"/>
            </w:tcBorders>
            <w:shd w:val="clear" w:color="000000" w:fill="BAD780"/>
            <w:noWrap/>
            <w:vAlign w:val="center"/>
            <w:hideMark/>
          </w:tcPr>
          <w:p w14:paraId="62AF0E1D" w14:textId="77777777" w:rsidR="00225531" w:rsidRPr="00B85116" w:rsidRDefault="00225531" w:rsidP="00BF33C2">
            <w:pPr>
              <w:ind w:firstLine="0"/>
              <w:jc w:val="center"/>
              <w:rPr>
                <w:color w:val="000000"/>
              </w:rPr>
            </w:pPr>
            <w:r w:rsidRPr="00B85116">
              <w:rPr>
                <w:color w:val="000000"/>
              </w:rPr>
              <w:t>80,56%</w:t>
            </w:r>
          </w:p>
        </w:tc>
        <w:tc>
          <w:tcPr>
            <w:tcW w:w="2268" w:type="dxa"/>
            <w:tcBorders>
              <w:top w:val="single" w:sz="8" w:space="0" w:color="auto"/>
              <w:left w:val="single" w:sz="8" w:space="0" w:color="auto"/>
              <w:bottom w:val="single" w:sz="8" w:space="0" w:color="auto"/>
              <w:right w:val="single" w:sz="8" w:space="0" w:color="auto"/>
            </w:tcBorders>
            <w:shd w:val="clear" w:color="000000" w:fill="C3DA81"/>
            <w:noWrap/>
            <w:vAlign w:val="center"/>
            <w:hideMark/>
          </w:tcPr>
          <w:p w14:paraId="70BD5DE0" w14:textId="77777777" w:rsidR="00225531" w:rsidRPr="00B85116" w:rsidRDefault="00225531" w:rsidP="00BF33C2">
            <w:pPr>
              <w:ind w:firstLine="0"/>
              <w:jc w:val="center"/>
              <w:rPr>
                <w:color w:val="000000"/>
              </w:rPr>
            </w:pPr>
            <w:r w:rsidRPr="00B85116">
              <w:rPr>
                <w:color w:val="000000"/>
              </w:rPr>
              <w:t>67,40%</w:t>
            </w:r>
          </w:p>
        </w:tc>
      </w:tr>
      <w:tr w:rsidR="00225531" w:rsidRPr="00B85116" w14:paraId="15E15D52"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971F6F2" w14:textId="77777777" w:rsidR="00225531" w:rsidRPr="00B85116" w:rsidRDefault="00225531" w:rsidP="00BF33C2">
            <w:pPr>
              <w:ind w:firstLine="0"/>
              <w:jc w:val="center"/>
              <w:rPr>
                <w:color w:val="000000"/>
              </w:rPr>
            </w:pPr>
            <w:r w:rsidRPr="00B85116">
              <w:rPr>
                <w:color w:val="000000"/>
              </w:rPr>
              <w:t>32</w:t>
            </w:r>
          </w:p>
        </w:tc>
        <w:tc>
          <w:tcPr>
            <w:tcW w:w="3600" w:type="dxa"/>
            <w:tcBorders>
              <w:top w:val="nil"/>
              <w:left w:val="nil"/>
              <w:bottom w:val="single" w:sz="8" w:space="0" w:color="auto"/>
              <w:right w:val="single" w:sz="8" w:space="0" w:color="auto"/>
            </w:tcBorders>
            <w:shd w:val="clear" w:color="auto" w:fill="auto"/>
            <w:noWrap/>
            <w:vAlign w:val="center"/>
            <w:hideMark/>
          </w:tcPr>
          <w:p w14:paraId="441B6F8A" w14:textId="77777777" w:rsidR="00225531" w:rsidRPr="00B85116" w:rsidRDefault="00225531" w:rsidP="00BF33C2">
            <w:pPr>
              <w:ind w:firstLine="0"/>
              <w:rPr>
                <w:color w:val="000000"/>
              </w:rPr>
            </w:pPr>
            <w:r w:rsidRPr="00B85116">
              <w:rPr>
                <w:color w:val="000000"/>
              </w:rPr>
              <w:t>Брянская область</w:t>
            </w:r>
          </w:p>
        </w:tc>
        <w:tc>
          <w:tcPr>
            <w:tcW w:w="2386" w:type="dxa"/>
            <w:tcBorders>
              <w:top w:val="nil"/>
              <w:left w:val="nil"/>
              <w:bottom w:val="single" w:sz="8" w:space="0" w:color="auto"/>
              <w:right w:val="single" w:sz="8" w:space="0" w:color="auto"/>
            </w:tcBorders>
            <w:shd w:val="clear" w:color="000000" w:fill="A9D380"/>
            <w:noWrap/>
            <w:vAlign w:val="center"/>
            <w:hideMark/>
          </w:tcPr>
          <w:p w14:paraId="6B92E1DD" w14:textId="77777777" w:rsidR="00225531" w:rsidRPr="00B85116" w:rsidRDefault="00225531" w:rsidP="00BF33C2">
            <w:pPr>
              <w:ind w:firstLine="0"/>
              <w:jc w:val="center"/>
              <w:rPr>
                <w:color w:val="000000"/>
              </w:rPr>
            </w:pPr>
            <w:r w:rsidRPr="00B85116">
              <w:rPr>
                <w:color w:val="000000"/>
              </w:rPr>
              <w:t>82,19%</w:t>
            </w:r>
          </w:p>
        </w:tc>
        <w:tc>
          <w:tcPr>
            <w:tcW w:w="2268" w:type="dxa"/>
            <w:tcBorders>
              <w:top w:val="single" w:sz="8" w:space="0" w:color="auto"/>
              <w:left w:val="single" w:sz="8" w:space="0" w:color="auto"/>
              <w:bottom w:val="single" w:sz="8" w:space="0" w:color="auto"/>
              <w:right w:val="single" w:sz="8" w:space="0" w:color="auto"/>
            </w:tcBorders>
            <w:shd w:val="clear" w:color="000000" w:fill="C9DC81"/>
            <w:noWrap/>
            <w:vAlign w:val="center"/>
            <w:hideMark/>
          </w:tcPr>
          <w:p w14:paraId="7CEFC83A" w14:textId="77777777" w:rsidR="00225531" w:rsidRPr="00B85116" w:rsidRDefault="00225531" w:rsidP="00BF33C2">
            <w:pPr>
              <w:ind w:firstLine="0"/>
              <w:jc w:val="center"/>
              <w:rPr>
                <w:color w:val="000000"/>
              </w:rPr>
            </w:pPr>
            <w:r w:rsidRPr="00B85116">
              <w:rPr>
                <w:color w:val="000000"/>
              </w:rPr>
              <w:t>66,90%</w:t>
            </w:r>
          </w:p>
        </w:tc>
      </w:tr>
      <w:tr w:rsidR="00225531" w:rsidRPr="00B85116" w14:paraId="5FC46F6C"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1C5DD32" w14:textId="77777777" w:rsidR="00225531" w:rsidRPr="00B85116" w:rsidRDefault="00225531" w:rsidP="00BF33C2">
            <w:pPr>
              <w:ind w:firstLine="0"/>
              <w:jc w:val="center"/>
              <w:rPr>
                <w:color w:val="000000"/>
              </w:rPr>
            </w:pPr>
            <w:r w:rsidRPr="00B85116">
              <w:rPr>
                <w:color w:val="000000"/>
              </w:rPr>
              <w:t>86</w:t>
            </w:r>
          </w:p>
        </w:tc>
        <w:tc>
          <w:tcPr>
            <w:tcW w:w="3600" w:type="dxa"/>
            <w:tcBorders>
              <w:top w:val="nil"/>
              <w:left w:val="nil"/>
              <w:bottom w:val="single" w:sz="8" w:space="0" w:color="auto"/>
              <w:right w:val="single" w:sz="8" w:space="0" w:color="auto"/>
            </w:tcBorders>
            <w:shd w:val="clear" w:color="auto" w:fill="auto"/>
            <w:noWrap/>
            <w:vAlign w:val="center"/>
            <w:hideMark/>
          </w:tcPr>
          <w:p w14:paraId="1EC388CE" w14:textId="77777777" w:rsidR="00225531" w:rsidRPr="00B85116" w:rsidRDefault="00225531" w:rsidP="00BF33C2">
            <w:pPr>
              <w:ind w:firstLine="0"/>
              <w:rPr>
                <w:color w:val="000000"/>
              </w:rPr>
            </w:pPr>
            <w:r w:rsidRPr="00B85116">
              <w:rPr>
                <w:color w:val="000000"/>
              </w:rPr>
              <w:t>Ханты-Мансийский автономный округ</w:t>
            </w:r>
          </w:p>
        </w:tc>
        <w:tc>
          <w:tcPr>
            <w:tcW w:w="2386" w:type="dxa"/>
            <w:tcBorders>
              <w:top w:val="nil"/>
              <w:left w:val="nil"/>
              <w:bottom w:val="single" w:sz="8" w:space="0" w:color="auto"/>
              <w:right w:val="single" w:sz="8" w:space="0" w:color="auto"/>
            </w:tcBorders>
            <w:shd w:val="clear" w:color="000000" w:fill="FFEB84"/>
            <w:noWrap/>
            <w:vAlign w:val="center"/>
            <w:hideMark/>
          </w:tcPr>
          <w:p w14:paraId="4E63FECF" w14:textId="77777777" w:rsidR="00225531" w:rsidRPr="00B85116" w:rsidRDefault="00225531" w:rsidP="00BF33C2">
            <w:pPr>
              <w:ind w:firstLine="0"/>
              <w:jc w:val="center"/>
              <w:rPr>
                <w:color w:val="000000"/>
              </w:rPr>
            </w:pPr>
            <w:r w:rsidRPr="00B85116">
              <w:rPr>
                <w:color w:val="000000"/>
              </w:rPr>
              <w:t>73,85%</w:t>
            </w:r>
          </w:p>
        </w:tc>
        <w:tc>
          <w:tcPr>
            <w:tcW w:w="2268" w:type="dxa"/>
            <w:tcBorders>
              <w:top w:val="single" w:sz="8" w:space="0" w:color="auto"/>
              <w:left w:val="single" w:sz="8" w:space="0" w:color="auto"/>
              <w:bottom w:val="single" w:sz="8" w:space="0" w:color="auto"/>
              <w:right w:val="single" w:sz="8" w:space="0" w:color="auto"/>
            </w:tcBorders>
            <w:shd w:val="clear" w:color="000000" w:fill="CADC81"/>
            <w:noWrap/>
            <w:vAlign w:val="center"/>
            <w:hideMark/>
          </w:tcPr>
          <w:p w14:paraId="6D332FFA" w14:textId="77777777" w:rsidR="00225531" w:rsidRPr="00B85116" w:rsidRDefault="00225531" w:rsidP="00BF33C2">
            <w:pPr>
              <w:ind w:firstLine="0"/>
              <w:jc w:val="center"/>
              <w:rPr>
                <w:color w:val="000000"/>
              </w:rPr>
            </w:pPr>
            <w:r w:rsidRPr="00B85116">
              <w:rPr>
                <w:color w:val="000000"/>
              </w:rPr>
              <w:t>66,79%</w:t>
            </w:r>
          </w:p>
        </w:tc>
      </w:tr>
      <w:tr w:rsidR="00225531" w:rsidRPr="00B85116" w14:paraId="4BF15CC6"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DF367C4" w14:textId="77777777" w:rsidR="00225531" w:rsidRPr="00B85116" w:rsidRDefault="00225531" w:rsidP="00BF33C2">
            <w:pPr>
              <w:ind w:firstLine="0"/>
              <w:jc w:val="center"/>
              <w:rPr>
                <w:color w:val="000000"/>
              </w:rPr>
            </w:pPr>
            <w:r w:rsidRPr="00B85116">
              <w:rPr>
                <w:color w:val="000000"/>
              </w:rPr>
              <w:t>30</w:t>
            </w:r>
          </w:p>
        </w:tc>
        <w:tc>
          <w:tcPr>
            <w:tcW w:w="3600" w:type="dxa"/>
            <w:tcBorders>
              <w:top w:val="nil"/>
              <w:left w:val="nil"/>
              <w:bottom w:val="single" w:sz="8" w:space="0" w:color="auto"/>
              <w:right w:val="single" w:sz="8" w:space="0" w:color="auto"/>
            </w:tcBorders>
            <w:shd w:val="clear" w:color="auto" w:fill="auto"/>
            <w:noWrap/>
            <w:vAlign w:val="center"/>
            <w:hideMark/>
          </w:tcPr>
          <w:p w14:paraId="4DE08266" w14:textId="77777777" w:rsidR="00225531" w:rsidRPr="00B85116" w:rsidRDefault="00225531" w:rsidP="00BF33C2">
            <w:pPr>
              <w:ind w:firstLine="0"/>
              <w:rPr>
                <w:color w:val="000000"/>
              </w:rPr>
            </w:pPr>
            <w:r w:rsidRPr="00B85116">
              <w:rPr>
                <w:color w:val="000000"/>
              </w:rPr>
              <w:t>Астраханская область</w:t>
            </w:r>
          </w:p>
        </w:tc>
        <w:tc>
          <w:tcPr>
            <w:tcW w:w="2386" w:type="dxa"/>
            <w:tcBorders>
              <w:top w:val="nil"/>
              <w:left w:val="nil"/>
              <w:bottom w:val="single" w:sz="8" w:space="0" w:color="auto"/>
              <w:right w:val="single" w:sz="8" w:space="0" w:color="auto"/>
            </w:tcBorders>
            <w:shd w:val="clear" w:color="000000" w:fill="C0D981"/>
            <w:noWrap/>
            <w:vAlign w:val="center"/>
            <w:hideMark/>
          </w:tcPr>
          <w:p w14:paraId="38F765BC" w14:textId="77777777" w:rsidR="00225531" w:rsidRPr="00B85116" w:rsidRDefault="00225531" w:rsidP="00BF33C2">
            <w:pPr>
              <w:ind w:firstLine="0"/>
              <w:jc w:val="center"/>
              <w:rPr>
                <w:color w:val="000000"/>
              </w:rPr>
            </w:pPr>
            <w:r w:rsidRPr="00B85116">
              <w:rPr>
                <w:color w:val="000000"/>
              </w:rPr>
              <w:t>79,96%</w:t>
            </w:r>
          </w:p>
        </w:tc>
        <w:tc>
          <w:tcPr>
            <w:tcW w:w="2268" w:type="dxa"/>
            <w:tcBorders>
              <w:top w:val="single" w:sz="8" w:space="0" w:color="auto"/>
              <w:left w:val="single" w:sz="8" w:space="0" w:color="auto"/>
              <w:bottom w:val="single" w:sz="8" w:space="0" w:color="auto"/>
              <w:right w:val="single" w:sz="8" w:space="0" w:color="auto"/>
            </w:tcBorders>
            <w:shd w:val="clear" w:color="000000" w:fill="D2DE82"/>
            <w:noWrap/>
            <w:vAlign w:val="center"/>
            <w:hideMark/>
          </w:tcPr>
          <w:p w14:paraId="0606BF9B" w14:textId="77777777" w:rsidR="00225531" w:rsidRPr="00B85116" w:rsidRDefault="00225531" w:rsidP="00BF33C2">
            <w:pPr>
              <w:ind w:firstLine="0"/>
              <w:jc w:val="center"/>
              <w:rPr>
                <w:color w:val="000000"/>
              </w:rPr>
            </w:pPr>
            <w:r w:rsidRPr="00B85116">
              <w:rPr>
                <w:color w:val="000000"/>
              </w:rPr>
              <w:t>66,06%</w:t>
            </w:r>
          </w:p>
        </w:tc>
      </w:tr>
      <w:tr w:rsidR="00225531" w:rsidRPr="00B85116" w14:paraId="149F2C1F"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580EC01" w14:textId="77777777" w:rsidR="00225531" w:rsidRPr="00B85116" w:rsidRDefault="00225531" w:rsidP="00BF33C2">
            <w:pPr>
              <w:ind w:firstLine="0"/>
              <w:jc w:val="center"/>
              <w:rPr>
                <w:color w:val="000000"/>
              </w:rPr>
            </w:pPr>
            <w:r w:rsidRPr="00B85116">
              <w:rPr>
                <w:color w:val="000000"/>
              </w:rPr>
              <w:t>44</w:t>
            </w:r>
          </w:p>
        </w:tc>
        <w:tc>
          <w:tcPr>
            <w:tcW w:w="3600" w:type="dxa"/>
            <w:tcBorders>
              <w:top w:val="nil"/>
              <w:left w:val="nil"/>
              <w:bottom w:val="single" w:sz="8" w:space="0" w:color="auto"/>
              <w:right w:val="single" w:sz="8" w:space="0" w:color="auto"/>
            </w:tcBorders>
            <w:shd w:val="clear" w:color="auto" w:fill="auto"/>
            <w:noWrap/>
            <w:vAlign w:val="center"/>
            <w:hideMark/>
          </w:tcPr>
          <w:p w14:paraId="3DEA8E32" w14:textId="77777777" w:rsidR="00225531" w:rsidRPr="00B85116" w:rsidRDefault="00225531" w:rsidP="00BF33C2">
            <w:pPr>
              <w:ind w:firstLine="0"/>
              <w:rPr>
                <w:color w:val="000000"/>
              </w:rPr>
            </w:pPr>
            <w:r w:rsidRPr="00B85116">
              <w:rPr>
                <w:color w:val="000000"/>
              </w:rPr>
              <w:t>Костромская область</w:t>
            </w:r>
          </w:p>
        </w:tc>
        <w:tc>
          <w:tcPr>
            <w:tcW w:w="2386" w:type="dxa"/>
            <w:tcBorders>
              <w:top w:val="nil"/>
              <w:left w:val="nil"/>
              <w:bottom w:val="single" w:sz="8" w:space="0" w:color="auto"/>
              <w:right w:val="single" w:sz="8" w:space="0" w:color="auto"/>
            </w:tcBorders>
            <w:shd w:val="clear" w:color="000000" w:fill="DAE182"/>
            <w:noWrap/>
            <w:vAlign w:val="center"/>
            <w:hideMark/>
          </w:tcPr>
          <w:p w14:paraId="6A5DF7F7" w14:textId="77777777" w:rsidR="00225531" w:rsidRPr="00B85116" w:rsidRDefault="00225531" w:rsidP="00BF33C2">
            <w:pPr>
              <w:ind w:firstLine="0"/>
              <w:jc w:val="center"/>
              <w:rPr>
                <w:color w:val="000000"/>
              </w:rPr>
            </w:pPr>
            <w:r w:rsidRPr="00B85116">
              <w:rPr>
                <w:color w:val="000000"/>
              </w:rPr>
              <w:t>77,41%</w:t>
            </w:r>
          </w:p>
        </w:tc>
        <w:tc>
          <w:tcPr>
            <w:tcW w:w="2268" w:type="dxa"/>
            <w:tcBorders>
              <w:top w:val="single" w:sz="8" w:space="0" w:color="auto"/>
              <w:left w:val="single" w:sz="8" w:space="0" w:color="auto"/>
              <w:bottom w:val="single" w:sz="8" w:space="0" w:color="auto"/>
              <w:right w:val="single" w:sz="8" w:space="0" w:color="auto"/>
            </w:tcBorders>
            <w:shd w:val="clear" w:color="000000" w:fill="D5DF82"/>
            <w:noWrap/>
            <w:vAlign w:val="center"/>
            <w:hideMark/>
          </w:tcPr>
          <w:p w14:paraId="31FEBCD6" w14:textId="77777777" w:rsidR="00225531" w:rsidRPr="00B85116" w:rsidRDefault="00225531" w:rsidP="00BF33C2">
            <w:pPr>
              <w:ind w:firstLine="0"/>
              <w:jc w:val="center"/>
              <w:rPr>
                <w:color w:val="000000"/>
              </w:rPr>
            </w:pPr>
            <w:r w:rsidRPr="00B85116">
              <w:rPr>
                <w:color w:val="000000"/>
              </w:rPr>
              <w:t>65,81%</w:t>
            </w:r>
          </w:p>
        </w:tc>
      </w:tr>
      <w:tr w:rsidR="00225531" w:rsidRPr="00B85116" w14:paraId="38BBD943"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96C5497" w14:textId="77777777" w:rsidR="00225531" w:rsidRPr="00B85116" w:rsidRDefault="00225531" w:rsidP="00BF33C2">
            <w:pPr>
              <w:ind w:firstLine="0"/>
              <w:jc w:val="center"/>
              <w:rPr>
                <w:color w:val="000000"/>
              </w:rPr>
            </w:pPr>
            <w:r w:rsidRPr="00B85116">
              <w:rPr>
                <w:color w:val="000000"/>
              </w:rPr>
              <w:t>50</w:t>
            </w:r>
          </w:p>
        </w:tc>
        <w:tc>
          <w:tcPr>
            <w:tcW w:w="3600" w:type="dxa"/>
            <w:tcBorders>
              <w:top w:val="nil"/>
              <w:left w:val="nil"/>
              <w:bottom w:val="single" w:sz="8" w:space="0" w:color="auto"/>
              <w:right w:val="single" w:sz="8" w:space="0" w:color="auto"/>
            </w:tcBorders>
            <w:shd w:val="clear" w:color="auto" w:fill="auto"/>
            <w:noWrap/>
            <w:vAlign w:val="center"/>
            <w:hideMark/>
          </w:tcPr>
          <w:p w14:paraId="0BF5E898" w14:textId="77777777" w:rsidR="00225531" w:rsidRPr="00B85116" w:rsidRDefault="00225531" w:rsidP="00BF33C2">
            <w:pPr>
              <w:ind w:firstLine="0"/>
              <w:rPr>
                <w:color w:val="000000"/>
              </w:rPr>
            </w:pPr>
            <w:r w:rsidRPr="00B85116">
              <w:rPr>
                <w:color w:val="000000"/>
              </w:rPr>
              <w:t>Московская область</w:t>
            </w:r>
          </w:p>
        </w:tc>
        <w:tc>
          <w:tcPr>
            <w:tcW w:w="2386" w:type="dxa"/>
            <w:tcBorders>
              <w:top w:val="nil"/>
              <w:left w:val="nil"/>
              <w:bottom w:val="single" w:sz="8" w:space="0" w:color="auto"/>
              <w:right w:val="single" w:sz="8" w:space="0" w:color="auto"/>
            </w:tcBorders>
            <w:shd w:val="clear" w:color="000000" w:fill="C1DA81"/>
            <w:noWrap/>
            <w:vAlign w:val="center"/>
            <w:hideMark/>
          </w:tcPr>
          <w:p w14:paraId="73E8CA7C" w14:textId="77777777" w:rsidR="00225531" w:rsidRPr="00B85116" w:rsidRDefault="00225531" w:rsidP="00BF33C2">
            <w:pPr>
              <w:ind w:firstLine="0"/>
              <w:jc w:val="center"/>
              <w:rPr>
                <w:color w:val="000000"/>
              </w:rPr>
            </w:pPr>
            <w:r w:rsidRPr="00B85116">
              <w:rPr>
                <w:color w:val="000000"/>
              </w:rPr>
              <w:t>79,84%</w:t>
            </w:r>
          </w:p>
        </w:tc>
        <w:tc>
          <w:tcPr>
            <w:tcW w:w="2268" w:type="dxa"/>
            <w:tcBorders>
              <w:top w:val="single" w:sz="8" w:space="0" w:color="auto"/>
              <w:left w:val="single" w:sz="8" w:space="0" w:color="auto"/>
              <w:bottom w:val="single" w:sz="8" w:space="0" w:color="auto"/>
              <w:right w:val="single" w:sz="8" w:space="0" w:color="auto"/>
            </w:tcBorders>
            <w:shd w:val="clear" w:color="000000" w:fill="DFE283"/>
            <w:noWrap/>
            <w:vAlign w:val="center"/>
            <w:hideMark/>
          </w:tcPr>
          <w:p w14:paraId="44ACEAE3" w14:textId="77777777" w:rsidR="00225531" w:rsidRPr="00B85116" w:rsidRDefault="00225531" w:rsidP="00BF33C2">
            <w:pPr>
              <w:ind w:firstLine="0"/>
              <w:jc w:val="center"/>
              <w:rPr>
                <w:color w:val="000000"/>
              </w:rPr>
            </w:pPr>
            <w:r w:rsidRPr="00B85116">
              <w:rPr>
                <w:color w:val="000000"/>
              </w:rPr>
              <w:t>64,95%</w:t>
            </w:r>
          </w:p>
        </w:tc>
      </w:tr>
      <w:tr w:rsidR="00225531" w:rsidRPr="00B85116" w14:paraId="097B5404"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98AAE2B" w14:textId="77777777" w:rsidR="00225531" w:rsidRPr="00B85116" w:rsidRDefault="00225531" w:rsidP="00BF33C2">
            <w:pPr>
              <w:ind w:firstLine="0"/>
              <w:jc w:val="center"/>
              <w:rPr>
                <w:color w:val="000000"/>
              </w:rPr>
            </w:pPr>
            <w:r w:rsidRPr="00B85116">
              <w:rPr>
                <w:color w:val="000000"/>
              </w:rPr>
              <w:t>12</w:t>
            </w:r>
          </w:p>
        </w:tc>
        <w:tc>
          <w:tcPr>
            <w:tcW w:w="3600" w:type="dxa"/>
            <w:tcBorders>
              <w:top w:val="nil"/>
              <w:left w:val="nil"/>
              <w:bottom w:val="single" w:sz="8" w:space="0" w:color="auto"/>
              <w:right w:val="single" w:sz="8" w:space="0" w:color="auto"/>
            </w:tcBorders>
            <w:shd w:val="clear" w:color="auto" w:fill="auto"/>
            <w:noWrap/>
            <w:vAlign w:val="center"/>
            <w:hideMark/>
          </w:tcPr>
          <w:p w14:paraId="78485E64" w14:textId="77777777" w:rsidR="00225531" w:rsidRPr="00B85116" w:rsidRDefault="00225531" w:rsidP="00BF33C2">
            <w:pPr>
              <w:ind w:firstLine="0"/>
              <w:rPr>
                <w:color w:val="000000"/>
              </w:rPr>
            </w:pPr>
            <w:r w:rsidRPr="00B85116">
              <w:rPr>
                <w:color w:val="000000"/>
              </w:rPr>
              <w:t>Республика Марий Эл</w:t>
            </w:r>
          </w:p>
        </w:tc>
        <w:tc>
          <w:tcPr>
            <w:tcW w:w="2386" w:type="dxa"/>
            <w:tcBorders>
              <w:top w:val="nil"/>
              <w:left w:val="nil"/>
              <w:bottom w:val="single" w:sz="8" w:space="0" w:color="auto"/>
              <w:right w:val="single" w:sz="8" w:space="0" w:color="auto"/>
            </w:tcBorders>
            <w:shd w:val="clear" w:color="000000" w:fill="FEE482"/>
            <w:noWrap/>
            <w:vAlign w:val="center"/>
            <w:hideMark/>
          </w:tcPr>
          <w:p w14:paraId="0B5A1A11" w14:textId="77777777" w:rsidR="00225531" w:rsidRPr="00B85116" w:rsidRDefault="00225531" w:rsidP="00BF33C2">
            <w:pPr>
              <w:ind w:firstLine="0"/>
              <w:jc w:val="center"/>
              <w:rPr>
                <w:color w:val="000000"/>
              </w:rPr>
            </w:pPr>
            <w:r w:rsidRPr="00B85116">
              <w:rPr>
                <w:color w:val="000000"/>
              </w:rPr>
              <w:t>72,13%</w:t>
            </w:r>
          </w:p>
        </w:tc>
        <w:tc>
          <w:tcPr>
            <w:tcW w:w="2268" w:type="dxa"/>
            <w:tcBorders>
              <w:top w:val="single" w:sz="8" w:space="0" w:color="auto"/>
              <w:left w:val="single" w:sz="8" w:space="0" w:color="auto"/>
              <w:bottom w:val="single" w:sz="8" w:space="0" w:color="auto"/>
              <w:right w:val="single" w:sz="8" w:space="0" w:color="auto"/>
            </w:tcBorders>
            <w:shd w:val="clear" w:color="000000" w:fill="DFE283"/>
            <w:noWrap/>
            <w:vAlign w:val="center"/>
            <w:hideMark/>
          </w:tcPr>
          <w:p w14:paraId="1AA6BBB2" w14:textId="77777777" w:rsidR="00225531" w:rsidRPr="00B85116" w:rsidRDefault="00225531" w:rsidP="00BF33C2">
            <w:pPr>
              <w:ind w:firstLine="0"/>
              <w:jc w:val="center"/>
              <w:rPr>
                <w:color w:val="000000"/>
              </w:rPr>
            </w:pPr>
            <w:r w:rsidRPr="00B85116">
              <w:rPr>
                <w:color w:val="000000"/>
              </w:rPr>
              <w:t>64,93%</w:t>
            </w:r>
          </w:p>
        </w:tc>
      </w:tr>
      <w:tr w:rsidR="00225531" w:rsidRPr="00B85116" w14:paraId="0311A641"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B52C158" w14:textId="77777777" w:rsidR="00225531" w:rsidRPr="00B85116" w:rsidRDefault="00225531" w:rsidP="00BF33C2">
            <w:pPr>
              <w:ind w:firstLine="0"/>
              <w:jc w:val="center"/>
              <w:rPr>
                <w:color w:val="000000"/>
              </w:rPr>
            </w:pPr>
            <w:r w:rsidRPr="00B85116">
              <w:rPr>
                <w:color w:val="000000"/>
              </w:rPr>
              <w:t>45</w:t>
            </w:r>
          </w:p>
        </w:tc>
        <w:tc>
          <w:tcPr>
            <w:tcW w:w="3600" w:type="dxa"/>
            <w:tcBorders>
              <w:top w:val="nil"/>
              <w:left w:val="nil"/>
              <w:bottom w:val="single" w:sz="8" w:space="0" w:color="auto"/>
              <w:right w:val="single" w:sz="8" w:space="0" w:color="auto"/>
            </w:tcBorders>
            <w:shd w:val="clear" w:color="auto" w:fill="auto"/>
            <w:noWrap/>
            <w:vAlign w:val="center"/>
            <w:hideMark/>
          </w:tcPr>
          <w:p w14:paraId="10D02709" w14:textId="77777777" w:rsidR="00225531" w:rsidRPr="00B85116" w:rsidRDefault="00225531" w:rsidP="00BF33C2">
            <w:pPr>
              <w:ind w:firstLine="0"/>
              <w:rPr>
                <w:color w:val="000000"/>
              </w:rPr>
            </w:pPr>
            <w:r w:rsidRPr="00B85116">
              <w:rPr>
                <w:color w:val="000000"/>
              </w:rPr>
              <w:t>Курганская область</w:t>
            </w:r>
          </w:p>
        </w:tc>
        <w:tc>
          <w:tcPr>
            <w:tcW w:w="2386" w:type="dxa"/>
            <w:tcBorders>
              <w:top w:val="nil"/>
              <w:left w:val="nil"/>
              <w:bottom w:val="single" w:sz="8" w:space="0" w:color="auto"/>
              <w:right w:val="single" w:sz="8" w:space="0" w:color="auto"/>
            </w:tcBorders>
            <w:shd w:val="clear" w:color="000000" w:fill="FEEA83"/>
            <w:noWrap/>
            <w:vAlign w:val="center"/>
            <w:hideMark/>
          </w:tcPr>
          <w:p w14:paraId="1C76447C" w14:textId="77777777" w:rsidR="00225531" w:rsidRPr="00B85116" w:rsidRDefault="00225531" w:rsidP="00BF33C2">
            <w:pPr>
              <w:ind w:firstLine="0"/>
              <w:jc w:val="center"/>
              <w:rPr>
                <w:color w:val="000000"/>
              </w:rPr>
            </w:pPr>
            <w:r w:rsidRPr="00B85116">
              <w:rPr>
                <w:color w:val="000000"/>
              </w:rPr>
              <w:t>73,78%</w:t>
            </w:r>
          </w:p>
        </w:tc>
        <w:tc>
          <w:tcPr>
            <w:tcW w:w="2268" w:type="dxa"/>
            <w:tcBorders>
              <w:top w:val="single" w:sz="8" w:space="0" w:color="auto"/>
              <w:left w:val="single" w:sz="8" w:space="0" w:color="auto"/>
              <w:bottom w:val="single" w:sz="8" w:space="0" w:color="auto"/>
              <w:right w:val="single" w:sz="8" w:space="0" w:color="auto"/>
            </w:tcBorders>
            <w:shd w:val="clear" w:color="000000" w:fill="E5E483"/>
            <w:noWrap/>
            <w:vAlign w:val="center"/>
            <w:hideMark/>
          </w:tcPr>
          <w:p w14:paraId="002E1614" w14:textId="77777777" w:rsidR="00225531" w:rsidRPr="00B85116" w:rsidRDefault="00225531" w:rsidP="00BF33C2">
            <w:pPr>
              <w:ind w:firstLine="0"/>
              <w:jc w:val="center"/>
              <w:rPr>
                <w:color w:val="000000"/>
              </w:rPr>
            </w:pPr>
            <w:r w:rsidRPr="00B85116">
              <w:rPr>
                <w:color w:val="000000"/>
              </w:rPr>
              <w:t>64,40%</w:t>
            </w:r>
          </w:p>
        </w:tc>
      </w:tr>
      <w:tr w:rsidR="00225531" w:rsidRPr="00B85116" w14:paraId="3AC6BEC4"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723CCCD" w14:textId="77777777" w:rsidR="00225531" w:rsidRPr="00B85116" w:rsidRDefault="00225531" w:rsidP="00BF33C2">
            <w:pPr>
              <w:ind w:firstLine="0"/>
              <w:jc w:val="center"/>
              <w:rPr>
                <w:color w:val="000000"/>
              </w:rPr>
            </w:pPr>
            <w:r w:rsidRPr="00B85116">
              <w:rPr>
                <w:color w:val="000000"/>
              </w:rPr>
              <w:t>78</w:t>
            </w:r>
          </w:p>
        </w:tc>
        <w:tc>
          <w:tcPr>
            <w:tcW w:w="3600" w:type="dxa"/>
            <w:tcBorders>
              <w:top w:val="nil"/>
              <w:left w:val="nil"/>
              <w:bottom w:val="single" w:sz="8" w:space="0" w:color="auto"/>
              <w:right w:val="single" w:sz="8" w:space="0" w:color="auto"/>
            </w:tcBorders>
            <w:shd w:val="clear" w:color="auto" w:fill="auto"/>
            <w:noWrap/>
            <w:vAlign w:val="center"/>
            <w:hideMark/>
          </w:tcPr>
          <w:p w14:paraId="1374BDBD" w14:textId="77777777" w:rsidR="00225531" w:rsidRPr="00B85116" w:rsidRDefault="00225531" w:rsidP="00BF33C2">
            <w:pPr>
              <w:ind w:firstLine="0"/>
              <w:rPr>
                <w:color w:val="000000"/>
              </w:rPr>
            </w:pPr>
            <w:r w:rsidRPr="00B85116">
              <w:rPr>
                <w:color w:val="000000"/>
              </w:rPr>
              <w:t>г. Санкт-Петербург</w:t>
            </w:r>
          </w:p>
        </w:tc>
        <w:tc>
          <w:tcPr>
            <w:tcW w:w="2386" w:type="dxa"/>
            <w:tcBorders>
              <w:top w:val="nil"/>
              <w:left w:val="nil"/>
              <w:bottom w:val="single" w:sz="8" w:space="0" w:color="auto"/>
              <w:right w:val="single" w:sz="8" w:space="0" w:color="auto"/>
            </w:tcBorders>
            <w:shd w:val="clear" w:color="000000" w:fill="E5E483"/>
            <w:noWrap/>
            <w:vAlign w:val="center"/>
            <w:hideMark/>
          </w:tcPr>
          <w:p w14:paraId="009FB715" w14:textId="77777777" w:rsidR="00225531" w:rsidRPr="00B85116" w:rsidRDefault="00225531" w:rsidP="00BF33C2">
            <w:pPr>
              <w:ind w:firstLine="0"/>
              <w:jc w:val="center"/>
              <w:rPr>
                <w:color w:val="000000"/>
              </w:rPr>
            </w:pPr>
            <w:r w:rsidRPr="00B85116">
              <w:rPr>
                <w:color w:val="000000"/>
              </w:rPr>
              <w:t>76,43%</w:t>
            </w:r>
          </w:p>
        </w:tc>
        <w:tc>
          <w:tcPr>
            <w:tcW w:w="2268" w:type="dxa"/>
            <w:tcBorders>
              <w:top w:val="single" w:sz="8" w:space="0" w:color="auto"/>
              <w:left w:val="single" w:sz="8" w:space="0" w:color="auto"/>
              <w:bottom w:val="single" w:sz="8" w:space="0" w:color="auto"/>
              <w:right w:val="single" w:sz="8" w:space="0" w:color="auto"/>
            </w:tcBorders>
            <w:shd w:val="clear" w:color="000000" w:fill="E8E583"/>
            <w:noWrap/>
            <w:vAlign w:val="center"/>
            <w:hideMark/>
          </w:tcPr>
          <w:p w14:paraId="0A3F55AF" w14:textId="77777777" w:rsidR="00225531" w:rsidRPr="00B85116" w:rsidRDefault="00225531" w:rsidP="00BF33C2">
            <w:pPr>
              <w:ind w:firstLine="0"/>
              <w:jc w:val="center"/>
              <w:rPr>
                <w:color w:val="000000"/>
              </w:rPr>
            </w:pPr>
            <w:r w:rsidRPr="00B85116">
              <w:rPr>
                <w:color w:val="000000"/>
              </w:rPr>
              <w:t>64,16%</w:t>
            </w:r>
          </w:p>
        </w:tc>
      </w:tr>
      <w:tr w:rsidR="00225531" w:rsidRPr="00B85116" w14:paraId="1870A743"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5914047" w14:textId="77777777" w:rsidR="00225531" w:rsidRPr="00B85116" w:rsidRDefault="00225531" w:rsidP="00BF33C2">
            <w:pPr>
              <w:ind w:firstLine="0"/>
              <w:jc w:val="center"/>
              <w:rPr>
                <w:color w:val="000000"/>
              </w:rPr>
            </w:pPr>
            <w:r w:rsidRPr="00B85116">
              <w:rPr>
                <w:color w:val="000000"/>
              </w:rPr>
              <w:t>36</w:t>
            </w:r>
          </w:p>
        </w:tc>
        <w:tc>
          <w:tcPr>
            <w:tcW w:w="3600" w:type="dxa"/>
            <w:tcBorders>
              <w:top w:val="nil"/>
              <w:left w:val="nil"/>
              <w:bottom w:val="single" w:sz="8" w:space="0" w:color="auto"/>
              <w:right w:val="single" w:sz="8" w:space="0" w:color="auto"/>
            </w:tcBorders>
            <w:shd w:val="clear" w:color="auto" w:fill="auto"/>
            <w:noWrap/>
            <w:vAlign w:val="center"/>
            <w:hideMark/>
          </w:tcPr>
          <w:p w14:paraId="605BC892" w14:textId="77777777" w:rsidR="00225531" w:rsidRPr="00B85116" w:rsidRDefault="00225531" w:rsidP="00BF33C2">
            <w:pPr>
              <w:ind w:firstLine="0"/>
              <w:rPr>
                <w:color w:val="000000"/>
              </w:rPr>
            </w:pPr>
            <w:r w:rsidRPr="00B85116">
              <w:rPr>
                <w:color w:val="000000"/>
              </w:rPr>
              <w:t>Воронежская область</w:t>
            </w:r>
          </w:p>
        </w:tc>
        <w:tc>
          <w:tcPr>
            <w:tcW w:w="2386" w:type="dxa"/>
            <w:tcBorders>
              <w:top w:val="nil"/>
              <w:left w:val="nil"/>
              <w:bottom w:val="single" w:sz="8" w:space="0" w:color="auto"/>
              <w:right w:val="single" w:sz="8" w:space="0" w:color="auto"/>
            </w:tcBorders>
            <w:shd w:val="clear" w:color="000000" w:fill="B6D680"/>
            <w:noWrap/>
            <w:vAlign w:val="center"/>
            <w:hideMark/>
          </w:tcPr>
          <w:p w14:paraId="3C2A6EB8" w14:textId="77777777" w:rsidR="00225531" w:rsidRPr="00B85116" w:rsidRDefault="00225531" w:rsidP="00BF33C2">
            <w:pPr>
              <w:ind w:firstLine="0"/>
              <w:jc w:val="center"/>
              <w:rPr>
                <w:color w:val="000000"/>
              </w:rPr>
            </w:pPr>
            <w:r w:rsidRPr="00B85116">
              <w:rPr>
                <w:color w:val="000000"/>
              </w:rPr>
              <w:t>80,93%</w:t>
            </w:r>
          </w:p>
        </w:tc>
        <w:tc>
          <w:tcPr>
            <w:tcW w:w="2268" w:type="dxa"/>
            <w:tcBorders>
              <w:top w:val="single" w:sz="8" w:space="0" w:color="auto"/>
              <w:left w:val="single" w:sz="8" w:space="0" w:color="auto"/>
              <w:bottom w:val="single" w:sz="8" w:space="0" w:color="auto"/>
              <w:right w:val="single" w:sz="8" w:space="0" w:color="auto"/>
            </w:tcBorders>
            <w:shd w:val="clear" w:color="000000" w:fill="E9E583"/>
            <w:noWrap/>
            <w:vAlign w:val="center"/>
            <w:hideMark/>
          </w:tcPr>
          <w:p w14:paraId="42E64EFA" w14:textId="77777777" w:rsidR="00225531" w:rsidRPr="00B85116" w:rsidRDefault="00225531" w:rsidP="00BF33C2">
            <w:pPr>
              <w:ind w:firstLine="0"/>
              <w:jc w:val="center"/>
              <w:rPr>
                <w:color w:val="000000"/>
              </w:rPr>
            </w:pPr>
            <w:r w:rsidRPr="00B85116">
              <w:rPr>
                <w:color w:val="000000"/>
              </w:rPr>
              <w:t>64,07%</w:t>
            </w:r>
          </w:p>
        </w:tc>
      </w:tr>
      <w:tr w:rsidR="00225531" w:rsidRPr="00B85116" w14:paraId="2B1A72B7"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4CD7208" w14:textId="77777777" w:rsidR="00225531" w:rsidRPr="00B85116" w:rsidRDefault="00225531" w:rsidP="00BF33C2">
            <w:pPr>
              <w:ind w:firstLine="0"/>
              <w:jc w:val="center"/>
              <w:rPr>
                <w:color w:val="000000"/>
              </w:rPr>
            </w:pPr>
            <w:r w:rsidRPr="00B85116">
              <w:rPr>
                <w:color w:val="000000"/>
              </w:rPr>
              <w:lastRenderedPageBreak/>
              <w:t>74</w:t>
            </w:r>
          </w:p>
        </w:tc>
        <w:tc>
          <w:tcPr>
            <w:tcW w:w="3600" w:type="dxa"/>
            <w:tcBorders>
              <w:top w:val="nil"/>
              <w:left w:val="nil"/>
              <w:bottom w:val="single" w:sz="8" w:space="0" w:color="auto"/>
              <w:right w:val="single" w:sz="8" w:space="0" w:color="auto"/>
            </w:tcBorders>
            <w:shd w:val="clear" w:color="auto" w:fill="auto"/>
            <w:noWrap/>
            <w:vAlign w:val="center"/>
            <w:hideMark/>
          </w:tcPr>
          <w:p w14:paraId="489C7BB1" w14:textId="77777777" w:rsidR="00225531" w:rsidRPr="00B85116" w:rsidRDefault="00225531" w:rsidP="00BF33C2">
            <w:pPr>
              <w:ind w:firstLine="0"/>
              <w:rPr>
                <w:color w:val="000000"/>
              </w:rPr>
            </w:pPr>
            <w:r w:rsidRPr="00B85116">
              <w:rPr>
                <w:color w:val="000000"/>
              </w:rPr>
              <w:t>Челябинская область</w:t>
            </w:r>
          </w:p>
        </w:tc>
        <w:tc>
          <w:tcPr>
            <w:tcW w:w="2386" w:type="dxa"/>
            <w:tcBorders>
              <w:top w:val="nil"/>
              <w:left w:val="nil"/>
              <w:bottom w:val="single" w:sz="8" w:space="0" w:color="auto"/>
              <w:right w:val="single" w:sz="8" w:space="0" w:color="auto"/>
            </w:tcBorders>
            <w:shd w:val="clear" w:color="000000" w:fill="D6E082"/>
            <w:noWrap/>
            <w:vAlign w:val="center"/>
            <w:hideMark/>
          </w:tcPr>
          <w:p w14:paraId="36420686" w14:textId="77777777" w:rsidR="00225531" w:rsidRPr="00B85116" w:rsidRDefault="00225531" w:rsidP="00BF33C2">
            <w:pPr>
              <w:ind w:firstLine="0"/>
              <w:jc w:val="center"/>
              <w:rPr>
                <w:color w:val="000000"/>
              </w:rPr>
            </w:pPr>
            <w:r w:rsidRPr="00B85116">
              <w:rPr>
                <w:color w:val="000000"/>
              </w:rPr>
              <w:t>77,80%</w:t>
            </w:r>
          </w:p>
        </w:tc>
        <w:tc>
          <w:tcPr>
            <w:tcW w:w="2268" w:type="dxa"/>
            <w:tcBorders>
              <w:top w:val="single" w:sz="8" w:space="0" w:color="auto"/>
              <w:left w:val="single" w:sz="8" w:space="0" w:color="auto"/>
              <w:bottom w:val="single" w:sz="8" w:space="0" w:color="auto"/>
              <w:right w:val="single" w:sz="8" w:space="0" w:color="auto"/>
            </w:tcBorders>
            <w:shd w:val="clear" w:color="000000" w:fill="ECE683"/>
            <w:noWrap/>
            <w:vAlign w:val="center"/>
            <w:hideMark/>
          </w:tcPr>
          <w:p w14:paraId="1E0118A0" w14:textId="77777777" w:rsidR="00225531" w:rsidRPr="00B85116" w:rsidRDefault="00225531" w:rsidP="00BF33C2">
            <w:pPr>
              <w:ind w:firstLine="0"/>
              <w:jc w:val="center"/>
              <w:rPr>
                <w:color w:val="000000"/>
              </w:rPr>
            </w:pPr>
            <w:r w:rsidRPr="00B85116">
              <w:rPr>
                <w:color w:val="000000"/>
              </w:rPr>
              <w:t>63,74%</w:t>
            </w:r>
          </w:p>
        </w:tc>
      </w:tr>
      <w:tr w:rsidR="00225531" w:rsidRPr="00B85116" w14:paraId="4DFCD934"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0AF9FFD" w14:textId="77777777" w:rsidR="00225531" w:rsidRPr="00B85116" w:rsidRDefault="00225531" w:rsidP="00BF33C2">
            <w:pPr>
              <w:ind w:firstLine="0"/>
              <w:jc w:val="center"/>
              <w:rPr>
                <w:color w:val="000000"/>
              </w:rPr>
            </w:pPr>
            <w:r w:rsidRPr="00B85116">
              <w:rPr>
                <w:color w:val="000000"/>
              </w:rPr>
              <w:t>23</w:t>
            </w:r>
          </w:p>
        </w:tc>
        <w:tc>
          <w:tcPr>
            <w:tcW w:w="3600" w:type="dxa"/>
            <w:tcBorders>
              <w:top w:val="nil"/>
              <w:left w:val="nil"/>
              <w:bottom w:val="single" w:sz="8" w:space="0" w:color="auto"/>
              <w:right w:val="single" w:sz="8" w:space="0" w:color="auto"/>
            </w:tcBorders>
            <w:shd w:val="clear" w:color="auto" w:fill="auto"/>
            <w:noWrap/>
            <w:vAlign w:val="center"/>
            <w:hideMark/>
          </w:tcPr>
          <w:p w14:paraId="5C9967A7" w14:textId="77777777" w:rsidR="00225531" w:rsidRPr="00B85116" w:rsidRDefault="00225531" w:rsidP="00BF33C2">
            <w:pPr>
              <w:ind w:firstLine="0"/>
              <w:rPr>
                <w:color w:val="000000"/>
              </w:rPr>
            </w:pPr>
            <w:r w:rsidRPr="00B85116">
              <w:rPr>
                <w:color w:val="000000"/>
              </w:rPr>
              <w:t>Краснодарский край</w:t>
            </w:r>
          </w:p>
        </w:tc>
        <w:tc>
          <w:tcPr>
            <w:tcW w:w="2386" w:type="dxa"/>
            <w:tcBorders>
              <w:top w:val="nil"/>
              <w:left w:val="nil"/>
              <w:bottom w:val="single" w:sz="8" w:space="0" w:color="auto"/>
              <w:right w:val="single" w:sz="8" w:space="0" w:color="auto"/>
            </w:tcBorders>
            <w:shd w:val="clear" w:color="000000" w:fill="CDDD82"/>
            <w:noWrap/>
            <w:vAlign w:val="center"/>
            <w:hideMark/>
          </w:tcPr>
          <w:p w14:paraId="042A5B19" w14:textId="77777777" w:rsidR="00225531" w:rsidRPr="00B85116" w:rsidRDefault="00225531" w:rsidP="00BF33C2">
            <w:pPr>
              <w:ind w:firstLine="0"/>
              <w:jc w:val="center"/>
              <w:rPr>
                <w:color w:val="000000"/>
              </w:rPr>
            </w:pPr>
            <w:r w:rsidRPr="00B85116">
              <w:rPr>
                <w:color w:val="000000"/>
              </w:rPr>
              <w:t>78,68%</w:t>
            </w:r>
          </w:p>
        </w:tc>
        <w:tc>
          <w:tcPr>
            <w:tcW w:w="2268" w:type="dxa"/>
            <w:tcBorders>
              <w:top w:val="single" w:sz="8" w:space="0" w:color="auto"/>
              <w:left w:val="single" w:sz="8" w:space="0" w:color="auto"/>
              <w:bottom w:val="single" w:sz="8" w:space="0" w:color="auto"/>
              <w:right w:val="single" w:sz="8" w:space="0" w:color="auto"/>
            </w:tcBorders>
            <w:shd w:val="clear" w:color="000000" w:fill="EDE683"/>
            <w:noWrap/>
            <w:vAlign w:val="center"/>
            <w:hideMark/>
          </w:tcPr>
          <w:p w14:paraId="67F570FF" w14:textId="77777777" w:rsidR="00225531" w:rsidRPr="00B85116" w:rsidRDefault="00225531" w:rsidP="00BF33C2">
            <w:pPr>
              <w:ind w:firstLine="0"/>
              <w:jc w:val="center"/>
              <w:rPr>
                <w:color w:val="000000"/>
              </w:rPr>
            </w:pPr>
            <w:r w:rsidRPr="00B85116">
              <w:rPr>
                <w:color w:val="000000"/>
              </w:rPr>
              <w:t>63,67%</w:t>
            </w:r>
          </w:p>
        </w:tc>
      </w:tr>
      <w:tr w:rsidR="00225531" w:rsidRPr="00B85116" w14:paraId="3CB866F7"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8256F50" w14:textId="77777777" w:rsidR="00225531" w:rsidRPr="00B85116" w:rsidRDefault="00225531" w:rsidP="00BF33C2">
            <w:pPr>
              <w:ind w:firstLine="0"/>
              <w:jc w:val="center"/>
              <w:rPr>
                <w:color w:val="000000"/>
              </w:rPr>
            </w:pPr>
            <w:r w:rsidRPr="00B85116">
              <w:rPr>
                <w:color w:val="000000"/>
              </w:rPr>
              <w:t>27</w:t>
            </w:r>
          </w:p>
        </w:tc>
        <w:tc>
          <w:tcPr>
            <w:tcW w:w="3600" w:type="dxa"/>
            <w:tcBorders>
              <w:top w:val="nil"/>
              <w:left w:val="nil"/>
              <w:bottom w:val="single" w:sz="8" w:space="0" w:color="auto"/>
              <w:right w:val="single" w:sz="8" w:space="0" w:color="auto"/>
            </w:tcBorders>
            <w:shd w:val="clear" w:color="auto" w:fill="auto"/>
            <w:noWrap/>
            <w:vAlign w:val="center"/>
            <w:hideMark/>
          </w:tcPr>
          <w:p w14:paraId="4F2C3E95" w14:textId="77777777" w:rsidR="00225531" w:rsidRPr="00B85116" w:rsidRDefault="00225531" w:rsidP="00BF33C2">
            <w:pPr>
              <w:ind w:firstLine="0"/>
              <w:rPr>
                <w:color w:val="000000"/>
              </w:rPr>
            </w:pPr>
            <w:r w:rsidRPr="00B85116">
              <w:rPr>
                <w:color w:val="000000"/>
              </w:rPr>
              <w:t>Хабаровский край</w:t>
            </w:r>
          </w:p>
        </w:tc>
        <w:tc>
          <w:tcPr>
            <w:tcW w:w="2386" w:type="dxa"/>
            <w:tcBorders>
              <w:top w:val="nil"/>
              <w:left w:val="nil"/>
              <w:bottom w:val="single" w:sz="8" w:space="0" w:color="auto"/>
              <w:right w:val="single" w:sz="8" w:space="0" w:color="auto"/>
            </w:tcBorders>
            <w:shd w:val="clear" w:color="000000" w:fill="CADC81"/>
            <w:noWrap/>
            <w:vAlign w:val="center"/>
            <w:hideMark/>
          </w:tcPr>
          <w:p w14:paraId="6F69B0F8" w14:textId="77777777" w:rsidR="00225531" w:rsidRPr="00B85116" w:rsidRDefault="00225531" w:rsidP="00BF33C2">
            <w:pPr>
              <w:ind w:firstLine="0"/>
              <w:jc w:val="center"/>
              <w:rPr>
                <w:color w:val="000000"/>
              </w:rPr>
            </w:pPr>
            <w:r w:rsidRPr="00B85116">
              <w:rPr>
                <w:color w:val="000000"/>
              </w:rPr>
              <w:t>78,99%</w:t>
            </w:r>
          </w:p>
        </w:tc>
        <w:tc>
          <w:tcPr>
            <w:tcW w:w="2268" w:type="dxa"/>
            <w:tcBorders>
              <w:top w:val="single" w:sz="8" w:space="0" w:color="auto"/>
              <w:left w:val="single" w:sz="8" w:space="0" w:color="auto"/>
              <w:bottom w:val="single" w:sz="8" w:space="0" w:color="auto"/>
              <w:right w:val="single" w:sz="8" w:space="0" w:color="auto"/>
            </w:tcBorders>
            <w:shd w:val="clear" w:color="000000" w:fill="EEE683"/>
            <w:noWrap/>
            <w:vAlign w:val="center"/>
            <w:hideMark/>
          </w:tcPr>
          <w:p w14:paraId="44B707F0" w14:textId="77777777" w:rsidR="00225531" w:rsidRPr="00B85116" w:rsidRDefault="00225531" w:rsidP="00BF33C2">
            <w:pPr>
              <w:ind w:firstLine="0"/>
              <w:jc w:val="center"/>
              <w:rPr>
                <w:color w:val="000000"/>
              </w:rPr>
            </w:pPr>
            <w:r w:rsidRPr="00B85116">
              <w:rPr>
                <w:color w:val="000000"/>
              </w:rPr>
              <w:t>63,63%</w:t>
            </w:r>
          </w:p>
        </w:tc>
      </w:tr>
      <w:tr w:rsidR="00225531" w:rsidRPr="00B85116" w14:paraId="15B273D4"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952F756" w14:textId="77777777" w:rsidR="00225531" w:rsidRPr="00B85116" w:rsidRDefault="00225531" w:rsidP="00BF33C2">
            <w:pPr>
              <w:ind w:firstLine="0"/>
              <w:jc w:val="center"/>
              <w:rPr>
                <w:color w:val="000000"/>
              </w:rPr>
            </w:pPr>
            <w:r w:rsidRPr="00B85116">
              <w:rPr>
                <w:color w:val="000000"/>
              </w:rPr>
              <w:t>26</w:t>
            </w:r>
          </w:p>
        </w:tc>
        <w:tc>
          <w:tcPr>
            <w:tcW w:w="3600" w:type="dxa"/>
            <w:tcBorders>
              <w:top w:val="nil"/>
              <w:left w:val="nil"/>
              <w:bottom w:val="single" w:sz="8" w:space="0" w:color="auto"/>
              <w:right w:val="single" w:sz="8" w:space="0" w:color="auto"/>
            </w:tcBorders>
            <w:shd w:val="clear" w:color="auto" w:fill="auto"/>
            <w:noWrap/>
            <w:vAlign w:val="center"/>
            <w:hideMark/>
          </w:tcPr>
          <w:p w14:paraId="4EE75D68" w14:textId="77777777" w:rsidR="00225531" w:rsidRPr="00B85116" w:rsidRDefault="00225531" w:rsidP="00BF33C2">
            <w:pPr>
              <w:ind w:firstLine="0"/>
              <w:rPr>
                <w:color w:val="000000"/>
              </w:rPr>
            </w:pPr>
            <w:r w:rsidRPr="00B85116">
              <w:rPr>
                <w:color w:val="000000"/>
              </w:rPr>
              <w:t>Ставропольский край</w:t>
            </w:r>
          </w:p>
        </w:tc>
        <w:tc>
          <w:tcPr>
            <w:tcW w:w="2386" w:type="dxa"/>
            <w:tcBorders>
              <w:top w:val="nil"/>
              <w:left w:val="nil"/>
              <w:bottom w:val="single" w:sz="8" w:space="0" w:color="auto"/>
              <w:right w:val="single" w:sz="8" w:space="0" w:color="auto"/>
            </w:tcBorders>
            <w:shd w:val="clear" w:color="000000" w:fill="ECE683"/>
            <w:noWrap/>
            <w:vAlign w:val="center"/>
            <w:hideMark/>
          </w:tcPr>
          <w:p w14:paraId="1CF73D58" w14:textId="77777777" w:rsidR="00225531" w:rsidRPr="00B85116" w:rsidRDefault="00225531" w:rsidP="00BF33C2">
            <w:pPr>
              <w:ind w:firstLine="0"/>
              <w:jc w:val="center"/>
              <w:rPr>
                <w:color w:val="000000"/>
              </w:rPr>
            </w:pPr>
            <w:r w:rsidRPr="00B85116">
              <w:rPr>
                <w:color w:val="000000"/>
              </w:rPr>
              <w:t>75,69%</w:t>
            </w:r>
          </w:p>
        </w:tc>
        <w:tc>
          <w:tcPr>
            <w:tcW w:w="2268" w:type="dxa"/>
            <w:tcBorders>
              <w:top w:val="single" w:sz="8" w:space="0" w:color="auto"/>
              <w:left w:val="single" w:sz="8" w:space="0" w:color="auto"/>
              <w:bottom w:val="single" w:sz="8" w:space="0" w:color="auto"/>
              <w:right w:val="single" w:sz="8" w:space="0" w:color="auto"/>
            </w:tcBorders>
            <w:shd w:val="clear" w:color="000000" w:fill="F0E784"/>
            <w:noWrap/>
            <w:vAlign w:val="center"/>
            <w:hideMark/>
          </w:tcPr>
          <w:p w14:paraId="53F91549" w14:textId="77777777" w:rsidR="00225531" w:rsidRPr="00B85116" w:rsidRDefault="00225531" w:rsidP="00BF33C2">
            <w:pPr>
              <w:ind w:firstLine="0"/>
              <w:jc w:val="center"/>
              <w:rPr>
                <w:color w:val="000000"/>
              </w:rPr>
            </w:pPr>
            <w:r w:rsidRPr="00B85116">
              <w:rPr>
                <w:color w:val="000000"/>
              </w:rPr>
              <w:t>63,38%</w:t>
            </w:r>
          </w:p>
        </w:tc>
      </w:tr>
      <w:tr w:rsidR="00225531" w:rsidRPr="00B85116" w14:paraId="440C719B"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A124B7A" w14:textId="77777777" w:rsidR="00225531" w:rsidRPr="00B85116" w:rsidRDefault="00225531" w:rsidP="00BF33C2">
            <w:pPr>
              <w:ind w:firstLine="0"/>
              <w:jc w:val="center"/>
              <w:rPr>
                <w:color w:val="000000"/>
              </w:rPr>
            </w:pPr>
            <w:r w:rsidRPr="00B85116">
              <w:rPr>
                <w:color w:val="000000"/>
              </w:rPr>
              <w:t>67</w:t>
            </w:r>
          </w:p>
        </w:tc>
        <w:tc>
          <w:tcPr>
            <w:tcW w:w="3600" w:type="dxa"/>
            <w:tcBorders>
              <w:top w:val="nil"/>
              <w:left w:val="nil"/>
              <w:bottom w:val="single" w:sz="8" w:space="0" w:color="auto"/>
              <w:right w:val="single" w:sz="8" w:space="0" w:color="auto"/>
            </w:tcBorders>
            <w:shd w:val="clear" w:color="auto" w:fill="auto"/>
            <w:noWrap/>
            <w:vAlign w:val="center"/>
            <w:hideMark/>
          </w:tcPr>
          <w:p w14:paraId="2AE681C1" w14:textId="77777777" w:rsidR="00225531" w:rsidRPr="00B85116" w:rsidRDefault="00225531" w:rsidP="00BF33C2">
            <w:pPr>
              <w:ind w:firstLine="0"/>
              <w:rPr>
                <w:color w:val="000000"/>
              </w:rPr>
            </w:pPr>
            <w:r w:rsidRPr="00B85116">
              <w:rPr>
                <w:color w:val="000000"/>
              </w:rPr>
              <w:t>Смоленская область</w:t>
            </w:r>
          </w:p>
        </w:tc>
        <w:tc>
          <w:tcPr>
            <w:tcW w:w="2386" w:type="dxa"/>
            <w:tcBorders>
              <w:top w:val="nil"/>
              <w:left w:val="nil"/>
              <w:bottom w:val="single" w:sz="8" w:space="0" w:color="auto"/>
              <w:right w:val="single" w:sz="8" w:space="0" w:color="auto"/>
            </w:tcBorders>
            <w:shd w:val="clear" w:color="000000" w:fill="E0E383"/>
            <w:noWrap/>
            <w:vAlign w:val="center"/>
            <w:hideMark/>
          </w:tcPr>
          <w:p w14:paraId="680C9B4F" w14:textId="77777777" w:rsidR="00225531" w:rsidRPr="00B85116" w:rsidRDefault="00225531" w:rsidP="00BF33C2">
            <w:pPr>
              <w:ind w:firstLine="0"/>
              <w:jc w:val="center"/>
              <w:rPr>
                <w:color w:val="000000"/>
              </w:rPr>
            </w:pPr>
            <w:r w:rsidRPr="00B85116">
              <w:rPr>
                <w:color w:val="000000"/>
              </w:rPr>
              <w:t>76,83%</w:t>
            </w:r>
          </w:p>
        </w:tc>
        <w:tc>
          <w:tcPr>
            <w:tcW w:w="2268" w:type="dxa"/>
            <w:tcBorders>
              <w:top w:val="single" w:sz="8" w:space="0" w:color="auto"/>
              <w:left w:val="single" w:sz="8" w:space="0" w:color="auto"/>
              <w:bottom w:val="single" w:sz="8" w:space="0" w:color="auto"/>
              <w:right w:val="single" w:sz="8" w:space="0" w:color="auto"/>
            </w:tcBorders>
            <w:shd w:val="clear" w:color="000000" w:fill="F1E784"/>
            <w:noWrap/>
            <w:vAlign w:val="center"/>
            <w:hideMark/>
          </w:tcPr>
          <w:p w14:paraId="46AF0981" w14:textId="77777777" w:rsidR="00225531" w:rsidRPr="00B85116" w:rsidRDefault="00225531" w:rsidP="00BF33C2">
            <w:pPr>
              <w:ind w:firstLine="0"/>
              <w:jc w:val="center"/>
              <w:rPr>
                <w:color w:val="000000"/>
              </w:rPr>
            </w:pPr>
            <w:r w:rsidRPr="00B85116">
              <w:rPr>
                <w:color w:val="000000"/>
              </w:rPr>
              <w:t>63,33%</w:t>
            </w:r>
          </w:p>
        </w:tc>
      </w:tr>
      <w:tr w:rsidR="00225531" w:rsidRPr="00B85116" w14:paraId="6F03F143"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C6F15AF" w14:textId="77777777" w:rsidR="00225531" w:rsidRPr="00B85116" w:rsidRDefault="00225531" w:rsidP="00BF33C2">
            <w:pPr>
              <w:ind w:firstLine="0"/>
              <w:jc w:val="center"/>
              <w:rPr>
                <w:color w:val="000000"/>
              </w:rPr>
            </w:pPr>
            <w:r w:rsidRPr="00B85116">
              <w:rPr>
                <w:color w:val="000000"/>
              </w:rPr>
              <w:t>51</w:t>
            </w:r>
          </w:p>
        </w:tc>
        <w:tc>
          <w:tcPr>
            <w:tcW w:w="3600" w:type="dxa"/>
            <w:tcBorders>
              <w:top w:val="nil"/>
              <w:left w:val="nil"/>
              <w:bottom w:val="single" w:sz="8" w:space="0" w:color="auto"/>
              <w:right w:val="single" w:sz="8" w:space="0" w:color="auto"/>
            </w:tcBorders>
            <w:shd w:val="clear" w:color="auto" w:fill="auto"/>
            <w:noWrap/>
            <w:vAlign w:val="center"/>
            <w:hideMark/>
          </w:tcPr>
          <w:p w14:paraId="3C9FB444" w14:textId="77777777" w:rsidR="00225531" w:rsidRPr="00B85116" w:rsidRDefault="00225531" w:rsidP="00BF33C2">
            <w:pPr>
              <w:ind w:firstLine="0"/>
              <w:rPr>
                <w:color w:val="000000"/>
              </w:rPr>
            </w:pPr>
            <w:r w:rsidRPr="00B85116">
              <w:rPr>
                <w:color w:val="000000"/>
              </w:rPr>
              <w:t>Мурманская область</w:t>
            </w:r>
          </w:p>
        </w:tc>
        <w:tc>
          <w:tcPr>
            <w:tcW w:w="2386" w:type="dxa"/>
            <w:tcBorders>
              <w:top w:val="nil"/>
              <w:left w:val="nil"/>
              <w:bottom w:val="single" w:sz="8" w:space="0" w:color="auto"/>
              <w:right w:val="single" w:sz="8" w:space="0" w:color="auto"/>
            </w:tcBorders>
            <w:shd w:val="clear" w:color="000000" w:fill="FEEA83"/>
            <w:noWrap/>
            <w:vAlign w:val="center"/>
            <w:hideMark/>
          </w:tcPr>
          <w:p w14:paraId="55D35870" w14:textId="77777777" w:rsidR="00225531" w:rsidRPr="00B85116" w:rsidRDefault="00225531" w:rsidP="00BF33C2">
            <w:pPr>
              <w:ind w:firstLine="0"/>
              <w:jc w:val="center"/>
              <w:rPr>
                <w:color w:val="000000"/>
              </w:rPr>
            </w:pPr>
            <w:r w:rsidRPr="00B85116">
              <w:rPr>
                <w:color w:val="000000"/>
              </w:rPr>
              <w:t>73,63%</w:t>
            </w:r>
          </w:p>
        </w:tc>
        <w:tc>
          <w:tcPr>
            <w:tcW w:w="2268" w:type="dxa"/>
            <w:tcBorders>
              <w:top w:val="single" w:sz="8" w:space="0" w:color="auto"/>
              <w:left w:val="single" w:sz="8" w:space="0" w:color="auto"/>
              <w:bottom w:val="single" w:sz="8" w:space="0" w:color="auto"/>
              <w:right w:val="single" w:sz="8" w:space="0" w:color="auto"/>
            </w:tcBorders>
            <w:shd w:val="clear" w:color="000000" w:fill="F1E784"/>
            <w:noWrap/>
            <w:vAlign w:val="center"/>
            <w:hideMark/>
          </w:tcPr>
          <w:p w14:paraId="27F4A252" w14:textId="77777777" w:rsidR="00225531" w:rsidRPr="00B85116" w:rsidRDefault="00225531" w:rsidP="00BF33C2">
            <w:pPr>
              <w:ind w:firstLine="0"/>
              <w:jc w:val="center"/>
              <w:rPr>
                <w:color w:val="000000"/>
              </w:rPr>
            </w:pPr>
            <w:r w:rsidRPr="00B85116">
              <w:rPr>
                <w:color w:val="000000"/>
              </w:rPr>
              <w:t>63,33%</w:t>
            </w:r>
          </w:p>
        </w:tc>
      </w:tr>
      <w:tr w:rsidR="00225531" w:rsidRPr="00B85116" w14:paraId="30212FB2"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54B9081" w14:textId="77777777" w:rsidR="00225531" w:rsidRPr="00B85116" w:rsidRDefault="00225531" w:rsidP="00BF33C2">
            <w:pPr>
              <w:ind w:firstLine="0"/>
              <w:jc w:val="center"/>
              <w:rPr>
                <w:color w:val="000000"/>
              </w:rPr>
            </w:pPr>
            <w:r w:rsidRPr="00B85116">
              <w:rPr>
                <w:color w:val="000000"/>
              </w:rPr>
              <w:t>92</w:t>
            </w:r>
          </w:p>
        </w:tc>
        <w:tc>
          <w:tcPr>
            <w:tcW w:w="3600" w:type="dxa"/>
            <w:tcBorders>
              <w:top w:val="nil"/>
              <w:left w:val="nil"/>
              <w:bottom w:val="single" w:sz="8" w:space="0" w:color="auto"/>
              <w:right w:val="single" w:sz="8" w:space="0" w:color="auto"/>
            </w:tcBorders>
            <w:shd w:val="clear" w:color="auto" w:fill="auto"/>
            <w:noWrap/>
            <w:vAlign w:val="center"/>
            <w:hideMark/>
          </w:tcPr>
          <w:p w14:paraId="3EF34D66" w14:textId="77777777" w:rsidR="00225531" w:rsidRPr="00B85116" w:rsidRDefault="00225531" w:rsidP="00BF33C2">
            <w:pPr>
              <w:ind w:firstLine="0"/>
              <w:rPr>
                <w:color w:val="000000"/>
              </w:rPr>
            </w:pPr>
            <w:r w:rsidRPr="00B85116">
              <w:rPr>
                <w:color w:val="000000"/>
              </w:rPr>
              <w:t>г. Севастополь</w:t>
            </w:r>
          </w:p>
        </w:tc>
        <w:tc>
          <w:tcPr>
            <w:tcW w:w="2386" w:type="dxa"/>
            <w:tcBorders>
              <w:top w:val="nil"/>
              <w:left w:val="nil"/>
              <w:bottom w:val="single" w:sz="8" w:space="0" w:color="auto"/>
              <w:right w:val="single" w:sz="8" w:space="0" w:color="auto"/>
            </w:tcBorders>
            <w:shd w:val="clear" w:color="000000" w:fill="63BE7B"/>
            <w:noWrap/>
            <w:vAlign w:val="center"/>
            <w:hideMark/>
          </w:tcPr>
          <w:p w14:paraId="16ED2629" w14:textId="77777777" w:rsidR="00225531" w:rsidRPr="00B85116" w:rsidRDefault="00225531" w:rsidP="00BF33C2">
            <w:pPr>
              <w:ind w:firstLine="0"/>
              <w:jc w:val="center"/>
              <w:rPr>
                <w:color w:val="000000"/>
              </w:rPr>
            </w:pPr>
            <w:r w:rsidRPr="00B85116">
              <w:rPr>
                <w:color w:val="000000"/>
              </w:rPr>
              <w:t>88,90%</w:t>
            </w:r>
          </w:p>
        </w:tc>
        <w:tc>
          <w:tcPr>
            <w:tcW w:w="2268" w:type="dxa"/>
            <w:tcBorders>
              <w:top w:val="single" w:sz="8" w:space="0" w:color="auto"/>
              <w:left w:val="single" w:sz="8" w:space="0" w:color="auto"/>
              <w:bottom w:val="single" w:sz="8" w:space="0" w:color="auto"/>
              <w:right w:val="single" w:sz="8" w:space="0" w:color="auto"/>
            </w:tcBorders>
            <w:shd w:val="clear" w:color="000000" w:fill="F2E784"/>
            <w:noWrap/>
            <w:vAlign w:val="center"/>
            <w:hideMark/>
          </w:tcPr>
          <w:p w14:paraId="22DDC026" w14:textId="77777777" w:rsidR="00225531" w:rsidRPr="00B85116" w:rsidRDefault="00225531" w:rsidP="00BF33C2">
            <w:pPr>
              <w:ind w:firstLine="0"/>
              <w:jc w:val="center"/>
              <w:rPr>
                <w:color w:val="000000"/>
              </w:rPr>
            </w:pPr>
            <w:r w:rsidRPr="00B85116">
              <w:rPr>
                <w:color w:val="000000"/>
              </w:rPr>
              <w:t>63,29%</w:t>
            </w:r>
          </w:p>
        </w:tc>
      </w:tr>
      <w:tr w:rsidR="00225531" w:rsidRPr="00B85116" w14:paraId="31E2ACA8"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42F9ADB" w14:textId="77777777" w:rsidR="00225531" w:rsidRPr="00B85116" w:rsidRDefault="00225531" w:rsidP="00BF33C2">
            <w:pPr>
              <w:ind w:firstLine="0"/>
              <w:jc w:val="center"/>
              <w:rPr>
                <w:color w:val="000000"/>
              </w:rPr>
            </w:pPr>
            <w:r w:rsidRPr="00B85116">
              <w:rPr>
                <w:color w:val="000000"/>
              </w:rPr>
              <w:t>59</w:t>
            </w:r>
          </w:p>
        </w:tc>
        <w:tc>
          <w:tcPr>
            <w:tcW w:w="3600" w:type="dxa"/>
            <w:tcBorders>
              <w:top w:val="nil"/>
              <w:left w:val="nil"/>
              <w:bottom w:val="single" w:sz="8" w:space="0" w:color="auto"/>
              <w:right w:val="single" w:sz="8" w:space="0" w:color="auto"/>
            </w:tcBorders>
            <w:shd w:val="clear" w:color="auto" w:fill="auto"/>
            <w:noWrap/>
            <w:vAlign w:val="center"/>
            <w:hideMark/>
          </w:tcPr>
          <w:p w14:paraId="31547935" w14:textId="77777777" w:rsidR="00225531" w:rsidRPr="00B85116" w:rsidRDefault="00225531" w:rsidP="00BF33C2">
            <w:pPr>
              <w:ind w:firstLine="0"/>
              <w:rPr>
                <w:color w:val="000000"/>
              </w:rPr>
            </w:pPr>
            <w:r w:rsidRPr="00B85116">
              <w:rPr>
                <w:color w:val="000000"/>
              </w:rPr>
              <w:t>Пермский край</w:t>
            </w:r>
          </w:p>
        </w:tc>
        <w:tc>
          <w:tcPr>
            <w:tcW w:w="2386" w:type="dxa"/>
            <w:tcBorders>
              <w:top w:val="nil"/>
              <w:left w:val="nil"/>
              <w:bottom w:val="single" w:sz="8" w:space="0" w:color="auto"/>
              <w:right w:val="single" w:sz="8" w:space="0" w:color="auto"/>
            </w:tcBorders>
            <w:shd w:val="clear" w:color="000000" w:fill="FEDA80"/>
            <w:noWrap/>
            <w:vAlign w:val="center"/>
            <w:hideMark/>
          </w:tcPr>
          <w:p w14:paraId="10BAC232" w14:textId="77777777" w:rsidR="00225531" w:rsidRPr="00B85116" w:rsidRDefault="00225531" w:rsidP="00BF33C2">
            <w:pPr>
              <w:ind w:firstLine="0"/>
              <w:jc w:val="center"/>
              <w:rPr>
                <w:color w:val="000000"/>
              </w:rPr>
            </w:pPr>
            <w:r w:rsidRPr="00B85116">
              <w:rPr>
                <w:color w:val="000000"/>
              </w:rPr>
              <w:t>69,51%</w:t>
            </w:r>
          </w:p>
        </w:tc>
        <w:tc>
          <w:tcPr>
            <w:tcW w:w="2268" w:type="dxa"/>
            <w:tcBorders>
              <w:top w:val="single" w:sz="8" w:space="0" w:color="auto"/>
              <w:left w:val="single" w:sz="8" w:space="0" w:color="auto"/>
              <w:bottom w:val="single" w:sz="8" w:space="0" w:color="auto"/>
              <w:right w:val="single" w:sz="8" w:space="0" w:color="auto"/>
            </w:tcBorders>
            <w:shd w:val="clear" w:color="000000" w:fill="F4E884"/>
            <w:noWrap/>
            <w:vAlign w:val="center"/>
            <w:hideMark/>
          </w:tcPr>
          <w:p w14:paraId="67B8A6C4" w14:textId="77777777" w:rsidR="00225531" w:rsidRPr="00B85116" w:rsidRDefault="00225531" w:rsidP="00BF33C2">
            <w:pPr>
              <w:ind w:firstLine="0"/>
              <w:jc w:val="center"/>
              <w:rPr>
                <w:color w:val="000000"/>
              </w:rPr>
            </w:pPr>
            <w:r w:rsidRPr="00B85116">
              <w:rPr>
                <w:color w:val="000000"/>
              </w:rPr>
              <w:t>63,07%</w:t>
            </w:r>
          </w:p>
        </w:tc>
      </w:tr>
      <w:tr w:rsidR="00225531" w:rsidRPr="00B85116" w14:paraId="74404138"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00681BF" w14:textId="77777777" w:rsidR="00225531" w:rsidRPr="00B85116" w:rsidRDefault="00225531" w:rsidP="00BF33C2">
            <w:pPr>
              <w:ind w:firstLine="0"/>
              <w:jc w:val="center"/>
              <w:rPr>
                <w:color w:val="000000"/>
              </w:rPr>
            </w:pPr>
            <w:r w:rsidRPr="00B85116">
              <w:rPr>
                <w:color w:val="000000"/>
              </w:rPr>
              <w:t>43</w:t>
            </w:r>
          </w:p>
        </w:tc>
        <w:tc>
          <w:tcPr>
            <w:tcW w:w="3600" w:type="dxa"/>
            <w:tcBorders>
              <w:top w:val="nil"/>
              <w:left w:val="nil"/>
              <w:bottom w:val="single" w:sz="8" w:space="0" w:color="auto"/>
              <w:right w:val="single" w:sz="8" w:space="0" w:color="auto"/>
            </w:tcBorders>
            <w:shd w:val="clear" w:color="auto" w:fill="auto"/>
            <w:noWrap/>
            <w:vAlign w:val="center"/>
            <w:hideMark/>
          </w:tcPr>
          <w:p w14:paraId="74AC589F" w14:textId="77777777" w:rsidR="00225531" w:rsidRPr="00B85116" w:rsidRDefault="00225531" w:rsidP="00BF33C2">
            <w:pPr>
              <w:ind w:firstLine="0"/>
              <w:rPr>
                <w:color w:val="000000"/>
              </w:rPr>
            </w:pPr>
            <w:r w:rsidRPr="00B85116">
              <w:rPr>
                <w:color w:val="000000"/>
              </w:rPr>
              <w:t>Кировская область</w:t>
            </w:r>
          </w:p>
        </w:tc>
        <w:tc>
          <w:tcPr>
            <w:tcW w:w="2386" w:type="dxa"/>
            <w:tcBorders>
              <w:top w:val="nil"/>
              <w:left w:val="nil"/>
              <w:bottom w:val="single" w:sz="8" w:space="0" w:color="auto"/>
              <w:right w:val="single" w:sz="8" w:space="0" w:color="auto"/>
            </w:tcBorders>
            <w:shd w:val="clear" w:color="000000" w:fill="FEDF81"/>
            <w:noWrap/>
            <w:vAlign w:val="center"/>
            <w:hideMark/>
          </w:tcPr>
          <w:p w14:paraId="12D0BC9B" w14:textId="77777777" w:rsidR="00225531" w:rsidRPr="00B85116" w:rsidRDefault="00225531" w:rsidP="00BF33C2">
            <w:pPr>
              <w:ind w:firstLine="0"/>
              <w:jc w:val="center"/>
              <w:rPr>
                <w:color w:val="000000"/>
              </w:rPr>
            </w:pPr>
            <w:r w:rsidRPr="00B85116">
              <w:rPr>
                <w:color w:val="000000"/>
              </w:rPr>
              <w:t>70,79%</w:t>
            </w:r>
          </w:p>
        </w:tc>
        <w:tc>
          <w:tcPr>
            <w:tcW w:w="2268" w:type="dxa"/>
            <w:tcBorders>
              <w:top w:val="single" w:sz="8" w:space="0" w:color="auto"/>
              <w:left w:val="single" w:sz="8" w:space="0" w:color="auto"/>
              <w:bottom w:val="single" w:sz="8" w:space="0" w:color="auto"/>
              <w:right w:val="single" w:sz="8" w:space="0" w:color="auto"/>
            </w:tcBorders>
            <w:shd w:val="clear" w:color="000000" w:fill="F4E884"/>
            <w:noWrap/>
            <w:vAlign w:val="center"/>
            <w:hideMark/>
          </w:tcPr>
          <w:p w14:paraId="6CE04EE9" w14:textId="77777777" w:rsidR="00225531" w:rsidRPr="00B85116" w:rsidRDefault="00225531" w:rsidP="00BF33C2">
            <w:pPr>
              <w:ind w:firstLine="0"/>
              <w:jc w:val="center"/>
              <w:rPr>
                <w:color w:val="000000"/>
              </w:rPr>
            </w:pPr>
            <w:r w:rsidRPr="00B85116">
              <w:rPr>
                <w:color w:val="000000"/>
              </w:rPr>
              <w:t>63,05%</w:t>
            </w:r>
          </w:p>
        </w:tc>
      </w:tr>
      <w:tr w:rsidR="00225531" w:rsidRPr="00B85116" w14:paraId="4640F8B6"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012F5DB" w14:textId="77777777" w:rsidR="00225531" w:rsidRPr="00B85116" w:rsidRDefault="00225531" w:rsidP="00BF33C2">
            <w:pPr>
              <w:ind w:firstLine="0"/>
              <w:jc w:val="center"/>
              <w:rPr>
                <w:color w:val="000000"/>
              </w:rPr>
            </w:pPr>
            <w:r w:rsidRPr="00B85116">
              <w:rPr>
                <w:color w:val="000000"/>
              </w:rPr>
              <w:t>9</w:t>
            </w:r>
          </w:p>
        </w:tc>
        <w:tc>
          <w:tcPr>
            <w:tcW w:w="3600" w:type="dxa"/>
            <w:tcBorders>
              <w:top w:val="nil"/>
              <w:left w:val="nil"/>
              <w:bottom w:val="single" w:sz="8" w:space="0" w:color="auto"/>
              <w:right w:val="single" w:sz="8" w:space="0" w:color="auto"/>
            </w:tcBorders>
            <w:shd w:val="clear" w:color="auto" w:fill="auto"/>
            <w:noWrap/>
            <w:vAlign w:val="center"/>
            <w:hideMark/>
          </w:tcPr>
          <w:p w14:paraId="526EBDC8" w14:textId="77777777" w:rsidR="00225531" w:rsidRPr="00B85116" w:rsidRDefault="00225531" w:rsidP="00BF33C2">
            <w:pPr>
              <w:ind w:firstLine="0"/>
              <w:rPr>
                <w:color w:val="000000"/>
              </w:rPr>
            </w:pPr>
            <w:r w:rsidRPr="00B85116">
              <w:rPr>
                <w:color w:val="000000"/>
              </w:rPr>
              <w:t>Карачаево-Черкесская Республика</w:t>
            </w:r>
          </w:p>
        </w:tc>
        <w:tc>
          <w:tcPr>
            <w:tcW w:w="2386" w:type="dxa"/>
            <w:tcBorders>
              <w:top w:val="nil"/>
              <w:left w:val="nil"/>
              <w:bottom w:val="single" w:sz="8" w:space="0" w:color="auto"/>
              <w:right w:val="single" w:sz="8" w:space="0" w:color="auto"/>
            </w:tcBorders>
            <w:shd w:val="clear" w:color="000000" w:fill="E0E283"/>
            <w:noWrap/>
            <w:vAlign w:val="center"/>
            <w:hideMark/>
          </w:tcPr>
          <w:p w14:paraId="7D7378B8" w14:textId="77777777" w:rsidR="00225531" w:rsidRPr="00B85116" w:rsidRDefault="00225531" w:rsidP="00BF33C2">
            <w:pPr>
              <w:ind w:firstLine="0"/>
              <w:jc w:val="center"/>
              <w:rPr>
                <w:color w:val="000000"/>
              </w:rPr>
            </w:pPr>
            <w:r w:rsidRPr="00B85116">
              <w:rPr>
                <w:color w:val="000000"/>
              </w:rPr>
              <w:t>76,91%</w:t>
            </w:r>
          </w:p>
        </w:tc>
        <w:tc>
          <w:tcPr>
            <w:tcW w:w="2268" w:type="dxa"/>
            <w:tcBorders>
              <w:top w:val="single" w:sz="8" w:space="0" w:color="auto"/>
              <w:left w:val="single" w:sz="8" w:space="0" w:color="auto"/>
              <w:bottom w:val="single" w:sz="8" w:space="0" w:color="auto"/>
              <w:right w:val="single" w:sz="8" w:space="0" w:color="auto"/>
            </w:tcBorders>
            <w:shd w:val="clear" w:color="000000" w:fill="FEEB84"/>
            <w:noWrap/>
            <w:vAlign w:val="center"/>
            <w:hideMark/>
          </w:tcPr>
          <w:p w14:paraId="51EB2D98" w14:textId="77777777" w:rsidR="00225531" w:rsidRPr="00B85116" w:rsidRDefault="00225531" w:rsidP="00BF33C2">
            <w:pPr>
              <w:ind w:firstLine="0"/>
              <w:jc w:val="center"/>
              <w:rPr>
                <w:color w:val="000000"/>
              </w:rPr>
            </w:pPr>
            <w:r w:rsidRPr="00B85116">
              <w:rPr>
                <w:color w:val="000000"/>
              </w:rPr>
              <w:t>62,15%</w:t>
            </w:r>
          </w:p>
        </w:tc>
      </w:tr>
      <w:tr w:rsidR="00225531" w:rsidRPr="00B85116" w14:paraId="4D27C493"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5922573" w14:textId="77777777" w:rsidR="00225531" w:rsidRPr="00B85116" w:rsidRDefault="00225531" w:rsidP="00BF33C2">
            <w:pPr>
              <w:ind w:firstLine="0"/>
              <w:jc w:val="center"/>
              <w:rPr>
                <w:color w:val="000000"/>
              </w:rPr>
            </w:pPr>
            <w:r w:rsidRPr="00B85116">
              <w:rPr>
                <w:color w:val="000000"/>
              </w:rPr>
              <w:t>41</w:t>
            </w:r>
          </w:p>
        </w:tc>
        <w:tc>
          <w:tcPr>
            <w:tcW w:w="3600" w:type="dxa"/>
            <w:tcBorders>
              <w:top w:val="nil"/>
              <w:left w:val="nil"/>
              <w:bottom w:val="single" w:sz="8" w:space="0" w:color="auto"/>
              <w:right w:val="single" w:sz="8" w:space="0" w:color="auto"/>
            </w:tcBorders>
            <w:shd w:val="clear" w:color="auto" w:fill="auto"/>
            <w:noWrap/>
            <w:vAlign w:val="center"/>
            <w:hideMark/>
          </w:tcPr>
          <w:p w14:paraId="12B3839F" w14:textId="77777777" w:rsidR="00225531" w:rsidRPr="00B85116" w:rsidRDefault="00225531" w:rsidP="00BF33C2">
            <w:pPr>
              <w:ind w:firstLine="0"/>
              <w:rPr>
                <w:color w:val="000000"/>
              </w:rPr>
            </w:pPr>
            <w:r w:rsidRPr="00B85116">
              <w:rPr>
                <w:color w:val="000000"/>
              </w:rPr>
              <w:t>Камчатский край</w:t>
            </w:r>
          </w:p>
        </w:tc>
        <w:tc>
          <w:tcPr>
            <w:tcW w:w="2386" w:type="dxa"/>
            <w:tcBorders>
              <w:top w:val="nil"/>
              <w:left w:val="nil"/>
              <w:bottom w:val="single" w:sz="8" w:space="0" w:color="auto"/>
              <w:right w:val="single" w:sz="8" w:space="0" w:color="auto"/>
            </w:tcBorders>
            <w:shd w:val="clear" w:color="000000" w:fill="9ACE7F"/>
            <w:noWrap/>
            <w:vAlign w:val="center"/>
            <w:hideMark/>
          </w:tcPr>
          <w:p w14:paraId="0BCD323F" w14:textId="77777777" w:rsidR="00225531" w:rsidRPr="00B85116" w:rsidRDefault="00225531" w:rsidP="00BF33C2">
            <w:pPr>
              <w:ind w:firstLine="0"/>
              <w:jc w:val="center"/>
              <w:rPr>
                <w:color w:val="000000"/>
              </w:rPr>
            </w:pPr>
            <w:r w:rsidRPr="00B85116">
              <w:rPr>
                <w:color w:val="000000"/>
              </w:rPr>
              <w:t>83,60%</w:t>
            </w:r>
          </w:p>
        </w:tc>
        <w:tc>
          <w:tcPr>
            <w:tcW w:w="2268" w:type="dxa"/>
            <w:tcBorders>
              <w:top w:val="single" w:sz="8" w:space="0" w:color="auto"/>
              <w:left w:val="single" w:sz="8" w:space="0" w:color="auto"/>
              <w:bottom w:val="single" w:sz="8" w:space="0" w:color="auto"/>
              <w:right w:val="single" w:sz="8" w:space="0" w:color="auto"/>
            </w:tcBorders>
            <w:shd w:val="clear" w:color="000000" w:fill="FFEB84"/>
            <w:noWrap/>
            <w:vAlign w:val="center"/>
            <w:hideMark/>
          </w:tcPr>
          <w:p w14:paraId="5A0D594D" w14:textId="77777777" w:rsidR="00225531" w:rsidRPr="00B85116" w:rsidRDefault="00225531" w:rsidP="00BF33C2">
            <w:pPr>
              <w:ind w:firstLine="0"/>
              <w:jc w:val="center"/>
              <w:rPr>
                <w:color w:val="000000"/>
              </w:rPr>
            </w:pPr>
            <w:r w:rsidRPr="00B85116">
              <w:rPr>
                <w:color w:val="000000"/>
              </w:rPr>
              <w:t>62,05%</w:t>
            </w:r>
          </w:p>
        </w:tc>
      </w:tr>
      <w:tr w:rsidR="00225531" w:rsidRPr="00B85116" w14:paraId="4AF1D5E1"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9AD20EF" w14:textId="77777777" w:rsidR="00225531" w:rsidRPr="00B85116" w:rsidRDefault="00225531" w:rsidP="00BF33C2">
            <w:pPr>
              <w:ind w:firstLine="0"/>
              <w:jc w:val="center"/>
              <w:rPr>
                <w:color w:val="000000"/>
              </w:rPr>
            </w:pPr>
            <w:r w:rsidRPr="00B85116">
              <w:rPr>
                <w:color w:val="000000"/>
              </w:rPr>
              <w:t>19</w:t>
            </w:r>
          </w:p>
        </w:tc>
        <w:tc>
          <w:tcPr>
            <w:tcW w:w="3600" w:type="dxa"/>
            <w:tcBorders>
              <w:top w:val="nil"/>
              <w:left w:val="nil"/>
              <w:bottom w:val="single" w:sz="8" w:space="0" w:color="auto"/>
              <w:right w:val="single" w:sz="8" w:space="0" w:color="auto"/>
            </w:tcBorders>
            <w:shd w:val="clear" w:color="auto" w:fill="auto"/>
            <w:noWrap/>
            <w:vAlign w:val="center"/>
            <w:hideMark/>
          </w:tcPr>
          <w:p w14:paraId="51D52905" w14:textId="77777777" w:rsidR="00225531" w:rsidRPr="00B85116" w:rsidRDefault="00225531" w:rsidP="00BF33C2">
            <w:pPr>
              <w:ind w:firstLine="0"/>
              <w:rPr>
                <w:color w:val="000000"/>
              </w:rPr>
            </w:pPr>
            <w:r w:rsidRPr="00B85116">
              <w:rPr>
                <w:color w:val="000000"/>
              </w:rPr>
              <w:t>Республика Хакасия</w:t>
            </w:r>
          </w:p>
        </w:tc>
        <w:tc>
          <w:tcPr>
            <w:tcW w:w="2386" w:type="dxa"/>
            <w:tcBorders>
              <w:top w:val="nil"/>
              <w:left w:val="nil"/>
              <w:bottom w:val="single" w:sz="8" w:space="0" w:color="auto"/>
              <w:right w:val="single" w:sz="8" w:space="0" w:color="auto"/>
            </w:tcBorders>
            <w:shd w:val="clear" w:color="000000" w:fill="FEE081"/>
            <w:noWrap/>
            <w:vAlign w:val="center"/>
            <w:hideMark/>
          </w:tcPr>
          <w:p w14:paraId="7993877E" w14:textId="77777777" w:rsidR="00225531" w:rsidRPr="00B85116" w:rsidRDefault="00225531" w:rsidP="00BF33C2">
            <w:pPr>
              <w:ind w:firstLine="0"/>
              <w:jc w:val="center"/>
              <w:rPr>
                <w:color w:val="000000"/>
              </w:rPr>
            </w:pPr>
            <w:r w:rsidRPr="00B85116">
              <w:rPr>
                <w:color w:val="000000"/>
              </w:rPr>
              <w:t>70,98%</w:t>
            </w:r>
          </w:p>
        </w:tc>
        <w:tc>
          <w:tcPr>
            <w:tcW w:w="2268" w:type="dxa"/>
            <w:tcBorders>
              <w:top w:val="single" w:sz="8" w:space="0" w:color="auto"/>
              <w:left w:val="single" w:sz="8" w:space="0" w:color="auto"/>
              <w:bottom w:val="single" w:sz="8" w:space="0" w:color="auto"/>
              <w:right w:val="single" w:sz="8" w:space="0" w:color="auto"/>
            </w:tcBorders>
            <w:shd w:val="clear" w:color="000000" w:fill="FEEA83"/>
            <w:noWrap/>
            <w:vAlign w:val="center"/>
            <w:hideMark/>
          </w:tcPr>
          <w:p w14:paraId="2BC1F572" w14:textId="77777777" w:rsidR="00225531" w:rsidRPr="00B85116" w:rsidRDefault="00225531" w:rsidP="00BF33C2">
            <w:pPr>
              <w:ind w:firstLine="0"/>
              <w:jc w:val="center"/>
              <w:rPr>
                <w:color w:val="000000"/>
              </w:rPr>
            </w:pPr>
            <w:r w:rsidRPr="00B85116">
              <w:rPr>
                <w:color w:val="000000"/>
              </w:rPr>
              <w:t>62,04%</w:t>
            </w:r>
          </w:p>
        </w:tc>
      </w:tr>
      <w:tr w:rsidR="00225531" w:rsidRPr="00B85116" w14:paraId="2C591E1D"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AA6ECCF" w14:textId="77777777" w:rsidR="00225531" w:rsidRPr="00B85116" w:rsidRDefault="00225531" w:rsidP="00BF33C2">
            <w:pPr>
              <w:ind w:firstLine="0"/>
              <w:jc w:val="center"/>
              <w:rPr>
                <w:color w:val="000000"/>
              </w:rPr>
            </w:pPr>
            <w:r w:rsidRPr="00B85116">
              <w:rPr>
                <w:color w:val="000000"/>
              </w:rPr>
              <w:t>64</w:t>
            </w:r>
          </w:p>
        </w:tc>
        <w:tc>
          <w:tcPr>
            <w:tcW w:w="3600" w:type="dxa"/>
            <w:tcBorders>
              <w:top w:val="nil"/>
              <w:left w:val="nil"/>
              <w:bottom w:val="single" w:sz="8" w:space="0" w:color="auto"/>
              <w:right w:val="single" w:sz="8" w:space="0" w:color="auto"/>
            </w:tcBorders>
            <w:shd w:val="clear" w:color="auto" w:fill="auto"/>
            <w:noWrap/>
            <w:vAlign w:val="center"/>
            <w:hideMark/>
          </w:tcPr>
          <w:p w14:paraId="30D79366" w14:textId="77777777" w:rsidR="00225531" w:rsidRPr="00B85116" w:rsidRDefault="00225531" w:rsidP="00BF33C2">
            <w:pPr>
              <w:ind w:firstLine="0"/>
              <w:rPr>
                <w:color w:val="000000"/>
              </w:rPr>
            </w:pPr>
            <w:r w:rsidRPr="00B85116">
              <w:rPr>
                <w:color w:val="000000"/>
              </w:rPr>
              <w:t>Саратовская область</w:t>
            </w:r>
          </w:p>
        </w:tc>
        <w:tc>
          <w:tcPr>
            <w:tcW w:w="2386" w:type="dxa"/>
            <w:tcBorders>
              <w:top w:val="nil"/>
              <w:left w:val="nil"/>
              <w:bottom w:val="single" w:sz="8" w:space="0" w:color="auto"/>
              <w:right w:val="single" w:sz="8" w:space="0" w:color="auto"/>
            </w:tcBorders>
            <w:shd w:val="clear" w:color="000000" w:fill="E8E583"/>
            <w:noWrap/>
            <w:vAlign w:val="center"/>
            <w:hideMark/>
          </w:tcPr>
          <w:p w14:paraId="593E6D7F" w14:textId="77777777" w:rsidR="00225531" w:rsidRPr="00B85116" w:rsidRDefault="00225531" w:rsidP="00BF33C2">
            <w:pPr>
              <w:ind w:firstLine="0"/>
              <w:jc w:val="center"/>
              <w:rPr>
                <w:color w:val="000000"/>
              </w:rPr>
            </w:pPr>
            <w:r w:rsidRPr="00B85116">
              <w:rPr>
                <w:color w:val="000000"/>
              </w:rPr>
              <w:t>76,07%</w:t>
            </w:r>
          </w:p>
        </w:tc>
        <w:tc>
          <w:tcPr>
            <w:tcW w:w="2268" w:type="dxa"/>
            <w:tcBorders>
              <w:top w:val="single" w:sz="8" w:space="0" w:color="auto"/>
              <w:left w:val="single" w:sz="8" w:space="0" w:color="auto"/>
              <w:bottom w:val="single" w:sz="8" w:space="0" w:color="auto"/>
              <w:right w:val="single" w:sz="8" w:space="0" w:color="auto"/>
            </w:tcBorders>
            <w:shd w:val="clear" w:color="000000" w:fill="FEEA83"/>
            <w:noWrap/>
            <w:vAlign w:val="center"/>
            <w:hideMark/>
          </w:tcPr>
          <w:p w14:paraId="4AFB78E1" w14:textId="77777777" w:rsidR="00225531" w:rsidRPr="00B85116" w:rsidRDefault="00225531" w:rsidP="00BF33C2">
            <w:pPr>
              <w:ind w:firstLine="0"/>
              <w:jc w:val="center"/>
              <w:rPr>
                <w:color w:val="000000"/>
              </w:rPr>
            </w:pPr>
            <w:r w:rsidRPr="00B85116">
              <w:rPr>
                <w:color w:val="000000"/>
              </w:rPr>
              <w:t>62,01%</w:t>
            </w:r>
          </w:p>
        </w:tc>
      </w:tr>
      <w:tr w:rsidR="00225531" w:rsidRPr="00B85116" w14:paraId="77ED0634"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1E51839" w14:textId="77777777" w:rsidR="00225531" w:rsidRPr="00B85116" w:rsidRDefault="00225531" w:rsidP="00BF33C2">
            <w:pPr>
              <w:ind w:firstLine="0"/>
              <w:jc w:val="center"/>
              <w:rPr>
                <w:color w:val="000000"/>
              </w:rPr>
            </w:pPr>
            <w:r w:rsidRPr="00B85116">
              <w:rPr>
                <w:color w:val="000000"/>
              </w:rPr>
              <w:t>60</w:t>
            </w:r>
          </w:p>
        </w:tc>
        <w:tc>
          <w:tcPr>
            <w:tcW w:w="3600" w:type="dxa"/>
            <w:tcBorders>
              <w:top w:val="nil"/>
              <w:left w:val="nil"/>
              <w:bottom w:val="single" w:sz="8" w:space="0" w:color="auto"/>
              <w:right w:val="single" w:sz="8" w:space="0" w:color="auto"/>
            </w:tcBorders>
            <w:shd w:val="clear" w:color="auto" w:fill="auto"/>
            <w:noWrap/>
            <w:vAlign w:val="center"/>
            <w:hideMark/>
          </w:tcPr>
          <w:p w14:paraId="7CDF2CCD" w14:textId="77777777" w:rsidR="00225531" w:rsidRPr="00B85116" w:rsidRDefault="00225531" w:rsidP="00BF33C2">
            <w:pPr>
              <w:ind w:firstLine="0"/>
              <w:rPr>
                <w:color w:val="000000"/>
              </w:rPr>
            </w:pPr>
            <w:r w:rsidRPr="00B85116">
              <w:rPr>
                <w:color w:val="000000"/>
              </w:rPr>
              <w:t>Псковская область</w:t>
            </w:r>
          </w:p>
        </w:tc>
        <w:tc>
          <w:tcPr>
            <w:tcW w:w="2386" w:type="dxa"/>
            <w:tcBorders>
              <w:top w:val="nil"/>
              <w:left w:val="nil"/>
              <w:bottom w:val="single" w:sz="8" w:space="0" w:color="auto"/>
              <w:right w:val="single" w:sz="8" w:space="0" w:color="auto"/>
            </w:tcBorders>
            <w:shd w:val="clear" w:color="000000" w:fill="FEEA83"/>
            <w:noWrap/>
            <w:vAlign w:val="center"/>
            <w:hideMark/>
          </w:tcPr>
          <w:p w14:paraId="18C6BC78" w14:textId="77777777" w:rsidR="00225531" w:rsidRPr="00B85116" w:rsidRDefault="00225531" w:rsidP="00BF33C2">
            <w:pPr>
              <w:ind w:firstLine="0"/>
              <w:jc w:val="center"/>
              <w:rPr>
                <w:color w:val="000000"/>
              </w:rPr>
            </w:pPr>
            <w:r w:rsidRPr="00B85116">
              <w:rPr>
                <w:color w:val="000000"/>
              </w:rPr>
              <w:t>73,79%</w:t>
            </w:r>
          </w:p>
        </w:tc>
        <w:tc>
          <w:tcPr>
            <w:tcW w:w="2268" w:type="dxa"/>
            <w:tcBorders>
              <w:top w:val="single" w:sz="8" w:space="0" w:color="auto"/>
              <w:left w:val="single" w:sz="8" w:space="0" w:color="auto"/>
              <w:bottom w:val="single" w:sz="8" w:space="0" w:color="auto"/>
              <w:right w:val="single" w:sz="8" w:space="0" w:color="auto"/>
            </w:tcBorders>
            <w:shd w:val="clear" w:color="000000" w:fill="FEEA83"/>
            <w:noWrap/>
            <w:vAlign w:val="center"/>
            <w:hideMark/>
          </w:tcPr>
          <w:p w14:paraId="1B391526" w14:textId="77777777" w:rsidR="00225531" w:rsidRPr="00B85116" w:rsidRDefault="00225531" w:rsidP="00BF33C2">
            <w:pPr>
              <w:ind w:firstLine="0"/>
              <w:jc w:val="center"/>
              <w:rPr>
                <w:color w:val="000000"/>
              </w:rPr>
            </w:pPr>
            <w:r w:rsidRPr="00B85116">
              <w:rPr>
                <w:color w:val="000000"/>
              </w:rPr>
              <w:t>61,90%</w:t>
            </w:r>
          </w:p>
        </w:tc>
      </w:tr>
      <w:tr w:rsidR="00225531" w:rsidRPr="00B85116" w14:paraId="3C3DB2F5"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B13E9F5" w14:textId="77777777" w:rsidR="00225531" w:rsidRPr="00B85116" w:rsidRDefault="00225531" w:rsidP="00BF33C2">
            <w:pPr>
              <w:ind w:firstLine="0"/>
              <w:jc w:val="center"/>
              <w:rPr>
                <w:color w:val="000000"/>
              </w:rPr>
            </w:pPr>
            <w:r w:rsidRPr="00B85116">
              <w:rPr>
                <w:color w:val="000000"/>
              </w:rPr>
              <w:t>53</w:t>
            </w:r>
          </w:p>
        </w:tc>
        <w:tc>
          <w:tcPr>
            <w:tcW w:w="3600" w:type="dxa"/>
            <w:tcBorders>
              <w:top w:val="nil"/>
              <w:left w:val="nil"/>
              <w:bottom w:val="single" w:sz="8" w:space="0" w:color="auto"/>
              <w:right w:val="single" w:sz="8" w:space="0" w:color="auto"/>
            </w:tcBorders>
            <w:shd w:val="clear" w:color="auto" w:fill="auto"/>
            <w:noWrap/>
            <w:vAlign w:val="center"/>
            <w:hideMark/>
          </w:tcPr>
          <w:p w14:paraId="26033997" w14:textId="77777777" w:rsidR="00225531" w:rsidRPr="00B85116" w:rsidRDefault="00225531" w:rsidP="00BF33C2">
            <w:pPr>
              <w:ind w:firstLine="0"/>
              <w:rPr>
                <w:color w:val="000000"/>
              </w:rPr>
            </w:pPr>
            <w:r w:rsidRPr="00B85116">
              <w:rPr>
                <w:color w:val="000000"/>
              </w:rPr>
              <w:t>Новгородская область</w:t>
            </w:r>
          </w:p>
        </w:tc>
        <w:tc>
          <w:tcPr>
            <w:tcW w:w="2386" w:type="dxa"/>
            <w:tcBorders>
              <w:top w:val="nil"/>
              <w:left w:val="nil"/>
              <w:bottom w:val="single" w:sz="8" w:space="0" w:color="auto"/>
              <w:right w:val="single" w:sz="8" w:space="0" w:color="auto"/>
            </w:tcBorders>
            <w:shd w:val="clear" w:color="000000" w:fill="FEE382"/>
            <w:noWrap/>
            <w:vAlign w:val="center"/>
            <w:hideMark/>
          </w:tcPr>
          <w:p w14:paraId="64C52AAC" w14:textId="77777777" w:rsidR="00225531" w:rsidRPr="00B85116" w:rsidRDefault="00225531" w:rsidP="00BF33C2">
            <w:pPr>
              <w:ind w:firstLine="0"/>
              <w:jc w:val="center"/>
              <w:rPr>
                <w:color w:val="000000"/>
              </w:rPr>
            </w:pPr>
            <w:r w:rsidRPr="00B85116">
              <w:rPr>
                <w:color w:val="000000"/>
              </w:rPr>
              <w:t>71,93%</w:t>
            </w:r>
          </w:p>
        </w:tc>
        <w:tc>
          <w:tcPr>
            <w:tcW w:w="2268" w:type="dxa"/>
            <w:tcBorders>
              <w:top w:val="single" w:sz="8" w:space="0" w:color="auto"/>
              <w:left w:val="single" w:sz="8" w:space="0" w:color="auto"/>
              <w:bottom w:val="single" w:sz="8" w:space="0" w:color="auto"/>
              <w:right w:val="single" w:sz="8" w:space="0" w:color="auto"/>
            </w:tcBorders>
            <w:shd w:val="clear" w:color="000000" w:fill="FEEA83"/>
            <w:noWrap/>
            <w:vAlign w:val="center"/>
            <w:hideMark/>
          </w:tcPr>
          <w:p w14:paraId="7B02F9FF" w14:textId="77777777" w:rsidR="00225531" w:rsidRPr="00B85116" w:rsidRDefault="00225531" w:rsidP="00BF33C2">
            <w:pPr>
              <w:ind w:firstLine="0"/>
              <w:jc w:val="center"/>
              <w:rPr>
                <w:color w:val="000000"/>
              </w:rPr>
            </w:pPr>
            <w:r w:rsidRPr="00B85116">
              <w:rPr>
                <w:color w:val="000000"/>
              </w:rPr>
              <w:t>61,79%</w:t>
            </w:r>
          </w:p>
        </w:tc>
      </w:tr>
      <w:tr w:rsidR="00225531" w:rsidRPr="00B85116" w14:paraId="2DBDA308"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6073C7E" w14:textId="77777777" w:rsidR="00225531" w:rsidRPr="00B85116" w:rsidRDefault="00225531" w:rsidP="00BF33C2">
            <w:pPr>
              <w:ind w:firstLine="0"/>
              <w:jc w:val="center"/>
              <w:rPr>
                <w:color w:val="000000"/>
              </w:rPr>
            </w:pPr>
            <w:r w:rsidRPr="00B85116">
              <w:rPr>
                <w:color w:val="000000"/>
              </w:rPr>
              <w:t>33</w:t>
            </w:r>
          </w:p>
        </w:tc>
        <w:tc>
          <w:tcPr>
            <w:tcW w:w="3600" w:type="dxa"/>
            <w:tcBorders>
              <w:top w:val="nil"/>
              <w:left w:val="nil"/>
              <w:bottom w:val="single" w:sz="8" w:space="0" w:color="auto"/>
              <w:right w:val="single" w:sz="8" w:space="0" w:color="auto"/>
            </w:tcBorders>
            <w:shd w:val="clear" w:color="auto" w:fill="auto"/>
            <w:noWrap/>
            <w:vAlign w:val="center"/>
            <w:hideMark/>
          </w:tcPr>
          <w:p w14:paraId="7EA87F4B" w14:textId="77777777" w:rsidR="00225531" w:rsidRPr="00B85116" w:rsidRDefault="00225531" w:rsidP="00BF33C2">
            <w:pPr>
              <w:ind w:firstLine="0"/>
              <w:rPr>
                <w:color w:val="000000"/>
              </w:rPr>
            </w:pPr>
            <w:r w:rsidRPr="00B85116">
              <w:rPr>
                <w:color w:val="000000"/>
              </w:rPr>
              <w:t>Владимирская область</w:t>
            </w:r>
          </w:p>
        </w:tc>
        <w:tc>
          <w:tcPr>
            <w:tcW w:w="2386" w:type="dxa"/>
            <w:tcBorders>
              <w:top w:val="nil"/>
              <w:left w:val="nil"/>
              <w:bottom w:val="single" w:sz="8" w:space="0" w:color="auto"/>
              <w:right w:val="single" w:sz="8" w:space="0" w:color="auto"/>
            </w:tcBorders>
            <w:shd w:val="clear" w:color="000000" w:fill="FAEA84"/>
            <w:noWrap/>
            <w:vAlign w:val="center"/>
            <w:hideMark/>
          </w:tcPr>
          <w:p w14:paraId="21285210" w14:textId="77777777" w:rsidR="00225531" w:rsidRPr="00B85116" w:rsidRDefault="00225531" w:rsidP="00BF33C2">
            <w:pPr>
              <w:ind w:firstLine="0"/>
              <w:jc w:val="center"/>
              <w:rPr>
                <w:color w:val="000000"/>
              </w:rPr>
            </w:pPr>
            <w:r w:rsidRPr="00B85116">
              <w:rPr>
                <w:color w:val="000000"/>
              </w:rPr>
              <w:t>74,37%</w:t>
            </w:r>
          </w:p>
        </w:tc>
        <w:tc>
          <w:tcPr>
            <w:tcW w:w="2268" w:type="dxa"/>
            <w:tcBorders>
              <w:top w:val="single" w:sz="8" w:space="0" w:color="auto"/>
              <w:left w:val="single" w:sz="8" w:space="0" w:color="auto"/>
              <w:bottom w:val="single" w:sz="8" w:space="0" w:color="auto"/>
              <w:right w:val="single" w:sz="8" w:space="0" w:color="auto"/>
            </w:tcBorders>
            <w:shd w:val="clear" w:color="000000" w:fill="FEEA83"/>
            <w:noWrap/>
            <w:vAlign w:val="center"/>
            <w:hideMark/>
          </w:tcPr>
          <w:p w14:paraId="22E1065B" w14:textId="77777777" w:rsidR="00225531" w:rsidRPr="00B85116" w:rsidRDefault="00225531" w:rsidP="00BF33C2">
            <w:pPr>
              <w:ind w:firstLine="0"/>
              <w:jc w:val="center"/>
              <w:rPr>
                <w:color w:val="000000"/>
              </w:rPr>
            </w:pPr>
            <w:r w:rsidRPr="00B85116">
              <w:rPr>
                <w:color w:val="000000"/>
              </w:rPr>
              <w:t>61,73%</w:t>
            </w:r>
          </w:p>
        </w:tc>
      </w:tr>
      <w:tr w:rsidR="00225531" w:rsidRPr="00B85116" w14:paraId="5BD6A2C2"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F2438CE" w14:textId="77777777" w:rsidR="00225531" w:rsidRPr="00B85116" w:rsidRDefault="00225531" w:rsidP="00BF33C2">
            <w:pPr>
              <w:ind w:firstLine="0"/>
              <w:jc w:val="center"/>
              <w:rPr>
                <w:color w:val="000000"/>
              </w:rPr>
            </w:pPr>
            <w:r w:rsidRPr="00B85116">
              <w:rPr>
                <w:color w:val="000000"/>
              </w:rPr>
              <w:t>8</w:t>
            </w:r>
          </w:p>
        </w:tc>
        <w:tc>
          <w:tcPr>
            <w:tcW w:w="3600" w:type="dxa"/>
            <w:tcBorders>
              <w:top w:val="nil"/>
              <w:left w:val="nil"/>
              <w:bottom w:val="single" w:sz="8" w:space="0" w:color="auto"/>
              <w:right w:val="single" w:sz="8" w:space="0" w:color="auto"/>
            </w:tcBorders>
            <w:shd w:val="clear" w:color="auto" w:fill="auto"/>
            <w:noWrap/>
            <w:vAlign w:val="center"/>
            <w:hideMark/>
          </w:tcPr>
          <w:p w14:paraId="0BA41AF2" w14:textId="77777777" w:rsidR="00225531" w:rsidRPr="00B85116" w:rsidRDefault="00225531" w:rsidP="00BF33C2">
            <w:pPr>
              <w:ind w:firstLine="0"/>
              <w:rPr>
                <w:color w:val="000000"/>
              </w:rPr>
            </w:pPr>
            <w:r w:rsidRPr="00B85116">
              <w:rPr>
                <w:color w:val="000000"/>
              </w:rPr>
              <w:t>Республика Калмыкия</w:t>
            </w:r>
          </w:p>
        </w:tc>
        <w:tc>
          <w:tcPr>
            <w:tcW w:w="2386" w:type="dxa"/>
            <w:tcBorders>
              <w:top w:val="nil"/>
              <w:left w:val="nil"/>
              <w:bottom w:val="single" w:sz="8" w:space="0" w:color="auto"/>
              <w:right w:val="single" w:sz="8" w:space="0" w:color="auto"/>
            </w:tcBorders>
            <w:shd w:val="clear" w:color="000000" w:fill="FEE482"/>
            <w:noWrap/>
            <w:vAlign w:val="center"/>
            <w:hideMark/>
          </w:tcPr>
          <w:p w14:paraId="31AA5CCE" w14:textId="77777777" w:rsidR="00225531" w:rsidRPr="00B85116" w:rsidRDefault="00225531" w:rsidP="00BF33C2">
            <w:pPr>
              <w:ind w:firstLine="0"/>
              <w:jc w:val="center"/>
              <w:rPr>
                <w:color w:val="000000"/>
              </w:rPr>
            </w:pPr>
            <w:r w:rsidRPr="00B85116">
              <w:rPr>
                <w:color w:val="000000"/>
              </w:rPr>
              <w:t>72,17%</w:t>
            </w:r>
          </w:p>
        </w:tc>
        <w:tc>
          <w:tcPr>
            <w:tcW w:w="2268" w:type="dxa"/>
            <w:tcBorders>
              <w:top w:val="single" w:sz="8" w:space="0" w:color="auto"/>
              <w:left w:val="single" w:sz="8" w:space="0" w:color="auto"/>
              <w:bottom w:val="single" w:sz="8" w:space="0" w:color="auto"/>
              <w:right w:val="single" w:sz="8" w:space="0" w:color="auto"/>
            </w:tcBorders>
            <w:shd w:val="clear" w:color="000000" w:fill="FEEA83"/>
            <w:noWrap/>
            <w:vAlign w:val="center"/>
            <w:hideMark/>
          </w:tcPr>
          <w:p w14:paraId="6FB708B9" w14:textId="77777777" w:rsidR="00225531" w:rsidRPr="00B85116" w:rsidRDefault="00225531" w:rsidP="00BF33C2">
            <w:pPr>
              <w:ind w:firstLine="0"/>
              <w:jc w:val="center"/>
              <w:rPr>
                <w:color w:val="000000"/>
              </w:rPr>
            </w:pPr>
            <w:r w:rsidRPr="00B85116">
              <w:rPr>
                <w:color w:val="000000"/>
              </w:rPr>
              <w:t>61,73%</w:t>
            </w:r>
          </w:p>
        </w:tc>
      </w:tr>
      <w:tr w:rsidR="00225531" w:rsidRPr="00B85116" w14:paraId="7DC80AE5"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42EC890" w14:textId="77777777" w:rsidR="00225531" w:rsidRPr="00B85116" w:rsidRDefault="00225531" w:rsidP="00BF33C2">
            <w:pPr>
              <w:ind w:firstLine="0"/>
              <w:jc w:val="center"/>
              <w:rPr>
                <w:color w:val="000000"/>
              </w:rPr>
            </w:pPr>
            <w:r w:rsidRPr="00B85116">
              <w:rPr>
                <w:color w:val="000000"/>
              </w:rPr>
              <w:t>66</w:t>
            </w:r>
          </w:p>
        </w:tc>
        <w:tc>
          <w:tcPr>
            <w:tcW w:w="3600" w:type="dxa"/>
            <w:tcBorders>
              <w:top w:val="nil"/>
              <w:left w:val="nil"/>
              <w:bottom w:val="single" w:sz="8" w:space="0" w:color="auto"/>
              <w:right w:val="single" w:sz="8" w:space="0" w:color="auto"/>
            </w:tcBorders>
            <w:shd w:val="clear" w:color="auto" w:fill="auto"/>
            <w:noWrap/>
            <w:vAlign w:val="center"/>
            <w:hideMark/>
          </w:tcPr>
          <w:p w14:paraId="21D11F38" w14:textId="77777777" w:rsidR="00225531" w:rsidRPr="00B85116" w:rsidRDefault="00225531" w:rsidP="00BF33C2">
            <w:pPr>
              <w:ind w:firstLine="0"/>
              <w:rPr>
                <w:color w:val="000000"/>
              </w:rPr>
            </w:pPr>
            <w:r w:rsidRPr="00B85116">
              <w:rPr>
                <w:color w:val="000000"/>
              </w:rPr>
              <w:t>Свердловская область</w:t>
            </w:r>
          </w:p>
        </w:tc>
        <w:tc>
          <w:tcPr>
            <w:tcW w:w="2386" w:type="dxa"/>
            <w:tcBorders>
              <w:top w:val="nil"/>
              <w:left w:val="nil"/>
              <w:bottom w:val="single" w:sz="8" w:space="0" w:color="auto"/>
              <w:right w:val="single" w:sz="8" w:space="0" w:color="auto"/>
            </w:tcBorders>
            <w:shd w:val="clear" w:color="000000" w:fill="FEE582"/>
            <w:noWrap/>
            <w:vAlign w:val="center"/>
            <w:hideMark/>
          </w:tcPr>
          <w:p w14:paraId="6EA77830" w14:textId="77777777" w:rsidR="00225531" w:rsidRPr="00B85116" w:rsidRDefault="00225531" w:rsidP="00BF33C2">
            <w:pPr>
              <w:ind w:firstLine="0"/>
              <w:jc w:val="center"/>
              <w:rPr>
                <w:color w:val="000000"/>
              </w:rPr>
            </w:pPr>
            <w:r w:rsidRPr="00B85116">
              <w:rPr>
                <w:color w:val="000000"/>
              </w:rPr>
              <w:t>72,37%</w:t>
            </w:r>
          </w:p>
        </w:tc>
        <w:tc>
          <w:tcPr>
            <w:tcW w:w="2268" w:type="dxa"/>
            <w:tcBorders>
              <w:top w:val="single" w:sz="8" w:space="0" w:color="auto"/>
              <w:left w:val="single" w:sz="8" w:space="0" w:color="auto"/>
              <w:bottom w:val="single" w:sz="8" w:space="0" w:color="auto"/>
              <w:right w:val="single" w:sz="8" w:space="0" w:color="auto"/>
            </w:tcBorders>
            <w:shd w:val="clear" w:color="000000" w:fill="FEEA83"/>
            <w:noWrap/>
            <w:vAlign w:val="center"/>
            <w:hideMark/>
          </w:tcPr>
          <w:p w14:paraId="29BAC944" w14:textId="77777777" w:rsidR="00225531" w:rsidRPr="00B85116" w:rsidRDefault="00225531" w:rsidP="00BF33C2">
            <w:pPr>
              <w:ind w:firstLine="0"/>
              <w:jc w:val="center"/>
              <w:rPr>
                <w:color w:val="000000"/>
              </w:rPr>
            </w:pPr>
            <w:r w:rsidRPr="00B85116">
              <w:rPr>
                <w:color w:val="000000"/>
              </w:rPr>
              <w:t>61,70%</w:t>
            </w:r>
          </w:p>
        </w:tc>
      </w:tr>
      <w:tr w:rsidR="00225531" w:rsidRPr="00B85116" w14:paraId="7BF8A260"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E56E12F" w14:textId="77777777" w:rsidR="00225531" w:rsidRPr="00B85116" w:rsidRDefault="00225531" w:rsidP="00BF33C2">
            <w:pPr>
              <w:ind w:firstLine="0"/>
              <w:jc w:val="center"/>
              <w:rPr>
                <w:color w:val="000000"/>
              </w:rPr>
            </w:pPr>
            <w:r w:rsidRPr="00B85116">
              <w:rPr>
                <w:color w:val="000000"/>
              </w:rPr>
              <w:t>55</w:t>
            </w:r>
          </w:p>
        </w:tc>
        <w:tc>
          <w:tcPr>
            <w:tcW w:w="3600" w:type="dxa"/>
            <w:tcBorders>
              <w:top w:val="nil"/>
              <w:left w:val="nil"/>
              <w:bottom w:val="single" w:sz="8" w:space="0" w:color="auto"/>
              <w:right w:val="single" w:sz="8" w:space="0" w:color="auto"/>
            </w:tcBorders>
            <w:shd w:val="clear" w:color="auto" w:fill="auto"/>
            <w:noWrap/>
            <w:vAlign w:val="center"/>
            <w:hideMark/>
          </w:tcPr>
          <w:p w14:paraId="6609BACA" w14:textId="77777777" w:rsidR="00225531" w:rsidRPr="00B85116" w:rsidRDefault="00225531" w:rsidP="00BF33C2">
            <w:pPr>
              <w:ind w:firstLine="0"/>
              <w:rPr>
                <w:color w:val="000000"/>
              </w:rPr>
            </w:pPr>
            <w:r w:rsidRPr="00B85116">
              <w:rPr>
                <w:color w:val="000000"/>
              </w:rPr>
              <w:t>Омская область</w:t>
            </w:r>
          </w:p>
        </w:tc>
        <w:tc>
          <w:tcPr>
            <w:tcW w:w="2386" w:type="dxa"/>
            <w:tcBorders>
              <w:top w:val="nil"/>
              <w:left w:val="nil"/>
              <w:bottom w:val="single" w:sz="8" w:space="0" w:color="auto"/>
              <w:right w:val="single" w:sz="8" w:space="0" w:color="auto"/>
            </w:tcBorders>
            <w:shd w:val="clear" w:color="000000" w:fill="FDCE7E"/>
            <w:noWrap/>
            <w:vAlign w:val="center"/>
            <w:hideMark/>
          </w:tcPr>
          <w:p w14:paraId="1E4FB4D2" w14:textId="77777777" w:rsidR="00225531" w:rsidRPr="00B85116" w:rsidRDefault="00225531" w:rsidP="00BF33C2">
            <w:pPr>
              <w:ind w:firstLine="0"/>
              <w:jc w:val="center"/>
              <w:rPr>
                <w:color w:val="000000"/>
              </w:rPr>
            </w:pPr>
            <w:r w:rsidRPr="00B85116">
              <w:rPr>
                <w:color w:val="000000"/>
              </w:rPr>
              <w:t>66,25%</w:t>
            </w:r>
          </w:p>
        </w:tc>
        <w:tc>
          <w:tcPr>
            <w:tcW w:w="2268" w:type="dxa"/>
            <w:tcBorders>
              <w:top w:val="single" w:sz="8" w:space="0" w:color="auto"/>
              <w:left w:val="single" w:sz="8" w:space="0" w:color="auto"/>
              <w:bottom w:val="single" w:sz="8" w:space="0" w:color="auto"/>
              <w:right w:val="single" w:sz="8" w:space="0" w:color="auto"/>
            </w:tcBorders>
            <w:shd w:val="clear" w:color="000000" w:fill="FEE983"/>
            <w:noWrap/>
            <w:vAlign w:val="center"/>
            <w:hideMark/>
          </w:tcPr>
          <w:p w14:paraId="72D8A32B" w14:textId="77777777" w:rsidR="00225531" w:rsidRPr="00B85116" w:rsidRDefault="00225531" w:rsidP="00BF33C2">
            <w:pPr>
              <w:ind w:firstLine="0"/>
              <w:jc w:val="center"/>
              <w:rPr>
                <w:color w:val="000000"/>
              </w:rPr>
            </w:pPr>
            <w:r w:rsidRPr="00B85116">
              <w:rPr>
                <w:color w:val="000000"/>
              </w:rPr>
              <w:t>61,46%</w:t>
            </w:r>
          </w:p>
        </w:tc>
      </w:tr>
      <w:tr w:rsidR="00225531" w:rsidRPr="00B85116" w14:paraId="4887E1F6"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C7A4386" w14:textId="77777777" w:rsidR="00225531" w:rsidRPr="00B85116" w:rsidRDefault="00225531" w:rsidP="00BF33C2">
            <w:pPr>
              <w:ind w:firstLine="0"/>
              <w:jc w:val="center"/>
              <w:rPr>
                <w:color w:val="000000"/>
              </w:rPr>
            </w:pPr>
            <w:r w:rsidRPr="00B85116">
              <w:rPr>
                <w:color w:val="000000"/>
              </w:rPr>
              <w:t>76</w:t>
            </w:r>
          </w:p>
        </w:tc>
        <w:tc>
          <w:tcPr>
            <w:tcW w:w="3600" w:type="dxa"/>
            <w:tcBorders>
              <w:top w:val="nil"/>
              <w:left w:val="nil"/>
              <w:bottom w:val="single" w:sz="8" w:space="0" w:color="auto"/>
              <w:right w:val="single" w:sz="8" w:space="0" w:color="auto"/>
            </w:tcBorders>
            <w:shd w:val="clear" w:color="auto" w:fill="auto"/>
            <w:noWrap/>
            <w:vAlign w:val="center"/>
            <w:hideMark/>
          </w:tcPr>
          <w:p w14:paraId="497D2EE4" w14:textId="77777777" w:rsidR="00225531" w:rsidRPr="00B85116" w:rsidRDefault="00225531" w:rsidP="00BF33C2">
            <w:pPr>
              <w:ind w:firstLine="0"/>
              <w:rPr>
                <w:color w:val="000000"/>
              </w:rPr>
            </w:pPr>
            <w:r w:rsidRPr="00B85116">
              <w:rPr>
                <w:color w:val="000000"/>
              </w:rPr>
              <w:t>Ярославская область</w:t>
            </w:r>
          </w:p>
        </w:tc>
        <w:tc>
          <w:tcPr>
            <w:tcW w:w="2386" w:type="dxa"/>
            <w:tcBorders>
              <w:top w:val="nil"/>
              <w:left w:val="nil"/>
              <w:bottom w:val="single" w:sz="8" w:space="0" w:color="auto"/>
              <w:right w:val="single" w:sz="8" w:space="0" w:color="auto"/>
            </w:tcBorders>
            <w:shd w:val="clear" w:color="000000" w:fill="FEE783"/>
            <w:noWrap/>
            <w:vAlign w:val="center"/>
            <w:hideMark/>
          </w:tcPr>
          <w:p w14:paraId="627CB80B" w14:textId="77777777" w:rsidR="00225531" w:rsidRPr="00B85116" w:rsidRDefault="00225531" w:rsidP="00BF33C2">
            <w:pPr>
              <w:ind w:firstLine="0"/>
              <w:jc w:val="center"/>
              <w:rPr>
                <w:color w:val="000000"/>
              </w:rPr>
            </w:pPr>
            <w:r w:rsidRPr="00B85116">
              <w:rPr>
                <w:color w:val="000000"/>
              </w:rPr>
              <w:t>72,82%</w:t>
            </w:r>
          </w:p>
        </w:tc>
        <w:tc>
          <w:tcPr>
            <w:tcW w:w="2268" w:type="dxa"/>
            <w:tcBorders>
              <w:top w:val="single" w:sz="8" w:space="0" w:color="auto"/>
              <w:left w:val="single" w:sz="8" w:space="0" w:color="auto"/>
              <w:bottom w:val="single" w:sz="8" w:space="0" w:color="auto"/>
              <w:right w:val="single" w:sz="8" w:space="0" w:color="auto"/>
            </w:tcBorders>
            <w:shd w:val="clear" w:color="000000" w:fill="FEE883"/>
            <w:noWrap/>
            <w:vAlign w:val="center"/>
            <w:hideMark/>
          </w:tcPr>
          <w:p w14:paraId="65AD6851" w14:textId="77777777" w:rsidR="00225531" w:rsidRPr="00B85116" w:rsidRDefault="00225531" w:rsidP="00BF33C2">
            <w:pPr>
              <w:ind w:firstLine="0"/>
              <w:jc w:val="center"/>
              <w:rPr>
                <w:color w:val="000000"/>
              </w:rPr>
            </w:pPr>
            <w:r w:rsidRPr="00B85116">
              <w:rPr>
                <w:color w:val="000000"/>
              </w:rPr>
              <w:t>61,08%</w:t>
            </w:r>
          </w:p>
        </w:tc>
      </w:tr>
      <w:tr w:rsidR="00225531" w:rsidRPr="00B85116" w14:paraId="6121B51E"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FF481D8" w14:textId="77777777" w:rsidR="00225531" w:rsidRPr="00B85116" w:rsidRDefault="00225531" w:rsidP="00BF33C2">
            <w:pPr>
              <w:ind w:firstLine="0"/>
              <w:jc w:val="center"/>
              <w:rPr>
                <w:color w:val="000000"/>
              </w:rPr>
            </w:pPr>
            <w:r w:rsidRPr="00B85116">
              <w:rPr>
                <w:color w:val="000000"/>
              </w:rPr>
              <w:t>69</w:t>
            </w:r>
          </w:p>
        </w:tc>
        <w:tc>
          <w:tcPr>
            <w:tcW w:w="3600" w:type="dxa"/>
            <w:tcBorders>
              <w:top w:val="nil"/>
              <w:left w:val="nil"/>
              <w:bottom w:val="single" w:sz="8" w:space="0" w:color="auto"/>
              <w:right w:val="single" w:sz="8" w:space="0" w:color="auto"/>
            </w:tcBorders>
            <w:shd w:val="clear" w:color="auto" w:fill="auto"/>
            <w:noWrap/>
            <w:vAlign w:val="center"/>
            <w:hideMark/>
          </w:tcPr>
          <w:p w14:paraId="02260F64" w14:textId="77777777" w:rsidR="00225531" w:rsidRPr="00B85116" w:rsidRDefault="00225531" w:rsidP="00BF33C2">
            <w:pPr>
              <w:ind w:firstLine="0"/>
              <w:rPr>
                <w:color w:val="000000"/>
              </w:rPr>
            </w:pPr>
            <w:r w:rsidRPr="00B85116">
              <w:rPr>
                <w:color w:val="000000"/>
              </w:rPr>
              <w:t>Тверская область</w:t>
            </w:r>
          </w:p>
        </w:tc>
        <w:tc>
          <w:tcPr>
            <w:tcW w:w="2386" w:type="dxa"/>
            <w:tcBorders>
              <w:top w:val="nil"/>
              <w:left w:val="nil"/>
              <w:bottom w:val="single" w:sz="8" w:space="0" w:color="auto"/>
              <w:right w:val="single" w:sz="8" w:space="0" w:color="auto"/>
            </w:tcBorders>
            <w:shd w:val="clear" w:color="000000" w:fill="FEE082"/>
            <w:noWrap/>
            <w:vAlign w:val="center"/>
            <w:hideMark/>
          </w:tcPr>
          <w:p w14:paraId="09293397" w14:textId="77777777" w:rsidR="00225531" w:rsidRPr="00B85116" w:rsidRDefault="00225531" w:rsidP="00BF33C2">
            <w:pPr>
              <w:ind w:firstLine="0"/>
              <w:jc w:val="center"/>
              <w:rPr>
                <w:color w:val="000000"/>
              </w:rPr>
            </w:pPr>
            <w:r w:rsidRPr="00B85116">
              <w:rPr>
                <w:color w:val="000000"/>
              </w:rPr>
              <w:t>71,10%</w:t>
            </w:r>
          </w:p>
        </w:tc>
        <w:tc>
          <w:tcPr>
            <w:tcW w:w="2268" w:type="dxa"/>
            <w:tcBorders>
              <w:top w:val="single" w:sz="8" w:space="0" w:color="auto"/>
              <w:left w:val="single" w:sz="8" w:space="0" w:color="auto"/>
              <w:bottom w:val="single" w:sz="8" w:space="0" w:color="auto"/>
              <w:right w:val="single" w:sz="8" w:space="0" w:color="auto"/>
            </w:tcBorders>
            <w:shd w:val="clear" w:color="000000" w:fill="FEE783"/>
            <w:noWrap/>
            <w:vAlign w:val="center"/>
            <w:hideMark/>
          </w:tcPr>
          <w:p w14:paraId="0CACED8B" w14:textId="77777777" w:rsidR="00225531" w:rsidRPr="00B85116" w:rsidRDefault="00225531" w:rsidP="00BF33C2">
            <w:pPr>
              <w:ind w:firstLine="0"/>
              <w:jc w:val="center"/>
              <w:rPr>
                <w:color w:val="000000"/>
              </w:rPr>
            </w:pPr>
            <w:r w:rsidRPr="00B85116">
              <w:rPr>
                <w:color w:val="000000"/>
              </w:rPr>
              <w:t>60,68%</w:t>
            </w:r>
          </w:p>
        </w:tc>
      </w:tr>
      <w:tr w:rsidR="00225531" w:rsidRPr="00B85116" w14:paraId="58C3E705"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52E235B" w14:textId="77777777" w:rsidR="00225531" w:rsidRPr="00B85116" w:rsidRDefault="00225531" w:rsidP="00BF33C2">
            <w:pPr>
              <w:ind w:firstLine="0"/>
              <w:jc w:val="center"/>
              <w:rPr>
                <w:color w:val="000000"/>
              </w:rPr>
            </w:pPr>
            <w:r w:rsidRPr="00B85116">
              <w:rPr>
                <w:color w:val="000000"/>
              </w:rPr>
              <w:t>49</w:t>
            </w:r>
          </w:p>
        </w:tc>
        <w:tc>
          <w:tcPr>
            <w:tcW w:w="3600" w:type="dxa"/>
            <w:tcBorders>
              <w:top w:val="nil"/>
              <w:left w:val="nil"/>
              <w:bottom w:val="single" w:sz="8" w:space="0" w:color="auto"/>
              <w:right w:val="single" w:sz="8" w:space="0" w:color="auto"/>
            </w:tcBorders>
            <w:shd w:val="clear" w:color="auto" w:fill="auto"/>
            <w:noWrap/>
            <w:vAlign w:val="center"/>
            <w:hideMark/>
          </w:tcPr>
          <w:p w14:paraId="360F3CBD" w14:textId="77777777" w:rsidR="00225531" w:rsidRPr="00B85116" w:rsidRDefault="00225531" w:rsidP="00BF33C2">
            <w:pPr>
              <w:ind w:firstLine="0"/>
              <w:rPr>
                <w:color w:val="000000"/>
              </w:rPr>
            </w:pPr>
            <w:r w:rsidRPr="00B85116">
              <w:rPr>
                <w:color w:val="000000"/>
              </w:rPr>
              <w:t>Магаданская область</w:t>
            </w:r>
          </w:p>
        </w:tc>
        <w:tc>
          <w:tcPr>
            <w:tcW w:w="2386" w:type="dxa"/>
            <w:tcBorders>
              <w:top w:val="nil"/>
              <w:left w:val="nil"/>
              <w:bottom w:val="single" w:sz="8" w:space="0" w:color="auto"/>
              <w:right w:val="single" w:sz="8" w:space="0" w:color="auto"/>
            </w:tcBorders>
            <w:shd w:val="clear" w:color="000000" w:fill="D2DE82"/>
            <w:noWrap/>
            <w:vAlign w:val="center"/>
            <w:hideMark/>
          </w:tcPr>
          <w:p w14:paraId="019A00F8" w14:textId="77777777" w:rsidR="00225531" w:rsidRPr="00B85116" w:rsidRDefault="00225531" w:rsidP="00BF33C2">
            <w:pPr>
              <w:ind w:firstLine="0"/>
              <w:jc w:val="center"/>
              <w:rPr>
                <w:color w:val="000000"/>
              </w:rPr>
            </w:pPr>
            <w:r w:rsidRPr="00B85116">
              <w:rPr>
                <w:color w:val="000000"/>
              </w:rPr>
              <w:t>78,21%</w:t>
            </w:r>
          </w:p>
        </w:tc>
        <w:tc>
          <w:tcPr>
            <w:tcW w:w="2268" w:type="dxa"/>
            <w:tcBorders>
              <w:top w:val="single" w:sz="8" w:space="0" w:color="auto"/>
              <w:left w:val="single" w:sz="8" w:space="0" w:color="auto"/>
              <w:bottom w:val="single" w:sz="8" w:space="0" w:color="auto"/>
              <w:right w:val="single" w:sz="8" w:space="0" w:color="auto"/>
            </w:tcBorders>
            <w:shd w:val="clear" w:color="000000" w:fill="FEE482"/>
            <w:noWrap/>
            <w:vAlign w:val="center"/>
            <w:hideMark/>
          </w:tcPr>
          <w:p w14:paraId="0C23E990" w14:textId="77777777" w:rsidR="00225531" w:rsidRPr="00B85116" w:rsidRDefault="00225531" w:rsidP="00BF33C2">
            <w:pPr>
              <w:ind w:firstLine="0"/>
              <w:jc w:val="center"/>
              <w:rPr>
                <w:color w:val="000000"/>
              </w:rPr>
            </w:pPr>
            <w:r w:rsidRPr="00B85116">
              <w:rPr>
                <w:color w:val="000000"/>
              </w:rPr>
              <w:t>59,84%</w:t>
            </w:r>
          </w:p>
        </w:tc>
      </w:tr>
      <w:tr w:rsidR="00225531" w:rsidRPr="00B85116" w14:paraId="1C43AF76"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E828883" w14:textId="77777777" w:rsidR="00225531" w:rsidRPr="00B85116" w:rsidRDefault="00225531" w:rsidP="00BF33C2">
            <w:pPr>
              <w:ind w:firstLine="0"/>
              <w:jc w:val="center"/>
              <w:rPr>
                <w:color w:val="000000"/>
              </w:rPr>
            </w:pPr>
            <w:r w:rsidRPr="00B85116">
              <w:rPr>
                <w:color w:val="000000"/>
              </w:rPr>
              <w:t>34</w:t>
            </w:r>
          </w:p>
        </w:tc>
        <w:tc>
          <w:tcPr>
            <w:tcW w:w="3600" w:type="dxa"/>
            <w:tcBorders>
              <w:top w:val="nil"/>
              <w:left w:val="nil"/>
              <w:bottom w:val="single" w:sz="8" w:space="0" w:color="auto"/>
              <w:right w:val="single" w:sz="8" w:space="0" w:color="auto"/>
            </w:tcBorders>
            <w:shd w:val="clear" w:color="auto" w:fill="auto"/>
            <w:noWrap/>
            <w:vAlign w:val="center"/>
            <w:hideMark/>
          </w:tcPr>
          <w:p w14:paraId="20BBFC15" w14:textId="77777777" w:rsidR="00225531" w:rsidRPr="00B85116" w:rsidRDefault="00225531" w:rsidP="00BF33C2">
            <w:pPr>
              <w:ind w:firstLine="0"/>
              <w:rPr>
                <w:color w:val="000000"/>
              </w:rPr>
            </w:pPr>
            <w:r w:rsidRPr="00B85116">
              <w:rPr>
                <w:color w:val="000000"/>
              </w:rPr>
              <w:t>Волгоградская область</w:t>
            </w:r>
          </w:p>
        </w:tc>
        <w:tc>
          <w:tcPr>
            <w:tcW w:w="2386" w:type="dxa"/>
            <w:tcBorders>
              <w:top w:val="nil"/>
              <w:left w:val="nil"/>
              <w:bottom w:val="single" w:sz="8" w:space="0" w:color="auto"/>
              <w:right w:val="single" w:sz="8" w:space="0" w:color="auto"/>
            </w:tcBorders>
            <w:shd w:val="clear" w:color="000000" w:fill="FEE182"/>
            <w:noWrap/>
            <w:vAlign w:val="center"/>
            <w:hideMark/>
          </w:tcPr>
          <w:p w14:paraId="66C27A15" w14:textId="77777777" w:rsidR="00225531" w:rsidRPr="00B85116" w:rsidRDefault="00225531" w:rsidP="00BF33C2">
            <w:pPr>
              <w:ind w:firstLine="0"/>
              <w:jc w:val="center"/>
              <w:rPr>
                <w:color w:val="000000"/>
              </w:rPr>
            </w:pPr>
            <w:r w:rsidRPr="00B85116">
              <w:rPr>
                <w:color w:val="000000"/>
              </w:rPr>
              <w:t>71,20%</w:t>
            </w:r>
          </w:p>
        </w:tc>
        <w:tc>
          <w:tcPr>
            <w:tcW w:w="2268" w:type="dxa"/>
            <w:tcBorders>
              <w:top w:val="single" w:sz="8" w:space="0" w:color="auto"/>
              <w:left w:val="single" w:sz="8" w:space="0" w:color="auto"/>
              <w:bottom w:val="single" w:sz="8" w:space="0" w:color="auto"/>
              <w:right w:val="single" w:sz="8" w:space="0" w:color="auto"/>
            </w:tcBorders>
            <w:shd w:val="clear" w:color="000000" w:fill="FEE482"/>
            <w:noWrap/>
            <w:vAlign w:val="center"/>
            <w:hideMark/>
          </w:tcPr>
          <w:p w14:paraId="4DD26A45" w14:textId="77777777" w:rsidR="00225531" w:rsidRPr="00B85116" w:rsidRDefault="00225531" w:rsidP="00BF33C2">
            <w:pPr>
              <w:ind w:firstLine="0"/>
              <w:jc w:val="center"/>
              <w:rPr>
                <w:color w:val="000000"/>
              </w:rPr>
            </w:pPr>
            <w:r w:rsidRPr="00B85116">
              <w:rPr>
                <w:color w:val="000000"/>
              </w:rPr>
              <w:t>59,62%</w:t>
            </w:r>
          </w:p>
        </w:tc>
      </w:tr>
      <w:tr w:rsidR="00225531" w:rsidRPr="00B85116" w14:paraId="2D0159FB"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BAF05E6" w14:textId="77777777" w:rsidR="00225531" w:rsidRPr="00B85116" w:rsidRDefault="00225531" w:rsidP="00BF33C2">
            <w:pPr>
              <w:ind w:firstLine="0"/>
              <w:jc w:val="center"/>
              <w:rPr>
                <w:color w:val="000000"/>
              </w:rPr>
            </w:pPr>
            <w:r w:rsidRPr="00B85116">
              <w:rPr>
                <w:color w:val="000000"/>
              </w:rPr>
              <w:t>39</w:t>
            </w:r>
          </w:p>
        </w:tc>
        <w:tc>
          <w:tcPr>
            <w:tcW w:w="3600" w:type="dxa"/>
            <w:tcBorders>
              <w:top w:val="nil"/>
              <w:left w:val="nil"/>
              <w:bottom w:val="single" w:sz="8" w:space="0" w:color="auto"/>
              <w:right w:val="single" w:sz="8" w:space="0" w:color="auto"/>
            </w:tcBorders>
            <w:shd w:val="clear" w:color="auto" w:fill="auto"/>
            <w:noWrap/>
            <w:vAlign w:val="center"/>
            <w:hideMark/>
          </w:tcPr>
          <w:p w14:paraId="34824610" w14:textId="77777777" w:rsidR="00225531" w:rsidRPr="00B85116" w:rsidRDefault="00225531" w:rsidP="00BF33C2">
            <w:pPr>
              <w:ind w:firstLine="0"/>
              <w:rPr>
                <w:color w:val="000000"/>
              </w:rPr>
            </w:pPr>
            <w:r w:rsidRPr="00B85116">
              <w:rPr>
                <w:color w:val="000000"/>
              </w:rPr>
              <w:t>Калининградская область</w:t>
            </w:r>
          </w:p>
        </w:tc>
        <w:tc>
          <w:tcPr>
            <w:tcW w:w="2386" w:type="dxa"/>
            <w:tcBorders>
              <w:top w:val="nil"/>
              <w:left w:val="nil"/>
              <w:bottom w:val="single" w:sz="8" w:space="0" w:color="auto"/>
              <w:right w:val="single" w:sz="8" w:space="0" w:color="auto"/>
            </w:tcBorders>
            <w:shd w:val="clear" w:color="000000" w:fill="DCE182"/>
            <w:noWrap/>
            <w:vAlign w:val="center"/>
            <w:hideMark/>
          </w:tcPr>
          <w:p w14:paraId="04C690E2" w14:textId="77777777" w:rsidR="00225531" w:rsidRPr="00B85116" w:rsidRDefault="00225531" w:rsidP="00BF33C2">
            <w:pPr>
              <w:ind w:firstLine="0"/>
              <w:jc w:val="center"/>
              <w:rPr>
                <w:color w:val="000000"/>
              </w:rPr>
            </w:pPr>
            <w:r w:rsidRPr="00B85116">
              <w:rPr>
                <w:color w:val="000000"/>
              </w:rPr>
              <w:t>77,28%</w:t>
            </w:r>
          </w:p>
        </w:tc>
        <w:tc>
          <w:tcPr>
            <w:tcW w:w="2268" w:type="dxa"/>
            <w:tcBorders>
              <w:top w:val="single" w:sz="8" w:space="0" w:color="auto"/>
              <w:left w:val="single" w:sz="8" w:space="0" w:color="auto"/>
              <w:bottom w:val="single" w:sz="8" w:space="0" w:color="auto"/>
              <w:right w:val="single" w:sz="8" w:space="0" w:color="auto"/>
            </w:tcBorders>
            <w:shd w:val="clear" w:color="000000" w:fill="FEE382"/>
            <w:noWrap/>
            <w:vAlign w:val="center"/>
            <w:hideMark/>
          </w:tcPr>
          <w:p w14:paraId="50B0E300" w14:textId="77777777" w:rsidR="00225531" w:rsidRPr="00B85116" w:rsidRDefault="00225531" w:rsidP="00BF33C2">
            <w:pPr>
              <w:ind w:firstLine="0"/>
              <w:jc w:val="center"/>
              <w:rPr>
                <w:color w:val="000000"/>
              </w:rPr>
            </w:pPr>
            <w:r w:rsidRPr="00B85116">
              <w:rPr>
                <w:color w:val="000000"/>
              </w:rPr>
              <w:t>59,27%</w:t>
            </w:r>
          </w:p>
        </w:tc>
      </w:tr>
      <w:tr w:rsidR="00225531" w:rsidRPr="00B85116" w14:paraId="08CF92A3"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7E5CA00" w14:textId="77777777" w:rsidR="00225531" w:rsidRPr="00B85116" w:rsidRDefault="00225531" w:rsidP="00BF33C2">
            <w:pPr>
              <w:ind w:firstLine="0"/>
              <w:jc w:val="center"/>
              <w:rPr>
                <w:color w:val="000000"/>
              </w:rPr>
            </w:pPr>
            <w:r w:rsidRPr="00B85116">
              <w:rPr>
                <w:color w:val="000000"/>
              </w:rPr>
              <w:t>38</w:t>
            </w:r>
          </w:p>
        </w:tc>
        <w:tc>
          <w:tcPr>
            <w:tcW w:w="3600" w:type="dxa"/>
            <w:tcBorders>
              <w:top w:val="nil"/>
              <w:left w:val="nil"/>
              <w:bottom w:val="single" w:sz="8" w:space="0" w:color="auto"/>
              <w:right w:val="single" w:sz="8" w:space="0" w:color="auto"/>
            </w:tcBorders>
            <w:shd w:val="clear" w:color="auto" w:fill="auto"/>
            <w:noWrap/>
            <w:vAlign w:val="center"/>
            <w:hideMark/>
          </w:tcPr>
          <w:p w14:paraId="35833758" w14:textId="77777777" w:rsidR="00225531" w:rsidRPr="00B85116" w:rsidRDefault="00225531" w:rsidP="00BF33C2">
            <w:pPr>
              <w:ind w:firstLine="0"/>
              <w:rPr>
                <w:color w:val="000000"/>
              </w:rPr>
            </w:pPr>
            <w:r w:rsidRPr="00B85116">
              <w:rPr>
                <w:color w:val="000000"/>
              </w:rPr>
              <w:t>Иркутская область</w:t>
            </w:r>
          </w:p>
        </w:tc>
        <w:tc>
          <w:tcPr>
            <w:tcW w:w="2386" w:type="dxa"/>
            <w:tcBorders>
              <w:top w:val="nil"/>
              <w:left w:val="nil"/>
              <w:bottom w:val="single" w:sz="8" w:space="0" w:color="auto"/>
              <w:right w:val="single" w:sz="8" w:space="0" w:color="auto"/>
            </w:tcBorders>
            <w:shd w:val="clear" w:color="000000" w:fill="FED880"/>
            <w:noWrap/>
            <w:vAlign w:val="center"/>
            <w:hideMark/>
          </w:tcPr>
          <w:p w14:paraId="05EF008A" w14:textId="77777777" w:rsidR="00225531" w:rsidRPr="00B85116" w:rsidRDefault="00225531" w:rsidP="00BF33C2">
            <w:pPr>
              <w:ind w:firstLine="0"/>
              <w:jc w:val="center"/>
              <w:rPr>
                <w:color w:val="000000"/>
              </w:rPr>
            </w:pPr>
            <w:r w:rsidRPr="00B85116">
              <w:rPr>
                <w:color w:val="000000"/>
              </w:rPr>
              <w:t>68,94%</w:t>
            </w:r>
          </w:p>
        </w:tc>
        <w:tc>
          <w:tcPr>
            <w:tcW w:w="2268" w:type="dxa"/>
            <w:tcBorders>
              <w:top w:val="single" w:sz="8" w:space="0" w:color="auto"/>
              <w:left w:val="single" w:sz="8" w:space="0" w:color="auto"/>
              <w:bottom w:val="single" w:sz="8" w:space="0" w:color="auto"/>
              <w:right w:val="single" w:sz="8" w:space="0" w:color="auto"/>
            </w:tcBorders>
            <w:shd w:val="clear" w:color="000000" w:fill="FEE382"/>
            <w:noWrap/>
            <w:vAlign w:val="center"/>
            <w:hideMark/>
          </w:tcPr>
          <w:p w14:paraId="3CF4723E" w14:textId="77777777" w:rsidR="00225531" w:rsidRPr="00B85116" w:rsidRDefault="00225531" w:rsidP="00BF33C2">
            <w:pPr>
              <w:ind w:firstLine="0"/>
              <w:jc w:val="center"/>
              <w:rPr>
                <w:color w:val="000000"/>
              </w:rPr>
            </w:pPr>
            <w:r w:rsidRPr="00B85116">
              <w:rPr>
                <w:color w:val="000000"/>
              </w:rPr>
              <w:t>59,26%</w:t>
            </w:r>
          </w:p>
        </w:tc>
      </w:tr>
      <w:tr w:rsidR="00225531" w:rsidRPr="00B85116" w14:paraId="7109F2C4"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E393016" w14:textId="77777777" w:rsidR="00225531" w:rsidRPr="00B85116" w:rsidRDefault="00225531" w:rsidP="00BF33C2">
            <w:pPr>
              <w:ind w:firstLine="0"/>
              <w:jc w:val="center"/>
              <w:rPr>
                <w:color w:val="000000"/>
              </w:rPr>
            </w:pPr>
            <w:r w:rsidRPr="00B85116">
              <w:rPr>
                <w:color w:val="000000"/>
              </w:rPr>
              <w:t>28</w:t>
            </w:r>
          </w:p>
        </w:tc>
        <w:tc>
          <w:tcPr>
            <w:tcW w:w="3600" w:type="dxa"/>
            <w:tcBorders>
              <w:top w:val="nil"/>
              <w:left w:val="nil"/>
              <w:bottom w:val="single" w:sz="8" w:space="0" w:color="auto"/>
              <w:right w:val="single" w:sz="8" w:space="0" w:color="auto"/>
            </w:tcBorders>
            <w:shd w:val="clear" w:color="auto" w:fill="auto"/>
            <w:noWrap/>
            <w:vAlign w:val="center"/>
            <w:hideMark/>
          </w:tcPr>
          <w:p w14:paraId="12F690AA" w14:textId="77777777" w:rsidR="00225531" w:rsidRPr="00B85116" w:rsidRDefault="00225531" w:rsidP="00BF33C2">
            <w:pPr>
              <w:ind w:firstLine="0"/>
              <w:rPr>
                <w:color w:val="000000"/>
              </w:rPr>
            </w:pPr>
            <w:r w:rsidRPr="00B85116">
              <w:rPr>
                <w:color w:val="000000"/>
              </w:rPr>
              <w:t>Амурская область</w:t>
            </w:r>
          </w:p>
        </w:tc>
        <w:tc>
          <w:tcPr>
            <w:tcW w:w="2386" w:type="dxa"/>
            <w:tcBorders>
              <w:top w:val="nil"/>
              <w:left w:val="nil"/>
              <w:bottom w:val="single" w:sz="8" w:space="0" w:color="auto"/>
              <w:right w:val="single" w:sz="8" w:space="0" w:color="auto"/>
            </w:tcBorders>
            <w:shd w:val="clear" w:color="000000" w:fill="FDCD7E"/>
            <w:noWrap/>
            <w:vAlign w:val="center"/>
            <w:hideMark/>
          </w:tcPr>
          <w:p w14:paraId="181886FA" w14:textId="77777777" w:rsidR="00225531" w:rsidRPr="00B85116" w:rsidRDefault="00225531" w:rsidP="00BF33C2">
            <w:pPr>
              <w:ind w:firstLine="0"/>
              <w:jc w:val="center"/>
              <w:rPr>
                <w:color w:val="000000"/>
              </w:rPr>
            </w:pPr>
            <w:r w:rsidRPr="00B85116">
              <w:rPr>
                <w:color w:val="000000"/>
              </w:rPr>
              <w:t>65,90%</w:t>
            </w:r>
          </w:p>
        </w:tc>
        <w:tc>
          <w:tcPr>
            <w:tcW w:w="2268" w:type="dxa"/>
            <w:tcBorders>
              <w:top w:val="single" w:sz="8" w:space="0" w:color="auto"/>
              <w:left w:val="single" w:sz="8" w:space="0" w:color="auto"/>
              <w:bottom w:val="single" w:sz="8" w:space="0" w:color="auto"/>
              <w:right w:val="single" w:sz="8" w:space="0" w:color="auto"/>
            </w:tcBorders>
            <w:shd w:val="clear" w:color="000000" w:fill="FEE082"/>
            <w:noWrap/>
            <w:vAlign w:val="center"/>
            <w:hideMark/>
          </w:tcPr>
          <w:p w14:paraId="7FFEE7A7" w14:textId="77777777" w:rsidR="00225531" w:rsidRPr="00B85116" w:rsidRDefault="00225531" w:rsidP="00BF33C2">
            <w:pPr>
              <w:ind w:firstLine="0"/>
              <w:jc w:val="center"/>
              <w:rPr>
                <w:color w:val="000000"/>
              </w:rPr>
            </w:pPr>
            <w:r w:rsidRPr="00B85116">
              <w:rPr>
                <w:color w:val="000000"/>
              </w:rPr>
              <w:t>58,34%</w:t>
            </w:r>
          </w:p>
        </w:tc>
      </w:tr>
      <w:tr w:rsidR="00225531" w:rsidRPr="00B85116" w14:paraId="447AEEE7"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5B34835" w14:textId="77777777" w:rsidR="00225531" w:rsidRPr="00B85116" w:rsidRDefault="00225531" w:rsidP="00BF33C2">
            <w:pPr>
              <w:ind w:firstLine="0"/>
              <w:jc w:val="center"/>
              <w:rPr>
                <w:color w:val="000000"/>
              </w:rPr>
            </w:pPr>
            <w:r w:rsidRPr="00B85116">
              <w:rPr>
                <w:color w:val="000000"/>
              </w:rPr>
              <w:t>47</w:t>
            </w:r>
          </w:p>
        </w:tc>
        <w:tc>
          <w:tcPr>
            <w:tcW w:w="3600" w:type="dxa"/>
            <w:tcBorders>
              <w:top w:val="nil"/>
              <w:left w:val="nil"/>
              <w:bottom w:val="single" w:sz="8" w:space="0" w:color="auto"/>
              <w:right w:val="single" w:sz="8" w:space="0" w:color="auto"/>
            </w:tcBorders>
            <w:shd w:val="clear" w:color="auto" w:fill="auto"/>
            <w:noWrap/>
            <w:vAlign w:val="center"/>
            <w:hideMark/>
          </w:tcPr>
          <w:p w14:paraId="69E5EE98" w14:textId="77777777" w:rsidR="00225531" w:rsidRPr="00B85116" w:rsidRDefault="00225531" w:rsidP="00BF33C2">
            <w:pPr>
              <w:ind w:firstLine="0"/>
              <w:rPr>
                <w:color w:val="000000"/>
              </w:rPr>
            </w:pPr>
            <w:r w:rsidRPr="00B85116">
              <w:rPr>
                <w:color w:val="000000"/>
              </w:rPr>
              <w:t>Ленинградская область</w:t>
            </w:r>
          </w:p>
        </w:tc>
        <w:tc>
          <w:tcPr>
            <w:tcW w:w="2386" w:type="dxa"/>
            <w:tcBorders>
              <w:top w:val="nil"/>
              <w:left w:val="nil"/>
              <w:bottom w:val="single" w:sz="8" w:space="0" w:color="auto"/>
              <w:right w:val="single" w:sz="8" w:space="0" w:color="auto"/>
            </w:tcBorders>
            <w:shd w:val="clear" w:color="000000" w:fill="FDD67F"/>
            <w:noWrap/>
            <w:vAlign w:val="center"/>
            <w:hideMark/>
          </w:tcPr>
          <w:p w14:paraId="34FF3927" w14:textId="77777777" w:rsidR="00225531" w:rsidRPr="00B85116" w:rsidRDefault="00225531" w:rsidP="00BF33C2">
            <w:pPr>
              <w:ind w:firstLine="0"/>
              <w:jc w:val="center"/>
              <w:rPr>
                <w:color w:val="000000"/>
              </w:rPr>
            </w:pPr>
            <w:r w:rsidRPr="00B85116">
              <w:rPr>
                <w:color w:val="000000"/>
              </w:rPr>
              <w:t>68,28%</w:t>
            </w:r>
          </w:p>
        </w:tc>
        <w:tc>
          <w:tcPr>
            <w:tcW w:w="2268" w:type="dxa"/>
            <w:tcBorders>
              <w:top w:val="single" w:sz="8" w:space="0" w:color="auto"/>
              <w:left w:val="single" w:sz="8" w:space="0" w:color="auto"/>
              <w:bottom w:val="single" w:sz="8" w:space="0" w:color="auto"/>
              <w:right w:val="single" w:sz="8" w:space="0" w:color="auto"/>
            </w:tcBorders>
            <w:shd w:val="clear" w:color="000000" w:fill="FEE081"/>
            <w:noWrap/>
            <w:vAlign w:val="center"/>
            <w:hideMark/>
          </w:tcPr>
          <w:p w14:paraId="3E405147" w14:textId="77777777" w:rsidR="00225531" w:rsidRPr="00B85116" w:rsidRDefault="00225531" w:rsidP="00BF33C2">
            <w:pPr>
              <w:ind w:firstLine="0"/>
              <w:jc w:val="center"/>
              <w:rPr>
                <w:color w:val="000000"/>
              </w:rPr>
            </w:pPr>
            <w:r w:rsidRPr="00B85116">
              <w:rPr>
                <w:color w:val="000000"/>
              </w:rPr>
              <w:t>58,18%</w:t>
            </w:r>
          </w:p>
        </w:tc>
      </w:tr>
      <w:tr w:rsidR="00225531" w:rsidRPr="00B85116" w14:paraId="42570AA6"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B2BF327" w14:textId="77777777" w:rsidR="00225531" w:rsidRPr="00B85116" w:rsidRDefault="00225531" w:rsidP="00BF33C2">
            <w:pPr>
              <w:ind w:firstLine="0"/>
              <w:jc w:val="center"/>
              <w:rPr>
                <w:color w:val="000000"/>
              </w:rPr>
            </w:pPr>
            <w:r w:rsidRPr="00B85116">
              <w:rPr>
                <w:color w:val="000000"/>
              </w:rPr>
              <w:t>7</w:t>
            </w:r>
          </w:p>
        </w:tc>
        <w:tc>
          <w:tcPr>
            <w:tcW w:w="3600" w:type="dxa"/>
            <w:tcBorders>
              <w:top w:val="nil"/>
              <w:left w:val="nil"/>
              <w:bottom w:val="single" w:sz="8" w:space="0" w:color="auto"/>
              <w:right w:val="single" w:sz="8" w:space="0" w:color="auto"/>
            </w:tcBorders>
            <w:shd w:val="clear" w:color="auto" w:fill="auto"/>
            <w:noWrap/>
            <w:vAlign w:val="center"/>
            <w:hideMark/>
          </w:tcPr>
          <w:p w14:paraId="201BF3D7" w14:textId="77777777" w:rsidR="00225531" w:rsidRPr="00B85116" w:rsidRDefault="00225531" w:rsidP="00BF33C2">
            <w:pPr>
              <w:ind w:firstLine="0"/>
              <w:rPr>
                <w:color w:val="000000"/>
              </w:rPr>
            </w:pPr>
            <w:r w:rsidRPr="00B85116">
              <w:rPr>
                <w:color w:val="000000"/>
              </w:rPr>
              <w:t>Кабардино-Балкарская Республика</w:t>
            </w:r>
          </w:p>
        </w:tc>
        <w:tc>
          <w:tcPr>
            <w:tcW w:w="2386" w:type="dxa"/>
            <w:tcBorders>
              <w:top w:val="nil"/>
              <w:left w:val="nil"/>
              <w:bottom w:val="single" w:sz="8" w:space="0" w:color="auto"/>
              <w:right w:val="single" w:sz="8" w:space="0" w:color="auto"/>
            </w:tcBorders>
            <w:shd w:val="clear" w:color="000000" w:fill="FEDA80"/>
            <w:noWrap/>
            <w:vAlign w:val="center"/>
            <w:hideMark/>
          </w:tcPr>
          <w:p w14:paraId="6B663C52" w14:textId="77777777" w:rsidR="00225531" w:rsidRPr="00B85116" w:rsidRDefault="00225531" w:rsidP="00BF33C2">
            <w:pPr>
              <w:ind w:firstLine="0"/>
              <w:jc w:val="center"/>
              <w:rPr>
                <w:color w:val="000000"/>
              </w:rPr>
            </w:pPr>
            <w:r w:rsidRPr="00B85116">
              <w:rPr>
                <w:color w:val="000000"/>
              </w:rPr>
              <w:t>69,40%</w:t>
            </w:r>
          </w:p>
        </w:tc>
        <w:tc>
          <w:tcPr>
            <w:tcW w:w="2268" w:type="dxa"/>
            <w:tcBorders>
              <w:top w:val="single" w:sz="8" w:space="0" w:color="auto"/>
              <w:left w:val="single" w:sz="8" w:space="0" w:color="auto"/>
              <w:bottom w:val="single" w:sz="8" w:space="0" w:color="auto"/>
              <w:right w:val="single" w:sz="8" w:space="0" w:color="auto"/>
            </w:tcBorders>
            <w:shd w:val="clear" w:color="000000" w:fill="FEDE81"/>
            <w:noWrap/>
            <w:vAlign w:val="center"/>
            <w:hideMark/>
          </w:tcPr>
          <w:p w14:paraId="4C24FEFD" w14:textId="77777777" w:rsidR="00225531" w:rsidRPr="00B85116" w:rsidRDefault="00225531" w:rsidP="00BF33C2">
            <w:pPr>
              <w:ind w:firstLine="0"/>
              <w:jc w:val="center"/>
              <w:rPr>
                <w:color w:val="000000"/>
              </w:rPr>
            </w:pPr>
            <w:r w:rsidRPr="00B85116">
              <w:rPr>
                <w:color w:val="000000"/>
              </w:rPr>
              <w:t>57,36%</w:t>
            </w:r>
          </w:p>
        </w:tc>
      </w:tr>
      <w:tr w:rsidR="00225531" w:rsidRPr="00B85116" w14:paraId="78641EA1"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0405ADF" w14:textId="77777777" w:rsidR="00225531" w:rsidRPr="00B85116" w:rsidRDefault="00225531" w:rsidP="00BF33C2">
            <w:pPr>
              <w:ind w:firstLine="0"/>
              <w:jc w:val="center"/>
              <w:rPr>
                <w:color w:val="000000"/>
              </w:rPr>
            </w:pPr>
            <w:r w:rsidRPr="00B85116">
              <w:rPr>
                <w:color w:val="000000"/>
              </w:rPr>
              <w:t>65</w:t>
            </w:r>
          </w:p>
        </w:tc>
        <w:tc>
          <w:tcPr>
            <w:tcW w:w="3600" w:type="dxa"/>
            <w:tcBorders>
              <w:top w:val="nil"/>
              <w:left w:val="nil"/>
              <w:bottom w:val="single" w:sz="8" w:space="0" w:color="auto"/>
              <w:right w:val="single" w:sz="8" w:space="0" w:color="auto"/>
            </w:tcBorders>
            <w:shd w:val="clear" w:color="auto" w:fill="auto"/>
            <w:noWrap/>
            <w:vAlign w:val="center"/>
            <w:hideMark/>
          </w:tcPr>
          <w:p w14:paraId="5FEAEB4F" w14:textId="77777777" w:rsidR="00225531" w:rsidRPr="00B85116" w:rsidRDefault="00225531" w:rsidP="00BF33C2">
            <w:pPr>
              <w:ind w:firstLine="0"/>
              <w:rPr>
                <w:color w:val="000000"/>
              </w:rPr>
            </w:pPr>
            <w:r w:rsidRPr="00B85116">
              <w:rPr>
                <w:color w:val="000000"/>
              </w:rPr>
              <w:t>Сахалинская область</w:t>
            </w:r>
          </w:p>
        </w:tc>
        <w:tc>
          <w:tcPr>
            <w:tcW w:w="2386" w:type="dxa"/>
            <w:tcBorders>
              <w:top w:val="nil"/>
              <w:left w:val="nil"/>
              <w:bottom w:val="single" w:sz="8" w:space="0" w:color="auto"/>
              <w:right w:val="single" w:sz="8" w:space="0" w:color="auto"/>
            </w:tcBorders>
            <w:shd w:val="clear" w:color="000000" w:fill="FFEB84"/>
            <w:noWrap/>
            <w:vAlign w:val="center"/>
            <w:hideMark/>
          </w:tcPr>
          <w:p w14:paraId="52522EC8" w14:textId="77777777" w:rsidR="00225531" w:rsidRPr="00B85116" w:rsidRDefault="00225531" w:rsidP="00BF33C2">
            <w:pPr>
              <w:ind w:firstLine="0"/>
              <w:jc w:val="center"/>
              <w:rPr>
                <w:color w:val="000000"/>
              </w:rPr>
            </w:pPr>
            <w:r w:rsidRPr="00B85116">
              <w:rPr>
                <w:color w:val="000000"/>
              </w:rPr>
              <w:t>73,91%</w:t>
            </w:r>
          </w:p>
        </w:tc>
        <w:tc>
          <w:tcPr>
            <w:tcW w:w="2268" w:type="dxa"/>
            <w:tcBorders>
              <w:top w:val="single" w:sz="8" w:space="0" w:color="auto"/>
              <w:left w:val="single" w:sz="8" w:space="0" w:color="auto"/>
              <w:bottom w:val="single" w:sz="8" w:space="0" w:color="auto"/>
              <w:right w:val="single" w:sz="8" w:space="0" w:color="auto"/>
            </w:tcBorders>
            <w:shd w:val="clear" w:color="000000" w:fill="FEDD81"/>
            <w:noWrap/>
            <w:vAlign w:val="center"/>
            <w:hideMark/>
          </w:tcPr>
          <w:p w14:paraId="35D99CE0" w14:textId="77777777" w:rsidR="00225531" w:rsidRPr="00B85116" w:rsidRDefault="00225531" w:rsidP="00BF33C2">
            <w:pPr>
              <w:ind w:firstLine="0"/>
              <w:jc w:val="center"/>
              <w:rPr>
                <w:color w:val="000000"/>
              </w:rPr>
            </w:pPr>
            <w:r w:rsidRPr="00B85116">
              <w:rPr>
                <w:color w:val="000000"/>
              </w:rPr>
              <w:t>57,17%</w:t>
            </w:r>
          </w:p>
        </w:tc>
      </w:tr>
      <w:tr w:rsidR="00225531" w:rsidRPr="00B85116" w14:paraId="144C06DE"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3F7FDDA" w14:textId="77777777" w:rsidR="00225531" w:rsidRPr="00B85116" w:rsidRDefault="00225531" w:rsidP="00BF33C2">
            <w:pPr>
              <w:ind w:firstLine="0"/>
              <w:jc w:val="center"/>
              <w:rPr>
                <w:color w:val="000000"/>
              </w:rPr>
            </w:pPr>
            <w:r w:rsidRPr="00B85116">
              <w:rPr>
                <w:color w:val="000000"/>
              </w:rPr>
              <w:lastRenderedPageBreak/>
              <w:t>11</w:t>
            </w:r>
          </w:p>
        </w:tc>
        <w:tc>
          <w:tcPr>
            <w:tcW w:w="3600" w:type="dxa"/>
            <w:tcBorders>
              <w:top w:val="nil"/>
              <w:left w:val="nil"/>
              <w:bottom w:val="single" w:sz="8" w:space="0" w:color="auto"/>
              <w:right w:val="single" w:sz="8" w:space="0" w:color="auto"/>
            </w:tcBorders>
            <w:shd w:val="clear" w:color="auto" w:fill="auto"/>
            <w:noWrap/>
            <w:vAlign w:val="center"/>
            <w:hideMark/>
          </w:tcPr>
          <w:p w14:paraId="4BD2554F" w14:textId="77777777" w:rsidR="00225531" w:rsidRPr="00B85116" w:rsidRDefault="00225531" w:rsidP="00BF33C2">
            <w:pPr>
              <w:ind w:firstLine="0"/>
              <w:rPr>
                <w:color w:val="000000"/>
              </w:rPr>
            </w:pPr>
            <w:r w:rsidRPr="00B85116">
              <w:rPr>
                <w:color w:val="000000"/>
              </w:rPr>
              <w:t>Республика Коми</w:t>
            </w:r>
          </w:p>
        </w:tc>
        <w:tc>
          <w:tcPr>
            <w:tcW w:w="2386" w:type="dxa"/>
            <w:tcBorders>
              <w:top w:val="nil"/>
              <w:left w:val="nil"/>
              <w:bottom w:val="single" w:sz="8" w:space="0" w:color="auto"/>
              <w:right w:val="single" w:sz="8" w:space="0" w:color="auto"/>
            </w:tcBorders>
            <w:shd w:val="clear" w:color="000000" w:fill="FDD780"/>
            <w:noWrap/>
            <w:vAlign w:val="center"/>
            <w:hideMark/>
          </w:tcPr>
          <w:p w14:paraId="5F1F8B9E" w14:textId="77777777" w:rsidR="00225531" w:rsidRPr="00B85116" w:rsidRDefault="00225531" w:rsidP="00BF33C2">
            <w:pPr>
              <w:ind w:firstLine="0"/>
              <w:jc w:val="center"/>
              <w:rPr>
                <w:color w:val="000000"/>
              </w:rPr>
            </w:pPr>
            <w:r w:rsidRPr="00B85116">
              <w:rPr>
                <w:color w:val="000000"/>
              </w:rPr>
              <w:t>68,59%</w:t>
            </w:r>
          </w:p>
        </w:tc>
        <w:tc>
          <w:tcPr>
            <w:tcW w:w="2268" w:type="dxa"/>
            <w:tcBorders>
              <w:top w:val="single" w:sz="8" w:space="0" w:color="auto"/>
              <w:left w:val="single" w:sz="8" w:space="0" w:color="auto"/>
              <w:bottom w:val="single" w:sz="8" w:space="0" w:color="auto"/>
              <w:right w:val="single" w:sz="8" w:space="0" w:color="auto"/>
            </w:tcBorders>
            <w:shd w:val="clear" w:color="000000" w:fill="FEDC81"/>
            <w:noWrap/>
            <w:vAlign w:val="center"/>
            <w:hideMark/>
          </w:tcPr>
          <w:p w14:paraId="583C1705" w14:textId="77777777" w:rsidR="00225531" w:rsidRPr="00B85116" w:rsidRDefault="00225531" w:rsidP="00BF33C2">
            <w:pPr>
              <w:ind w:firstLine="0"/>
              <w:jc w:val="center"/>
              <w:rPr>
                <w:color w:val="000000"/>
              </w:rPr>
            </w:pPr>
            <w:r w:rsidRPr="00B85116">
              <w:rPr>
                <w:color w:val="000000"/>
              </w:rPr>
              <w:t>56,85%</w:t>
            </w:r>
          </w:p>
        </w:tc>
      </w:tr>
      <w:tr w:rsidR="00225531" w:rsidRPr="00B85116" w14:paraId="1A9A56CE"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3B02347" w14:textId="77777777" w:rsidR="00225531" w:rsidRPr="00B85116" w:rsidRDefault="00225531" w:rsidP="00BF33C2">
            <w:pPr>
              <w:ind w:firstLine="0"/>
              <w:jc w:val="center"/>
              <w:rPr>
                <w:color w:val="000000"/>
              </w:rPr>
            </w:pPr>
            <w:r w:rsidRPr="00B85116">
              <w:rPr>
                <w:color w:val="000000"/>
              </w:rPr>
              <w:t>54</w:t>
            </w:r>
          </w:p>
        </w:tc>
        <w:tc>
          <w:tcPr>
            <w:tcW w:w="3600" w:type="dxa"/>
            <w:tcBorders>
              <w:top w:val="nil"/>
              <w:left w:val="nil"/>
              <w:bottom w:val="single" w:sz="8" w:space="0" w:color="auto"/>
              <w:right w:val="single" w:sz="8" w:space="0" w:color="auto"/>
            </w:tcBorders>
            <w:shd w:val="clear" w:color="auto" w:fill="auto"/>
            <w:noWrap/>
            <w:vAlign w:val="center"/>
            <w:hideMark/>
          </w:tcPr>
          <w:p w14:paraId="57463036" w14:textId="77777777" w:rsidR="00225531" w:rsidRPr="00B85116" w:rsidRDefault="00225531" w:rsidP="00BF33C2">
            <w:pPr>
              <w:ind w:firstLine="0"/>
              <w:rPr>
                <w:color w:val="000000"/>
              </w:rPr>
            </w:pPr>
            <w:r w:rsidRPr="00B85116">
              <w:rPr>
                <w:color w:val="000000"/>
              </w:rPr>
              <w:t>Новосибирская область</w:t>
            </w:r>
          </w:p>
        </w:tc>
        <w:tc>
          <w:tcPr>
            <w:tcW w:w="2386" w:type="dxa"/>
            <w:tcBorders>
              <w:top w:val="nil"/>
              <w:left w:val="nil"/>
              <w:bottom w:val="single" w:sz="8" w:space="0" w:color="auto"/>
              <w:right w:val="single" w:sz="8" w:space="0" w:color="auto"/>
            </w:tcBorders>
            <w:shd w:val="clear" w:color="000000" w:fill="FDC97D"/>
            <w:noWrap/>
            <w:vAlign w:val="center"/>
            <w:hideMark/>
          </w:tcPr>
          <w:p w14:paraId="3AB46427" w14:textId="77777777" w:rsidR="00225531" w:rsidRPr="00B85116" w:rsidRDefault="00225531" w:rsidP="00BF33C2">
            <w:pPr>
              <w:ind w:firstLine="0"/>
              <w:jc w:val="center"/>
              <w:rPr>
                <w:color w:val="000000"/>
              </w:rPr>
            </w:pPr>
            <w:r w:rsidRPr="00B85116">
              <w:rPr>
                <w:color w:val="000000"/>
              </w:rPr>
              <w:t>64,98%</w:t>
            </w:r>
          </w:p>
        </w:tc>
        <w:tc>
          <w:tcPr>
            <w:tcW w:w="2268" w:type="dxa"/>
            <w:tcBorders>
              <w:top w:val="single" w:sz="8" w:space="0" w:color="auto"/>
              <w:left w:val="single" w:sz="8" w:space="0" w:color="auto"/>
              <w:bottom w:val="single" w:sz="8" w:space="0" w:color="auto"/>
              <w:right w:val="single" w:sz="8" w:space="0" w:color="auto"/>
            </w:tcBorders>
            <w:shd w:val="clear" w:color="000000" w:fill="FEDB81"/>
            <w:noWrap/>
            <w:vAlign w:val="center"/>
            <w:hideMark/>
          </w:tcPr>
          <w:p w14:paraId="35731285" w14:textId="77777777" w:rsidR="00225531" w:rsidRPr="00B85116" w:rsidRDefault="00225531" w:rsidP="00BF33C2">
            <w:pPr>
              <w:ind w:firstLine="0"/>
              <w:jc w:val="center"/>
              <w:rPr>
                <w:color w:val="000000"/>
              </w:rPr>
            </w:pPr>
            <w:r w:rsidRPr="00B85116">
              <w:rPr>
                <w:color w:val="000000"/>
              </w:rPr>
              <w:t>56,49%</w:t>
            </w:r>
          </w:p>
        </w:tc>
      </w:tr>
      <w:tr w:rsidR="00225531" w:rsidRPr="00B85116" w14:paraId="5A83983C"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E00D230" w14:textId="77777777" w:rsidR="00225531" w:rsidRPr="00B85116" w:rsidRDefault="00225531" w:rsidP="00BF33C2">
            <w:pPr>
              <w:ind w:firstLine="0"/>
              <w:jc w:val="center"/>
              <w:rPr>
                <w:color w:val="000000"/>
              </w:rPr>
            </w:pPr>
            <w:r w:rsidRPr="00B85116">
              <w:rPr>
                <w:color w:val="000000"/>
              </w:rPr>
              <w:t>22</w:t>
            </w:r>
          </w:p>
        </w:tc>
        <w:tc>
          <w:tcPr>
            <w:tcW w:w="3600" w:type="dxa"/>
            <w:tcBorders>
              <w:top w:val="nil"/>
              <w:left w:val="nil"/>
              <w:bottom w:val="single" w:sz="8" w:space="0" w:color="auto"/>
              <w:right w:val="single" w:sz="8" w:space="0" w:color="auto"/>
            </w:tcBorders>
            <w:shd w:val="clear" w:color="auto" w:fill="auto"/>
            <w:noWrap/>
            <w:vAlign w:val="center"/>
            <w:hideMark/>
          </w:tcPr>
          <w:p w14:paraId="708C3B80" w14:textId="77777777" w:rsidR="00225531" w:rsidRPr="00B85116" w:rsidRDefault="00225531" w:rsidP="00BF33C2">
            <w:pPr>
              <w:ind w:firstLine="0"/>
              <w:rPr>
                <w:color w:val="000000"/>
              </w:rPr>
            </w:pPr>
            <w:r w:rsidRPr="00B85116">
              <w:rPr>
                <w:color w:val="000000"/>
              </w:rPr>
              <w:t>Алтайский край</w:t>
            </w:r>
          </w:p>
        </w:tc>
        <w:tc>
          <w:tcPr>
            <w:tcW w:w="2386" w:type="dxa"/>
            <w:tcBorders>
              <w:top w:val="nil"/>
              <w:left w:val="nil"/>
              <w:bottom w:val="single" w:sz="8" w:space="0" w:color="auto"/>
              <w:right w:val="single" w:sz="8" w:space="0" w:color="auto"/>
            </w:tcBorders>
            <w:shd w:val="clear" w:color="000000" w:fill="FCB679"/>
            <w:noWrap/>
            <w:vAlign w:val="center"/>
            <w:hideMark/>
          </w:tcPr>
          <w:p w14:paraId="4ED382F4" w14:textId="77777777" w:rsidR="00225531" w:rsidRPr="00B85116" w:rsidRDefault="00225531" w:rsidP="00BF33C2">
            <w:pPr>
              <w:ind w:firstLine="0"/>
              <w:jc w:val="center"/>
              <w:rPr>
                <w:color w:val="000000"/>
              </w:rPr>
            </w:pPr>
            <w:r w:rsidRPr="00B85116">
              <w:rPr>
                <w:color w:val="000000"/>
              </w:rPr>
              <w:t>59,98%</w:t>
            </w:r>
          </w:p>
        </w:tc>
        <w:tc>
          <w:tcPr>
            <w:tcW w:w="2268" w:type="dxa"/>
            <w:tcBorders>
              <w:top w:val="single" w:sz="8" w:space="0" w:color="auto"/>
              <w:left w:val="single" w:sz="8" w:space="0" w:color="auto"/>
              <w:bottom w:val="single" w:sz="8" w:space="0" w:color="auto"/>
              <w:right w:val="single" w:sz="8" w:space="0" w:color="auto"/>
            </w:tcBorders>
            <w:shd w:val="clear" w:color="000000" w:fill="FEDA80"/>
            <w:noWrap/>
            <w:vAlign w:val="center"/>
            <w:hideMark/>
          </w:tcPr>
          <w:p w14:paraId="2353A23C" w14:textId="77777777" w:rsidR="00225531" w:rsidRPr="00B85116" w:rsidRDefault="00225531" w:rsidP="00BF33C2">
            <w:pPr>
              <w:ind w:firstLine="0"/>
              <w:jc w:val="center"/>
              <w:rPr>
                <w:color w:val="000000"/>
              </w:rPr>
            </w:pPr>
            <w:r w:rsidRPr="00B85116">
              <w:rPr>
                <w:color w:val="000000"/>
              </w:rPr>
              <w:t>55,98%</w:t>
            </w:r>
          </w:p>
        </w:tc>
      </w:tr>
      <w:tr w:rsidR="00225531" w:rsidRPr="00B85116" w14:paraId="201A83A0"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57417BB" w14:textId="77777777" w:rsidR="00225531" w:rsidRPr="00B85116" w:rsidRDefault="00225531" w:rsidP="00BF33C2">
            <w:pPr>
              <w:ind w:firstLine="0"/>
              <w:jc w:val="center"/>
              <w:rPr>
                <w:color w:val="000000"/>
              </w:rPr>
            </w:pPr>
            <w:r w:rsidRPr="00B85116">
              <w:rPr>
                <w:color w:val="000000"/>
              </w:rPr>
              <w:t>24</w:t>
            </w:r>
          </w:p>
        </w:tc>
        <w:tc>
          <w:tcPr>
            <w:tcW w:w="3600" w:type="dxa"/>
            <w:tcBorders>
              <w:top w:val="nil"/>
              <w:left w:val="nil"/>
              <w:bottom w:val="single" w:sz="8" w:space="0" w:color="auto"/>
              <w:right w:val="single" w:sz="8" w:space="0" w:color="auto"/>
            </w:tcBorders>
            <w:shd w:val="clear" w:color="auto" w:fill="auto"/>
            <w:noWrap/>
            <w:vAlign w:val="center"/>
            <w:hideMark/>
          </w:tcPr>
          <w:p w14:paraId="51BF23EB" w14:textId="77777777" w:rsidR="00225531" w:rsidRPr="00B85116" w:rsidRDefault="00225531" w:rsidP="00BF33C2">
            <w:pPr>
              <w:ind w:firstLine="0"/>
              <w:rPr>
                <w:color w:val="000000"/>
              </w:rPr>
            </w:pPr>
            <w:r w:rsidRPr="00B85116">
              <w:rPr>
                <w:color w:val="000000"/>
              </w:rPr>
              <w:t>Красноярский край</w:t>
            </w:r>
          </w:p>
        </w:tc>
        <w:tc>
          <w:tcPr>
            <w:tcW w:w="2386" w:type="dxa"/>
            <w:tcBorders>
              <w:top w:val="nil"/>
              <w:left w:val="nil"/>
              <w:bottom w:val="single" w:sz="8" w:space="0" w:color="auto"/>
              <w:right w:val="single" w:sz="8" w:space="0" w:color="auto"/>
            </w:tcBorders>
            <w:shd w:val="clear" w:color="000000" w:fill="FCB479"/>
            <w:noWrap/>
            <w:vAlign w:val="center"/>
            <w:hideMark/>
          </w:tcPr>
          <w:p w14:paraId="2CD1D70C" w14:textId="77777777" w:rsidR="00225531" w:rsidRPr="00B85116" w:rsidRDefault="00225531" w:rsidP="00BF33C2">
            <w:pPr>
              <w:ind w:firstLine="0"/>
              <w:jc w:val="center"/>
              <w:rPr>
                <w:color w:val="000000"/>
              </w:rPr>
            </w:pPr>
            <w:r w:rsidRPr="00B85116">
              <w:rPr>
                <w:color w:val="000000"/>
              </w:rPr>
              <w:t>59,34%</w:t>
            </w:r>
          </w:p>
        </w:tc>
        <w:tc>
          <w:tcPr>
            <w:tcW w:w="2268" w:type="dxa"/>
            <w:tcBorders>
              <w:top w:val="single" w:sz="8" w:space="0" w:color="auto"/>
              <w:left w:val="single" w:sz="8" w:space="0" w:color="auto"/>
              <w:bottom w:val="single" w:sz="8" w:space="0" w:color="auto"/>
              <w:right w:val="single" w:sz="8" w:space="0" w:color="auto"/>
            </w:tcBorders>
            <w:shd w:val="clear" w:color="000000" w:fill="FDD780"/>
            <w:noWrap/>
            <w:vAlign w:val="center"/>
            <w:hideMark/>
          </w:tcPr>
          <w:p w14:paraId="0933B7B0" w14:textId="77777777" w:rsidR="00225531" w:rsidRPr="00B85116" w:rsidRDefault="00225531" w:rsidP="00BF33C2">
            <w:pPr>
              <w:ind w:firstLine="0"/>
              <w:jc w:val="center"/>
              <w:rPr>
                <w:color w:val="000000"/>
              </w:rPr>
            </w:pPr>
            <w:r w:rsidRPr="00B85116">
              <w:rPr>
                <w:color w:val="000000"/>
              </w:rPr>
              <w:t>55,15%</w:t>
            </w:r>
          </w:p>
        </w:tc>
      </w:tr>
      <w:tr w:rsidR="00225531" w:rsidRPr="00B85116" w14:paraId="130E029D"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4385CCE" w14:textId="77777777" w:rsidR="00225531" w:rsidRPr="00B85116" w:rsidRDefault="00225531" w:rsidP="00BF33C2">
            <w:pPr>
              <w:ind w:firstLine="0"/>
              <w:jc w:val="center"/>
              <w:rPr>
                <w:color w:val="000000"/>
              </w:rPr>
            </w:pPr>
            <w:r w:rsidRPr="00B85116">
              <w:rPr>
                <w:color w:val="000000"/>
              </w:rPr>
              <w:t>75</w:t>
            </w:r>
          </w:p>
        </w:tc>
        <w:tc>
          <w:tcPr>
            <w:tcW w:w="3600" w:type="dxa"/>
            <w:tcBorders>
              <w:top w:val="nil"/>
              <w:left w:val="nil"/>
              <w:bottom w:val="single" w:sz="8" w:space="0" w:color="auto"/>
              <w:right w:val="single" w:sz="8" w:space="0" w:color="auto"/>
            </w:tcBorders>
            <w:shd w:val="clear" w:color="auto" w:fill="auto"/>
            <w:noWrap/>
            <w:vAlign w:val="center"/>
            <w:hideMark/>
          </w:tcPr>
          <w:p w14:paraId="714D0FD8" w14:textId="77777777" w:rsidR="00225531" w:rsidRPr="00B85116" w:rsidRDefault="00225531" w:rsidP="00BF33C2">
            <w:pPr>
              <w:ind w:firstLine="0"/>
              <w:rPr>
                <w:color w:val="000000"/>
              </w:rPr>
            </w:pPr>
            <w:r w:rsidRPr="00B85116">
              <w:rPr>
                <w:color w:val="000000"/>
              </w:rPr>
              <w:t>Забайкальский край</w:t>
            </w:r>
          </w:p>
        </w:tc>
        <w:tc>
          <w:tcPr>
            <w:tcW w:w="2386" w:type="dxa"/>
            <w:tcBorders>
              <w:top w:val="nil"/>
              <w:left w:val="nil"/>
              <w:bottom w:val="single" w:sz="8" w:space="0" w:color="auto"/>
              <w:right w:val="single" w:sz="8" w:space="0" w:color="auto"/>
            </w:tcBorders>
            <w:shd w:val="clear" w:color="000000" w:fill="FCC57C"/>
            <w:noWrap/>
            <w:vAlign w:val="center"/>
            <w:hideMark/>
          </w:tcPr>
          <w:p w14:paraId="3465B679" w14:textId="77777777" w:rsidR="00225531" w:rsidRPr="00B85116" w:rsidRDefault="00225531" w:rsidP="00BF33C2">
            <w:pPr>
              <w:ind w:firstLine="0"/>
              <w:jc w:val="center"/>
              <w:rPr>
                <w:color w:val="000000"/>
              </w:rPr>
            </w:pPr>
            <w:r w:rsidRPr="00B85116">
              <w:rPr>
                <w:color w:val="000000"/>
              </w:rPr>
              <w:t>63,97%</w:t>
            </w:r>
          </w:p>
        </w:tc>
        <w:tc>
          <w:tcPr>
            <w:tcW w:w="2268" w:type="dxa"/>
            <w:tcBorders>
              <w:top w:val="single" w:sz="8" w:space="0" w:color="auto"/>
              <w:left w:val="single" w:sz="8" w:space="0" w:color="auto"/>
              <w:bottom w:val="single" w:sz="8" w:space="0" w:color="auto"/>
              <w:right w:val="single" w:sz="8" w:space="0" w:color="auto"/>
            </w:tcBorders>
            <w:shd w:val="clear" w:color="000000" w:fill="FDD37F"/>
            <w:noWrap/>
            <w:vAlign w:val="center"/>
            <w:hideMark/>
          </w:tcPr>
          <w:p w14:paraId="3D16141A" w14:textId="77777777" w:rsidR="00225531" w:rsidRPr="00B85116" w:rsidRDefault="00225531" w:rsidP="00BF33C2">
            <w:pPr>
              <w:ind w:firstLine="0"/>
              <w:jc w:val="center"/>
              <w:rPr>
                <w:color w:val="000000"/>
              </w:rPr>
            </w:pPr>
            <w:r w:rsidRPr="00B85116">
              <w:rPr>
                <w:color w:val="000000"/>
              </w:rPr>
              <w:t>53,68%</w:t>
            </w:r>
          </w:p>
        </w:tc>
      </w:tr>
      <w:tr w:rsidR="00225531" w:rsidRPr="00B85116" w14:paraId="04C4416F"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B86FA5C" w14:textId="77777777" w:rsidR="00225531" w:rsidRPr="00B85116" w:rsidRDefault="00225531" w:rsidP="00BF33C2">
            <w:pPr>
              <w:ind w:firstLine="0"/>
              <w:jc w:val="center"/>
              <w:rPr>
                <w:color w:val="000000"/>
              </w:rPr>
            </w:pPr>
            <w:r w:rsidRPr="00B85116">
              <w:rPr>
                <w:color w:val="000000"/>
              </w:rPr>
              <w:t>70</w:t>
            </w:r>
          </w:p>
        </w:tc>
        <w:tc>
          <w:tcPr>
            <w:tcW w:w="3600" w:type="dxa"/>
            <w:tcBorders>
              <w:top w:val="nil"/>
              <w:left w:val="nil"/>
              <w:bottom w:val="single" w:sz="8" w:space="0" w:color="auto"/>
              <w:right w:val="single" w:sz="8" w:space="0" w:color="auto"/>
            </w:tcBorders>
            <w:shd w:val="clear" w:color="auto" w:fill="auto"/>
            <w:noWrap/>
            <w:vAlign w:val="center"/>
            <w:hideMark/>
          </w:tcPr>
          <w:p w14:paraId="243F4D2D" w14:textId="77777777" w:rsidR="00225531" w:rsidRPr="00B85116" w:rsidRDefault="00225531" w:rsidP="00BF33C2">
            <w:pPr>
              <w:ind w:firstLine="0"/>
              <w:rPr>
                <w:color w:val="000000"/>
              </w:rPr>
            </w:pPr>
            <w:r w:rsidRPr="00B85116">
              <w:rPr>
                <w:color w:val="000000"/>
              </w:rPr>
              <w:t>Томская область</w:t>
            </w:r>
          </w:p>
        </w:tc>
        <w:tc>
          <w:tcPr>
            <w:tcW w:w="2386" w:type="dxa"/>
            <w:tcBorders>
              <w:top w:val="nil"/>
              <w:left w:val="nil"/>
              <w:bottom w:val="single" w:sz="8" w:space="0" w:color="auto"/>
              <w:right w:val="single" w:sz="8" w:space="0" w:color="auto"/>
            </w:tcBorders>
            <w:shd w:val="clear" w:color="000000" w:fill="FCC57C"/>
            <w:noWrap/>
            <w:vAlign w:val="center"/>
            <w:hideMark/>
          </w:tcPr>
          <w:p w14:paraId="2B808234" w14:textId="77777777" w:rsidR="00225531" w:rsidRPr="00B85116" w:rsidRDefault="00225531" w:rsidP="00BF33C2">
            <w:pPr>
              <w:ind w:firstLine="0"/>
              <w:jc w:val="center"/>
              <w:rPr>
                <w:color w:val="000000"/>
              </w:rPr>
            </w:pPr>
            <w:r w:rsidRPr="00B85116">
              <w:rPr>
                <w:color w:val="000000"/>
              </w:rPr>
              <w:t>63,92%</w:t>
            </w:r>
          </w:p>
        </w:tc>
        <w:tc>
          <w:tcPr>
            <w:tcW w:w="2268" w:type="dxa"/>
            <w:tcBorders>
              <w:top w:val="single" w:sz="8" w:space="0" w:color="auto"/>
              <w:left w:val="single" w:sz="8" w:space="0" w:color="auto"/>
              <w:bottom w:val="single" w:sz="8" w:space="0" w:color="auto"/>
              <w:right w:val="single" w:sz="8" w:space="0" w:color="auto"/>
            </w:tcBorders>
            <w:shd w:val="clear" w:color="000000" w:fill="FDD37F"/>
            <w:noWrap/>
            <w:vAlign w:val="center"/>
            <w:hideMark/>
          </w:tcPr>
          <w:p w14:paraId="7C0FC9F9" w14:textId="77777777" w:rsidR="00225531" w:rsidRPr="00B85116" w:rsidRDefault="00225531" w:rsidP="00BF33C2">
            <w:pPr>
              <w:ind w:firstLine="0"/>
              <w:jc w:val="center"/>
              <w:rPr>
                <w:color w:val="000000"/>
              </w:rPr>
            </w:pPr>
            <w:r w:rsidRPr="00B85116">
              <w:rPr>
                <w:color w:val="000000"/>
              </w:rPr>
              <w:t>53,43%</w:t>
            </w:r>
          </w:p>
        </w:tc>
      </w:tr>
      <w:tr w:rsidR="00225531" w:rsidRPr="00B85116" w14:paraId="42AE84F6"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80EE90E" w14:textId="77777777" w:rsidR="00225531" w:rsidRPr="00B85116" w:rsidRDefault="00225531" w:rsidP="00BF33C2">
            <w:pPr>
              <w:ind w:firstLine="0"/>
              <w:jc w:val="center"/>
              <w:rPr>
                <w:color w:val="000000"/>
              </w:rPr>
            </w:pPr>
            <w:r w:rsidRPr="00B85116">
              <w:rPr>
                <w:color w:val="000000"/>
              </w:rPr>
              <w:t>25</w:t>
            </w:r>
          </w:p>
        </w:tc>
        <w:tc>
          <w:tcPr>
            <w:tcW w:w="3600" w:type="dxa"/>
            <w:tcBorders>
              <w:top w:val="nil"/>
              <w:left w:val="nil"/>
              <w:bottom w:val="single" w:sz="8" w:space="0" w:color="auto"/>
              <w:right w:val="single" w:sz="8" w:space="0" w:color="auto"/>
            </w:tcBorders>
            <w:shd w:val="clear" w:color="auto" w:fill="auto"/>
            <w:noWrap/>
            <w:vAlign w:val="center"/>
            <w:hideMark/>
          </w:tcPr>
          <w:p w14:paraId="6F0FC4F4" w14:textId="77777777" w:rsidR="00225531" w:rsidRPr="00B85116" w:rsidRDefault="00225531" w:rsidP="00BF33C2">
            <w:pPr>
              <w:ind w:firstLine="0"/>
              <w:rPr>
                <w:color w:val="000000"/>
              </w:rPr>
            </w:pPr>
            <w:r w:rsidRPr="00B85116">
              <w:rPr>
                <w:color w:val="000000"/>
              </w:rPr>
              <w:t>Приморский край</w:t>
            </w:r>
          </w:p>
        </w:tc>
        <w:tc>
          <w:tcPr>
            <w:tcW w:w="2386" w:type="dxa"/>
            <w:tcBorders>
              <w:top w:val="nil"/>
              <w:left w:val="nil"/>
              <w:bottom w:val="single" w:sz="8" w:space="0" w:color="auto"/>
              <w:right w:val="single" w:sz="8" w:space="0" w:color="auto"/>
            </w:tcBorders>
            <w:shd w:val="clear" w:color="000000" w:fill="FEDD81"/>
            <w:noWrap/>
            <w:vAlign w:val="center"/>
            <w:hideMark/>
          </w:tcPr>
          <w:p w14:paraId="4B03C30B" w14:textId="77777777" w:rsidR="00225531" w:rsidRPr="00B85116" w:rsidRDefault="00225531" w:rsidP="00BF33C2">
            <w:pPr>
              <w:ind w:firstLine="0"/>
              <w:jc w:val="center"/>
              <w:rPr>
                <w:color w:val="000000"/>
              </w:rPr>
            </w:pPr>
            <w:r w:rsidRPr="00B85116">
              <w:rPr>
                <w:color w:val="000000"/>
              </w:rPr>
              <w:t>70,27%</w:t>
            </w:r>
          </w:p>
        </w:tc>
        <w:tc>
          <w:tcPr>
            <w:tcW w:w="2268" w:type="dxa"/>
            <w:tcBorders>
              <w:top w:val="single" w:sz="8" w:space="0" w:color="auto"/>
              <w:left w:val="single" w:sz="8" w:space="0" w:color="auto"/>
              <w:bottom w:val="single" w:sz="8" w:space="0" w:color="auto"/>
              <w:right w:val="single" w:sz="8" w:space="0" w:color="auto"/>
            </w:tcBorders>
            <w:shd w:val="clear" w:color="000000" w:fill="FDD27F"/>
            <w:noWrap/>
            <w:vAlign w:val="center"/>
            <w:hideMark/>
          </w:tcPr>
          <w:p w14:paraId="6A5E6751" w14:textId="77777777" w:rsidR="00225531" w:rsidRPr="00B85116" w:rsidRDefault="00225531" w:rsidP="00BF33C2">
            <w:pPr>
              <w:ind w:firstLine="0"/>
              <w:jc w:val="center"/>
              <w:rPr>
                <w:color w:val="000000"/>
              </w:rPr>
            </w:pPr>
            <w:r w:rsidRPr="00B85116">
              <w:rPr>
                <w:color w:val="000000"/>
              </w:rPr>
              <w:t>53,18%</w:t>
            </w:r>
          </w:p>
        </w:tc>
      </w:tr>
      <w:tr w:rsidR="00225531" w:rsidRPr="00B85116" w14:paraId="209A8520"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C2FB8D8" w14:textId="77777777" w:rsidR="00225531" w:rsidRPr="00B85116" w:rsidRDefault="00225531" w:rsidP="00BF33C2">
            <w:pPr>
              <w:ind w:firstLine="0"/>
              <w:jc w:val="center"/>
              <w:rPr>
                <w:color w:val="000000"/>
              </w:rPr>
            </w:pPr>
            <w:r w:rsidRPr="00B85116">
              <w:rPr>
                <w:color w:val="000000"/>
              </w:rPr>
              <w:t>79</w:t>
            </w:r>
          </w:p>
        </w:tc>
        <w:tc>
          <w:tcPr>
            <w:tcW w:w="3600" w:type="dxa"/>
            <w:tcBorders>
              <w:top w:val="nil"/>
              <w:left w:val="nil"/>
              <w:bottom w:val="single" w:sz="8" w:space="0" w:color="auto"/>
              <w:right w:val="single" w:sz="8" w:space="0" w:color="auto"/>
            </w:tcBorders>
            <w:shd w:val="clear" w:color="auto" w:fill="auto"/>
            <w:noWrap/>
            <w:vAlign w:val="center"/>
            <w:hideMark/>
          </w:tcPr>
          <w:p w14:paraId="0DD30A64" w14:textId="77777777" w:rsidR="00225531" w:rsidRPr="00B85116" w:rsidRDefault="00225531" w:rsidP="00BF33C2">
            <w:pPr>
              <w:ind w:firstLine="0"/>
              <w:rPr>
                <w:color w:val="000000"/>
              </w:rPr>
            </w:pPr>
            <w:r w:rsidRPr="00B85116">
              <w:rPr>
                <w:color w:val="000000"/>
              </w:rPr>
              <w:t>Еврейская автономная область</w:t>
            </w:r>
          </w:p>
        </w:tc>
        <w:tc>
          <w:tcPr>
            <w:tcW w:w="2386" w:type="dxa"/>
            <w:tcBorders>
              <w:top w:val="nil"/>
              <w:left w:val="nil"/>
              <w:bottom w:val="single" w:sz="8" w:space="0" w:color="auto"/>
              <w:right w:val="single" w:sz="8" w:space="0" w:color="auto"/>
            </w:tcBorders>
            <w:shd w:val="clear" w:color="000000" w:fill="FEDA80"/>
            <w:noWrap/>
            <w:vAlign w:val="center"/>
            <w:hideMark/>
          </w:tcPr>
          <w:p w14:paraId="74426296" w14:textId="77777777" w:rsidR="00225531" w:rsidRPr="00B85116" w:rsidRDefault="00225531" w:rsidP="00BF33C2">
            <w:pPr>
              <w:ind w:firstLine="0"/>
              <w:jc w:val="center"/>
              <w:rPr>
                <w:color w:val="000000"/>
              </w:rPr>
            </w:pPr>
            <w:r w:rsidRPr="00B85116">
              <w:rPr>
                <w:color w:val="000000"/>
              </w:rPr>
              <w:t>69,37%</w:t>
            </w:r>
          </w:p>
        </w:tc>
        <w:tc>
          <w:tcPr>
            <w:tcW w:w="2268" w:type="dxa"/>
            <w:tcBorders>
              <w:top w:val="single" w:sz="8" w:space="0" w:color="auto"/>
              <w:left w:val="single" w:sz="8" w:space="0" w:color="auto"/>
              <w:bottom w:val="single" w:sz="8" w:space="0" w:color="auto"/>
              <w:right w:val="single" w:sz="8" w:space="0" w:color="auto"/>
            </w:tcBorders>
            <w:shd w:val="clear" w:color="000000" w:fill="FDD07E"/>
            <w:noWrap/>
            <w:vAlign w:val="center"/>
            <w:hideMark/>
          </w:tcPr>
          <w:p w14:paraId="31CD008A" w14:textId="77777777" w:rsidR="00225531" w:rsidRPr="00B85116" w:rsidRDefault="00225531" w:rsidP="00BF33C2">
            <w:pPr>
              <w:ind w:firstLine="0"/>
              <w:jc w:val="center"/>
              <w:rPr>
                <w:color w:val="000000"/>
              </w:rPr>
            </w:pPr>
            <w:r w:rsidRPr="00B85116">
              <w:rPr>
                <w:color w:val="000000"/>
              </w:rPr>
              <w:t>52,58%</w:t>
            </w:r>
          </w:p>
        </w:tc>
      </w:tr>
      <w:tr w:rsidR="00225531" w:rsidRPr="00B85116" w14:paraId="6D56C427"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2F1F20B" w14:textId="77777777" w:rsidR="00225531" w:rsidRPr="00B85116" w:rsidRDefault="00225531" w:rsidP="00BF33C2">
            <w:pPr>
              <w:ind w:firstLine="0"/>
              <w:jc w:val="center"/>
              <w:rPr>
                <w:color w:val="000000"/>
              </w:rPr>
            </w:pPr>
            <w:r w:rsidRPr="00B85116">
              <w:rPr>
                <w:color w:val="000000"/>
              </w:rPr>
              <w:t>10</w:t>
            </w:r>
          </w:p>
        </w:tc>
        <w:tc>
          <w:tcPr>
            <w:tcW w:w="3600" w:type="dxa"/>
            <w:tcBorders>
              <w:top w:val="nil"/>
              <w:left w:val="nil"/>
              <w:bottom w:val="single" w:sz="8" w:space="0" w:color="auto"/>
              <w:right w:val="single" w:sz="8" w:space="0" w:color="auto"/>
            </w:tcBorders>
            <w:shd w:val="clear" w:color="auto" w:fill="auto"/>
            <w:noWrap/>
            <w:vAlign w:val="center"/>
            <w:hideMark/>
          </w:tcPr>
          <w:p w14:paraId="76DF6C88" w14:textId="77777777" w:rsidR="00225531" w:rsidRPr="00B85116" w:rsidRDefault="00225531" w:rsidP="00BF33C2">
            <w:pPr>
              <w:ind w:firstLine="0"/>
              <w:rPr>
                <w:color w:val="000000"/>
              </w:rPr>
            </w:pPr>
            <w:r w:rsidRPr="00B85116">
              <w:rPr>
                <w:color w:val="000000"/>
              </w:rPr>
              <w:t>Республика Карелия</w:t>
            </w:r>
          </w:p>
        </w:tc>
        <w:tc>
          <w:tcPr>
            <w:tcW w:w="2386" w:type="dxa"/>
            <w:tcBorders>
              <w:top w:val="nil"/>
              <w:left w:val="nil"/>
              <w:bottom w:val="single" w:sz="8" w:space="0" w:color="auto"/>
              <w:right w:val="single" w:sz="8" w:space="0" w:color="auto"/>
            </w:tcBorders>
            <w:shd w:val="clear" w:color="000000" w:fill="FBAE78"/>
            <w:noWrap/>
            <w:vAlign w:val="center"/>
            <w:hideMark/>
          </w:tcPr>
          <w:p w14:paraId="745383C1" w14:textId="77777777" w:rsidR="00225531" w:rsidRPr="00B85116" w:rsidRDefault="00225531" w:rsidP="00BF33C2">
            <w:pPr>
              <w:ind w:firstLine="0"/>
              <w:jc w:val="center"/>
              <w:rPr>
                <w:color w:val="000000"/>
              </w:rPr>
            </w:pPr>
            <w:r w:rsidRPr="00B85116">
              <w:rPr>
                <w:color w:val="000000"/>
              </w:rPr>
              <w:t>57,86%</w:t>
            </w:r>
          </w:p>
        </w:tc>
        <w:tc>
          <w:tcPr>
            <w:tcW w:w="2268" w:type="dxa"/>
            <w:tcBorders>
              <w:top w:val="single" w:sz="8" w:space="0" w:color="auto"/>
              <w:left w:val="single" w:sz="8" w:space="0" w:color="auto"/>
              <w:bottom w:val="single" w:sz="8" w:space="0" w:color="auto"/>
              <w:right w:val="single" w:sz="8" w:space="0" w:color="auto"/>
            </w:tcBorders>
            <w:shd w:val="clear" w:color="000000" w:fill="FDD07E"/>
            <w:noWrap/>
            <w:vAlign w:val="center"/>
            <w:hideMark/>
          </w:tcPr>
          <w:p w14:paraId="42F287F6" w14:textId="77777777" w:rsidR="00225531" w:rsidRPr="00B85116" w:rsidRDefault="00225531" w:rsidP="00BF33C2">
            <w:pPr>
              <w:ind w:firstLine="0"/>
              <w:jc w:val="center"/>
              <w:rPr>
                <w:color w:val="000000"/>
              </w:rPr>
            </w:pPr>
            <w:r w:rsidRPr="00B85116">
              <w:rPr>
                <w:color w:val="000000"/>
              </w:rPr>
              <w:t>52,31%</w:t>
            </w:r>
          </w:p>
        </w:tc>
      </w:tr>
      <w:tr w:rsidR="00225531" w:rsidRPr="00B85116" w14:paraId="1CB577A4"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4AFF990" w14:textId="77777777" w:rsidR="00225531" w:rsidRPr="00B85116" w:rsidRDefault="00225531" w:rsidP="00BF33C2">
            <w:pPr>
              <w:ind w:firstLine="0"/>
              <w:jc w:val="center"/>
              <w:rPr>
                <w:color w:val="000000"/>
              </w:rPr>
            </w:pPr>
            <w:r w:rsidRPr="00B85116">
              <w:rPr>
                <w:color w:val="000000"/>
              </w:rPr>
              <w:t>4</w:t>
            </w:r>
          </w:p>
        </w:tc>
        <w:tc>
          <w:tcPr>
            <w:tcW w:w="3600" w:type="dxa"/>
            <w:tcBorders>
              <w:top w:val="nil"/>
              <w:left w:val="nil"/>
              <w:bottom w:val="single" w:sz="8" w:space="0" w:color="auto"/>
              <w:right w:val="single" w:sz="8" w:space="0" w:color="auto"/>
            </w:tcBorders>
            <w:shd w:val="clear" w:color="auto" w:fill="auto"/>
            <w:noWrap/>
            <w:vAlign w:val="center"/>
            <w:hideMark/>
          </w:tcPr>
          <w:p w14:paraId="5E05EAA5" w14:textId="77777777" w:rsidR="00225531" w:rsidRPr="00B85116" w:rsidRDefault="00225531" w:rsidP="00BF33C2">
            <w:pPr>
              <w:ind w:firstLine="0"/>
              <w:rPr>
                <w:color w:val="000000"/>
              </w:rPr>
            </w:pPr>
            <w:r w:rsidRPr="00B85116">
              <w:rPr>
                <w:color w:val="000000"/>
              </w:rPr>
              <w:t>Республика Алтай</w:t>
            </w:r>
          </w:p>
        </w:tc>
        <w:tc>
          <w:tcPr>
            <w:tcW w:w="2386" w:type="dxa"/>
            <w:tcBorders>
              <w:top w:val="nil"/>
              <w:left w:val="nil"/>
              <w:bottom w:val="single" w:sz="8" w:space="0" w:color="auto"/>
              <w:right w:val="single" w:sz="8" w:space="0" w:color="auto"/>
            </w:tcBorders>
            <w:shd w:val="clear" w:color="000000" w:fill="FBA977"/>
            <w:noWrap/>
            <w:vAlign w:val="center"/>
            <w:hideMark/>
          </w:tcPr>
          <w:p w14:paraId="240793E9" w14:textId="77777777" w:rsidR="00225531" w:rsidRPr="00B85116" w:rsidRDefault="00225531" w:rsidP="00BF33C2">
            <w:pPr>
              <w:ind w:firstLine="0"/>
              <w:jc w:val="center"/>
              <w:rPr>
                <w:color w:val="000000"/>
              </w:rPr>
            </w:pPr>
            <w:r w:rsidRPr="00B85116">
              <w:rPr>
                <w:color w:val="000000"/>
              </w:rPr>
              <w:t>56,48%</w:t>
            </w:r>
          </w:p>
        </w:tc>
        <w:tc>
          <w:tcPr>
            <w:tcW w:w="2268" w:type="dxa"/>
            <w:tcBorders>
              <w:top w:val="single" w:sz="8" w:space="0" w:color="auto"/>
              <w:left w:val="single" w:sz="8" w:space="0" w:color="auto"/>
              <w:bottom w:val="single" w:sz="8" w:space="0" w:color="auto"/>
              <w:right w:val="single" w:sz="8" w:space="0" w:color="auto"/>
            </w:tcBorders>
            <w:shd w:val="clear" w:color="000000" w:fill="FDCD7E"/>
            <w:noWrap/>
            <w:vAlign w:val="center"/>
            <w:hideMark/>
          </w:tcPr>
          <w:p w14:paraId="51C20E8F" w14:textId="77777777" w:rsidR="00225531" w:rsidRPr="00B85116" w:rsidRDefault="00225531" w:rsidP="00BF33C2">
            <w:pPr>
              <w:ind w:firstLine="0"/>
              <w:jc w:val="center"/>
              <w:rPr>
                <w:color w:val="000000"/>
              </w:rPr>
            </w:pPr>
            <w:r w:rsidRPr="00B85116">
              <w:rPr>
                <w:color w:val="000000"/>
              </w:rPr>
              <w:t>51,22%</w:t>
            </w:r>
          </w:p>
        </w:tc>
      </w:tr>
      <w:tr w:rsidR="00225531" w:rsidRPr="00B85116" w14:paraId="3D404BBC"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8BB936F" w14:textId="77777777" w:rsidR="00225531" w:rsidRPr="00B85116" w:rsidRDefault="00225531" w:rsidP="00BF33C2">
            <w:pPr>
              <w:ind w:firstLine="0"/>
              <w:jc w:val="center"/>
              <w:rPr>
                <w:color w:val="000000"/>
              </w:rPr>
            </w:pPr>
            <w:r w:rsidRPr="00B85116">
              <w:rPr>
                <w:color w:val="000000"/>
              </w:rPr>
              <w:t>61</w:t>
            </w:r>
          </w:p>
        </w:tc>
        <w:tc>
          <w:tcPr>
            <w:tcW w:w="3600" w:type="dxa"/>
            <w:tcBorders>
              <w:top w:val="nil"/>
              <w:left w:val="nil"/>
              <w:bottom w:val="single" w:sz="8" w:space="0" w:color="auto"/>
              <w:right w:val="single" w:sz="8" w:space="0" w:color="auto"/>
            </w:tcBorders>
            <w:shd w:val="clear" w:color="auto" w:fill="auto"/>
            <w:noWrap/>
            <w:vAlign w:val="center"/>
            <w:hideMark/>
          </w:tcPr>
          <w:p w14:paraId="4F1406C1" w14:textId="77777777" w:rsidR="00225531" w:rsidRPr="00B85116" w:rsidRDefault="00225531" w:rsidP="00BF33C2">
            <w:pPr>
              <w:ind w:firstLine="0"/>
              <w:rPr>
                <w:color w:val="000000"/>
              </w:rPr>
            </w:pPr>
            <w:r w:rsidRPr="00B85116">
              <w:rPr>
                <w:color w:val="000000"/>
              </w:rPr>
              <w:t>Ростовская область</w:t>
            </w:r>
          </w:p>
        </w:tc>
        <w:tc>
          <w:tcPr>
            <w:tcW w:w="2386" w:type="dxa"/>
            <w:tcBorders>
              <w:top w:val="nil"/>
              <w:left w:val="nil"/>
              <w:bottom w:val="single" w:sz="8" w:space="0" w:color="auto"/>
              <w:right w:val="single" w:sz="8" w:space="0" w:color="auto"/>
            </w:tcBorders>
            <w:shd w:val="clear" w:color="000000" w:fill="FEE783"/>
            <w:noWrap/>
            <w:vAlign w:val="center"/>
            <w:hideMark/>
          </w:tcPr>
          <w:p w14:paraId="4E53F680" w14:textId="77777777" w:rsidR="00225531" w:rsidRPr="00B85116" w:rsidRDefault="00225531" w:rsidP="00BF33C2">
            <w:pPr>
              <w:ind w:firstLine="0"/>
              <w:jc w:val="center"/>
              <w:rPr>
                <w:color w:val="000000"/>
              </w:rPr>
            </w:pPr>
            <w:r w:rsidRPr="00B85116">
              <w:rPr>
                <w:color w:val="000000"/>
              </w:rPr>
              <w:t>72,89%</w:t>
            </w:r>
          </w:p>
        </w:tc>
        <w:tc>
          <w:tcPr>
            <w:tcW w:w="2268" w:type="dxa"/>
            <w:tcBorders>
              <w:top w:val="single" w:sz="8" w:space="0" w:color="auto"/>
              <w:left w:val="single" w:sz="8" w:space="0" w:color="auto"/>
              <w:bottom w:val="single" w:sz="8" w:space="0" w:color="auto"/>
              <w:right w:val="single" w:sz="8" w:space="0" w:color="auto"/>
            </w:tcBorders>
            <w:shd w:val="clear" w:color="000000" w:fill="FDCC7E"/>
            <w:noWrap/>
            <w:vAlign w:val="center"/>
            <w:hideMark/>
          </w:tcPr>
          <w:p w14:paraId="062464EB" w14:textId="77777777" w:rsidR="00225531" w:rsidRPr="00B85116" w:rsidRDefault="00225531" w:rsidP="00BF33C2">
            <w:pPr>
              <w:ind w:firstLine="0"/>
              <w:jc w:val="center"/>
              <w:rPr>
                <w:color w:val="000000"/>
              </w:rPr>
            </w:pPr>
            <w:r w:rsidRPr="00B85116">
              <w:rPr>
                <w:color w:val="000000"/>
              </w:rPr>
              <w:t>50,83%</w:t>
            </w:r>
          </w:p>
        </w:tc>
      </w:tr>
      <w:tr w:rsidR="00225531" w:rsidRPr="00B85116" w14:paraId="353073CF"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6A64642" w14:textId="77777777" w:rsidR="00225531" w:rsidRPr="00B85116" w:rsidRDefault="00225531" w:rsidP="00BF33C2">
            <w:pPr>
              <w:ind w:firstLine="0"/>
              <w:jc w:val="center"/>
              <w:rPr>
                <w:color w:val="000000"/>
              </w:rPr>
            </w:pPr>
            <w:r w:rsidRPr="00B85116">
              <w:rPr>
                <w:color w:val="000000"/>
              </w:rPr>
              <w:t>1</w:t>
            </w:r>
          </w:p>
        </w:tc>
        <w:tc>
          <w:tcPr>
            <w:tcW w:w="3600" w:type="dxa"/>
            <w:tcBorders>
              <w:top w:val="nil"/>
              <w:left w:val="nil"/>
              <w:bottom w:val="single" w:sz="8" w:space="0" w:color="auto"/>
              <w:right w:val="single" w:sz="8" w:space="0" w:color="auto"/>
            </w:tcBorders>
            <w:shd w:val="clear" w:color="auto" w:fill="auto"/>
            <w:noWrap/>
            <w:vAlign w:val="center"/>
            <w:hideMark/>
          </w:tcPr>
          <w:p w14:paraId="13E23F73" w14:textId="77777777" w:rsidR="00225531" w:rsidRPr="00B85116" w:rsidRDefault="00225531" w:rsidP="00BF33C2">
            <w:pPr>
              <w:ind w:firstLine="0"/>
              <w:rPr>
                <w:color w:val="000000"/>
              </w:rPr>
            </w:pPr>
            <w:r w:rsidRPr="00B85116">
              <w:rPr>
                <w:color w:val="000000"/>
              </w:rPr>
              <w:t>Республика Адыгея</w:t>
            </w:r>
          </w:p>
        </w:tc>
        <w:tc>
          <w:tcPr>
            <w:tcW w:w="2386" w:type="dxa"/>
            <w:tcBorders>
              <w:top w:val="nil"/>
              <w:left w:val="nil"/>
              <w:bottom w:val="single" w:sz="8" w:space="0" w:color="auto"/>
              <w:right w:val="single" w:sz="8" w:space="0" w:color="auto"/>
            </w:tcBorders>
            <w:shd w:val="clear" w:color="000000" w:fill="BCD881"/>
            <w:noWrap/>
            <w:vAlign w:val="center"/>
            <w:hideMark/>
          </w:tcPr>
          <w:p w14:paraId="69A8E0B6" w14:textId="77777777" w:rsidR="00225531" w:rsidRPr="00B85116" w:rsidRDefault="00225531" w:rsidP="00BF33C2">
            <w:pPr>
              <w:ind w:firstLine="0"/>
              <w:jc w:val="center"/>
              <w:rPr>
                <w:color w:val="000000"/>
              </w:rPr>
            </w:pPr>
            <w:r w:rsidRPr="00B85116">
              <w:rPr>
                <w:color w:val="000000"/>
              </w:rPr>
              <w:t>80,34%</w:t>
            </w:r>
          </w:p>
        </w:tc>
        <w:tc>
          <w:tcPr>
            <w:tcW w:w="2268" w:type="dxa"/>
            <w:tcBorders>
              <w:top w:val="single" w:sz="8" w:space="0" w:color="auto"/>
              <w:left w:val="single" w:sz="8" w:space="0" w:color="auto"/>
              <w:bottom w:val="single" w:sz="8" w:space="0" w:color="auto"/>
              <w:right w:val="single" w:sz="8" w:space="0" w:color="auto"/>
            </w:tcBorders>
            <w:shd w:val="clear" w:color="000000" w:fill="FDCB7E"/>
            <w:noWrap/>
            <w:vAlign w:val="center"/>
            <w:hideMark/>
          </w:tcPr>
          <w:p w14:paraId="0EC1A054" w14:textId="77777777" w:rsidR="00225531" w:rsidRPr="00B85116" w:rsidRDefault="00225531" w:rsidP="00BF33C2">
            <w:pPr>
              <w:ind w:firstLine="0"/>
              <w:jc w:val="center"/>
              <w:rPr>
                <w:color w:val="000000"/>
              </w:rPr>
            </w:pPr>
            <w:r w:rsidRPr="00B85116">
              <w:rPr>
                <w:color w:val="000000"/>
              </w:rPr>
              <w:t>50,78%</w:t>
            </w:r>
          </w:p>
        </w:tc>
      </w:tr>
      <w:tr w:rsidR="00225531" w:rsidRPr="00B85116" w14:paraId="3DFCD9E6"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ED79602" w14:textId="77777777" w:rsidR="00225531" w:rsidRPr="00B85116" w:rsidRDefault="00225531" w:rsidP="00BF33C2">
            <w:pPr>
              <w:ind w:firstLine="0"/>
              <w:jc w:val="center"/>
              <w:rPr>
                <w:color w:val="000000"/>
              </w:rPr>
            </w:pPr>
            <w:r w:rsidRPr="00B85116">
              <w:rPr>
                <w:color w:val="000000"/>
              </w:rPr>
              <w:t>83</w:t>
            </w:r>
          </w:p>
        </w:tc>
        <w:tc>
          <w:tcPr>
            <w:tcW w:w="3600" w:type="dxa"/>
            <w:tcBorders>
              <w:top w:val="nil"/>
              <w:left w:val="nil"/>
              <w:bottom w:val="single" w:sz="8" w:space="0" w:color="auto"/>
              <w:right w:val="single" w:sz="8" w:space="0" w:color="auto"/>
            </w:tcBorders>
            <w:shd w:val="clear" w:color="auto" w:fill="auto"/>
            <w:noWrap/>
            <w:vAlign w:val="center"/>
            <w:hideMark/>
          </w:tcPr>
          <w:p w14:paraId="4FA27AFB" w14:textId="77777777" w:rsidR="00225531" w:rsidRPr="00B85116" w:rsidRDefault="00225531" w:rsidP="00BF33C2">
            <w:pPr>
              <w:ind w:firstLine="0"/>
              <w:rPr>
                <w:color w:val="000000"/>
              </w:rPr>
            </w:pPr>
            <w:r w:rsidRPr="00B85116">
              <w:rPr>
                <w:color w:val="000000"/>
              </w:rPr>
              <w:t>Ненецкий автономный округ</w:t>
            </w:r>
          </w:p>
        </w:tc>
        <w:tc>
          <w:tcPr>
            <w:tcW w:w="2386" w:type="dxa"/>
            <w:tcBorders>
              <w:top w:val="nil"/>
              <w:left w:val="nil"/>
              <w:bottom w:val="single" w:sz="8" w:space="0" w:color="auto"/>
              <w:right w:val="single" w:sz="8" w:space="0" w:color="auto"/>
            </w:tcBorders>
            <w:shd w:val="clear" w:color="000000" w:fill="FDC97D"/>
            <w:noWrap/>
            <w:vAlign w:val="center"/>
            <w:hideMark/>
          </w:tcPr>
          <w:p w14:paraId="2754C820" w14:textId="77777777" w:rsidR="00225531" w:rsidRPr="00B85116" w:rsidRDefault="00225531" w:rsidP="00BF33C2">
            <w:pPr>
              <w:ind w:firstLine="0"/>
              <w:jc w:val="center"/>
              <w:rPr>
                <w:color w:val="000000"/>
              </w:rPr>
            </w:pPr>
            <w:r w:rsidRPr="00B85116">
              <w:rPr>
                <w:color w:val="000000"/>
              </w:rPr>
              <w:t>65,08%</w:t>
            </w:r>
          </w:p>
        </w:tc>
        <w:tc>
          <w:tcPr>
            <w:tcW w:w="2268" w:type="dxa"/>
            <w:tcBorders>
              <w:top w:val="single" w:sz="8" w:space="0" w:color="auto"/>
              <w:left w:val="single" w:sz="8" w:space="0" w:color="auto"/>
              <w:bottom w:val="single" w:sz="8" w:space="0" w:color="auto"/>
              <w:right w:val="single" w:sz="8" w:space="0" w:color="auto"/>
            </w:tcBorders>
            <w:shd w:val="clear" w:color="000000" w:fill="FDC57C"/>
            <w:noWrap/>
            <w:vAlign w:val="center"/>
            <w:hideMark/>
          </w:tcPr>
          <w:p w14:paraId="7A8E3E66" w14:textId="77777777" w:rsidR="00225531" w:rsidRPr="00B85116" w:rsidRDefault="00225531" w:rsidP="00BF33C2">
            <w:pPr>
              <w:ind w:firstLine="0"/>
              <w:jc w:val="center"/>
              <w:rPr>
                <w:color w:val="000000"/>
              </w:rPr>
            </w:pPr>
            <w:r w:rsidRPr="00B85116">
              <w:rPr>
                <w:color w:val="000000"/>
              </w:rPr>
              <w:t>48,59%</w:t>
            </w:r>
          </w:p>
        </w:tc>
      </w:tr>
      <w:tr w:rsidR="00225531" w:rsidRPr="00B85116" w14:paraId="38D24131"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840165C" w14:textId="77777777" w:rsidR="00225531" w:rsidRPr="00B85116" w:rsidRDefault="00225531" w:rsidP="00BF33C2">
            <w:pPr>
              <w:ind w:firstLine="0"/>
              <w:jc w:val="center"/>
              <w:rPr>
                <w:color w:val="000000"/>
              </w:rPr>
            </w:pPr>
            <w:r w:rsidRPr="00B85116">
              <w:rPr>
                <w:color w:val="000000"/>
              </w:rPr>
              <w:t>15</w:t>
            </w:r>
          </w:p>
        </w:tc>
        <w:tc>
          <w:tcPr>
            <w:tcW w:w="3600" w:type="dxa"/>
            <w:tcBorders>
              <w:top w:val="nil"/>
              <w:left w:val="nil"/>
              <w:bottom w:val="single" w:sz="8" w:space="0" w:color="auto"/>
              <w:right w:val="single" w:sz="8" w:space="0" w:color="auto"/>
            </w:tcBorders>
            <w:shd w:val="clear" w:color="auto" w:fill="auto"/>
            <w:noWrap/>
            <w:vAlign w:val="center"/>
            <w:hideMark/>
          </w:tcPr>
          <w:p w14:paraId="3DA69E0A" w14:textId="77777777" w:rsidR="00225531" w:rsidRPr="00B85116" w:rsidRDefault="00225531" w:rsidP="00BF33C2">
            <w:pPr>
              <w:ind w:firstLine="0"/>
              <w:rPr>
                <w:color w:val="000000"/>
              </w:rPr>
            </w:pPr>
            <w:r w:rsidRPr="00B85116">
              <w:rPr>
                <w:color w:val="000000"/>
              </w:rPr>
              <w:t>Республика Северная Осетия</w:t>
            </w:r>
          </w:p>
        </w:tc>
        <w:tc>
          <w:tcPr>
            <w:tcW w:w="2386" w:type="dxa"/>
            <w:tcBorders>
              <w:top w:val="nil"/>
              <w:left w:val="nil"/>
              <w:bottom w:val="single" w:sz="8" w:space="0" w:color="auto"/>
              <w:right w:val="single" w:sz="8" w:space="0" w:color="auto"/>
            </w:tcBorders>
            <w:shd w:val="clear" w:color="000000" w:fill="FEE482"/>
            <w:noWrap/>
            <w:vAlign w:val="center"/>
            <w:hideMark/>
          </w:tcPr>
          <w:p w14:paraId="3C09BE93" w14:textId="77777777" w:rsidR="00225531" w:rsidRPr="00B85116" w:rsidRDefault="00225531" w:rsidP="00BF33C2">
            <w:pPr>
              <w:ind w:firstLine="0"/>
              <w:jc w:val="center"/>
              <w:rPr>
                <w:color w:val="000000"/>
              </w:rPr>
            </w:pPr>
            <w:r w:rsidRPr="00B85116">
              <w:rPr>
                <w:color w:val="000000"/>
              </w:rPr>
              <w:t>72,17%</w:t>
            </w:r>
          </w:p>
        </w:tc>
        <w:tc>
          <w:tcPr>
            <w:tcW w:w="2268" w:type="dxa"/>
            <w:tcBorders>
              <w:top w:val="single" w:sz="8" w:space="0" w:color="auto"/>
              <w:left w:val="single" w:sz="8" w:space="0" w:color="auto"/>
              <w:bottom w:val="single" w:sz="8" w:space="0" w:color="auto"/>
              <w:right w:val="single" w:sz="8" w:space="0" w:color="auto"/>
            </w:tcBorders>
            <w:shd w:val="clear" w:color="000000" w:fill="FDC57C"/>
            <w:noWrap/>
            <w:vAlign w:val="center"/>
            <w:hideMark/>
          </w:tcPr>
          <w:p w14:paraId="5CE0D82E" w14:textId="77777777" w:rsidR="00225531" w:rsidRPr="00B85116" w:rsidRDefault="00225531" w:rsidP="00BF33C2">
            <w:pPr>
              <w:ind w:firstLine="0"/>
              <w:jc w:val="center"/>
              <w:rPr>
                <w:color w:val="000000"/>
              </w:rPr>
            </w:pPr>
            <w:r w:rsidRPr="00B85116">
              <w:rPr>
                <w:color w:val="000000"/>
              </w:rPr>
              <w:t>48,57%</w:t>
            </w:r>
          </w:p>
        </w:tc>
      </w:tr>
      <w:tr w:rsidR="00225531" w:rsidRPr="00B85116" w14:paraId="4FDD8825"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51BBE87" w14:textId="77777777" w:rsidR="00225531" w:rsidRPr="00B85116" w:rsidRDefault="00225531" w:rsidP="00BF33C2">
            <w:pPr>
              <w:ind w:firstLine="0"/>
              <w:jc w:val="center"/>
              <w:rPr>
                <w:color w:val="000000"/>
              </w:rPr>
            </w:pPr>
            <w:r w:rsidRPr="00B85116">
              <w:rPr>
                <w:color w:val="000000"/>
              </w:rPr>
              <w:t>29</w:t>
            </w:r>
          </w:p>
        </w:tc>
        <w:tc>
          <w:tcPr>
            <w:tcW w:w="3600" w:type="dxa"/>
            <w:tcBorders>
              <w:top w:val="nil"/>
              <w:left w:val="nil"/>
              <w:bottom w:val="single" w:sz="8" w:space="0" w:color="auto"/>
              <w:right w:val="single" w:sz="8" w:space="0" w:color="auto"/>
            </w:tcBorders>
            <w:shd w:val="clear" w:color="auto" w:fill="auto"/>
            <w:noWrap/>
            <w:vAlign w:val="center"/>
            <w:hideMark/>
          </w:tcPr>
          <w:p w14:paraId="4469370E" w14:textId="77777777" w:rsidR="00225531" w:rsidRPr="00B85116" w:rsidRDefault="00225531" w:rsidP="00BF33C2">
            <w:pPr>
              <w:ind w:firstLine="0"/>
              <w:rPr>
                <w:color w:val="000000"/>
              </w:rPr>
            </w:pPr>
            <w:r w:rsidRPr="00B85116">
              <w:rPr>
                <w:color w:val="000000"/>
              </w:rPr>
              <w:t>Архангельская область</w:t>
            </w:r>
          </w:p>
        </w:tc>
        <w:tc>
          <w:tcPr>
            <w:tcW w:w="2386" w:type="dxa"/>
            <w:tcBorders>
              <w:top w:val="nil"/>
              <w:left w:val="nil"/>
              <w:bottom w:val="single" w:sz="8" w:space="0" w:color="auto"/>
              <w:right w:val="single" w:sz="8" w:space="0" w:color="auto"/>
            </w:tcBorders>
            <w:shd w:val="clear" w:color="000000" w:fill="FDCB7D"/>
            <w:noWrap/>
            <w:vAlign w:val="center"/>
            <w:hideMark/>
          </w:tcPr>
          <w:p w14:paraId="1371F13A" w14:textId="77777777" w:rsidR="00225531" w:rsidRPr="00B85116" w:rsidRDefault="00225531" w:rsidP="00BF33C2">
            <w:pPr>
              <w:ind w:firstLine="0"/>
              <w:jc w:val="center"/>
              <w:rPr>
                <w:color w:val="000000"/>
              </w:rPr>
            </w:pPr>
            <w:r w:rsidRPr="00B85116">
              <w:rPr>
                <w:color w:val="000000"/>
              </w:rPr>
              <w:t>65,48%</w:t>
            </w:r>
          </w:p>
        </w:tc>
        <w:tc>
          <w:tcPr>
            <w:tcW w:w="2268" w:type="dxa"/>
            <w:tcBorders>
              <w:top w:val="single" w:sz="8" w:space="0" w:color="auto"/>
              <w:left w:val="single" w:sz="8" w:space="0" w:color="auto"/>
              <w:bottom w:val="single" w:sz="8" w:space="0" w:color="auto"/>
              <w:right w:val="single" w:sz="8" w:space="0" w:color="auto"/>
            </w:tcBorders>
            <w:shd w:val="clear" w:color="000000" w:fill="FCC57C"/>
            <w:noWrap/>
            <w:vAlign w:val="center"/>
            <w:hideMark/>
          </w:tcPr>
          <w:p w14:paraId="153FE915" w14:textId="77777777" w:rsidR="00225531" w:rsidRPr="00B85116" w:rsidRDefault="00225531" w:rsidP="00BF33C2">
            <w:pPr>
              <w:ind w:firstLine="0"/>
              <w:jc w:val="center"/>
              <w:rPr>
                <w:color w:val="000000"/>
              </w:rPr>
            </w:pPr>
            <w:r w:rsidRPr="00B85116">
              <w:rPr>
                <w:color w:val="000000"/>
              </w:rPr>
              <w:t>48,32%</w:t>
            </w:r>
          </w:p>
        </w:tc>
      </w:tr>
      <w:tr w:rsidR="00225531" w:rsidRPr="00B85116" w14:paraId="6E9E59AD"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0BCD228" w14:textId="77777777" w:rsidR="00225531" w:rsidRPr="00B85116" w:rsidRDefault="00225531" w:rsidP="00BF33C2">
            <w:pPr>
              <w:ind w:firstLine="0"/>
              <w:jc w:val="center"/>
              <w:rPr>
                <w:color w:val="000000"/>
              </w:rPr>
            </w:pPr>
            <w:r w:rsidRPr="00B85116">
              <w:rPr>
                <w:color w:val="000000"/>
              </w:rPr>
              <w:t>3</w:t>
            </w:r>
          </w:p>
        </w:tc>
        <w:tc>
          <w:tcPr>
            <w:tcW w:w="3600" w:type="dxa"/>
            <w:tcBorders>
              <w:top w:val="nil"/>
              <w:left w:val="nil"/>
              <w:bottom w:val="single" w:sz="8" w:space="0" w:color="auto"/>
              <w:right w:val="single" w:sz="8" w:space="0" w:color="auto"/>
            </w:tcBorders>
            <w:shd w:val="clear" w:color="auto" w:fill="auto"/>
            <w:noWrap/>
            <w:vAlign w:val="center"/>
            <w:hideMark/>
          </w:tcPr>
          <w:p w14:paraId="66D6EC6B" w14:textId="77777777" w:rsidR="00225531" w:rsidRPr="00B85116" w:rsidRDefault="00225531" w:rsidP="00BF33C2">
            <w:pPr>
              <w:ind w:firstLine="0"/>
              <w:rPr>
                <w:color w:val="000000"/>
              </w:rPr>
            </w:pPr>
            <w:r w:rsidRPr="00B85116">
              <w:rPr>
                <w:color w:val="000000"/>
              </w:rPr>
              <w:t>Республика Бурятия</w:t>
            </w:r>
          </w:p>
        </w:tc>
        <w:tc>
          <w:tcPr>
            <w:tcW w:w="2386" w:type="dxa"/>
            <w:tcBorders>
              <w:top w:val="nil"/>
              <w:left w:val="nil"/>
              <w:bottom w:val="single" w:sz="8" w:space="0" w:color="auto"/>
              <w:right w:val="single" w:sz="8" w:space="0" w:color="auto"/>
            </w:tcBorders>
            <w:shd w:val="clear" w:color="000000" w:fill="FDD07E"/>
            <w:noWrap/>
            <w:vAlign w:val="center"/>
            <w:hideMark/>
          </w:tcPr>
          <w:p w14:paraId="5E38C54C" w14:textId="77777777" w:rsidR="00225531" w:rsidRPr="00B85116" w:rsidRDefault="00225531" w:rsidP="00BF33C2">
            <w:pPr>
              <w:ind w:firstLine="0"/>
              <w:jc w:val="center"/>
              <w:rPr>
                <w:color w:val="000000"/>
              </w:rPr>
            </w:pPr>
            <w:r w:rsidRPr="00B85116">
              <w:rPr>
                <w:color w:val="000000"/>
              </w:rPr>
              <w:t>66,77%</w:t>
            </w:r>
          </w:p>
        </w:tc>
        <w:tc>
          <w:tcPr>
            <w:tcW w:w="2268" w:type="dxa"/>
            <w:tcBorders>
              <w:top w:val="single" w:sz="8" w:space="0" w:color="auto"/>
              <w:left w:val="single" w:sz="8" w:space="0" w:color="auto"/>
              <w:bottom w:val="single" w:sz="8" w:space="0" w:color="auto"/>
              <w:right w:val="single" w:sz="8" w:space="0" w:color="auto"/>
            </w:tcBorders>
            <w:shd w:val="clear" w:color="000000" w:fill="FCC07B"/>
            <w:noWrap/>
            <w:vAlign w:val="center"/>
            <w:hideMark/>
          </w:tcPr>
          <w:p w14:paraId="42F5E6A6" w14:textId="77777777" w:rsidR="00225531" w:rsidRPr="00B85116" w:rsidRDefault="00225531" w:rsidP="00BF33C2">
            <w:pPr>
              <w:ind w:firstLine="0"/>
              <w:jc w:val="center"/>
              <w:rPr>
                <w:color w:val="000000"/>
              </w:rPr>
            </w:pPr>
            <w:r w:rsidRPr="00B85116">
              <w:rPr>
                <w:color w:val="000000"/>
              </w:rPr>
              <w:t>46,74%</w:t>
            </w:r>
          </w:p>
        </w:tc>
      </w:tr>
      <w:tr w:rsidR="00225531" w:rsidRPr="00B85116" w14:paraId="1E7F135E"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BE326DA" w14:textId="77777777" w:rsidR="00225531" w:rsidRPr="00B85116" w:rsidRDefault="00225531" w:rsidP="00BF33C2">
            <w:pPr>
              <w:ind w:firstLine="0"/>
              <w:jc w:val="center"/>
              <w:rPr>
                <w:color w:val="000000"/>
              </w:rPr>
            </w:pPr>
            <w:r w:rsidRPr="00B85116">
              <w:rPr>
                <w:color w:val="000000"/>
              </w:rPr>
              <w:t>72</w:t>
            </w:r>
          </w:p>
        </w:tc>
        <w:tc>
          <w:tcPr>
            <w:tcW w:w="3600" w:type="dxa"/>
            <w:tcBorders>
              <w:top w:val="nil"/>
              <w:left w:val="nil"/>
              <w:bottom w:val="single" w:sz="8" w:space="0" w:color="auto"/>
              <w:right w:val="single" w:sz="8" w:space="0" w:color="auto"/>
            </w:tcBorders>
            <w:shd w:val="clear" w:color="auto" w:fill="auto"/>
            <w:noWrap/>
            <w:vAlign w:val="center"/>
            <w:hideMark/>
          </w:tcPr>
          <w:p w14:paraId="64564D57" w14:textId="77777777" w:rsidR="00225531" w:rsidRPr="00B85116" w:rsidRDefault="00225531" w:rsidP="00BF33C2">
            <w:pPr>
              <w:ind w:firstLine="0"/>
              <w:rPr>
                <w:color w:val="000000"/>
              </w:rPr>
            </w:pPr>
            <w:r w:rsidRPr="00B85116">
              <w:rPr>
                <w:color w:val="000000"/>
              </w:rPr>
              <w:t>Тюменская область</w:t>
            </w:r>
          </w:p>
        </w:tc>
        <w:tc>
          <w:tcPr>
            <w:tcW w:w="2386" w:type="dxa"/>
            <w:tcBorders>
              <w:top w:val="nil"/>
              <w:left w:val="nil"/>
              <w:bottom w:val="single" w:sz="8" w:space="0" w:color="auto"/>
              <w:right w:val="single" w:sz="8" w:space="0" w:color="auto"/>
            </w:tcBorders>
            <w:shd w:val="clear" w:color="000000" w:fill="FA9F75"/>
            <w:noWrap/>
            <w:vAlign w:val="center"/>
            <w:hideMark/>
          </w:tcPr>
          <w:p w14:paraId="5DE1DBC5" w14:textId="77777777" w:rsidR="00225531" w:rsidRPr="00B85116" w:rsidRDefault="00225531" w:rsidP="00BF33C2">
            <w:pPr>
              <w:ind w:firstLine="0"/>
              <w:jc w:val="center"/>
              <w:rPr>
                <w:color w:val="000000"/>
              </w:rPr>
            </w:pPr>
            <w:r w:rsidRPr="00B85116">
              <w:rPr>
                <w:color w:val="000000"/>
              </w:rPr>
              <w:t>53,76%</w:t>
            </w:r>
          </w:p>
        </w:tc>
        <w:tc>
          <w:tcPr>
            <w:tcW w:w="2268" w:type="dxa"/>
            <w:tcBorders>
              <w:top w:val="single" w:sz="8" w:space="0" w:color="auto"/>
              <w:left w:val="single" w:sz="8" w:space="0" w:color="auto"/>
              <w:bottom w:val="single" w:sz="8" w:space="0" w:color="auto"/>
              <w:right w:val="single" w:sz="8" w:space="0" w:color="auto"/>
            </w:tcBorders>
            <w:shd w:val="clear" w:color="000000" w:fill="FCBF7B"/>
            <w:noWrap/>
            <w:vAlign w:val="center"/>
            <w:hideMark/>
          </w:tcPr>
          <w:p w14:paraId="3CB8F440" w14:textId="77777777" w:rsidR="00225531" w:rsidRPr="00B85116" w:rsidRDefault="00225531" w:rsidP="00BF33C2">
            <w:pPr>
              <w:ind w:firstLine="0"/>
              <w:jc w:val="center"/>
              <w:rPr>
                <w:color w:val="000000"/>
              </w:rPr>
            </w:pPr>
            <w:r w:rsidRPr="00B85116">
              <w:rPr>
                <w:color w:val="000000"/>
              </w:rPr>
              <w:t>46,32%</w:t>
            </w:r>
          </w:p>
        </w:tc>
      </w:tr>
      <w:tr w:rsidR="00225531" w:rsidRPr="00B85116" w14:paraId="17F15C74"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C16C801" w14:textId="77777777" w:rsidR="00225531" w:rsidRPr="00B85116" w:rsidRDefault="00225531" w:rsidP="00BF33C2">
            <w:pPr>
              <w:ind w:firstLine="0"/>
              <w:jc w:val="center"/>
              <w:rPr>
                <w:color w:val="000000"/>
              </w:rPr>
            </w:pPr>
            <w:r w:rsidRPr="00B85116">
              <w:rPr>
                <w:color w:val="000000"/>
              </w:rPr>
              <w:t>87</w:t>
            </w:r>
          </w:p>
        </w:tc>
        <w:tc>
          <w:tcPr>
            <w:tcW w:w="3600" w:type="dxa"/>
            <w:tcBorders>
              <w:top w:val="nil"/>
              <w:left w:val="nil"/>
              <w:bottom w:val="single" w:sz="8" w:space="0" w:color="auto"/>
              <w:right w:val="single" w:sz="8" w:space="0" w:color="auto"/>
            </w:tcBorders>
            <w:shd w:val="clear" w:color="auto" w:fill="auto"/>
            <w:noWrap/>
            <w:vAlign w:val="center"/>
            <w:hideMark/>
          </w:tcPr>
          <w:p w14:paraId="61039372" w14:textId="77777777" w:rsidR="00225531" w:rsidRPr="00B85116" w:rsidRDefault="00225531" w:rsidP="00BF33C2">
            <w:pPr>
              <w:ind w:firstLine="0"/>
              <w:rPr>
                <w:color w:val="000000"/>
              </w:rPr>
            </w:pPr>
            <w:r w:rsidRPr="00B85116">
              <w:rPr>
                <w:color w:val="000000"/>
              </w:rPr>
              <w:t>Чукотский автономный округ</w:t>
            </w:r>
          </w:p>
        </w:tc>
        <w:tc>
          <w:tcPr>
            <w:tcW w:w="2386" w:type="dxa"/>
            <w:tcBorders>
              <w:top w:val="nil"/>
              <w:left w:val="nil"/>
              <w:bottom w:val="single" w:sz="8" w:space="0" w:color="auto"/>
              <w:right w:val="single" w:sz="8" w:space="0" w:color="auto"/>
            </w:tcBorders>
            <w:shd w:val="clear" w:color="000000" w:fill="FDCC7E"/>
            <w:noWrap/>
            <w:vAlign w:val="center"/>
            <w:hideMark/>
          </w:tcPr>
          <w:p w14:paraId="613C6862" w14:textId="77777777" w:rsidR="00225531" w:rsidRPr="00B85116" w:rsidRDefault="00225531" w:rsidP="00BF33C2">
            <w:pPr>
              <w:ind w:firstLine="0"/>
              <w:jc w:val="center"/>
              <w:rPr>
                <w:color w:val="000000"/>
              </w:rPr>
            </w:pPr>
            <w:r w:rsidRPr="00B85116">
              <w:rPr>
                <w:color w:val="000000"/>
              </w:rPr>
              <w:t>65,67%</w:t>
            </w:r>
          </w:p>
        </w:tc>
        <w:tc>
          <w:tcPr>
            <w:tcW w:w="2268" w:type="dxa"/>
            <w:tcBorders>
              <w:top w:val="single" w:sz="8" w:space="0" w:color="auto"/>
              <w:left w:val="single" w:sz="8" w:space="0" w:color="auto"/>
              <w:bottom w:val="single" w:sz="8" w:space="0" w:color="auto"/>
              <w:right w:val="single" w:sz="8" w:space="0" w:color="auto"/>
            </w:tcBorders>
            <w:shd w:val="clear" w:color="000000" w:fill="FCB479"/>
            <w:noWrap/>
            <w:vAlign w:val="center"/>
            <w:hideMark/>
          </w:tcPr>
          <w:p w14:paraId="657D6DFC" w14:textId="77777777" w:rsidR="00225531" w:rsidRPr="00B85116" w:rsidRDefault="00225531" w:rsidP="00BF33C2">
            <w:pPr>
              <w:ind w:firstLine="0"/>
              <w:jc w:val="center"/>
              <w:rPr>
                <w:color w:val="000000"/>
              </w:rPr>
            </w:pPr>
            <w:r w:rsidRPr="00B85116">
              <w:rPr>
                <w:color w:val="000000"/>
              </w:rPr>
              <w:t>42,32%</w:t>
            </w:r>
          </w:p>
        </w:tc>
      </w:tr>
      <w:tr w:rsidR="00225531" w:rsidRPr="00B85116" w14:paraId="70D2C720"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17483F1" w14:textId="77777777" w:rsidR="00225531" w:rsidRPr="00B85116" w:rsidRDefault="00225531" w:rsidP="00BF33C2">
            <w:pPr>
              <w:ind w:firstLine="0"/>
              <w:jc w:val="center"/>
              <w:rPr>
                <w:color w:val="000000"/>
              </w:rPr>
            </w:pPr>
            <w:r w:rsidRPr="00B85116">
              <w:rPr>
                <w:color w:val="000000"/>
              </w:rPr>
              <w:t>17</w:t>
            </w:r>
          </w:p>
        </w:tc>
        <w:tc>
          <w:tcPr>
            <w:tcW w:w="3600" w:type="dxa"/>
            <w:tcBorders>
              <w:top w:val="nil"/>
              <w:left w:val="nil"/>
              <w:bottom w:val="single" w:sz="8" w:space="0" w:color="auto"/>
              <w:right w:val="single" w:sz="8" w:space="0" w:color="auto"/>
            </w:tcBorders>
            <w:shd w:val="clear" w:color="auto" w:fill="auto"/>
            <w:noWrap/>
            <w:vAlign w:val="center"/>
            <w:hideMark/>
          </w:tcPr>
          <w:p w14:paraId="0DF67811" w14:textId="77777777" w:rsidR="00225531" w:rsidRPr="00B85116" w:rsidRDefault="00225531" w:rsidP="00BF33C2">
            <w:pPr>
              <w:ind w:firstLine="0"/>
              <w:rPr>
                <w:color w:val="000000"/>
              </w:rPr>
            </w:pPr>
            <w:r w:rsidRPr="00B85116">
              <w:rPr>
                <w:color w:val="000000"/>
              </w:rPr>
              <w:t>Республика Тыва</w:t>
            </w:r>
          </w:p>
        </w:tc>
        <w:tc>
          <w:tcPr>
            <w:tcW w:w="2386" w:type="dxa"/>
            <w:tcBorders>
              <w:top w:val="nil"/>
              <w:left w:val="nil"/>
              <w:bottom w:val="single" w:sz="8" w:space="0" w:color="auto"/>
              <w:right w:val="single" w:sz="8" w:space="0" w:color="auto"/>
            </w:tcBorders>
            <w:shd w:val="clear" w:color="000000" w:fill="F8756D"/>
            <w:noWrap/>
            <w:vAlign w:val="center"/>
            <w:hideMark/>
          </w:tcPr>
          <w:p w14:paraId="4368CA8A" w14:textId="77777777" w:rsidR="00225531" w:rsidRPr="00B85116" w:rsidRDefault="00225531" w:rsidP="00BF33C2">
            <w:pPr>
              <w:ind w:firstLine="0"/>
              <w:jc w:val="center"/>
              <w:rPr>
                <w:color w:val="000000"/>
              </w:rPr>
            </w:pPr>
            <w:r w:rsidRPr="00B85116">
              <w:rPr>
                <w:color w:val="000000"/>
              </w:rPr>
              <w:t>42,82%</w:t>
            </w:r>
          </w:p>
        </w:tc>
        <w:tc>
          <w:tcPr>
            <w:tcW w:w="2268" w:type="dxa"/>
            <w:tcBorders>
              <w:top w:val="single" w:sz="8" w:space="0" w:color="auto"/>
              <w:left w:val="single" w:sz="8" w:space="0" w:color="auto"/>
              <w:bottom w:val="single" w:sz="8" w:space="0" w:color="auto"/>
              <w:right w:val="single" w:sz="8" w:space="0" w:color="auto"/>
            </w:tcBorders>
            <w:shd w:val="clear" w:color="000000" w:fill="FBAD78"/>
            <w:noWrap/>
            <w:vAlign w:val="center"/>
            <w:hideMark/>
          </w:tcPr>
          <w:p w14:paraId="262EE9F9" w14:textId="77777777" w:rsidR="00225531" w:rsidRPr="00B85116" w:rsidRDefault="00225531" w:rsidP="00BF33C2">
            <w:pPr>
              <w:ind w:firstLine="0"/>
              <w:jc w:val="center"/>
              <w:rPr>
                <w:color w:val="000000"/>
              </w:rPr>
            </w:pPr>
            <w:r w:rsidRPr="00B85116">
              <w:rPr>
                <w:color w:val="000000"/>
              </w:rPr>
              <w:t>39,73%</w:t>
            </w:r>
          </w:p>
        </w:tc>
      </w:tr>
      <w:tr w:rsidR="00225531" w:rsidRPr="00B85116" w14:paraId="022B81C5"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12E1660" w14:textId="77777777" w:rsidR="00225531" w:rsidRPr="00B85116" w:rsidRDefault="00225531" w:rsidP="00BF33C2">
            <w:pPr>
              <w:ind w:firstLine="0"/>
              <w:jc w:val="center"/>
              <w:rPr>
                <w:color w:val="000000"/>
              </w:rPr>
            </w:pPr>
            <w:r w:rsidRPr="00B85116">
              <w:rPr>
                <w:color w:val="000000"/>
              </w:rPr>
              <w:t>20</w:t>
            </w:r>
          </w:p>
        </w:tc>
        <w:tc>
          <w:tcPr>
            <w:tcW w:w="3600" w:type="dxa"/>
            <w:tcBorders>
              <w:top w:val="nil"/>
              <w:left w:val="nil"/>
              <w:bottom w:val="single" w:sz="8" w:space="0" w:color="auto"/>
              <w:right w:val="single" w:sz="8" w:space="0" w:color="auto"/>
            </w:tcBorders>
            <w:shd w:val="clear" w:color="auto" w:fill="auto"/>
            <w:noWrap/>
            <w:vAlign w:val="center"/>
            <w:hideMark/>
          </w:tcPr>
          <w:p w14:paraId="401D558A" w14:textId="77777777" w:rsidR="00225531" w:rsidRPr="00B85116" w:rsidRDefault="00225531" w:rsidP="00BF33C2">
            <w:pPr>
              <w:ind w:firstLine="0"/>
              <w:rPr>
                <w:color w:val="000000"/>
              </w:rPr>
            </w:pPr>
            <w:r w:rsidRPr="00B85116">
              <w:rPr>
                <w:color w:val="000000"/>
              </w:rPr>
              <w:t>Чеченская Республика</w:t>
            </w:r>
          </w:p>
        </w:tc>
        <w:tc>
          <w:tcPr>
            <w:tcW w:w="2386" w:type="dxa"/>
            <w:tcBorders>
              <w:top w:val="nil"/>
              <w:left w:val="nil"/>
              <w:bottom w:val="single" w:sz="8" w:space="0" w:color="auto"/>
              <w:right w:val="single" w:sz="8" w:space="0" w:color="auto"/>
            </w:tcBorders>
            <w:shd w:val="clear" w:color="000000" w:fill="F98871"/>
            <w:noWrap/>
            <w:vAlign w:val="center"/>
            <w:hideMark/>
          </w:tcPr>
          <w:p w14:paraId="406761DB" w14:textId="77777777" w:rsidR="00225531" w:rsidRPr="00B85116" w:rsidRDefault="00225531" w:rsidP="00BF33C2">
            <w:pPr>
              <w:ind w:firstLine="0"/>
              <w:jc w:val="center"/>
              <w:rPr>
                <w:color w:val="000000"/>
              </w:rPr>
            </w:pPr>
            <w:r w:rsidRPr="00B85116">
              <w:rPr>
                <w:color w:val="000000"/>
              </w:rPr>
              <w:t>47,73%</w:t>
            </w:r>
          </w:p>
        </w:tc>
        <w:tc>
          <w:tcPr>
            <w:tcW w:w="2268" w:type="dxa"/>
            <w:tcBorders>
              <w:top w:val="single" w:sz="8" w:space="0" w:color="auto"/>
              <w:left w:val="single" w:sz="8" w:space="0" w:color="auto"/>
              <w:bottom w:val="single" w:sz="8" w:space="0" w:color="auto"/>
              <w:right w:val="single" w:sz="8" w:space="0" w:color="auto"/>
            </w:tcBorders>
            <w:shd w:val="clear" w:color="000000" w:fill="FBAD78"/>
            <w:noWrap/>
            <w:vAlign w:val="center"/>
            <w:hideMark/>
          </w:tcPr>
          <w:p w14:paraId="5921D66A" w14:textId="77777777" w:rsidR="00225531" w:rsidRPr="00B85116" w:rsidRDefault="00225531" w:rsidP="00BF33C2">
            <w:pPr>
              <w:ind w:firstLine="0"/>
              <w:jc w:val="center"/>
              <w:rPr>
                <w:color w:val="000000"/>
              </w:rPr>
            </w:pPr>
            <w:r w:rsidRPr="00B85116">
              <w:rPr>
                <w:color w:val="000000"/>
              </w:rPr>
              <w:t>39,62%</w:t>
            </w:r>
          </w:p>
        </w:tc>
      </w:tr>
      <w:tr w:rsidR="00225531" w:rsidRPr="00B85116" w14:paraId="4CF07192"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A1E0D33" w14:textId="77777777" w:rsidR="00225531" w:rsidRPr="00B85116" w:rsidRDefault="00225531" w:rsidP="00BF33C2">
            <w:pPr>
              <w:ind w:firstLine="0"/>
              <w:jc w:val="center"/>
              <w:rPr>
                <w:color w:val="000000"/>
              </w:rPr>
            </w:pPr>
            <w:r w:rsidRPr="00B85116">
              <w:rPr>
                <w:color w:val="000000"/>
              </w:rPr>
              <w:t>5</w:t>
            </w:r>
          </w:p>
        </w:tc>
        <w:tc>
          <w:tcPr>
            <w:tcW w:w="3600" w:type="dxa"/>
            <w:tcBorders>
              <w:top w:val="nil"/>
              <w:left w:val="nil"/>
              <w:bottom w:val="single" w:sz="8" w:space="0" w:color="auto"/>
              <w:right w:val="single" w:sz="8" w:space="0" w:color="auto"/>
            </w:tcBorders>
            <w:shd w:val="clear" w:color="auto" w:fill="auto"/>
            <w:noWrap/>
            <w:vAlign w:val="center"/>
            <w:hideMark/>
          </w:tcPr>
          <w:p w14:paraId="4DED44EE" w14:textId="77777777" w:rsidR="00225531" w:rsidRPr="00B85116" w:rsidRDefault="00225531" w:rsidP="00BF33C2">
            <w:pPr>
              <w:ind w:firstLine="0"/>
              <w:rPr>
                <w:color w:val="000000"/>
              </w:rPr>
            </w:pPr>
            <w:r w:rsidRPr="00B85116">
              <w:rPr>
                <w:color w:val="000000"/>
              </w:rPr>
              <w:t>Республика Дагестан</w:t>
            </w:r>
          </w:p>
        </w:tc>
        <w:tc>
          <w:tcPr>
            <w:tcW w:w="2386" w:type="dxa"/>
            <w:tcBorders>
              <w:top w:val="nil"/>
              <w:left w:val="nil"/>
              <w:bottom w:val="single" w:sz="8" w:space="0" w:color="auto"/>
              <w:right w:val="single" w:sz="8" w:space="0" w:color="auto"/>
            </w:tcBorders>
            <w:shd w:val="clear" w:color="000000" w:fill="FA9573"/>
            <w:noWrap/>
            <w:vAlign w:val="center"/>
            <w:hideMark/>
          </w:tcPr>
          <w:p w14:paraId="227A426B" w14:textId="77777777" w:rsidR="00225531" w:rsidRPr="00B85116" w:rsidRDefault="00225531" w:rsidP="00BF33C2">
            <w:pPr>
              <w:ind w:firstLine="0"/>
              <w:jc w:val="center"/>
              <w:rPr>
                <w:color w:val="000000"/>
              </w:rPr>
            </w:pPr>
            <w:r w:rsidRPr="00B85116">
              <w:rPr>
                <w:color w:val="000000"/>
              </w:rPr>
              <w:t>51,19%</w:t>
            </w:r>
          </w:p>
        </w:tc>
        <w:tc>
          <w:tcPr>
            <w:tcW w:w="2268" w:type="dxa"/>
            <w:tcBorders>
              <w:top w:val="single" w:sz="8" w:space="0" w:color="auto"/>
              <w:left w:val="single" w:sz="8" w:space="0" w:color="auto"/>
              <w:bottom w:val="single" w:sz="8" w:space="0" w:color="auto"/>
              <w:right w:val="single" w:sz="8" w:space="0" w:color="auto"/>
            </w:tcBorders>
            <w:shd w:val="clear" w:color="000000" w:fill="FBAC77"/>
            <w:noWrap/>
            <w:vAlign w:val="center"/>
            <w:hideMark/>
          </w:tcPr>
          <w:p w14:paraId="4752C22F" w14:textId="77777777" w:rsidR="00225531" w:rsidRPr="00B85116" w:rsidRDefault="00225531" w:rsidP="00BF33C2">
            <w:pPr>
              <w:ind w:firstLine="0"/>
              <w:jc w:val="center"/>
              <w:rPr>
                <w:color w:val="000000"/>
              </w:rPr>
            </w:pPr>
            <w:r w:rsidRPr="00B85116">
              <w:rPr>
                <w:color w:val="000000"/>
              </w:rPr>
              <w:t>39,27%</w:t>
            </w:r>
          </w:p>
        </w:tc>
      </w:tr>
      <w:tr w:rsidR="00225531" w:rsidRPr="00B85116" w14:paraId="761ABF57"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F41C87A" w14:textId="77777777" w:rsidR="00225531" w:rsidRPr="00B85116" w:rsidRDefault="00225531" w:rsidP="00BF33C2">
            <w:pPr>
              <w:ind w:firstLine="0"/>
              <w:jc w:val="center"/>
              <w:rPr>
                <w:color w:val="000000"/>
              </w:rPr>
            </w:pPr>
            <w:r w:rsidRPr="00B85116">
              <w:rPr>
                <w:color w:val="000000"/>
              </w:rPr>
              <w:t>14</w:t>
            </w:r>
          </w:p>
        </w:tc>
        <w:tc>
          <w:tcPr>
            <w:tcW w:w="3600" w:type="dxa"/>
            <w:tcBorders>
              <w:top w:val="nil"/>
              <w:left w:val="nil"/>
              <w:bottom w:val="single" w:sz="8" w:space="0" w:color="auto"/>
              <w:right w:val="single" w:sz="8" w:space="0" w:color="auto"/>
            </w:tcBorders>
            <w:shd w:val="clear" w:color="auto" w:fill="auto"/>
            <w:noWrap/>
            <w:vAlign w:val="center"/>
            <w:hideMark/>
          </w:tcPr>
          <w:p w14:paraId="59B4D360" w14:textId="77777777" w:rsidR="00225531" w:rsidRPr="00B85116" w:rsidRDefault="00225531" w:rsidP="00BF33C2">
            <w:pPr>
              <w:ind w:firstLine="0"/>
              <w:rPr>
                <w:color w:val="000000"/>
              </w:rPr>
            </w:pPr>
            <w:r w:rsidRPr="00B85116">
              <w:rPr>
                <w:color w:val="000000"/>
              </w:rPr>
              <w:t>Республика Саха (Якутия)</w:t>
            </w:r>
          </w:p>
        </w:tc>
        <w:tc>
          <w:tcPr>
            <w:tcW w:w="2386" w:type="dxa"/>
            <w:tcBorders>
              <w:top w:val="nil"/>
              <w:left w:val="nil"/>
              <w:bottom w:val="single" w:sz="8" w:space="0" w:color="auto"/>
              <w:right w:val="single" w:sz="8" w:space="0" w:color="auto"/>
            </w:tcBorders>
            <w:shd w:val="clear" w:color="000000" w:fill="FA9573"/>
            <w:noWrap/>
            <w:vAlign w:val="center"/>
            <w:hideMark/>
          </w:tcPr>
          <w:p w14:paraId="091DE8AA" w14:textId="77777777" w:rsidR="00225531" w:rsidRPr="00B85116" w:rsidRDefault="00225531" w:rsidP="00BF33C2">
            <w:pPr>
              <w:ind w:firstLine="0"/>
              <w:jc w:val="center"/>
              <w:rPr>
                <w:color w:val="000000"/>
              </w:rPr>
            </w:pPr>
            <w:r w:rsidRPr="00B85116">
              <w:rPr>
                <w:color w:val="000000"/>
              </w:rPr>
              <w:t>51,30%</w:t>
            </w:r>
          </w:p>
        </w:tc>
        <w:tc>
          <w:tcPr>
            <w:tcW w:w="2268" w:type="dxa"/>
            <w:tcBorders>
              <w:top w:val="single" w:sz="8" w:space="0" w:color="auto"/>
              <w:left w:val="single" w:sz="8" w:space="0" w:color="auto"/>
              <w:bottom w:val="single" w:sz="8" w:space="0" w:color="auto"/>
              <w:right w:val="single" w:sz="8" w:space="0" w:color="auto"/>
            </w:tcBorders>
            <w:shd w:val="clear" w:color="000000" w:fill="FBAB77"/>
            <w:noWrap/>
            <w:vAlign w:val="center"/>
            <w:hideMark/>
          </w:tcPr>
          <w:p w14:paraId="5B736C9E" w14:textId="77777777" w:rsidR="00225531" w:rsidRPr="00B85116" w:rsidRDefault="00225531" w:rsidP="00BF33C2">
            <w:pPr>
              <w:ind w:firstLine="0"/>
              <w:jc w:val="center"/>
              <w:rPr>
                <w:color w:val="000000"/>
              </w:rPr>
            </w:pPr>
            <w:r w:rsidRPr="00B85116">
              <w:rPr>
                <w:color w:val="000000"/>
              </w:rPr>
              <w:t>38,91%</w:t>
            </w:r>
          </w:p>
        </w:tc>
      </w:tr>
      <w:tr w:rsidR="00225531" w:rsidRPr="00B85116" w14:paraId="457A533C"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B2B538E" w14:textId="77777777" w:rsidR="00225531" w:rsidRPr="00B85116" w:rsidRDefault="00225531" w:rsidP="00BF33C2">
            <w:pPr>
              <w:ind w:firstLine="0"/>
              <w:jc w:val="center"/>
              <w:rPr>
                <w:color w:val="000000"/>
              </w:rPr>
            </w:pPr>
            <w:r w:rsidRPr="00B85116">
              <w:rPr>
                <w:color w:val="000000"/>
              </w:rPr>
              <w:t>82</w:t>
            </w:r>
          </w:p>
        </w:tc>
        <w:tc>
          <w:tcPr>
            <w:tcW w:w="3600" w:type="dxa"/>
            <w:tcBorders>
              <w:top w:val="nil"/>
              <w:left w:val="nil"/>
              <w:bottom w:val="single" w:sz="8" w:space="0" w:color="auto"/>
              <w:right w:val="single" w:sz="8" w:space="0" w:color="auto"/>
            </w:tcBorders>
            <w:shd w:val="clear" w:color="auto" w:fill="auto"/>
            <w:noWrap/>
            <w:vAlign w:val="center"/>
            <w:hideMark/>
          </w:tcPr>
          <w:p w14:paraId="48315E74" w14:textId="77777777" w:rsidR="00225531" w:rsidRPr="00B85116" w:rsidRDefault="00225531" w:rsidP="00BF33C2">
            <w:pPr>
              <w:ind w:firstLine="0"/>
              <w:rPr>
                <w:color w:val="000000"/>
              </w:rPr>
            </w:pPr>
            <w:r w:rsidRPr="00B85116">
              <w:rPr>
                <w:color w:val="000000"/>
              </w:rPr>
              <w:t>Республика Крым</w:t>
            </w:r>
          </w:p>
        </w:tc>
        <w:tc>
          <w:tcPr>
            <w:tcW w:w="2386" w:type="dxa"/>
            <w:tcBorders>
              <w:top w:val="nil"/>
              <w:left w:val="nil"/>
              <w:bottom w:val="single" w:sz="8" w:space="0" w:color="auto"/>
              <w:right w:val="single" w:sz="8" w:space="0" w:color="auto"/>
            </w:tcBorders>
            <w:shd w:val="clear" w:color="000000" w:fill="FEDA80"/>
            <w:noWrap/>
            <w:vAlign w:val="center"/>
            <w:hideMark/>
          </w:tcPr>
          <w:p w14:paraId="29016953" w14:textId="77777777" w:rsidR="00225531" w:rsidRPr="00B85116" w:rsidRDefault="00225531" w:rsidP="00BF33C2">
            <w:pPr>
              <w:ind w:firstLine="0"/>
              <w:jc w:val="center"/>
              <w:rPr>
                <w:color w:val="000000"/>
              </w:rPr>
            </w:pPr>
            <w:r w:rsidRPr="00B85116">
              <w:rPr>
                <w:color w:val="000000"/>
              </w:rPr>
              <w:t>69,56%</w:t>
            </w:r>
          </w:p>
        </w:tc>
        <w:tc>
          <w:tcPr>
            <w:tcW w:w="2268" w:type="dxa"/>
            <w:tcBorders>
              <w:top w:val="single" w:sz="8" w:space="0" w:color="auto"/>
              <w:left w:val="single" w:sz="8" w:space="0" w:color="auto"/>
              <w:bottom w:val="single" w:sz="8" w:space="0" w:color="auto"/>
              <w:right w:val="single" w:sz="8" w:space="0" w:color="auto"/>
            </w:tcBorders>
            <w:shd w:val="clear" w:color="000000" w:fill="FA9773"/>
            <w:noWrap/>
            <w:vAlign w:val="center"/>
            <w:hideMark/>
          </w:tcPr>
          <w:p w14:paraId="36325F2F" w14:textId="77777777" w:rsidR="00225531" w:rsidRPr="00B85116" w:rsidRDefault="00225531" w:rsidP="00BF33C2">
            <w:pPr>
              <w:ind w:firstLine="0"/>
              <w:jc w:val="center"/>
              <w:rPr>
                <w:color w:val="000000"/>
              </w:rPr>
            </w:pPr>
            <w:r w:rsidRPr="00B85116">
              <w:rPr>
                <w:color w:val="000000"/>
              </w:rPr>
              <w:t>31,83%</w:t>
            </w:r>
          </w:p>
        </w:tc>
      </w:tr>
      <w:tr w:rsidR="00225531" w:rsidRPr="00B85116" w14:paraId="12848A8C" w14:textId="77777777" w:rsidTr="00225531">
        <w:trPr>
          <w:trHeight w:val="32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0D7F161" w14:textId="77777777" w:rsidR="00225531" w:rsidRPr="00B85116" w:rsidRDefault="00225531" w:rsidP="00BF33C2">
            <w:pPr>
              <w:ind w:firstLine="0"/>
              <w:jc w:val="center"/>
              <w:rPr>
                <w:color w:val="000000"/>
              </w:rPr>
            </w:pPr>
            <w:r w:rsidRPr="00B85116">
              <w:rPr>
                <w:color w:val="000000"/>
              </w:rPr>
              <w:t>6</w:t>
            </w:r>
          </w:p>
        </w:tc>
        <w:tc>
          <w:tcPr>
            <w:tcW w:w="3600" w:type="dxa"/>
            <w:tcBorders>
              <w:top w:val="nil"/>
              <w:left w:val="nil"/>
              <w:bottom w:val="single" w:sz="8" w:space="0" w:color="auto"/>
              <w:right w:val="single" w:sz="8" w:space="0" w:color="auto"/>
            </w:tcBorders>
            <w:shd w:val="clear" w:color="auto" w:fill="auto"/>
            <w:noWrap/>
            <w:vAlign w:val="center"/>
            <w:hideMark/>
          </w:tcPr>
          <w:p w14:paraId="7753BBC6" w14:textId="77777777" w:rsidR="00225531" w:rsidRPr="00B85116" w:rsidRDefault="00225531" w:rsidP="00BF33C2">
            <w:pPr>
              <w:ind w:firstLine="0"/>
              <w:rPr>
                <w:color w:val="000000"/>
              </w:rPr>
            </w:pPr>
            <w:r w:rsidRPr="00B85116">
              <w:rPr>
                <w:color w:val="000000"/>
              </w:rPr>
              <w:t>Республика Ингушетия</w:t>
            </w:r>
          </w:p>
        </w:tc>
        <w:tc>
          <w:tcPr>
            <w:tcW w:w="2386" w:type="dxa"/>
            <w:tcBorders>
              <w:top w:val="nil"/>
              <w:left w:val="nil"/>
              <w:bottom w:val="single" w:sz="8" w:space="0" w:color="auto"/>
              <w:right w:val="single" w:sz="8" w:space="0" w:color="auto"/>
            </w:tcBorders>
            <w:shd w:val="clear" w:color="000000" w:fill="F8696B"/>
            <w:noWrap/>
            <w:vAlign w:val="center"/>
            <w:hideMark/>
          </w:tcPr>
          <w:p w14:paraId="62579B35" w14:textId="77777777" w:rsidR="00225531" w:rsidRPr="00B85116" w:rsidRDefault="00225531" w:rsidP="00BF33C2">
            <w:pPr>
              <w:ind w:firstLine="0"/>
              <w:jc w:val="center"/>
              <w:rPr>
                <w:color w:val="000000"/>
              </w:rPr>
            </w:pPr>
            <w:r w:rsidRPr="00B85116">
              <w:rPr>
                <w:color w:val="000000"/>
              </w:rPr>
              <w:t>39,44%</w:t>
            </w:r>
          </w:p>
        </w:tc>
        <w:tc>
          <w:tcPr>
            <w:tcW w:w="2268" w:type="dxa"/>
            <w:tcBorders>
              <w:top w:val="nil"/>
              <w:left w:val="single" w:sz="8" w:space="0" w:color="auto"/>
              <w:bottom w:val="single" w:sz="8" w:space="0" w:color="auto"/>
              <w:right w:val="single" w:sz="8" w:space="0" w:color="auto"/>
            </w:tcBorders>
            <w:shd w:val="clear" w:color="000000" w:fill="F8696B"/>
            <w:noWrap/>
            <w:vAlign w:val="center"/>
            <w:hideMark/>
          </w:tcPr>
          <w:p w14:paraId="55EA246F" w14:textId="77777777" w:rsidR="00225531" w:rsidRPr="00B85116" w:rsidRDefault="00225531" w:rsidP="00BF33C2">
            <w:pPr>
              <w:ind w:firstLine="0"/>
              <w:jc w:val="center"/>
              <w:rPr>
                <w:color w:val="000000"/>
              </w:rPr>
            </w:pPr>
            <w:r w:rsidRPr="00B85116">
              <w:rPr>
                <w:color w:val="000000"/>
              </w:rPr>
              <w:t>14,87%</w:t>
            </w:r>
          </w:p>
        </w:tc>
      </w:tr>
    </w:tbl>
    <w:p w14:paraId="01C3D6A2" w14:textId="77777777" w:rsidR="00225531" w:rsidRDefault="00225531" w:rsidP="00BF33C2">
      <w:pPr>
        <w:ind w:firstLine="708"/>
      </w:pPr>
    </w:p>
    <w:p w14:paraId="24663B97" w14:textId="77777777" w:rsidR="00057006" w:rsidRDefault="00057006" w:rsidP="00BF33C2"/>
    <w:p w14:paraId="1D72F546" w14:textId="1421A192" w:rsidR="000511A6" w:rsidRDefault="000511A6" w:rsidP="00BF33C2">
      <w:pPr>
        <w:autoSpaceDE w:val="0"/>
        <w:autoSpaceDN w:val="0"/>
        <w:adjustRightInd w:val="0"/>
        <w:ind w:firstLine="0"/>
        <w:jc w:val="center"/>
        <w:rPr>
          <w:rFonts w:eastAsia="Calibri"/>
          <w:szCs w:val="24"/>
        </w:rPr>
      </w:pPr>
      <w:r>
        <w:rPr>
          <w:rFonts w:eastAsia="Calibri"/>
          <w:noProof/>
          <w:szCs w:val="24"/>
        </w:rPr>
        <w:lastRenderedPageBreak/>
        <w:drawing>
          <wp:inline distT="0" distB="0" distL="0" distR="0" wp14:anchorId="581C9E0C" wp14:editId="45E598BF">
            <wp:extent cx="3562350" cy="2857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62350" cy="2857500"/>
                    </a:xfrm>
                    <a:prstGeom prst="rect">
                      <a:avLst/>
                    </a:prstGeom>
                    <a:noFill/>
                    <a:ln>
                      <a:noFill/>
                    </a:ln>
                  </pic:spPr>
                </pic:pic>
              </a:graphicData>
            </a:graphic>
          </wp:inline>
        </w:drawing>
      </w:r>
    </w:p>
    <w:p w14:paraId="3193CCC4" w14:textId="3E1AC105" w:rsidR="000511A6" w:rsidRDefault="000511A6" w:rsidP="00BF33C2">
      <w:pPr>
        <w:autoSpaceDE w:val="0"/>
        <w:autoSpaceDN w:val="0"/>
        <w:adjustRightInd w:val="0"/>
        <w:ind w:firstLine="0"/>
        <w:jc w:val="center"/>
        <w:rPr>
          <w:rFonts w:eastAsia="Calibri"/>
          <w:szCs w:val="24"/>
        </w:rPr>
      </w:pPr>
      <w:r>
        <w:rPr>
          <w:rFonts w:eastAsia="Calibri"/>
          <w:noProof/>
          <w:szCs w:val="24"/>
        </w:rPr>
        <w:drawing>
          <wp:inline distT="0" distB="0" distL="0" distR="0" wp14:anchorId="5CE8089A" wp14:editId="01CA047C">
            <wp:extent cx="3781425" cy="30289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81425" cy="3028950"/>
                    </a:xfrm>
                    <a:prstGeom prst="rect">
                      <a:avLst/>
                    </a:prstGeom>
                    <a:noFill/>
                    <a:ln>
                      <a:noFill/>
                    </a:ln>
                  </pic:spPr>
                </pic:pic>
              </a:graphicData>
            </a:graphic>
          </wp:inline>
        </w:drawing>
      </w:r>
    </w:p>
    <w:p w14:paraId="0E235439" w14:textId="460F3C95" w:rsidR="000511A6" w:rsidRDefault="000511A6" w:rsidP="00BF33C2"/>
    <w:p w14:paraId="04FF9827" w14:textId="77777777" w:rsidR="0028134A" w:rsidRDefault="0028134A" w:rsidP="009957E2">
      <w:pPr>
        <w:autoSpaceDE w:val="0"/>
        <w:autoSpaceDN w:val="0"/>
        <w:adjustRightInd w:val="0"/>
        <w:ind w:firstLine="0"/>
        <w:jc w:val="center"/>
        <w:rPr>
          <w:rFonts w:eastAsiaTheme="minorHAnsi"/>
          <w:szCs w:val="24"/>
          <w:lang w:eastAsia="en-US"/>
        </w:rPr>
      </w:pPr>
      <w:r>
        <w:rPr>
          <w:rFonts w:eastAsiaTheme="minorHAnsi"/>
          <w:noProof/>
          <w:szCs w:val="24"/>
        </w:rPr>
        <w:drawing>
          <wp:inline distT="0" distB="0" distL="0" distR="0" wp14:anchorId="7D8428A1" wp14:editId="52179A27">
            <wp:extent cx="3597116" cy="2880000"/>
            <wp:effectExtent l="0" t="0" r="381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597116" cy="2880000"/>
                    </a:xfrm>
                    <a:prstGeom prst="rect">
                      <a:avLst/>
                    </a:prstGeom>
                    <a:noFill/>
                    <a:ln>
                      <a:noFill/>
                    </a:ln>
                  </pic:spPr>
                </pic:pic>
              </a:graphicData>
            </a:graphic>
          </wp:inline>
        </w:drawing>
      </w:r>
    </w:p>
    <w:p w14:paraId="5C7CBE19" w14:textId="77777777" w:rsidR="0028134A" w:rsidRDefault="0028134A" w:rsidP="0028134A">
      <w:pPr>
        <w:autoSpaceDE w:val="0"/>
        <w:autoSpaceDN w:val="0"/>
        <w:adjustRightInd w:val="0"/>
        <w:ind w:firstLine="0"/>
        <w:jc w:val="left"/>
        <w:rPr>
          <w:rFonts w:eastAsiaTheme="minorHAnsi"/>
          <w:szCs w:val="24"/>
          <w:lang w:eastAsia="en-US"/>
        </w:rPr>
      </w:pPr>
    </w:p>
    <w:p w14:paraId="7C62BA16" w14:textId="77777777" w:rsidR="000511A6" w:rsidRPr="00DF2258" w:rsidRDefault="000511A6" w:rsidP="00BF33C2">
      <w:pPr>
        <w:pStyle w:val="30"/>
      </w:pPr>
      <w:bookmarkStart w:id="69" w:name="_Toc532662988"/>
      <w:bookmarkStart w:id="70" w:name="_Toc532771367"/>
      <w:r w:rsidRPr="00DF2258">
        <w:lastRenderedPageBreak/>
        <w:t xml:space="preserve">Индекс </w:t>
      </w:r>
      <w:r>
        <w:t>подготовки к</w:t>
      </w:r>
      <w:r w:rsidRPr="00DF2258">
        <w:t xml:space="preserve"> ЕГЭ</w:t>
      </w:r>
      <w:bookmarkEnd w:id="69"/>
      <w:bookmarkEnd w:id="70"/>
      <w:r w:rsidRPr="00DF2258">
        <w:t xml:space="preserve"> </w:t>
      </w:r>
    </w:p>
    <w:p w14:paraId="37537DF2" w14:textId="77777777" w:rsidR="00FF6EC1" w:rsidRPr="002C7DA7" w:rsidRDefault="00FF6EC1" w:rsidP="00BF33C2">
      <w:pPr>
        <w:ind w:firstLine="708"/>
      </w:pPr>
      <w:r w:rsidRPr="002C7DA7">
        <w:t>В Российской Федерации 67,7% выпускников 11 класса в 2018 году набрали 150 баллов и более по сумме трех лучших результатов ЕГЭ.</w:t>
      </w:r>
    </w:p>
    <w:p w14:paraId="191379F1" w14:textId="77777777" w:rsidR="00FF6EC1" w:rsidRDefault="00FF6EC1" w:rsidP="00BF33C2">
      <w:pPr>
        <w:ind w:firstLine="708"/>
      </w:pPr>
      <w:r w:rsidRPr="002C7DA7">
        <w:t>По сравнению с 2017 годом количество регионов, в которых значение рассматриваемого индекса составляет менее 50%, возросло с двух (Чеченская Республика и Республика Ингушетия) до семи. В числе данных регионов находятся Чукотский автономный округ, Республика Саха (Якутия), Республика Тыва, Республика Дагестан, Республика Ингушетия, Республика Крым и Чеченская Республика. В 2018 году только в одном субъекте Российской Федерации – г. Москва – значение рассматриваемого индекса превысило 80%, в 35 субъектах значение находится в диапазоне от 70% до 80%.</w:t>
      </w:r>
    </w:p>
    <w:tbl>
      <w:tblPr>
        <w:tblW w:w="9498" w:type="dxa"/>
        <w:tblInd w:w="-10" w:type="dxa"/>
        <w:tblLook w:val="04A0" w:firstRow="1" w:lastRow="0" w:firstColumn="1" w:lastColumn="0" w:noHBand="0" w:noVBand="1"/>
      </w:tblPr>
      <w:tblGrid>
        <w:gridCol w:w="1160"/>
        <w:gridCol w:w="4080"/>
        <w:gridCol w:w="2131"/>
        <w:gridCol w:w="2127"/>
      </w:tblGrid>
      <w:tr w:rsidR="00A00248" w:rsidRPr="002C7DA7" w14:paraId="2744C0AE" w14:textId="77777777" w:rsidTr="00A00248">
        <w:trPr>
          <w:trHeight w:val="672"/>
          <w:tblHeader/>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9E1E7" w14:textId="77777777" w:rsidR="00A00248" w:rsidRPr="002C7DA7" w:rsidRDefault="00A00248" w:rsidP="00BF33C2">
            <w:pPr>
              <w:ind w:firstLine="10"/>
              <w:jc w:val="center"/>
              <w:rPr>
                <w:b/>
                <w:bCs/>
                <w:color w:val="000000"/>
              </w:rPr>
            </w:pPr>
            <w:r w:rsidRPr="002C7DA7">
              <w:rPr>
                <w:b/>
                <w:bCs/>
                <w:color w:val="000000"/>
              </w:rPr>
              <w:t>Код</w:t>
            </w:r>
          </w:p>
        </w:tc>
        <w:tc>
          <w:tcPr>
            <w:tcW w:w="4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C1C1C" w14:textId="77777777" w:rsidR="00A00248" w:rsidRPr="002C7DA7" w:rsidRDefault="00A00248" w:rsidP="00BF33C2">
            <w:pPr>
              <w:ind w:firstLine="10"/>
              <w:rPr>
                <w:b/>
                <w:bCs/>
                <w:color w:val="000000"/>
              </w:rPr>
            </w:pPr>
            <w:r w:rsidRPr="002C7DA7">
              <w:rPr>
                <w:b/>
                <w:bCs/>
                <w:color w:val="000000"/>
              </w:rPr>
              <w:t>Регион</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F12B1" w14:textId="2B8325F4" w:rsidR="00A00248" w:rsidRPr="002C7DA7" w:rsidRDefault="00A00248" w:rsidP="00BF33C2">
            <w:pPr>
              <w:ind w:firstLine="10"/>
              <w:jc w:val="center"/>
              <w:rPr>
                <w:b/>
                <w:bCs/>
                <w:color w:val="000000"/>
              </w:rPr>
            </w:pPr>
            <w:r>
              <w:rPr>
                <w:b/>
                <w:bCs/>
                <w:color w:val="000000"/>
              </w:rPr>
              <w:t>Индекс подготовки к ЕГЭ,</w:t>
            </w:r>
            <w:r w:rsidRPr="002C7DA7">
              <w:rPr>
                <w:b/>
                <w:bCs/>
                <w:color w:val="000000"/>
              </w:rPr>
              <w:t xml:space="preserve"> 2017</w:t>
            </w:r>
            <w:r>
              <w:rPr>
                <w:b/>
                <w:bCs/>
                <w:color w:val="000000"/>
              </w:rPr>
              <w:t xml:space="preserve"> год</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57AD1D2A" w14:textId="155CFDD9" w:rsidR="00A00248" w:rsidRPr="002C7DA7" w:rsidRDefault="00A00248" w:rsidP="00BF33C2">
            <w:pPr>
              <w:ind w:firstLine="10"/>
              <w:jc w:val="center"/>
              <w:rPr>
                <w:b/>
                <w:bCs/>
                <w:color w:val="000000"/>
              </w:rPr>
            </w:pPr>
            <w:r>
              <w:rPr>
                <w:b/>
                <w:bCs/>
                <w:color w:val="000000"/>
              </w:rPr>
              <w:t>Индекс подготовки к ЕГЭ,</w:t>
            </w:r>
            <w:r w:rsidRPr="002C7DA7">
              <w:rPr>
                <w:b/>
                <w:bCs/>
                <w:color w:val="000000"/>
              </w:rPr>
              <w:t xml:space="preserve"> 201</w:t>
            </w:r>
            <w:r>
              <w:rPr>
                <w:b/>
                <w:bCs/>
                <w:color w:val="000000"/>
              </w:rPr>
              <w:t>8 год</w:t>
            </w:r>
          </w:p>
        </w:tc>
      </w:tr>
      <w:tr w:rsidR="00A00248" w:rsidRPr="002C7DA7" w14:paraId="78DA4EF1"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0A6AF" w14:textId="77777777" w:rsidR="00A00248" w:rsidRPr="002C7DA7" w:rsidRDefault="00A00248" w:rsidP="00BF33C2">
            <w:pPr>
              <w:ind w:firstLine="10"/>
              <w:jc w:val="center"/>
              <w:rPr>
                <w:color w:val="000000"/>
              </w:rPr>
            </w:pPr>
            <w:r w:rsidRPr="002C7DA7">
              <w:rPr>
                <w:color w:val="000000"/>
              </w:rPr>
              <w:t>77</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74864" w14:textId="77777777" w:rsidR="00A00248" w:rsidRPr="002C7DA7" w:rsidRDefault="00A00248" w:rsidP="00BF33C2">
            <w:pPr>
              <w:ind w:firstLine="10"/>
              <w:rPr>
                <w:color w:val="000000"/>
              </w:rPr>
            </w:pPr>
            <w:r w:rsidRPr="002C7DA7">
              <w:rPr>
                <w:color w:val="000000"/>
              </w:rPr>
              <w:t>г. Москва</w:t>
            </w:r>
          </w:p>
        </w:tc>
        <w:tc>
          <w:tcPr>
            <w:tcW w:w="2131" w:type="dxa"/>
            <w:tcBorders>
              <w:top w:val="single" w:sz="4" w:space="0" w:color="auto"/>
              <w:left w:val="single" w:sz="4" w:space="0" w:color="auto"/>
              <w:bottom w:val="single" w:sz="4" w:space="0" w:color="auto"/>
              <w:right w:val="single" w:sz="4" w:space="0" w:color="auto"/>
            </w:tcBorders>
            <w:shd w:val="clear" w:color="000000" w:fill="93CC7E"/>
            <w:noWrap/>
            <w:vAlign w:val="center"/>
            <w:hideMark/>
          </w:tcPr>
          <w:p w14:paraId="1F10DC60" w14:textId="77777777" w:rsidR="00A00248" w:rsidRPr="002C7DA7" w:rsidRDefault="00A00248" w:rsidP="00BF33C2">
            <w:pPr>
              <w:ind w:firstLine="10"/>
              <w:jc w:val="center"/>
              <w:rPr>
                <w:color w:val="000000"/>
              </w:rPr>
            </w:pPr>
            <w:r w:rsidRPr="002C7DA7">
              <w:rPr>
                <w:color w:val="000000"/>
              </w:rPr>
              <w:t>89,90%</w:t>
            </w:r>
          </w:p>
        </w:tc>
        <w:tc>
          <w:tcPr>
            <w:tcW w:w="2127"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64E3239E" w14:textId="77777777" w:rsidR="00A00248" w:rsidRPr="002C7DA7" w:rsidRDefault="00A00248" w:rsidP="00BF33C2">
            <w:pPr>
              <w:ind w:firstLine="10"/>
              <w:jc w:val="center"/>
              <w:rPr>
                <w:color w:val="000000"/>
              </w:rPr>
            </w:pPr>
            <w:r w:rsidRPr="002C7DA7">
              <w:rPr>
                <w:color w:val="000000"/>
              </w:rPr>
              <w:t>80,38%</w:t>
            </w:r>
          </w:p>
        </w:tc>
      </w:tr>
      <w:tr w:rsidR="00A00248" w:rsidRPr="002C7DA7" w14:paraId="63F2F7D1"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37EFD" w14:textId="77777777" w:rsidR="00A00248" w:rsidRPr="002C7DA7" w:rsidRDefault="00A00248" w:rsidP="00BF33C2">
            <w:pPr>
              <w:ind w:firstLine="10"/>
              <w:jc w:val="center"/>
              <w:rPr>
                <w:color w:val="000000"/>
              </w:rPr>
            </w:pPr>
            <w:r w:rsidRPr="002C7DA7">
              <w:rPr>
                <w:color w:val="000000"/>
              </w:rPr>
              <w:t>57</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BB177" w14:textId="77777777" w:rsidR="00A00248" w:rsidRPr="002C7DA7" w:rsidRDefault="00A00248" w:rsidP="00BF33C2">
            <w:pPr>
              <w:ind w:firstLine="10"/>
              <w:rPr>
                <w:color w:val="000000"/>
              </w:rPr>
            </w:pPr>
            <w:r w:rsidRPr="002C7DA7">
              <w:rPr>
                <w:color w:val="000000"/>
              </w:rPr>
              <w:t>Орловская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76C47D"/>
            <w:noWrap/>
            <w:vAlign w:val="center"/>
            <w:hideMark/>
          </w:tcPr>
          <w:p w14:paraId="3AD3D7E1" w14:textId="77777777" w:rsidR="00A00248" w:rsidRPr="002C7DA7" w:rsidRDefault="00A00248" w:rsidP="00BF33C2">
            <w:pPr>
              <w:ind w:firstLine="10"/>
              <w:jc w:val="center"/>
              <w:rPr>
                <w:color w:val="000000"/>
              </w:rPr>
            </w:pPr>
            <w:r w:rsidRPr="002C7DA7">
              <w:rPr>
                <w:color w:val="000000"/>
              </w:rPr>
              <w:t>91,30%</w:t>
            </w:r>
          </w:p>
        </w:tc>
        <w:tc>
          <w:tcPr>
            <w:tcW w:w="2127" w:type="dxa"/>
            <w:tcBorders>
              <w:top w:val="single" w:sz="4" w:space="0" w:color="auto"/>
              <w:left w:val="single" w:sz="4" w:space="0" w:color="auto"/>
              <w:bottom w:val="single" w:sz="4" w:space="0" w:color="auto"/>
              <w:right w:val="single" w:sz="4" w:space="0" w:color="auto"/>
            </w:tcBorders>
            <w:shd w:val="clear" w:color="000000" w:fill="6BC17C"/>
            <w:noWrap/>
            <w:vAlign w:val="center"/>
            <w:hideMark/>
          </w:tcPr>
          <w:p w14:paraId="6C0DAEAC" w14:textId="77777777" w:rsidR="00A00248" w:rsidRPr="002C7DA7" w:rsidRDefault="00A00248" w:rsidP="00BF33C2">
            <w:pPr>
              <w:ind w:firstLine="10"/>
              <w:jc w:val="center"/>
              <w:rPr>
                <w:color w:val="000000"/>
              </w:rPr>
            </w:pPr>
            <w:r w:rsidRPr="002C7DA7">
              <w:rPr>
                <w:color w:val="000000"/>
              </w:rPr>
              <w:t>79,79%</w:t>
            </w:r>
          </w:p>
        </w:tc>
      </w:tr>
      <w:tr w:rsidR="00A00248" w:rsidRPr="002C7DA7" w14:paraId="648A2706"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9E603" w14:textId="77777777" w:rsidR="00A00248" w:rsidRPr="002C7DA7" w:rsidRDefault="00A00248" w:rsidP="00BF33C2">
            <w:pPr>
              <w:ind w:firstLine="10"/>
              <w:jc w:val="center"/>
              <w:rPr>
                <w:color w:val="000000"/>
              </w:rPr>
            </w:pPr>
            <w:r w:rsidRPr="002C7DA7">
              <w:rPr>
                <w:color w:val="000000"/>
              </w:rPr>
              <w:t>16</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A002B" w14:textId="77777777" w:rsidR="00A00248" w:rsidRPr="002C7DA7" w:rsidRDefault="00A00248" w:rsidP="00BF33C2">
            <w:pPr>
              <w:ind w:firstLine="10"/>
              <w:rPr>
                <w:color w:val="000000"/>
              </w:rPr>
            </w:pPr>
            <w:r w:rsidRPr="002C7DA7">
              <w:rPr>
                <w:color w:val="000000"/>
              </w:rPr>
              <w:t>Республика Татарстан</w:t>
            </w:r>
          </w:p>
        </w:tc>
        <w:tc>
          <w:tcPr>
            <w:tcW w:w="2131" w:type="dxa"/>
            <w:tcBorders>
              <w:top w:val="single" w:sz="4" w:space="0" w:color="auto"/>
              <w:left w:val="single" w:sz="4" w:space="0" w:color="auto"/>
              <w:bottom w:val="single" w:sz="4" w:space="0" w:color="auto"/>
              <w:right w:val="single" w:sz="4" w:space="0" w:color="auto"/>
            </w:tcBorders>
            <w:shd w:val="clear" w:color="000000" w:fill="6DC17C"/>
            <w:noWrap/>
            <w:vAlign w:val="center"/>
            <w:hideMark/>
          </w:tcPr>
          <w:p w14:paraId="4E054DDB" w14:textId="77777777" w:rsidR="00A00248" w:rsidRPr="002C7DA7" w:rsidRDefault="00A00248" w:rsidP="00BF33C2">
            <w:pPr>
              <w:ind w:firstLine="10"/>
              <w:jc w:val="center"/>
              <w:rPr>
                <w:color w:val="000000"/>
              </w:rPr>
            </w:pPr>
            <w:r w:rsidRPr="002C7DA7">
              <w:rPr>
                <w:color w:val="000000"/>
              </w:rPr>
              <w:t>91,70%</w:t>
            </w:r>
          </w:p>
        </w:tc>
        <w:tc>
          <w:tcPr>
            <w:tcW w:w="2127" w:type="dxa"/>
            <w:tcBorders>
              <w:top w:val="single" w:sz="4" w:space="0" w:color="auto"/>
              <w:left w:val="single" w:sz="4" w:space="0" w:color="auto"/>
              <w:bottom w:val="single" w:sz="4" w:space="0" w:color="auto"/>
              <w:right w:val="single" w:sz="4" w:space="0" w:color="auto"/>
            </w:tcBorders>
            <w:shd w:val="clear" w:color="000000" w:fill="84C87D"/>
            <w:noWrap/>
            <w:vAlign w:val="center"/>
            <w:hideMark/>
          </w:tcPr>
          <w:p w14:paraId="3C88BB67" w14:textId="77777777" w:rsidR="00A00248" w:rsidRPr="002C7DA7" w:rsidRDefault="00A00248" w:rsidP="00BF33C2">
            <w:pPr>
              <w:ind w:firstLine="10"/>
              <w:jc w:val="center"/>
              <w:rPr>
                <w:color w:val="000000"/>
              </w:rPr>
            </w:pPr>
            <w:r w:rsidRPr="002C7DA7">
              <w:rPr>
                <w:color w:val="000000"/>
              </w:rPr>
              <w:t>77,93%</w:t>
            </w:r>
          </w:p>
        </w:tc>
      </w:tr>
      <w:tr w:rsidR="00A00248" w:rsidRPr="002C7DA7" w14:paraId="659E7CA0"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7EB65" w14:textId="77777777" w:rsidR="00A00248" w:rsidRPr="002C7DA7" w:rsidRDefault="00A00248" w:rsidP="00BF33C2">
            <w:pPr>
              <w:ind w:firstLine="10"/>
              <w:jc w:val="center"/>
              <w:rPr>
                <w:color w:val="000000"/>
              </w:rPr>
            </w:pPr>
            <w:r w:rsidRPr="002C7DA7">
              <w:rPr>
                <w:color w:val="000000"/>
              </w:rPr>
              <w:t>56</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E4FD9" w14:textId="77777777" w:rsidR="00A00248" w:rsidRPr="002C7DA7" w:rsidRDefault="00A00248" w:rsidP="00BF33C2">
            <w:pPr>
              <w:ind w:firstLine="10"/>
              <w:rPr>
                <w:color w:val="000000"/>
              </w:rPr>
            </w:pPr>
            <w:r w:rsidRPr="002C7DA7">
              <w:rPr>
                <w:color w:val="000000"/>
              </w:rPr>
              <w:t>Оренбургская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6DC17C"/>
            <w:noWrap/>
            <w:vAlign w:val="center"/>
            <w:hideMark/>
          </w:tcPr>
          <w:p w14:paraId="48A9D641" w14:textId="77777777" w:rsidR="00A00248" w:rsidRPr="002C7DA7" w:rsidRDefault="00A00248" w:rsidP="00BF33C2">
            <w:pPr>
              <w:ind w:firstLine="10"/>
              <w:jc w:val="center"/>
              <w:rPr>
                <w:color w:val="000000"/>
              </w:rPr>
            </w:pPr>
            <w:r w:rsidRPr="002C7DA7">
              <w:rPr>
                <w:color w:val="000000"/>
              </w:rPr>
              <w:t>91,70%</w:t>
            </w:r>
          </w:p>
        </w:tc>
        <w:tc>
          <w:tcPr>
            <w:tcW w:w="2127" w:type="dxa"/>
            <w:tcBorders>
              <w:top w:val="single" w:sz="4" w:space="0" w:color="auto"/>
              <w:left w:val="single" w:sz="4" w:space="0" w:color="auto"/>
              <w:bottom w:val="single" w:sz="4" w:space="0" w:color="auto"/>
              <w:right w:val="single" w:sz="4" w:space="0" w:color="auto"/>
            </w:tcBorders>
            <w:shd w:val="clear" w:color="000000" w:fill="87C97E"/>
            <w:noWrap/>
            <w:vAlign w:val="center"/>
            <w:hideMark/>
          </w:tcPr>
          <w:p w14:paraId="368D4BB7" w14:textId="77777777" w:rsidR="00A00248" w:rsidRPr="002C7DA7" w:rsidRDefault="00A00248" w:rsidP="00BF33C2">
            <w:pPr>
              <w:ind w:firstLine="10"/>
              <w:jc w:val="center"/>
              <w:rPr>
                <w:color w:val="000000"/>
              </w:rPr>
            </w:pPr>
            <w:r w:rsidRPr="002C7DA7">
              <w:rPr>
                <w:color w:val="000000"/>
              </w:rPr>
              <w:t>77,66%</w:t>
            </w:r>
          </w:p>
        </w:tc>
      </w:tr>
      <w:tr w:rsidR="00A00248" w:rsidRPr="002C7DA7" w14:paraId="7C6B48C5"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FFB77" w14:textId="77777777" w:rsidR="00A00248" w:rsidRPr="002C7DA7" w:rsidRDefault="00A00248" w:rsidP="00BF33C2">
            <w:pPr>
              <w:ind w:firstLine="10"/>
              <w:jc w:val="center"/>
              <w:rPr>
                <w:color w:val="000000"/>
              </w:rPr>
            </w:pPr>
            <w:r w:rsidRPr="002C7DA7">
              <w:rPr>
                <w:color w:val="000000"/>
              </w:rPr>
              <w:t>62</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EC8F1" w14:textId="77777777" w:rsidR="00A00248" w:rsidRPr="002C7DA7" w:rsidRDefault="00A00248" w:rsidP="00BF33C2">
            <w:pPr>
              <w:ind w:firstLine="10"/>
              <w:rPr>
                <w:color w:val="000000"/>
              </w:rPr>
            </w:pPr>
            <w:r w:rsidRPr="002C7DA7">
              <w:rPr>
                <w:color w:val="000000"/>
              </w:rPr>
              <w:t>Рязанская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8DCA7E"/>
            <w:noWrap/>
            <w:vAlign w:val="center"/>
            <w:hideMark/>
          </w:tcPr>
          <w:p w14:paraId="666F8EAE" w14:textId="77777777" w:rsidR="00A00248" w:rsidRPr="002C7DA7" w:rsidRDefault="00A00248" w:rsidP="00BF33C2">
            <w:pPr>
              <w:ind w:firstLine="10"/>
              <w:jc w:val="center"/>
              <w:rPr>
                <w:color w:val="000000"/>
              </w:rPr>
            </w:pPr>
            <w:r w:rsidRPr="002C7DA7">
              <w:rPr>
                <w:color w:val="000000"/>
              </w:rPr>
              <w:t>90,20%</w:t>
            </w:r>
          </w:p>
        </w:tc>
        <w:tc>
          <w:tcPr>
            <w:tcW w:w="2127" w:type="dxa"/>
            <w:tcBorders>
              <w:top w:val="single" w:sz="4" w:space="0" w:color="auto"/>
              <w:left w:val="single" w:sz="4" w:space="0" w:color="auto"/>
              <w:bottom w:val="single" w:sz="4" w:space="0" w:color="auto"/>
              <w:right w:val="single" w:sz="4" w:space="0" w:color="auto"/>
            </w:tcBorders>
            <w:shd w:val="clear" w:color="000000" w:fill="93CC7E"/>
            <w:noWrap/>
            <w:vAlign w:val="center"/>
            <w:hideMark/>
          </w:tcPr>
          <w:p w14:paraId="60C18DD7" w14:textId="77777777" w:rsidR="00A00248" w:rsidRPr="002C7DA7" w:rsidRDefault="00A00248" w:rsidP="00BF33C2">
            <w:pPr>
              <w:ind w:firstLine="10"/>
              <w:jc w:val="center"/>
              <w:rPr>
                <w:color w:val="000000"/>
              </w:rPr>
            </w:pPr>
            <w:r w:rsidRPr="002C7DA7">
              <w:rPr>
                <w:color w:val="000000"/>
              </w:rPr>
              <w:t>76,81%</w:t>
            </w:r>
          </w:p>
        </w:tc>
      </w:tr>
      <w:tr w:rsidR="00A00248" w:rsidRPr="002C7DA7" w14:paraId="09ECCAF7"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39B56" w14:textId="77777777" w:rsidR="00A00248" w:rsidRPr="002C7DA7" w:rsidRDefault="00A00248" w:rsidP="00BF33C2">
            <w:pPr>
              <w:ind w:firstLine="10"/>
              <w:jc w:val="center"/>
              <w:rPr>
                <w:color w:val="000000"/>
              </w:rPr>
            </w:pPr>
            <w:r w:rsidRPr="002C7DA7">
              <w:rPr>
                <w:color w:val="000000"/>
              </w:rPr>
              <w:t>32</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B1020" w14:textId="77777777" w:rsidR="00A00248" w:rsidRPr="002C7DA7" w:rsidRDefault="00A00248" w:rsidP="00BF33C2">
            <w:pPr>
              <w:ind w:firstLine="10"/>
              <w:rPr>
                <w:color w:val="000000"/>
              </w:rPr>
            </w:pPr>
            <w:r w:rsidRPr="002C7DA7">
              <w:rPr>
                <w:color w:val="000000"/>
              </w:rPr>
              <w:t>Брянская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84C87D"/>
            <w:noWrap/>
            <w:vAlign w:val="center"/>
            <w:hideMark/>
          </w:tcPr>
          <w:p w14:paraId="54A68C51" w14:textId="77777777" w:rsidR="00A00248" w:rsidRPr="002C7DA7" w:rsidRDefault="00A00248" w:rsidP="00BF33C2">
            <w:pPr>
              <w:ind w:firstLine="10"/>
              <w:jc w:val="center"/>
              <w:rPr>
                <w:color w:val="000000"/>
              </w:rPr>
            </w:pPr>
            <w:r w:rsidRPr="002C7DA7">
              <w:rPr>
                <w:color w:val="000000"/>
              </w:rPr>
              <w:t>90,60%</w:t>
            </w:r>
          </w:p>
        </w:tc>
        <w:tc>
          <w:tcPr>
            <w:tcW w:w="2127" w:type="dxa"/>
            <w:tcBorders>
              <w:top w:val="single" w:sz="4" w:space="0" w:color="auto"/>
              <w:left w:val="single" w:sz="4" w:space="0" w:color="auto"/>
              <w:bottom w:val="single" w:sz="4" w:space="0" w:color="auto"/>
              <w:right w:val="single" w:sz="4" w:space="0" w:color="auto"/>
            </w:tcBorders>
            <w:shd w:val="clear" w:color="000000" w:fill="94CC7E"/>
            <w:noWrap/>
            <w:vAlign w:val="center"/>
            <w:hideMark/>
          </w:tcPr>
          <w:p w14:paraId="1461E076" w14:textId="77777777" w:rsidR="00A00248" w:rsidRPr="002C7DA7" w:rsidRDefault="00A00248" w:rsidP="00BF33C2">
            <w:pPr>
              <w:ind w:firstLine="10"/>
              <w:jc w:val="center"/>
              <w:rPr>
                <w:color w:val="000000"/>
              </w:rPr>
            </w:pPr>
            <w:r w:rsidRPr="002C7DA7">
              <w:rPr>
                <w:color w:val="000000"/>
              </w:rPr>
              <w:t>76,73%</w:t>
            </w:r>
          </w:p>
        </w:tc>
      </w:tr>
      <w:tr w:rsidR="00A00248" w:rsidRPr="002C7DA7" w14:paraId="62048EB6"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30CC4" w14:textId="77777777" w:rsidR="00A00248" w:rsidRPr="002C7DA7" w:rsidRDefault="00A00248" w:rsidP="00BF33C2">
            <w:pPr>
              <w:ind w:firstLine="10"/>
              <w:jc w:val="center"/>
              <w:rPr>
                <w:color w:val="000000"/>
              </w:rPr>
            </w:pPr>
            <w:r w:rsidRPr="002C7DA7">
              <w:rPr>
                <w:color w:val="000000"/>
              </w:rPr>
              <w:t>21</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DAD65" w14:textId="77777777" w:rsidR="00A00248" w:rsidRPr="002C7DA7" w:rsidRDefault="00A00248" w:rsidP="00BF33C2">
            <w:pPr>
              <w:ind w:firstLine="10"/>
              <w:rPr>
                <w:color w:val="000000"/>
              </w:rPr>
            </w:pPr>
            <w:r w:rsidRPr="002C7DA7">
              <w:rPr>
                <w:color w:val="000000"/>
              </w:rPr>
              <w:t>Чувашская Республика</w:t>
            </w:r>
          </w:p>
        </w:tc>
        <w:tc>
          <w:tcPr>
            <w:tcW w:w="2131" w:type="dxa"/>
            <w:tcBorders>
              <w:top w:val="single" w:sz="4" w:space="0" w:color="auto"/>
              <w:left w:val="single" w:sz="4" w:space="0" w:color="auto"/>
              <w:bottom w:val="single" w:sz="4" w:space="0" w:color="auto"/>
              <w:right w:val="single" w:sz="4" w:space="0" w:color="auto"/>
            </w:tcBorders>
            <w:shd w:val="clear" w:color="000000" w:fill="A6D27F"/>
            <w:noWrap/>
            <w:vAlign w:val="center"/>
            <w:hideMark/>
          </w:tcPr>
          <w:p w14:paraId="4971CEA3" w14:textId="77777777" w:rsidR="00A00248" w:rsidRPr="002C7DA7" w:rsidRDefault="00A00248" w:rsidP="00BF33C2">
            <w:pPr>
              <w:ind w:firstLine="10"/>
              <w:jc w:val="center"/>
              <w:rPr>
                <w:color w:val="000000"/>
              </w:rPr>
            </w:pPr>
            <w:r w:rsidRPr="002C7DA7">
              <w:rPr>
                <w:color w:val="000000"/>
              </w:rPr>
              <w:t>89,00%</w:t>
            </w:r>
          </w:p>
        </w:tc>
        <w:tc>
          <w:tcPr>
            <w:tcW w:w="2127" w:type="dxa"/>
            <w:tcBorders>
              <w:top w:val="single" w:sz="4" w:space="0" w:color="auto"/>
              <w:left w:val="single" w:sz="4" w:space="0" w:color="auto"/>
              <w:bottom w:val="single" w:sz="4" w:space="0" w:color="auto"/>
              <w:right w:val="single" w:sz="4" w:space="0" w:color="auto"/>
            </w:tcBorders>
            <w:shd w:val="clear" w:color="000000" w:fill="96CD7E"/>
            <w:noWrap/>
            <w:vAlign w:val="center"/>
            <w:hideMark/>
          </w:tcPr>
          <w:p w14:paraId="2E111FFA" w14:textId="77777777" w:rsidR="00A00248" w:rsidRPr="002C7DA7" w:rsidRDefault="00A00248" w:rsidP="00BF33C2">
            <w:pPr>
              <w:ind w:firstLine="10"/>
              <w:jc w:val="center"/>
              <w:rPr>
                <w:color w:val="000000"/>
              </w:rPr>
            </w:pPr>
            <w:r w:rsidRPr="002C7DA7">
              <w:rPr>
                <w:color w:val="000000"/>
              </w:rPr>
              <w:t>76,55%</w:t>
            </w:r>
          </w:p>
        </w:tc>
      </w:tr>
      <w:tr w:rsidR="00A00248" w:rsidRPr="002C7DA7" w14:paraId="138984A4"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3D49A" w14:textId="77777777" w:rsidR="00A00248" w:rsidRPr="002C7DA7" w:rsidRDefault="00A00248" w:rsidP="00BF33C2">
            <w:pPr>
              <w:ind w:firstLine="10"/>
              <w:jc w:val="center"/>
              <w:rPr>
                <w:color w:val="000000"/>
              </w:rPr>
            </w:pPr>
            <w:r w:rsidRPr="002C7DA7">
              <w:rPr>
                <w:color w:val="000000"/>
              </w:rPr>
              <w:t>68</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FF4C8" w14:textId="77777777" w:rsidR="00A00248" w:rsidRPr="002C7DA7" w:rsidRDefault="00A00248" w:rsidP="00BF33C2">
            <w:pPr>
              <w:ind w:firstLine="10"/>
              <w:rPr>
                <w:color w:val="000000"/>
              </w:rPr>
            </w:pPr>
            <w:r w:rsidRPr="002C7DA7">
              <w:rPr>
                <w:color w:val="000000"/>
              </w:rPr>
              <w:t>Тамбовская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7DC67D"/>
            <w:noWrap/>
            <w:vAlign w:val="center"/>
            <w:hideMark/>
          </w:tcPr>
          <w:p w14:paraId="1A3E7885" w14:textId="77777777" w:rsidR="00A00248" w:rsidRPr="002C7DA7" w:rsidRDefault="00A00248" w:rsidP="00BF33C2">
            <w:pPr>
              <w:ind w:firstLine="10"/>
              <w:jc w:val="center"/>
              <w:rPr>
                <w:color w:val="000000"/>
              </w:rPr>
            </w:pPr>
            <w:r w:rsidRPr="002C7DA7">
              <w:rPr>
                <w:color w:val="000000"/>
              </w:rPr>
              <w:t>91,00%</w:t>
            </w:r>
          </w:p>
        </w:tc>
        <w:tc>
          <w:tcPr>
            <w:tcW w:w="2127" w:type="dxa"/>
            <w:tcBorders>
              <w:top w:val="single" w:sz="4" w:space="0" w:color="auto"/>
              <w:left w:val="single" w:sz="4" w:space="0" w:color="auto"/>
              <w:bottom w:val="single" w:sz="4" w:space="0" w:color="auto"/>
              <w:right w:val="single" w:sz="4" w:space="0" w:color="auto"/>
            </w:tcBorders>
            <w:shd w:val="clear" w:color="000000" w:fill="98CE7F"/>
            <w:noWrap/>
            <w:vAlign w:val="center"/>
            <w:hideMark/>
          </w:tcPr>
          <w:p w14:paraId="69A25451" w14:textId="77777777" w:rsidR="00A00248" w:rsidRPr="002C7DA7" w:rsidRDefault="00A00248" w:rsidP="00BF33C2">
            <w:pPr>
              <w:ind w:firstLine="10"/>
              <w:jc w:val="center"/>
              <w:rPr>
                <w:color w:val="000000"/>
              </w:rPr>
            </w:pPr>
            <w:r w:rsidRPr="002C7DA7">
              <w:rPr>
                <w:color w:val="000000"/>
              </w:rPr>
              <w:t>76,44%</w:t>
            </w:r>
          </w:p>
        </w:tc>
      </w:tr>
      <w:tr w:rsidR="00A00248" w:rsidRPr="002C7DA7" w14:paraId="48C853BF"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2398F" w14:textId="77777777" w:rsidR="00A00248" w:rsidRPr="002C7DA7" w:rsidRDefault="00A00248" w:rsidP="00BF33C2">
            <w:pPr>
              <w:ind w:firstLine="10"/>
              <w:jc w:val="center"/>
              <w:rPr>
                <w:color w:val="000000"/>
              </w:rPr>
            </w:pPr>
            <w:r w:rsidRPr="002C7DA7">
              <w:rPr>
                <w:color w:val="000000"/>
              </w:rPr>
              <w:t>35</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6DC58" w14:textId="77777777" w:rsidR="00A00248" w:rsidRPr="002C7DA7" w:rsidRDefault="00A00248" w:rsidP="00BF33C2">
            <w:pPr>
              <w:ind w:firstLine="10"/>
              <w:rPr>
                <w:color w:val="000000"/>
              </w:rPr>
            </w:pPr>
            <w:r w:rsidRPr="002C7DA7">
              <w:rPr>
                <w:color w:val="000000"/>
              </w:rPr>
              <w:t>Вологодская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8CCA7E"/>
            <w:noWrap/>
            <w:vAlign w:val="center"/>
            <w:hideMark/>
          </w:tcPr>
          <w:p w14:paraId="744FFB0D" w14:textId="77777777" w:rsidR="00A00248" w:rsidRPr="002C7DA7" w:rsidRDefault="00A00248" w:rsidP="00BF33C2">
            <w:pPr>
              <w:ind w:firstLine="10"/>
              <w:jc w:val="center"/>
              <w:rPr>
                <w:color w:val="000000"/>
              </w:rPr>
            </w:pPr>
            <w:r w:rsidRPr="002C7DA7">
              <w:rPr>
                <w:color w:val="000000"/>
              </w:rPr>
              <w:t>90,30%</w:t>
            </w:r>
          </w:p>
        </w:tc>
        <w:tc>
          <w:tcPr>
            <w:tcW w:w="2127" w:type="dxa"/>
            <w:tcBorders>
              <w:top w:val="single" w:sz="4" w:space="0" w:color="auto"/>
              <w:left w:val="single" w:sz="4" w:space="0" w:color="auto"/>
              <w:bottom w:val="single" w:sz="4" w:space="0" w:color="auto"/>
              <w:right w:val="single" w:sz="4" w:space="0" w:color="auto"/>
            </w:tcBorders>
            <w:shd w:val="clear" w:color="000000" w:fill="98CE7F"/>
            <w:noWrap/>
            <w:vAlign w:val="center"/>
            <w:hideMark/>
          </w:tcPr>
          <w:p w14:paraId="3B5F0ED2" w14:textId="77777777" w:rsidR="00A00248" w:rsidRPr="002C7DA7" w:rsidRDefault="00A00248" w:rsidP="00BF33C2">
            <w:pPr>
              <w:ind w:firstLine="10"/>
              <w:jc w:val="center"/>
              <w:rPr>
                <w:color w:val="000000"/>
              </w:rPr>
            </w:pPr>
            <w:r w:rsidRPr="002C7DA7">
              <w:rPr>
                <w:color w:val="000000"/>
              </w:rPr>
              <w:t>76,40%</w:t>
            </w:r>
          </w:p>
        </w:tc>
      </w:tr>
      <w:tr w:rsidR="00A00248" w:rsidRPr="002C7DA7" w14:paraId="26238101"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1AED6" w14:textId="77777777" w:rsidR="00A00248" w:rsidRPr="002C7DA7" w:rsidRDefault="00A00248" w:rsidP="00BF33C2">
            <w:pPr>
              <w:ind w:firstLine="10"/>
              <w:jc w:val="center"/>
              <w:rPr>
                <w:color w:val="000000"/>
              </w:rPr>
            </w:pPr>
            <w:r w:rsidRPr="002C7DA7">
              <w:rPr>
                <w:color w:val="000000"/>
              </w:rPr>
              <w:t>48</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D2987" w14:textId="77777777" w:rsidR="00A00248" w:rsidRPr="002C7DA7" w:rsidRDefault="00A00248" w:rsidP="00BF33C2">
            <w:pPr>
              <w:ind w:firstLine="10"/>
              <w:rPr>
                <w:color w:val="000000"/>
              </w:rPr>
            </w:pPr>
            <w:r w:rsidRPr="002C7DA7">
              <w:rPr>
                <w:color w:val="000000"/>
              </w:rPr>
              <w:t>Липецкая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7CC57D"/>
            <w:noWrap/>
            <w:vAlign w:val="center"/>
            <w:hideMark/>
          </w:tcPr>
          <w:p w14:paraId="318ED518" w14:textId="77777777" w:rsidR="00A00248" w:rsidRPr="002C7DA7" w:rsidRDefault="00A00248" w:rsidP="00BF33C2">
            <w:pPr>
              <w:ind w:firstLine="10"/>
              <w:jc w:val="center"/>
              <w:rPr>
                <w:color w:val="000000"/>
              </w:rPr>
            </w:pPr>
            <w:r w:rsidRPr="002C7DA7">
              <w:rPr>
                <w:color w:val="000000"/>
              </w:rPr>
              <w:t>91,10%</w:t>
            </w:r>
          </w:p>
        </w:tc>
        <w:tc>
          <w:tcPr>
            <w:tcW w:w="2127" w:type="dxa"/>
            <w:tcBorders>
              <w:top w:val="single" w:sz="4" w:space="0" w:color="auto"/>
              <w:left w:val="single" w:sz="4" w:space="0" w:color="auto"/>
              <w:bottom w:val="single" w:sz="4" w:space="0" w:color="auto"/>
              <w:right w:val="single" w:sz="4" w:space="0" w:color="auto"/>
            </w:tcBorders>
            <w:shd w:val="clear" w:color="000000" w:fill="9ECF7F"/>
            <w:noWrap/>
            <w:vAlign w:val="center"/>
            <w:hideMark/>
          </w:tcPr>
          <w:p w14:paraId="4F91C446" w14:textId="77777777" w:rsidR="00A00248" w:rsidRPr="002C7DA7" w:rsidRDefault="00A00248" w:rsidP="00BF33C2">
            <w:pPr>
              <w:ind w:firstLine="10"/>
              <w:jc w:val="center"/>
              <w:rPr>
                <w:color w:val="000000"/>
              </w:rPr>
            </w:pPr>
            <w:r w:rsidRPr="002C7DA7">
              <w:rPr>
                <w:color w:val="000000"/>
              </w:rPr>
              <w:t>75,95%</w:t>
            </w:r>
          </w:p>
        </w:tc>
      </w:tr>
      <w:tr w:rsidR="00A00248" w:rsidRPr="002C7DA7" w14:paraId="35B6C1B4"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8D975" w14:textId="77777777" w:rsidR="00A00248" w:rsidRPr="002C7DA7" w:rsidRDefault="00A00248" w:rsidP="00BF33C2">
            <w:pPr>
              <w:ind w:firstLine="10"/>
              <w:jc w:val="center"/>
              <w:rPr>
                <w:color w:val="000000"/>
              </w:rPr>
            </w:pPr>
            <w:r w:rsidRPr="002C7DA7">
              <w:rPr>
                <w:color w:val="000000"/>
              </w:rPr>
              <w:t>52</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B2C07" w14:textId="77777777" w:rsidR="00A00248" w:rsidRPr="002C7DA7" w:rsidRDefault="00A00248" w:rsidP="00BF33C2">
            <w:pPr>
              <w:ind w:firstLine="10"/>
              <w:rPr>
                <w:color w:val="000000"/>
              </w:rPr>
            </w:pPr>
            <w:r w:rsidRPr="002C7DA7">
              <w:rPr>
                <w:color w:val="000000"/>
              </w:rPr>
              <w:t>Нижегородская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AFD480"/>
            <w:noWrap/>
            <w:vAlign w:val="center"/>
            <w:hideMark/>
          </w:tcPr>
          <w:p w14:paraId="1BB4F02C" w14:textId="77777777" w:rsidR="00A00248" w:rsidRPr="002C7DA7" w:rsidRDefault="00A00248" w:rsidP="00BF33C2">
            <w:pPr>
              <w:ind w:firstLine="10"/>
              <w:jc w:val="center"/>
              <w:rPr>
                <w:color w:val="000000"/>
              </w:rPr>
            </w:pPr>
            <w:r w:rsidRPr="002C7DA7">
              <w:rPr>
                <w:color w:val="000000"/>
              </w:rPr>
              <w:t>88,60%</w:t>
            </w:r>
          </w:p>
        </w:tc>
        <w:tc>
          <w:tcPr>
            <w:tcW w:w="2127" w:type="dxa"/>
            <w:tcBorders>
              <w:top w:val="single" w:sz="4" w:space="0" w:color="auto"/>
              <w:left w:val="single" w:sz="4" w:space="0" w:color="auto"/>
              <w:bottom w:val="single" w:sz="4" w:space="0" w:color="auto"/>
              <w:right w:val="single" w:sz="4" w:space="0" w:color="auto"/>
            </w:tcBorders>
            <w:shd w:val="clear" w:color="000000" w:fill="A8D27F"/>
            <w:noWrap/>
            <w:vAlign w:val="center"/>
            <w:hideMark/>
          </w:tcPr>
          <w:p w14:paraId="076E837B" w14:textId="77777777" w:rsidR="00A00248" w:rsidRPr="002C7DA7" w:rsidRDefault="00A00248" w:rsidP="00BF33C2">
            <w:pPr>
              <w:ind w:firstLine="10"/>
              <w:jc w:val="center"/>
              <w:rPr>
                <w:color w:val="000000"/>
              </w:rPr>
            </w:pPr>
            <w:r w:rsidRPr="002C7DA7">
              <w:rPr>
                <w:color w:val="000000"/>
              </w:rPr>
              <w:t>75,20%</w:t>
            </w:r>
          </w:p>
        </w:tc>
      </w:tr>
      <w:tr w:rsidR="00A00248" w:rsidRPr="002C7DA7" w14:paraId="47E7474C"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1DCD3" w14:textId="77777777" w:rsidR="00A00248" w:rsidRPr="002C7DA7" w:rsidRDefault="00A00248" w:rsidP="00BF33C2">
            <w:pPr>
              <w:ind w:firstLine="10"/>
              <w:jc w:val="center"/>
              <w:rPr>
                <w:color w:val="000000"/>
              </w:rPr>
            </w:pPr>
            <w:r w:rsidRPr="002C7DA7">
              <w:rPr>
                <w:color w:val="000000"/>
              </w:rPr>
              <w:t>46</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15A99" w14:textId="77777777" w:rsidR="00A00248" w:rsidRPr="002C7DA7" w:rsidRDefault="00A00248" w:rsidP="00BF33C2">
            <w:pPr>
              <w:ind w:firstLine="10"/>
              <w:rPr>
                <w:color w:val="000000"/>
              </w:rPr>
            </w:pPr>
            <w:r w:rsidRPr="002C7DA7">
              <w:rPr>
                <w:color w:val="000000"/>
              </w:rPr>
              <w:t>Курская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A4D17F"/>
            <w:noWrap/>
            <w:vAlign w:val="center"/>
            <w:hideMark/>
          </w:tcPr>
          <w:p w14:paraId="242D9885" w14:textId="77777777" w:rsidR="00A00248" w:rsidRPr="002C7DA7" w:rsidRDefault="00A00248" w:rsidP="00BF33C2">
            <w:pPr>
              <w:ind w:firstLine="10"/>
              <w:jc w:val="center"/>
              <w:rPr>
                <w:color w:val="000000"/>
              </w:rPr>
            </w:pPr>
            <w:r w:rsidRPr="002C7DA7">
              <w:rPr>
                <w:color w:val="000000"/>
              </w:rPr>
              <w:t>89,10%</w:t>
            </w:r>
          </w:p>
        </w:tc>
        <w:tc>
          <w:tcPr>
            <w:tcW w:w="2127" w:type="dxa"/>
            <w:tcBorders>
              <w:top w:val="single" w:sz="4" w:space="0" w:color="auto"/>
              <w:left w:val="single" w:sz="4" w:space="0" w:color="auto"/>
              <w:bottom w:val="single" w:sz="4" w:space="0" w:color="auto"/>
              <w:right w:val="single" w:sz="4" w:space="0" w:color="auto"/>
            </w:tcBorders>
            <w:shd w:val="clear" w:color="000000" w:fill="ABD380"/>
            <w:noWrap/>
            <w:vAlign w:val="center"/>
            <w:hideMark/>
          </w:tcPr>
          <w:p w14:paraId="0440E03D" w14:textId="77777777" w:rsidR="00A00248" w:rsidRPr="002C7DA7" w:rsidRDefault="00A00248" w:rsidP="00BF33C2">
            <w:pPr>
              <w:ind w:firstLine="10"/>
              <w:jc w:val="center"/>
              <w:rPr>
                <w:color w:val="000000"/>
              </w:rPr>
            </w:pPr>
            <w:r w:rsidRPr="002C7DA7">
              <w:rPr>
                <w:color w:val="000000"/>
              </w:rPr>
              <w:t>74,98%</w:t>
            </w:r>
          </w:p>
        </w:tc>
      </w:tr>
      <w:tr w:rsidR="00A00248" w:rsidRPr="002C7DA7" w14:paraId="0A8CCA5B"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6FEDC" w14:textId="77777777" w:rsidR="00A00248" w:rsidRPr="002C7DA7" w:rsidRDefault="00A00248" w:rsidP="00BF33C2">
            <w:pPr>
              <w:ind w:firstLine="10"/>
              <w:jc w:val="center"/>
              <w:rPr>
                <w:color w:val="000000"/>
              </w:rPr>
            </w:pPr>
            <w:r w:rsidRPr="002C7DA7">
              <w:rPr>
                <w:color w:val="000000"/>
              </w:rPr>
              <w:t>58</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C0601" w14:textId="77777777" w:rsidR="00A00248" w:rsidRPr="002C7DA7" w:rsidRDefault="00A00248" w:rsidP="00BF33C2">
            <w:pPr>
              <w:ind w:firstLine="10"/>
              <w:rPr>
                <w:color w:val="000000"/>
              </w:rPr>
            </w:pPr>
            <w:r w:rsidRPr="002C7DA7">
              <w:rPr>
                <w:color w:val="000000"/>
              </w:rPr>
              <w:t>Пензенская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B8D780"/>
            <w:noWrap/>
            <w:vAlign w:val="center"/>
            <w:hideMark/>
          </w:tcPr>
          <w:p w14:paraId="11CF242A" w14:textId="77777777" w:rsidR="00A00248" w:rsidRPr="002C7DA7" w:rsidRDefault="00A00248" w:rsidP="00BF33C2">
            <w:pPr>
              <w:ind w:firstLine="10"/>
              <w:jc w:val="center"/>
              <w:rPr>
                <w:color w:val="000000"/>
              </w:rPr>
            </w:pPr>
            <w:r w:rsidRPr="002C7DA7">
              <w:rPr>
                <w:color w:val="000000"/>
              </w:rPr>
              <w:t>88,20%</w:t>
            </w:r>
          </w:p>
        </w:tc>
        <w:tc>
          <w:tcPr>
            <w:tcW w:w="2127" w:type="dxa"/>
            <w:tcBorders>
              <w:top w:val="single" w:sz="4" w:space="0" w:color="auto"/>
              <w:left w:val="single" w:sz="4" w:space="0" w:color="auto"/>
              <w:bottom w:val="single" w:sz="4" w:space="0" w:color="auto"/>
              <w:right w:val="single" w:sz="4" w:space="0" w:color="auto"/>
            </w:tcBorders>
            <w:shd w:val="clear" w:color="000000" w:fill="ABD380"/>
            <w:noWrap/>
            <w:vAlign w:val="center"/>
            <w:hideMark/>
          </w:tcPr>
          <w:p w14:paraId="52AB23E4" w14:textId="77777777" w:rsidR="00A00248" w:rsidRPr="002C7DA7" w:rsidRDefault="00A00248" w:rsidP="00BF33C2">
            <w:pPr>
              <w:ind w:firstLine="10"/>
              <w:jc w:val="center"/>
              <w:rPr>
                <w:color w:val="000000"/>
              </w:rPr>
            </w:pPr>
            <w:r w:rsidRPr="002C7DA7">
              <w:rPr>
                <w:color w:val="000000"/>
              </w:rPr>
              <w:t>74,96%</w:t>
            </w:r>
          </w:p>
        </w:tc>
      </w:tr>
      <w:tr w:rsidR="00A00248" w:rsidRPr="002C7DA7" w14:paraId="62FC7FF9"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BC772" w14:textId="77777777" w:rsidR="00A00248" w:rsidRPr="002C7DA7" w:rsidRDefault="00A00248" w:rsidP="00BF33C2">
            <w:pPr>
              <w:ind w:firstLine="10"/>
              <w:jc w:val="center"/>
              <w:rPr>
                <w:color w:val="000000"/>
              </w:rPr>
            </w:pPr>
            <w:r w:rsidRPr="002C7DA7">
              <w:rPr>
                <w:color w:val="000000"/>
              </w:rPr>
              <w:t>37</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F37B4" w14:textId="77777777" w:rsidR="00A00248" w:rsidRPr="002C7DA7" w:rsidRDefault="00A00248" w:rsidP="00BF33C2">
            <w:pPr>
              <w:ind w:firstLine="10"/>
              <w:rPr>
                <w:color w:val="000000"/>
              </w:rPr>
            </w:pPr>
            <w:r w:rsidRPr="002C7DA7">
              <w:rPr>
                <w:color w:val="000000"/>
              </w:rPr>
              <w:t>Ивановская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A5D17F"/>
            <w:noWrap/>
            <w:vAlign w:val="center"/>
            <w:hideMark/>
          </w:tcPr>
          <w:p w14:paraId="35E8E5AF" w14:textId="77777777" w:rsidR="00A00248" w:rsidRPr="002C7DA7" w:rsidRDefault="00A00248" w:rsidP="00BF33C2">
            <w:pPr>
              <w:ind w:firstLine="10"/>
              <w:jc w:val="center"/>
              <w:rPr>
                <w:color w:val="000000"/>
              </w:rPr>
            </w:pPr>
            <w:r w:rsidRPr="002C7DA7">
              <w:rPr>
                <w:color w:val="000000"/>
              </w:rPr>
              <w:t>89,10%</w:t>
            </w:r>
          </w:p>
        </w:tc>
        <w:tc>
          <w:tcPr>
            <w:tcW w:w="2127" w:type="dxa"/>
            <w:tcBorders>
              <w:top w:val="single" w:sz="4" w:space="0" w:color="auto"/>
              <w:left w:val="single" w:sz="4" w:space="0" w:color="auto"/>
              <w:bottom w:val="single" w:sz="4" w:space="0" w:color="auto"/>
              <w:right w:val="single" w:sz="4" w:space="0" w:color="auto"/>
            </w:tcBorders>
            <w:shd w:val="clear" w:color="000000" w:fill="AFD480"/>
            <w:noWrap/>
            <w:vAlign w:val="center"/>
            <w:hideMark/>
          </w:tcPr>
          <w:p w14:paraId="42C036A0" w14:textId="77777777" w:rsidR="00A00248" w:rsidRPr="002C7DA7" w:rsidRDefault="00A00248" w:rsidP="00BF33C2">
            <w:pPr>
              <w:ind w:firstLine="10"/>
              <w:jc w:val="center"/>
              <w:rPr>
                <w:color w:val="000000"/>
              </w:rPr>
            </w:pPr>
            <w:r w:rsidRPr="002C7DA7">
              <w:rPr>
                <w:color w:val="000000"/>
              </w:rPr>
              <w:t>74,69%</w:t>
            </w:r>
          </w:p>
        </w:tc>
      </w:tr>
      <w:tr w:rsidR="00A00248" w:rsidRPr="002C7DA7" w14:paraId="7457BA2D"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66A39" w14:textId="77777777" w:rsidR="00A00248" w:rsidRPr="002C7DA7" w:rsidRDefault="00A00248" w:rsidP="00BF33C2">
            <w:pPr>
              <w:ind w:firstLine="10"/>
              <w:jc w:val="center"/>
              <w:rPr>
                <w:color w:val="000000"/>
              </w:rPr>
            </w:pPr>
            <w:r w:rsidRPr="002C7DA7">
              <w:rPr>
                <w:color w:val="000000"/>
              </w:rPr>
              <w:t>12</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5BC5C" w14:textId="77777777" w:rsidR="00A00248" w:rsidRPr="002C7DA7" w:rsidRDefault="00A00248" w:rsidP="00BF33C2">
            <w:pPr>
              <w:ind w:firstLine="10"/>
              <w:rPr>
                <w:color w:val="000000"/>
              </w:rPr>
            </w:pPr>
            <w:r w:rsidRPr="002C7DA7">
              <w:rPr>
                <w:color w:val="000000"/>
              </w:rPr>
              <w:t>Республика Марий Эл</w:t>
            </w:r>
          </w:p>
        </w:tc>
        <w:tc>
          <w:tcPr>
            <w:tcW w:w="2131" w:type="dxa"/>
            <w:tcBorders>
              <w:top w:val="single" w:sz="4" w:space="0" w:color="auto"/>
              <w:left w:val="single" w:sz="4" w:space="0" w:color="auto"/>
              <w:bottom w:val="single" w:sz="4" w:space="0" w:color="auto"/>
              <w:right w:val="single" w:sz="4" w:space="0" w:color="auto"/>
            </w:tcBorders>
            <w:shd w:val="clear" w:color="000000" w:fill="A2D07F"/>
            <w:noWrap/>
            <w:vAlign w:val="center"/>
            <w:hideMark/>
          </w:tcPr>
          <w:p w14:paraId="69780357" w14:textId="77777777" w:rsidR="00A00248" w:rsidRPr="002C7DA7" w:rsidRDefault="00A00248" w:rsidP="00BF33C2">
            <w:pPr>
              <w:ind w:firstLine="10"/>
              <w:jc w:val="center"/>
              <w:rPr>
                <w:color w:val="000000"/>
              </w:rPr>
            </w:pPr>
            <w:r w:rsidRPr="002C7DA7">
              <w:rPr>
                <w:color w:val="000000"/>
              </w:rPr>
              <w:t>89,20%</w:t>
            </w:r>
          </w:p>
        </w:tc>
        <w:tc>
          <w:tcPr>
            <w:tcW w:w="2127" w:type="dxa"/>
            <w:tcBorders>
              <w:top w:val="single" w:sz="4" w:space="0" w:color="auto"/>
              <w:left w:val="single" w:sz="4" w:space="0" w:color="auto"/>
              <w:bottom w:val="single" w:sz="4" w:space="0" w:color="auto"/>
              <w:right w:val="single" w:sz="4" w:space="0" w:color="auto"/>
            </w:tcBorders>
            <w:shd w:val="clear" w:color="000000" w:fill="B2D580"/>
            <w:noWrap/>
            <w:vAlign w:val="center"/>
            <w:hideMark/>
          </w:tcPr>
          <w:p w14:paraId="3C250C5A" w14:textId="77777777" w:rsidR="00A00248" w:rsidRPr="002C7DA7" w:rsidRDefault="00A00248" w:rsidP="00BF33C2">
            <w:pPr>
              <w:ind w:firstLine="10"/>
              <w:jc w:val="center"/>
              <w:rPr>
                <w:color w:val="000000"/>
              </w:rPr>
            </w:pPr>
            <w:r w:rsidRPr="002C7DA7">
              <w:rPr>
                <w:color w:val="000000"/>
              </w:rPr>
              <w:t>74,41%</w:t>
            </w:r>
          </w:p>
        </w:tc>
      </w:tr>
      <w:tr w:rsidR="00A00248" w:rsidRPr="002C7DA7" w14:paraId="7485824B"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E3640" w14:textId="77777777" w:rsidR="00A00248" w:rsidRPr="002C7DA7" w:rsidRDefault="00A00248" w:rsidP="00BF33C2">
            <w:pPr>
              <w:ind w:firstLine="10"/>
              <w:jc w:val="center"/>
              <w:rPr>
                <w:color w:val="000000"/>
              </w:rPr>
            </w:pPr>
            <w:r w:rsidRPr="002C7DA7">
              <w:rPr>
                <w:color w:val="000000"/>
              </w:rPr>
              <w:t>63</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4104A" w14:textId="77777777" w:rsidR="00A00248" w:rsidRPr="002C7DA7" w:rsidRDefault="00A00248" w:rsidP="00BF33C2">
            <w:pPr>
              <w:ind w:firstLine="10"/>
              <w:rPr>
                <w:color w:val="000000"/>
              </w:rPr>
            </w:pPr>
            <w:r w:rsidRPr="002C7DA7">
              <w:rPr>
                <w:color w:val="000000"/>
              </w:rPr>
              <w:t>Самарская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72C37C"/>
            <w:noWrap/>
            <w:vAlign w:val="center"/>
            <w:hideMark/>
          </w:tcPr>
          <w:p w14:paraId="02B1B4F6" w14:textId="77777777" w:rsidR="00A00248" w:rsidRPr="002C7DA7" w:rsidRDefault="00A00248" w:rsidP="00BF33C2">
            <w:pPr>
              <w:ind w:firstLine="10"/>
              <w:jc w:val="center"/>
              <w:rPr>
                <w:color w:val="000000"/>
              </w:rPr>
            </w:pPr>
            <w:r w:rsidRPr="002C7DA7">
              <w:rPr>
                <w:color w:val="000000"/>
              </w:rPr>
              <w:t>91,50%</w:t>
            </w:r>
          </w:p>
        </w:tc>
        <w:tc>
          <w:tcPr>
            <w:tcW w:w="2127" w:type="dxa"/>
            <w:tcBorders>
              <w:top w:val="single" w:sz="4" w:space="0" w:color="auto"/>
              <w:left w:val="single" w:sz="4" w:space="0" w:color="auto"/>
              <w:bottom w:val="single" w:sz="4" w:space="0" w:color="auto"/>
              <w:right w:val="single" w:sz="4" w:space="0" w:color="auto"/>
            </w:tcBorders>
            <w:shd w:val="clear" w:color="000000" w:fill="B3D580"/>
            <w:noWrap/>
            <w:vAlign w:val="center"/>
            <w:hideMark/>
          </w:tcPr>
          <w:p w14:paraId="7677FF2E" w14:textId="77777777" w:rsidR="00A00248" w:rsidRPr="002C7DA7" w:rsidRDefault="00A00248" w:rsidP="00BF33C2">
            <w:pPr>
              <w:ind w:firstLine="10"/>
              <w:jc w:val="center"/>
              <w:rPr>
                <w:color w:val="000000"/>
              </w:rPr>
            </w:pPr>
            <w:r w:rsidRPr="002C7DA7">
              <w:rPr>
                <w:color w:val="000000"/>
              </w:rPr>
              <w:t>74,37%</w:t>
            </w:r>
          </w:p>
        </w:tc>
      </w:tr>
      <w:tr w:rsidR="00A00248" w:rsidRPr="002C7DA7" w14:paraId="516EC5C5"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46E4F" w14:textId="77777777" w:rsidR="00A00248" w:rsidRPr="002C7DA7" w:rsidRDefault="00A00248" w:rsidP="00BF33C2">
            <w:pPr>
              <w:ind w:firstLine="10"/>
              <w:jc w:val="center"/>
              <w:rPr>
                <w:color w:val="000000"/>
              </w:rPr>
            </w:pPr>
            <w:r w:rsidRPr="002C7DA7">
              <w:rPr>
                <w:color w:val="000000"/>
              </w:rPr>
              <w:t>78</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8984E" w14:textId="77777777" w:rsidR="00A00248" w:rsidRPr="002C7DA7" w:rsidRDefault="00A00248" w:rsidP="00BF33C2">
            <w:pPr>
              <w:ind w:firstLine="10"/>
              <w:rPr>
                <w:color w:val="000000"/>
              </w:rPr>
            </w:pPr>
            <w:r w:rsidRPr="002C7DA7">
              <w:rPr>
                <w:color w:val="000000"/>
              </w:rPr>
              <w:t>г. Санкт-Петербург</w:t>
            </w:r>
          </w:p>
        </w:tc>
        <w:tc>
          <w:tcPr>
            <w:tcW w:w="2131" w:type="dxa"/>
            <w:tcBorders>
              <w:top w:val="single" w:sz="4" w:space="0" w:color="auto"/>
              <w:left w:val="single" w:sz="4" w:space="0" w:color="auto"/>
              <w:bottom w:val="single" w:sz="4" w:space="0" w:color="auto"/>
              <w:right w:val="single" w:sz="4" w:space="0" w:color="auto"/>
            </w:tcBorders>
            <w:shd w:val="clear" w:color="000000" w:fill="AFD480"/>
            <w:noWrap/>
            <w:vAlign w:val="center"/>
            <w:hideMark/>
          </w:tcPr>
          <w:p w14:paraId="45A7A660" w14:textId="77777777" w:rsidR="00A00248" w:rsidRPr="002C7DA7" w:rsidRDefault="00A00248" w:rsidP="00BF33C2">
            <w:pPr>
              <w:ind w:firstLine="10"/>
              <w:jc w:val="center"/>
              <w:rPr>
                <w:color w:val="000000"/>
              </w:rPr>
            </w:pPr>
            <w:r w:rsidRPr="002C7DA7">
              <w:rPr>
                <w:color w:val="000000"/>
              </w:rPr>
              <w:t>88,60%</w:t>
            </w:r>
          </w:p>
        </w:tc>
        <w:tc>
          <w:tcPr>
            <w:tcW w:w="2127" w:type="dxa"/>
            <w:tcBorders>
              <w:top w:val="single" w:sz="4" w:space="0" w:color="auto"/>
              <w:left w:val="single" w:sz="4" w:space="0" w:color="auto"/>
              <w:bottom w:val="single" w:sz="4" w:space="0" w:color="auto"/>
              <w:right w:val="single" w:sz="4" w:space="0" w:color="auto"/>
            </w:tcBorders>
            <w:shd w:val="clear" w:color="000000" w:fill="B4D680"/>
            <w:noWrap/>
            <w:vAlign w:val="center"/>
            <w:hideMark/>
          </w:tcPr>
          <w:p w14:paraId="4BA69A00" w14:textId="77777777" w:rsidR="00A00248" w:rsidRPr="002C7DA7" w:rsidRDefault="00A00248" w:rsidP="00BF33C2">
            <w:pPr>
              <w:ind w:firstLine="10"/>
              <w:jc w:val="center"/>
              <w:rPr>
                <w:color w:val="000000"/>
              </w:rPr>
            </w:pPr>
            <w:r w:rsidRPr="002C7DA7">
              <w:rPr>
                <w:color w:val="000000"/>
              </w:rPr>
              <w:t>74,27%</w:t>
            </w:r>
          </w:p>
        </w:tc>
      </w:tr>
      <w:tr w:rsidR="00A00248" w:rsidRPr="002C7DA7" w14:paraId="596A437F"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5F341" w14:textId="77777777" w:rsidR="00A00248" w:rsidRPr="002C7DA7" w:rsidRDefault="00A00248" w:rsidP="00BF33C2">
            <w:pPr>
              <w:ind w:firstLine="10"/>
              <w:jc w:val="center"/>
              <w:rPr>
                <w:color w:val="000000"/>
              </w:rPr>
            </w:pPr>
            <w:r w:rsidRPr="002C7DA7">
              <w:rPr>
                <w:color w:val="000000"/>
              </w:rPr>
              <w:t>18</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1D289" w14:textId="77777777" w:rsidR="00A00248" w:rsidRPr="002C7DA7" w:rsidRDefault="00A00248" w:rsidP="00BF33C2">
            <w:pPr>
              <w:ind w:firstLine="10"/>
              <w:rPr>
                <w:color w:val="000000"/>
              </w:rPr>
            </w:pPr>
            <w:r w:rsidRPr="002C7DA7">
              <w:rPr>
                <w:color w:val="000000"/>
              </w:rPr>
              <w:t>Удмуртская Республика</w:t>
            </w:r>
          </w:p>
        </w:tc>
        <w:tc>
          <w:tcPr>
            <w:tcW w:w="2131" w:type="dxa"/>
            <w:tcBorders>
              <w:top w:val="single" w:sz="4" w:space="0" w:color="auto"/>
              <w:left w:val="single" w:sz="4" w:space="0" w:color="auto"/>
              <w:bottom w:val="single" w:sz="4" w:space="0" w:color="auto"/>
              <w:right w:val="single" w:sz="4" w:space="0" w:color="auto"/>
            </w:tcBorders>
            <w:shd w:val="clear" w:color="000000" w:fill="81C77D"/>
            <w:noWrap/>
            <w:vAlign w:val="center"/>
            <w:hideMark/>
          </w:tcPr>
          <w:p w14:paraId="07A6CE61" w14:textId="77777777" w:rsidR="00A00248" w:rsidRPr="002C7DA7" w:rsidRDefault="00A00248" w:rsidP="00BF33C2">
            <w:pPr>
              <w:ind w:firstLine="10"/>
              <w:jc w:val="center"/>
              <w:rPr>
                <w:color w:val="000000"/>
              </w:rPr>
            </w:pPr>
            <w:r w:rsidRPr="002C7DA7">
              <w:rPr>
                <w:color w:val="000000"/>
              </w:rPr>
              <w:t>90,80%</w:t>
            </w:r>
          </w:p>
        </w:tc>
        <w:tc>
          <w:tcPr>
            <w:tcW w:w="2127" w:type="dxa"/>
            <w:tcBorders>
              <w:top w:val="single" w:sz="4" w:space="0" w:color="auto"/>
              <w:left w:val="single" w:sz="4" w:space="0" w:color="auto"/>
              <w:bottom w:val="single" w:sz="4" w:space="0" w:color="auto"/>
              <w:right w:val="single" w:sz="4" w:space="0" w:color="auto"/>
            </w:tcBorders>
            <w:shd w:val="clear" w:color="000000" w:fill="B5D680"/>
            <w:noWrap/>
            <w:vAlign w:val="center"/>
            <w:hideMark/>
          </w:tcPr>
          <w:p w14:paraId="2548156A" w14:textId="77777777" w:rsidR="00A00248" w:rsidRPr="002C7DA7" w:rsidRDefault="00A00248" w:rsidP="00BF33C2">
            <w:pPr>
              <w:ind w:firstLine="10"/>
              <w:jc w:val="center"/>
              <w:rPr>
                <w:color w:val="000000"/>
              </w:rPr>
            </w:pPr>
            <w:r w:rsidRPr="002C7DA7">
              <w:rPr>
                <w:color w:val="000000"/>
              </w:rPr>
              <w:t>74,22%</w:t>
            </w:r>
          </w:p>
        </w:tc>
      </w:tr>
      <w:tr w:rsidR="00A00248" w:rsidRPr="002C7DA7" w14:paraId="3B0F91AE"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C3D9F" w14:textId="77777777" w:rsidR="00A00248" w:rsidRPr="002C7DA7" w:rsidRDefault="00A00248" w:rsidP="00BF33C2">
            <w:pPr>
              <w:ind w:firstLine="10"/>
              <w:jc w:val="center"/>
              <w:rPr>
                <w:color w:val="000000"/>
              </w:rPr>
            </w:pPr>
            <w:r w:rsidRPr="002C7DA7">
              <w:rPr>
                <w:color w:val="000000"/>
              </w:rPr>
              <w:t>76</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4D879" w14:textId="77777777" w:rsidR="00A00248" w:rsidRPr="002C7DA7" w:rsidRDefault="00A00248" w:rsidP="00BF33C2">
            <w:pPr>
              <w:ind w:firstLine="10"/>
              <w:rPr>
                <w:color w:val="000000"/>
              </w:rPr>
            </w:pPr>
            <w:r w:rsidRPr="002C7DA7">
              <w:rPr>
                <w:color w:val="000000"/>
              </w:rPr>
              <w:t>Ярославская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A3D17F"/>
            <w:noWrap/>
            <w:vAlign w:val="center"/>
            <w:hideMark/>
          </w:tcPr>
          <w:p w14:paraId="58B18062" w14:textId="77777777" w:rsidR="00A00248" w:rsidRPr="002C7DA7" w:rsidRDefault="00A00248" w:rsidP="00BF33C2">
            <w:pPr>
              <w:ind w:firstLine="10"/>
              <w:jc w:val="center"/>
              <w:rPr>
                <w:color w:val="000000"/>
              </w:rPr>
            </w:pPr>
            <w:r w:rsidRPr="002C7DA7">
              <w:rPr>
                <w:color w:val="000000"/>
              </w:rPr>
              <w:t>89,20%</w:t>
            </w:r>
          </w:p>
        </w:tc>
        <w:tc>
          <w:tcPr>
            <w:tcW w:w="2127" w:type="dxa"/>
            <w:tcBorders>
              <w:top w:val="single" w:sz="4" w:space="0" w:color="auto"/>
              <w:left w:val="single" w:sz="4" w:space="0" w:color="auto"/>
              <w:bottom w:val="single" w:sz="4" w:space="0" w:color="auto"/>
              <w:right w:val="single" w:sz="4" w:space="0" w:color="auto"/>
            </w:tcBorders>
            <w:shd w:val="clear" w:color="000000" w:fill="B6D680"/>
            <w:noWrap/>
            <w:vAlign w:val="center"/>
            <w:hideMark/>
          </w:tcPr>
          <w:p w14:paraId="2C97150E" w14:textId="77777777" w:rsidR="00A00248" w:rsidRPr="002C7DA7" w:rsidRDefault="00A00248" w:rsidP="00BF33C2">
            <w:pPr>
              <w:ind w:firstLine="10"/>
              <w:jc w:val="center"/>
              <w:rPr>
                <w:color w:val="000000"/>
              </w:rPr>
            </w:pPr>
            <w:r w:rsidRPr="002C7DA7">
              <w:rPr>
                <w:color w:val="000000"/>
              </w:rPr>
              <w:t>74,14%</w:t>
            </w:r>
          </w:p>
        </w:tc>
      </w:tr>
      <w:tr w:rsidR="00A00248" w:rsidRPr="002C7DA7" w14:paraId="37841C39"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480A6" w14:textId="77777777" w:rsidR="00A00248" w:rsidRPr="002C7DA7" w:rsidRDefault="00A00248" w:rsidP="00BF33C2">
            <w:pPr>
              <w:ind w:firstLine="10"/>
              <w:jc w:val="center"/>
              <w:rPr>
                <w:color w:val="000000"/>
              </w:rPr>
            </w:pPr>
            <w:r w:rsidRPr="002C7DA7">
              <w:rPr>
                <w:color w:val="000000"/>
              </w:rPr>
              <w:t>42</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8423C" w14:textId="77777777" w:rsidR="00A00248" w:rsidRPr="002C7DA7" w:rsidRDefault="00A00248" w:rsidP="00BF33C2">
            <w:pPr>
              <w:ind w:firstLine="10"/>
              <w:rPr>
                <w:color w:val="000000"/>
              </w:rPr>
            </w:pPr>
            <w:r w:rsidRPr="002C7DA7">
              <w:rPr>
                <w:color w:val="000000"/>
              </w:rPr>
              <w:t>Кемеровская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9ECF7F"/>
            <w:noWrap/>
            <w:vAlign w:val="center"/>
            <w:hideMark/>
          </w:tcPr>
          <w:p w14:paraId="4E71E125" w14:textId="77777777" w:rsidR="00A00248" w:rsidRPr="002C7DA7" w:rsidRDefault="00A00248" w:rsidP="00BF33C2">
            <w:pPr>
              <w:ind w:firstLine="10"/>
              <w:jc w:val="center"/>
              <w:rPr>
                <w:color w:val="000000"/>
              </w:rPr>
            </w:pPr>
            <w:r w:rsidRPr="002C7DA7">
              <w:rPr>
                <w:color w:val="000000"/>
              </w:rPr>
              <w:t>89,40%</w:t>
            </w:r>
          </w:p>
        </w:tc>
        <w:tc>
          <w:tcPr>
            <w:tcW w:w="2127" w:type="dxa"/>
            <w:tcBorders>
              <w:top w:val="single" w:sz="4" w:space="0" w:color="auto"/>
              <w:left w:val="single" w:sz="4" w:space="0" w:color="auto"/>
              <w:bottom w:val="single" w:sz="4" w:space="0" w:color="auto"/>
              <w:right w:val="single" w:sz="4" w:space="0" w:color="auto"/>
            </w:tcBorders>
            <w:shd w:val="clear" w:color="000000" w:fill="B8D780"/>
            <w:noWrap/>
            <w:vAlign w:val="center"/>
            <w:hideMark/>
          </w:tcPr>
          <w:p w14:paraId="01D7311F" w14:textId="77777777" w:rsidR="00A00248" w:rsidRPr="002C7DA7" w:rsidRDefault="00A00248" w:rsidP="00BF33C2">
            <w:pPr>
              <w:ind w:firstLine="10"/>
              <w:jc w:val="center"/>
              <w:rPr>
                <w:color w:val="000000"/>
              </w:rPr>
            </w:pPr>
            <w:r w:rsidRPr="002C7DA7">
              <w:rPr>
                <w:color w:val="000000"/>
              </w:rPr>
              <w:t>73,99%</w:t>
            </w:r>
          </w:p>
        </w:tc>
      </w:tr>
      <w:tr w:rsidR="00A00248" w:rsidRPr="002C7DA7" w14:paraId="7BA8AE1B"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B85C2" w14:textId="77777777" w:rsidR="00A00248" w:rsidRPr="002C7DA7" w:rsidRDefault="00A00248" w:rsidP="00BF33C2">
            <w:pPr>
              <w:ind w:firstLine="10"/>
              <w:jc w:val="center"/>
              <w:rPr>
                <w:color w:val="000000"/>
              </w:rPr>
            </w:pPr>
            <w:r w:rsidRPr="002C7DA7">
              <w:rPr>
                <w:color w:val="000000"/>
              </w:rPr>
              <w:t>13</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74629" w14:textId="77777777" w:rsidR="00A00248" w:rsidRPr="002C7DA7" w:rsidRDefault="00A00248" w:rsidP="00BF33C2">
            <w:pPr>
              <w:ind w:firstLine="10"/>
              <w:rPr>
                <w:color w:val="000000"/>
              </w:rPr>
            </w:pPr>
            <w:r w:rsidRPr="002C7DA7">
              <w:rPr>
                <w:color w:val="000000"/>
              </w:rPr>
              <w:t>Республика Мордовия</w:t>
            </w:r>
          </w:p>
        </w:tc>
        <w:tc>
          <w:tcPr>
            <w:tcW w:w="2131" w:type="dxa"/>
            <w:tcBorders>
              <w:top w:val="single" w:sz="4" w:space="0" w:color="auto"/>
              <w:left w:val="single" w:sz="4" w:space="0" w:color="auto"/>
              <w:bottom w:val="single" w:sz="4" w:space="0" w:color="auto"/>
              <w:right w:val="single" w:sz="4" w:space="0" w:color="auto"/>
            </w:tcBorders>
            <w:shd w:val="clear" w:color="000000" w:fill="CEDD82"/>
            <w:noWrap/>
            <w:vAlign w:val="center"/>
            <w:hideMark/>
          </w:tcPr>
          <w:p w14:paraId="009B4ED7" w14:textId="77777777" w:rsidR="00A00248" w:rsidRPr="002C7DA7" w:rsidRDefault="00A00248" w:rsidP="00BF33C2">
            <w:pPr>
              <w:ind w:firstLine="10"/>
              <w:jc w:val="center"/>
              <w:rPr>
                <w:color w:val="000000"/>
              </w:rPr>
            </w:pPr>
            <w:r w:rsidRPr="002C7DA7">
              <w:rPr>
                <w:color w:val="000000"/>
              </w:rPr>
              <w:t>87,10%</w:t>
            </w:r>
          </w:p>
        </w:tc>
        <w:tc>
          <w:tcPr>
            <w:tcW w:w="2127" w:type="dxa"/>
            <w:tcBorders>
              <w:top w:val="single" w:sz="4" w:space="0" w:color="auto"/>
              <w:left w:val="single" w:sz="4" w:space="0" w:color="auto"/>
              <w:bottom w:val="single" w:sz="4" w:space="0" w:color="auto"/>
              <w:right w:val="single" w:sz="4" w:space="0" w:color="auto"/>
            </w:tcBorders>
            <w:shd w:val="clear" w:color="000000" w:fill="BAD780"/>
            <w:noWrap/>
            <w:vAlign w:val="center"/>
            <w:hideMark/>
          </w:tcPr>
          <w:p w14:paraId="612C4D91" w14:textId="77777777" w:rsidR="00A00248" w:rsidRPr="002C7DA7" w:rsidRDefault="00A00248" w:rsidP="00BF33C2">
            <w:pPr>
              <w:ind w:firstLine="10"/>
              <w:jc w:val="center"/>
              <w:rPr>
                <w:color w:val="000000"/>
              </w:rPr>
            </w:pPr>
            <w:r w:rsidRPr="002C7DA7">
              <w:rPr>
                <w:color w:val="000000"/>
              </w:rPr>
              <w:t>73,84%</w:t>
            </w:r>
          </w:p>
        </w:tc>
      </w:tr>
      <w:tr w:rsidR="00A00248" w:rsidRPr="002C7DA7" w14:paraId="4FF04FF7"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C45D6" w14:textId="77777777" w:rsidR="00A00248" w:rsidRPr="002C7DA7" w:rsidRDefault="00A00248" w:rsidP="00BF33C2">
            <w:pPr>
              <w:ind w:firstLine="10"/>
              <w:jc w:val="center"/>
              <w:rPr>
                <w:color w:val="000000"/>
              </w:rPr>
            </w:pPr>
            <w:r w:rsidRPr="002C7DA7">
              <w:rPr>
                <w:color w:val="000000"/>
              </w:rPr>
              <w:t>23</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FD82A" w14:textId="77777777" w:rsidR="00A00248" w:rsidRPr="002C7DA7" w:rsidRDefault="00A00248" w:rsidP="00BF33C2">
            <w:pPr>
              <w:ind w:firstLine="10"/>
              <w:rPr>
                <w:color w:val="000000"/>
              </w:rPr>
            </w:pPr>
            <w:r w:rsidRPr="002C7DA7">
              <w:rPr>
                <w:color w:val="000000"/>
              </w:rPr>
              <w:t>Краснодарский край</w:t>
            </w:r>
          </w:p>
        </w:tc>
        <w:tc>
          <w:tcPr>
            <w:tcW w:w="2131" w:type="dxa"/>
            <w:tcBorders>
              <w:top w:val="single" w:sz="4" w:space="0" w:color="auto"/>
              <w:left w:val="single" w:sz="4" w:space="0" w:color="auto"/>
              <w:bottom w:val="single" w:sz="4" w:space="0" w:color="auto"/>
              <w:right w:val="single" w:sz="4" w:space="0" w:color="auto"/>
            </w:tcBorders>
            <w:shd w:val="clear" w:color="000000" w:fill="92CC7E"/>
            <w:noWrap/>
            <w:vAlign w:val="center"/>
            <w:hideMark/>
          </w:tcPr>
          <w:p w14:paraId="4594B0A7" w14:textId="77777777" w:rsidR="00A00248" w:rsidRPr="002C7DA7" w:rsidRDefault="00A00248" w:rsidP="00BF33C2">
            <w:pPr>
              <w:ind w:firstLine="10"/>
              <w:jc w:val="center"/>
              <w:rPr>
                <w:color w:val="000000"/>
              </w:rPr>
            </w:pPr>
            <w:r w:rsidRPr="002C7DA7">
              <w:rPr>
                <w:color w:val="000000"/>
              </w:rPr>
              <w:t>90,00%</w:t>
            </w:r>
          </w:p>
        </w:tc>
        <w:tc>
          <w:tcPr>
            <w:tcW w:w="2127" w:type="dxa"/>
            <w:tcBorders>
              <w:top w:val="single" w:sz="4" w:space="0" w:color="auto"/>
              <w:left w:val="single" w:sz="4" w:space="0" w:color="auto"/>
              <w:bottom w:val="single" w:sz="4" w:space="0" w:color="auto"/>
              <w:right w:val="single" w:sz="4" w:space="0" w:color="auto"/>
            </w:tcBorders>
            <w:shd w:val="clear" w:color="000000" w:fill="BAD881"/>
            <w:noWrap/>
            <w:vAlign w:val="center"/>
            <w:hideMark/>
          </w:tcPr>
          <w:p w14:paraId="7449D7FF" w14:textId="77777777" w:rsidR="00A00248" w:rsidRPr="002C7DA7" w:rsidRDefault="00A00248" w:rsidP="00BF33C2">
            <w:pPr>
              <w:ind w:firstLine="10"/>
              <w:jc w:val="center"/>
              <w:rPr>
                <w:color w:val="000000"/>
              </w:rPr>
            </w:pPr>
            <w:r w:rsidRPr="002C7DA7">
              <w:rPr>
                <w:color w:val="000000"/>
              </w:rPr>
              <w:t>73,79%</w:t>
            </w:r>
          </w:p>
        </w:tc>
      </w:tr>
      <w:tr w:rsidR="00A00248" w:rsidRPr="002C7DA7" w14:paraId="00171464"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89A02" w14:textId="77777777" w:rsidR="00A00248" w:rsidRPr="002C7DA7" w:rsidRDefault="00A00248" w:rsidP="00BF33C2">
            <w:pPr>
              <w:ind w:firstLine="10"/>
              <w:jc w:val="center"/>
              <w:rPr>
                <w:color w:val="000000"/>
              </w:rPr>
            </w:pPr>
            <w:r w:rsidRPr="002C7DA7">
              <w:rPr>
                <w:color w:val="000000"/>
              </w:rPr>
              <w:lastRenderedPageBreak/>
              <w:t>50</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9326B" w14:textId="77777777" w:rsidR="00A00248" w:rsidRPr="002C7DA7" w:rsidRDefault="00A00248" w:rsidP="00BF33C2">
            <w:pPr>
              <w:ind w:firstLine="10"/>
              <w:rPr>
                <w:color w:val="000000"/>
              </w:rPr>
            </w:pPr>
            <w:r w:rsidRPr="002C7DA7">
              <w:rPr>
                <w:color w:val="000000"/>
              </w:rPr>
              <w:t>Московская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B8D780"/>
            <w:noWrap/>
            <w:vAlign w:val="center"/>
            <w:hideMark/>
          </w:tcPr>
          <w:p w14:paraId="5B8FF7BB" w14:textId="77777777" w:rsidR="00A00248" w:rsidRPr="002C7DA7" w:rsidRDefault="00A00248" w:rsidP="00BF33C2">
            <w:pPr>
              <w:ind w:firstLine="10"/>
              <w:jc w:val="center"/>
              <w:rPr>
                <w:color w:val="000000"/>
              </w:rPr>
            </w:pPr>
            <w:r w:rsidRPr="002C7DA7">
              <w:rPr>
                <w:color w:val="000000"/>
              </w:rPr>
              <w:t>88,20%</w:t>
            </w:r>
          </w:p>
        </w:tc>
        <w:tc>
          <w:tcPr>
            <w:tcW w:w="2127" w:type="dxa"/>
            <w:tcBorders>
              <w:top w:val="single" w:sz="4" w:space="0" w:color="auto"/>
              <w:left w:val="single" w:sz="4" w:space="0" w:color="auto"/>
              <w:bottom w:val="single" w:sz="4" w:space="0" w:color="auto"/>
              <w:right w:val="single" w:sz="4" w:space="0" w:color="auto"/>
            </w:tcBorders>
            <w:shd w:val="clear" w:color="000000" w:fill="C1DA81"/>
            <w:noWrap/>
            <w:vAlign w:val="center"/>
            <w:hideMark/>
          </w:tcPr>
          <w:p w14:paraId="3D1F9800" w14:textId="77777777" w:rsidR="00A00248" w:rsidRPr="002C7DA7" w:rsidRDefault="00A00248" w:rsidP="00BF33C2">
            <w:pPr>
              <w:ind w:firstLine="10"/>
              <w:jc w:val="center"/>
              <w:rPr>
                <w:color w:val="000000"/>
              </w:rPr>
            </w:pPr>
            <w:r w:rsidRPr="002C7DA7">
              <w:rPr>
                <w:color w:val="000000"/>
              </w:rPr>
              <w:t>73,26%</w:t>
            </w:r>
          </w:p>
        </w:tc>
      </w:tr>
      <w:tr w:rsidR="00A00248" w:rsidRPr="002C7DA7" w14:paraId="3A292271"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5F262" w14:textId="77777777" w:rsidR="00A00248" w:rsidRPr="002C7DA7" w:rsidRDefault="00A00248" w:rsidP="00BF33C2">
            <w:pPr>
              <w:ind w:firstLine="10"/>
              <w:jc w:val="center"/>
              <w:rPr>
                <w:color w:val="000000"/>
              </w:rPr>
            </w:pPr>
            <w:r w:rsidRPr="002C7DA7">
              <w:rPr>
                <w:color w:val="000000"/>
              </w:rPr>
              <w:t>73</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059F8" w14:textId="77777777" w:rsidR="00A00248" w:rsidRPr="002C7DA7" w:rsidRDefault="00A00248" w:rsidP="00BF33C2">
            <w:pPr>
              <w:ind w:firstLine="10"/>
              <w:rPr>
                <w:color w:val="000000"/>
              </w:rPr>
            </w:pPr>
            <w:r w:rsidRPr="002C7DA7">
              <w:rPr>
                <w:color w:val="000000"/>
              </w:rPr>
              <w:t>Ульяновская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A0D07F"/>
            <w:noWrap/>
            <w:vAlign w:val="center"/>
            <w:hideMark/>
          </w:tcPr>
          <w:p w14:paraId="14E8415A" w14:textId="77777777" w:rsidR="00A00248" w:rsidRPr="002C7DA7" w:rsidRDefault="00A00248" w:rsidP="00BF33C2">
            <w:pPr>
              <w:ind w:firstLine="10"/>
              <w:jc w:val="center"/>
              <w:rPr>
                <w:color w:val="000000"/>
              </w:rPr>
            </w:pPr>
            <w:r w:rsidRPr="002C7DA7">
              <w:rPr>
                <w:color w:val="000000"/>
              </w:rPr>
              <w:t>89,30%</w:t>
            </w:r>
          </w:p>
        </w:tc>
        <w:tc>
          <w:tcPr>
            <w:tcW w:w="2127" w:type="dxa"/>
            <w:tcBorders>
              <w:top w:val="single" w:sz="4" w:space="0" w:color="auto"/>
              <w:left w:val="single" w:sz="4" w:space="0" w:color="auto"/>
              <w:bottom w:val="single" w:sz="4" w:space="0" w:color="auto"/>
              <w:right w:val="single" w:sz="4" w:space="0" w:color="auto"/>
            </w:tcBorders>
            <w:shd w:val="clear" w:color="000000" w:fill="C3DA81"/>
            <w:noWrap/>
            <w:vAlign w:val="center"/>
            <w:hideMark/>
          </w:tcPr>
          <w:p w14:paraId="2D1FDB34" w14:textId="77777777" w:rsidR="00A00248" w:rsidRPr="002C7DA7" w:rsidRDefault="00A00248" w:rsidP="00BF33C2">
            <w:pPr>
              <w:ind w:firstLine="10"/>
              <w:jc w:val="center"/>
              <w:rPr>
                <w:color w:val="000000"/>
              </w:rPr>
            </w:pPr>
            <w:r w:rsidRPr="002C7DA7">
              <w:rPr>
                <w:color w:val="000000"/>
              </w:rPr>
              <w:t>73,16%</w:t>
            </w:r>
          </w:p>
        </w:tc>
      </w:tr>
      <w:tr w:rsidR="00A00248" w:rsidRPr="002C7DA7" w14:paraId="1CB9BC69"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1B1477" w14:textId="77777777" w:rsidR="00A00248" w:rsidRPr="002C7DA7" w:rsidRDefault="00A00248" w:rsidP="00BF33C2">
            <w:pPr>
              <w:ind w:firstLine="10"/>
              <w:jc w:val="center"/>
              <w:rPr>
                <w:color w:val="000000"/>
              </w:rPr>
            </w:pPr>
            <w:r w:rsidRPr="002C7DA7">
              <w:rPr>
                <w:color w:val="000000"/>
              </w:rPr>
              <w:t>44</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CFF6F" w14:textId="77777777" w:rsidR="00A00248" w:rsidRPr="002C7DA7" w:rsidRDefault="00A00248" w:rsidP="00BF33C2">
            <w:pPr>
              <w:ind w:firstLine="10"/>
              <w:rPr>
                <w:color w:val="000000"/>
              </w:rPr>
            </w:pPr>
            <w:r w:rsidRPr="002C7DA7">
              <w:rPr>
                <w:color w:val="000000"/>
              </w:rPr>
              <w:t>Костромская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C9DC81"/>
            <w:noWrap/>
            <w:vAlign w:val="center"/>
            <w:hideMark/>
          </w:tcPr>
          <w:p w14:paraId="531015DF" w14:textId="77777777" w:rsidR="00A00248" w:rsidRPr="002C7DA7" w:rsidRDefault="00A00248" w:rsidP="00BF33C2">
            <w:pPr>
              <w:ind w:firstLine="10"/>
              <w:jc w:val="center"/>
              <w:rPr>
                <w:color w:val="000000"/>
              </w:rPr>
            </w:pPr>
            <w:r w:rsidRPr="002C7DA7">
              <w:rPr>
                <w:color w:val="000000"/>
              </w:rPr>
              <w:t>87,40%</w:t>
            </w:r>
          </w:p>
        </w:tc>
        <w:tc>
          <w:tcPr>
            <w:tcW w:w="2127" w:type="dxa"/>
            <w:tcBorders>
              <w:top w:val="single" w:sz="4" w:space="0" w:color="auto"/>
              <w:left w:val="single" w:sz="4" w:space="0" w:color="auto"/>
              <w:bottom w:val="single" w:sz="4" w:space="0" w:color="auto"/>
              <w:right w:val="single" w:sz="4" w:space="0" w:color="auto"/>
            </w:tcBorders>
            <w:shd w:val="clear" w:color="000000" w:fill="C7DB81"/>
            <w:noWrap/>
            <w:vAlign w:val="center"/>
            <w:hideMark/>
          </w:tcPr>
          <w:p w14:paraId="2B23EFF8" w14:textId="77777777" w:rsidR="00A00248" w:rsidRPr="002C7DA7" w:rsidRDefault="00A00248" w:rsidP="00BF33C2">
            <w:pPr>
              <w:ind w:firstLine="10"/>
              <w:jc w:val="center"/>
              <w:rPr>
                <w:color w:val="000000"/>
              </w:rPr>
            </w:pPr>
            <w:r w:rsidRPr="002C7DA7">
              <w:rPr>
                <w:color w:val="000000"/>
              </w:rPr>
              <w:t>72,83%</w:t>
            </w:r>
          </w:p>
        </w:tc>
      </w:tr>
      <w:tr w:rsidR="00A00248" w:rsidRPr="002C7DA7" w14:paraId="1748EF64"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DCE48" w14:textId="77777777" w:rsidR="00A00248" w:rsidRPr="002C7DA7" w:rsidRDefault="00A00248" w:rsidP="00BF33C2">
            <w:pPr>
              <w:ind w:firstLine="10"/>
              <w:jc w:val="center"/>
              <w:rPr>
                <w:color w:val="000000"/>
              </w:rPr>
            </w:pPr>
            <w:r w:rsidRPr="002C7DA7">
              <w:rPr>
                <w:color w:val="000000"/>
              </w:rPr>
              <w:t>51</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F543C" w14:textId="77777777" w:rsidR="00A00248" w:rsidRPr="002C7DA7" w:rsidRDefault="00A00248" w:rsidP="00BF33C2">
            <w:pPr>
              <w:ind w:firstLine="10"/>
              <w:rPr>
                <w:color w:val="000000"/>
              </w:rPr>
            </w:pPr>
            <w:r w:rsidRPr="002C7DA7">
              <w:rPr>
                <w:color w:val="000000"/>
              </w:rPr>
              <w:t>Мурманская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B4D680"/>
            <w:noWrap/>
            <w:vAlign w:val="center"/>
            <w:hideMark/>
          </w:tcPr>
          <w:p w14:paraId="612F3E7D" w14:textId="77777777" w:rsidR="00A00248" w:rsidRPr="002C7DA7" w:rsidRDefault="00A00248" w:rsidP="00BF33C2">
            <w:pPr>
              <w:ind w:firstLine="10"/>
              <w:jc w:val="center"/>
              <w:rPr>
                <w:color w:val="000000"/>
              </w:rPr>
            </w:pPr>
            <w:r w:rsidRPr="002C7DA7">
              <w:rPr>
                <w:color w:val="000000"/>
              </w:rPr>
              <w:t>88,30%</w:t>
            </w:r>
          </w:p>
        </w:tc>
        <w:tc>
          <w:tcPr>
            <w:tcW w:w="2127" w:type="dxa"/>
            <w:tcBorders>
              <w:top w:val="single" w:sz="4" w:space="0" w:color="auto"/>
              <w:left w:val="single" w:sz="4" w:space="0" w:color="auto"/>
              <w:bottom w:val="single" w:sz="4" w:space="0" w:color="auto"/>
              <w:right w:val="single" w:sz="4" w:space="0" w:color="auto"/>
            </w:tcBorders>
            <w:shd w:val="clear" w:color="000000" w:fill="C8DB81"/>
            <w:noWrap/>
            <w:vAlign w:val="center"/>
            <w:hideMark/>
          </w:tcPr>
          <w:p w14:paraId="6C7D2031" w14:textId="77777777" w:rsidR="00A00248" w:rsidRPr="002C7DA7" w:rsidRDefault="00A00248" w:rsidP="00BF33C2">
            <w:pPr>
              <w:ind w:firstLine="10"/>
              <w:jc w:val="center"/>
              <w:rPr>
                <w:color w:val="000000"/>
              </w:rPr>
            </w:pPr>
            <w:r w:rsidRPr="002C7DA7">
              <w:rPr>
                <w:color w:val="000000"/>
              </w:rPr>
              <w:t>72,78%</w:t>
            </w:r>
          </w:p>
        </w:tc>
      </w:tr>
      <w:tr w:rsidR="00A00248" w:rsidRPr="002C7DA7" w14:paraId="4DC84727"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47EE8" w14:textId="77777777" w:rsidR="00A00248" w:rsidRPr="002C7DA7" w:rsidRDefault="00A00248" w:rsidP="00BF33C2">
            <w:pPr>
              <w:ind w:firstLine="10"/>
              <w:jc w:val="center"/>
              <w:rPr>
                <w:color w:val="000000"/>
              </w:rPr>
            </w:pPr>
            <w:r w:rsidRPr="002C7DA7">
              <w:rPr>
                <w:color w:val="000000"/>
              </w:rPr>
              <w:t>40</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5713D" w14:textId="77777777" w:rsidR="00A00248" w:rsidRPr="002C7DA7" w:rsidRDefault="00A00248" w:rsidP="00BF33C2">
            <w:pPr>
              <w:ind w:firstLine="10"/>
              <w:rPr>
                <w:color w:val="000000"/>
              </w:rPr>
            </w:pPr>
            <w:r w:rsidRPr="002C7DA7">
              <w:rPr>
                <w:color w:val="000000"/>
              </w:rPr>
              <w:t>Калужская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A5D17F"/>
            <w:noWrap/>
            <w:vAlign w:val="center"/>
            <w:hideMark/>
          </w:tcPr>
          <w:p w14:paraId="45E5D44D" w14:textId="77777777" w:rsidR="00A00248" w:rsidRPr="002C7DA7" w:rsidRDefault="00A00248" w:rsidP="00BF33C2">
            <w:pPr>
              <w:ind w:firstLine="10"/>
              <w:jc w:val="center"/>
              <w:rPr>
                <w:color w:val="000000"/>
              </w:rPr>
            </w:pPr>
            <w:r w:rsidRPr="002C7DA7">
              <w:rPr>
                <w:color w:val="000000"/>
              </w:rPr>
              <w:t>89,10%</w:t>
            </w:r>
          </w:p>
        </w:tc>
        <w:tc>
          <w:tcPr>
            <w:tcW w:w="2127" w:type="dxa"/>
            <w:tcBorders>
              <w:top w:val="single" w:sz="4" w:space="0" w:color="auto"/>
              <w:left w:val="single" w:sz="4" w:space="0" w:color="auto"/>
              <w:bottom w:val="single" w:sz="4" w:space="0" w:color="auto"/>
              <w:right w:val="single" w:sz="4" w:space="0" w:color="auto"/>
            </w:tcBorders>
            <w:shd w:val="clear" w:color="000000" w:fill="C9DC81"/>
            <w:noWrap/>
            <w:vAlign w:val="center"/>
            <w:hideMark/>
          </w:tcPr>
          <w:p w14:paraId="1D0E6F15" w14:textId="77777777" w:rsidR="00A00248" w:rsidRPr="002C7DA7" w:rsidRDefault="00A00248" w:rsidP="00BF33C2">
            <w:pPr>
              <w:ind w:firstLine="10"/>
              <w:jc w:val="center"/>
              <w:rPr>
                <w:color w:val="000000"/>
              </w:rPr>
            </w:pPr>
            <w:r w:rsidRPr="002C7DA7">
              <w:rPr>
                <w:color w:val="000000"/>
              </w:rPr>
              <w:t>72,71%</w:t>
            </w:r>
          </w:p>
        </w:tc>
      </w:tr>
      <w:tr w:rsidR="00A00248" w:rsidRPr="002C7DA7" w14:paraId="4D9EF73A"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E8ACC" w14:textId="77777777" w:rsidR="00A00248" w:rsidRPr="002C7DA7" w:rsidRDefault="00A00248" w:rsidP="00BF33C2">
            <w:pPr>
              <w:ind w:firstLine="10"/>
              <w:jc w:val="center"/>
              <w:rPr>
                <w:color w:val="000000"/>
              </w:rPr>
            </w:pPr>
            <w:r w:rsidRPr="002C7DA7">
              <w:rPr>
                <w:color w:val="000000"/>
              </w:rPr>
              <w:t>2</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F6F9B" w14:textId="77777777" w:rsidR="00A00248" w:rsidRPr="002C7DA7" w:rsidRDefault="00A00248" w:rsidP="00BF33C2">
            <w:pPr>
              <w:ind w:firstLine="10"/>
              <w:rPr>
                <w:color w:val="000000"/>
              </w:rPr>
            </w:pPr>
            <w:r w:rsidRPr="002C7DA7">
              <w:rPr>
                <w:color w:val="000000"/>
              </w:rPr>
              <w:t>Республика Башкортостан</w:t>
            </w:r>
          </w:p>
        </w:tc>
        <w:tc>
          <w:tcPr>
            <w:tcW w:w="2131" w:type="dxa"/>
            <w:tcBorders>
              <w:top w:val="single" w:sz="4" w:space="0" w:color="auto"/>
              <w:left w:val="single" w:sz="4" w:space="0" w:color="auto"/>
              <w:bottom w:val="single" w:sz="4" w:space="0" w:color="auto"/>
              <w:right w:val="single" w:sz="4" w:space="0" w:color="auto"/>
            </w:tcBorders>
            <w:shd w:val="clear" w:color="000000" w:fill="E8E583"/>
            <w:noWrap/>
            <w:vAlign w:val="center"/>
            <w:hideMark/>
          </w:tcPr>
          <w:p w14:paraId="02694955" w14:textId="77777777" w:rsidR="00A00248" w:rsidRPr="002C7DA7" w:rsidRDefault="00A00248" w:rsidP="00BF33C2">
            <w:pPr>
              <w:ind w:firstLine="10"/>
              <w:jc w:val="center"/>
              <w:rPr>
                <w:color w:val="000000"/>
              </w:rPr>
            </w:pPr>
            <w:r w:rsidRPr="002C7DA7">
              <w:rPr>
                <w:color w:val="000000"/>
              </w:rPr>
              <w:t>85,90%</w:t>
            </w:r>
          </w:p>
        </w:tc>
        <w:tc>
          <w:tcPr>
            <w:tcW w:w="2127" w:type="dxa"/>
            <w:tcBorders>
              <w:top w:val="single" w:sz="4" w:space="0" w:color="auto"/>
              <w:left w:val="single" w:sz="4" w:space="0" w:color="auto"/>
              <w:bottom w:val="single" w:sz="4" w:space="0" w:color="auto"/>
              <w:right w:val="single" w:sz="4" w:space="0" w:color="auto"/>
            </w:tcBorders>
            <w:shd w:val="clear" w:color="000000" w:fill="CDDD82"/>
            <w:noWrap/>
            <w:vAlign w:val="center"/>
            <w:hideMark/>
          </w:tcPr>
          <w:p w14:paraId="1C2EE1F3" w14:textId="77777777" w:rsidR="00A00248" w:rsidRPr="002C7DA7" w:rsidRDefault="00A00248" w:rsidP="00BF33C2">
            <w:pPr>
              <w:ind w:firstLine="10"/>
              <w:jc w:val="center"/>
              <w:rPr>
                <w:color w:val="000000"/>
              </w:rPr>
            </w:pPr>
            <w:r w:rsidRPr="002C7DA7">
              <w:rPr>
                <w:color w:val="000000"/>
              </w:rPr>
              <w:t>72,38%</w:t>
            </w:r>
          </w:p>
        </w:tc>
      </w:tr>
      <w:tr w:rsidR="00A00248" w:rsidRPr="002C7DA7" w14:paraId="7CEDCC68"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F55A4" w14:textId="77777777" w:rsidR="00A00248" w:rsidRPr="002C7DA7" w:rsidRDefault="00A00248" w:rsidP="00BF33C2">
            <w:pPr>
              <w:ind w:firstLine="10"/>
              <w:jc w:val="center"/>
              <w:rPr>
                <w:color w:val="000000"/>
              </w:rPr>
            </w:pPr>
            <w:r w:rsidRPr="002C7DA7">
              <w:rPr>
                <w:color w:val="000000"/>
              </w:rPr>
              <w:t>64</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7229" w14:textId="77777777" w:rsidR="00A00248" w:rsidRPr="002C7DA7" w:rsidRDefault="00A00248" w:rsidP="00BF33C2">
            <w:pPr>
              <w:ind w:firstLine="10"/>
              <w:rPr>
                <w:color w:val="000000"/>
              </w:rPr>
            </w:pPr>
            <w:r w:rsidRPr="002C7DA7">
              <w:rPr>
                <w:color w:val="000000"/>
              </w:rPr>
              <w:t>Саратовская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AFD480"/>
            <w:noWrap/>
            <w:vAlign w:val="center"/>
            <w:hideMark/>
          </w:tcPr>
          <w:p w14:paraId="71F952DA" w14:textId="77777777" w:rsidR="00A00248" w:rsidRPr="002C7DA7" w:rsidRDefault="00A00248" w:rsidP="00BF33C2">
            <w:pPr>
              <w:ind w:firstLine="10"/>
              <w:jc w:val="center"/>
              <w:rPr>
                <w:color w:val="000000"/>
              </w:rPr>
            </w:pPr>
            <w:r w:rsidRPr="002C7DA7">
              <w:rPr>
                <w:color w:val="000000"/>
              </w:rPr>
              <w:t>88,60%</w:t>
            </w:r>
          </w:p>
        </w:tc>
        <w:tc>
          <w:tcPr>
            <w:tcW w:w="2127" w:type="dxa"/>
            <w:tcBorders>
              <w:top w:val="single" w:sz="4" w:space="0" w:color="auto"/>
              <w:left w:val="single" w:sz="4" w:space="0" w:color="auto"/>
              <w:bottom w:val="single" w:sz="4" w:space="0" w:color="auto"/>
              <w:right w:val="single" w:sz="4" w:space="0" w:color="auto"/>
            </w:tcBorders>
            <w:shd w:val="clear" w:color="000000" w:fill="CDDD82"/>
            <w:noWrap/>
            <w:vAlign w:val="center"/>
            <w:hideMark/>
          </w:tcPr>
          <w:p w14:paraId="04EC6BBC" w14:textId="77777777" w:rsidR="00A00248" w:rsidRPr="002C7DA7" w:rsidRDefault="00A00248" w:rsidP="00BF33C2">
            <w:pPr>
              <w:ind w:firstLine="10"/>
              <w:jc w:val="center"/>
              <w:rPr>
                <w:color w:val="000000"/>
              </w:rPr>
            </w:pPr>
            <w:r w:rsidRPr="002C7DA7">
              <w:rPr>
                <w:color w:val="000000"/>
              </w:rPr>
              <w:t>72,37%</w:t>
            </w:r>
          </w:p>
        </w:tc>
      </w:tr>
      <w:tr w:rsidR="00A00248" w:rsidRPr="002C7DA7" w14:paraId="06D68B49"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7AC10" w14:textId="77777777" w:rsidR="00A00248" w:rsidRPr="002C7DA7" w:rsidRDefault="00A00248" w:rsidP="00BF33C2">
            <w:pPr>
              <w:ind w:firstLine="10"/>
              <w:jc w:val="center"/>
              <w:rPr>
                <w:color w:val="000000"/>
              </w:rPr>
            </w:pPr>
            <w:r w:rsidRPr="002C7DA7">
              <w:rPr>
                <w:color w:val="000000"/>
              </w:rPr>
              <w:t>59</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0CC70" w14:textId="77777777" w:rsidR="00A00248" w:rsidRPr="002C7DA7" w:rsidRDefault="00A00248" w:rsidP="00BF33C2">
            <w:pPr>
              <w:ind w:firstLine="10"/>
              <w:rPr>
                <w:color w:val="000000"/>
              </w:rPr>
            </w:pPr>
            <w:r w:rsidRPr="002C7DA7">
              <w:rPr>
                <w:color w:val="000000"/>
              </w:rPr>
              <w:t>Пермский край</w:t>
            </w:r>
          </w:p>
        </w:tc>
        <w:tc>
          <w:tcPr>
            <w:tcW w:w="2131"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614FAA5E" w14:textId="77777777" w:rsidR="00A00248" w:rsidRPr="002C7DA7" w:rsidRDefault="00A00248" w:rsidP="00BF33C2">
            <w:pPr>
              <w:ind w:firstLine="10"/>
              <w:jc w:val="center"/>
              <w:rPr>
                <w:color w:val="000000"/>
              </w:rPr>
            </w:pPr>
            <w:r w:rsidRPr="002C7DA7">
              <w:rPr>
                <w:color w:val="000000"/>
              </w:rPr>
              <w:t>84,80%</w:t>
            </w:r>
          </w:p>
        </w:tc>
        <w:tc>
          <w:tcPr>
            <w:tcW w:w="2127" w:type="dxa"/>
            <w:tcBorders>
              <w:top w:val="single" w:sz="4" w:space="0" w:color="auto"/>
              <w:left w:val="single" w:sz="4" w:space="0" w:color="auto"/>
              <w:bottom w:val="single" w:sz="4" w:space="0" w:color="auto"/>
              <w:right w:val="single" w:sz="4" w:space="0" w:color="auto"/>
            </w:tcBorders>
            <w:shd w:val="clear" w:color="000000" w:fill="D0DE82"/>
            <w:noWrap/>
            <w:vAlign w:val="center"/>
            <w:hideMark/>
          </w:tcPr>
          <w:p w14:paraId="4847D581" w14:textId="77777777" w:rsidR="00A00248" w:rsidRPr="002C7DA7" w:rsidRDefault="00A00248" w:rsidP="00BF33C2">
            <w:pPr>
              <w:ind w:firstLine="10"/>
              <w:jc w:val="center"/>
              <w:rPr>
                <w:color w:val="000000"/>
              </w:rPr>
            </w:pPr>
            <w:r w:rsidRPr="002C7DA7">
              <w:rPr>
                <w:color w:val="000000"/>
              </w:rPr>
              <w:t>72,12%</w:t>
            </w:r>
          </w:p>
        </w:tc>
      </w:tr>
      <w:tr w:rsidR="00A00248" w:rsidRPr="002C7DA7" w14:paraId="7450A308"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A25B1" w14:textId="77777777" w:rsidR="00A00248" w:rsidRPr="002C7DA7" w:rsidRDefault="00A00248" w:rsidP="00BF33C2">
            <w:pPr>
              <w:ind w:firstLine="10"/>
              <w:jc w:val="center"/>
              <w:rPr>
                <w:color w:val="000000"/>
              </w:rPr>
            </w:pPr>
            <w:r w:rsidRPr="002C7DA7">
              <w:rPr>
                <w:color w:val="000000"/>
              </w:rPr>
              <w:t>43</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4DDA6" w14:textId="77777777" w:rsidR="00A00248" w:rsidRPr="002C7DA7" w:rsidRDefault="00A00248" w:rsidP="00BF33C2">
            <w:pPr>
              <w:ind w:firstLine="10"/>
              <w:rPr>
                <w:color w:val="000000"/>
              </w:rPr>
            </w:pPr>
            <w:r w:rsidRPr="002C7DA7">
              <w:rPr>
                <w:color w:val="000000"/>
              </w:rPr>
              <w:t>Кировская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CEDD82"/>
            <w:noWrap/>
            <w:vAlign w:val="center"/>
            <w:hideMark/>
          </w:tcPr>
          <w:p w14:paraId="37682E27" w14:textId="77777777" w:rsidR="00A00248" w:rsidRPr="002C7DA7" w:rsidRDefault="00A00248" w:rsidP="00BF33C2">
            <w:pPr>
              <w:ind w:firstLine="10"/>
              <w:jc w:val="center"/>
              <w:rPr>
                <w:color w:val="000000"/>
              </w:rPr>
            </w:pPr>
            <w:r w:rsidRPr="002C7DA7">
              <w:rPr>
                <w:color w:val="000000"/>
              </w:rPr>
              <w:t>87,10%</w:t>
            </w:r>
          </w:p>
        </w:tc>
        <w:tc>
          <w:tcPr>
            <w:tcW w:w="2127"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14:paraId="32BF69F5" w14:textId="77777777" w:rsidR="00A00248" w:rsidRPr="002C7DA7" w:rsidRDefault="00A00248" w:rsidP="00BF33C2">
            <w:pPr>
              <w:ind w:firstLine="10"/>
              <w:jc w:val="center"/>
              <w:rPr>
                <w:color w:val="000000"/>
              </w:rPr>
            </w:pPr>
            <w:r w:rsidRPr="002C7DA7">
              <w:rPr>
                <w:color w:val="000000"/>
              </w:rPr>
              <w:t>71,01%</w:t>
            </w:r>
          </w:p>
        </w:tc>
      </w:tr>
      <w:tr w:rsidR="00A00248" w:rsidRPr="002C7DA7" w14:paraId="4977A4BC"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B719A" w14:textId="77777777" w:rsidR="00A00248" w:rsidRPr="002C7DA7" w:rsidRDefault="00A00248" w:rsidP="00BF33C2">
            <w:pPr>
              <w:ind w:firstLine="10"/>
              <w:jc w:val="center"/>
              <w:rPr>
                <w:color w:val="000000"/>
              </w:rPr>
            </w:pPr>
            <w:r w:rsidRPr="002C7DA7">
              <w:rPr>
                <w:color w:val="000000"/>
              </w:rPr>
              <w:t>19</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1F8FD" w14:textId="77777777" w:rsidR="00A00248" w:rsidRPr="002C7DA7" w:rsidRDefault="00A00248" w:rsidP="00BF33C2">
            <w:pPr>
              <w:ind w:firstLine="10"/>
              <w:rPr>
                <w:color w:val="000000"/>
              </w:rPr>
            </w:pPr>
            <w:r w:rsidRPr="002C7DA7">
              <w:rPr>
                <w:color w:val="000000"/>
              </w:rPr>
              <w:t>Республика Хакасия</w:t>
            </w:r>
          </w:p>
        </w:tc>
        <w:tc>
          <w:tcPr>
            <w:tcW w:w="2131" w:type="dxa"/>
            <w:tcBorders>
              <w:top w:val="single" w:sz="4" w:space="0" w:color="auto"/>
              <w:left w:val="single" w:sz="4" w:space="0" w:color="auto"/>
              <w:bottom w:val="single" w:sz="4" w:space="0" w:color="auto"/>
              <w:right w:val="single" w:sz="4" w:space="0" w:color="auto"/>
            </w:tcBorders>
            <w:shd w:val="clear" w:color="000000" w:fill="DDE283"/>
            <w:noWrap/>
            <w:vAlign w:val="center"/>
            <w:hideMark/>
          </w:tcPr>
          <w:p w14:paraId="6F09C5CB" w14:textId="77777777" w:rsidR="00A00248" w:rsidRPr="002C7DA7" w:rsidRDefault="00A00248" w:rsidP="00BF33C2">
            <w:pPr>
              <w:ind w:firstLine="10"/>
              <w:jc w:val="center"/>
              <w:rPr>
                <w:color w:val="000000"/>
              </w:rPr>
            </w:pPr>
            <w:r w:rsidRPr="002C7DA7">
              <w:rPr>
                <w:color w:val="000000"/>
              </w:rPr>
              <w:t>86,40%</w:t>
            </w:r>
          </w:p>
        </w:tc>
        <w:tc>
          <w:tcPr>
            <w:tcW w:w="2127" w:type="dxa"/>
            <w:tcBorders>
              <w:top w:val="single" w:sz="4" w:space="0" w:color="auto"/>
              <w:left w:val="single" w:sz="4" w:space="0" w:color="auto"/>
              <w:bottom w:val="single" w:sz="4" w:space="0" w:color="auto"/>
              <w:right w:val="single" w:sz="4" w:space="0" w:color="auto"/>
            </w:tcBorders>
            <w:shd w:val="clear" w:color="000000" w:fill="E3E383"/>
            <w:noWrap/>
            <w:vAlign w:val="center"/>
            <w:hideMark/>
          </w:tcPr>
          <w:p w14:paraId="64F5EC50" w14:textId="77777777" w:rsidR="00A00248" w:rsidRPr="002C7DA7" w:rsidRDefault="00A00248" w:rsidP="00BF33C2">
            <w:pPr>
              <w:ind w:firstLine="10"/>
              <w:jc w:val="center"/>
              <w:rPr>
                <w:color w:val="000000"/>
              </w:rPr>
            </w:pPr>
            <w:r w:rsidRPr="002C7DA7">
              <w:rPr>
                <w:color w:val="000000"/>
              </w:rPr>
              <w:t>70,68%</w:t>
            </w:r>
          </w:p>
        </w:tc>
      </w:tr>
      <w:tr w:rsidR="00A00248" w:rsidRPr="002C7DA7" w14:paraId="0004CC99"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79AD0" w14:textId="77777777" w:rsidR="00A00248" w:rsidRPr="002C7DA7" w:rsidRDefault="00A00248" w:rsidP="00BF33C2">
            <w:pPr>
              <w:ind w:firstLine="10"/>
              <w:jc w:val="center"/>
              <w:rPr>
                <w:color w:val="000000"/>
              </w:rPr>
            </w:pPr>
            <w:r w:rsidRPr="002C7DA7">
              <w:rPr>
                <w:color w:val="000000"/>
              </w:rPr>
              <w:t>8</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AE138" w14:textId="77777777" w:rsidR="00A00248" w:rsidRPr="002C7DA7" w:rsidRDefault="00A00248" w:rsidP="00BF33C2">
            <w:pPr>
              <w:ind w:firstLine="10"/>
              <w:rPr>
                <w:color w:val="000000"/>
              </w:rPr>
            </w:pPr>
            <w:r w:rsidRPr="002C7DA7">
              <w:rPr>
                <w:color w:val="000000"/>
              </w:rPr>
              <w:t>Республика Калмыкия</w:t>
            </w:r>
          </w:p>
        </w:tc>
        <w:tc>
          <w:tcPr>
            <w:tcW w:w="2131" w:type="dxa"/>
            <w:tcBorders>
              <w:top w:val="single" w:sz="4" w:space="0" w:color="auto"/>
              <w:left w:val="single" w:sz="4" w:space="0" w:color="auto"/>
              <w:bottom w:val="single" w:sz="4" w:space="0" w:color="auto"/>
              <w:right w:val="single" w:sz="4" w:space="0" w:color="auto"/>
            </w:tcBorders>
            <w:shd w:val="clear" w:color="000000" w:fill="E7E583"/>
            <w:noWrap/>
            <w:vAlign w:val="center"/>
            <w:hideMark/>
          </w:tcPr>
          <w:p w14:paraId="299F225F" w14:textId="77777777" w:rsidR="00A00248" w:rsidRPr="002C7DA7" w:rsidRDefault="00A00248" w:rsidP="00BF33C2">
            <w:pPr>
              <w:ind w:firstLine="10"/>
              <w:jc w:val="center"/>
              <w:rPr>
                <w:color w:val="000000"/>
              </w:rPr>
            </w:pPr>
            <w:r w:rsidRPr="002C7DA7">
              <w:rPr>
                <w:color w:val="000000"/>
              </w:rPr>
              <w:t>85,90%</w:t>
            </w:r>
          </w:p>
        </w:tc>
        <w:tc>
          <w:tcPr>
            <w:tcW w:w="2127" w:type="dxa"/>
            <w:tcBorders>
              <w:top w:val="single" w:sz="4" w:space="0" w:color="auto"/>
              <w:left w:val="single" w:sz="4" w:space="0" w:color="auto"/>
              <w:bottom w:val="single" w:sz="4" w:space="0" w:color="auto"/>
              <w:right w:val="single" w:sz="4" w:space="0" w:color="auto"/>
            </w:tcBorders>
            <w:shd w:val="clear" w:color="000000" w:fill="E4E483"/>
            <w:noWrap/>
            <w:vAlign w:val="center"/>
            <w:hideMark/>
          </w:tcPr>
          <w:p w14:paraId="58F6681C" w14:textId="77777777" w:rsidR="00A00248" w:rsidRPr="002C7DA7" w:rsidRDefault="00A00248" w:rsidP="00BF33C2">
            <w:pPr>
              <w:ind w:firstLine="10"/>
              <w:jc w:val="center"/>
              <w:rPr>
                <w:color w:val="000000"/>
              </w:rPr>
            </w:pPr>
            <w:r w:rsidRPr="002C7DA7">
              <w:rPr>
                <w:color w:val="000000"/>
              </w:rPr>
              <w:t>70,63%</w:t>
            </w:r>
          </w:p>
        </w:tc>
      </w:tr>
      <w:tr w:rsidR="00A00248" w:rsidRPr="002C7DA7" w14:paraId="7BE72CD1"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9B590" w14:textId="77777777" w:rsidR="00A00248" w:rsidRPr="002C7DA7" w:rsidRDefault="00A00248" w:rsidP="00BF33C2">
            <w:pPr>
              <w:ind w:firstLine="10"/>
              <w:jc w:val="center"/>
              <w:rPr>
                <w:color w:val="000000"/>
              </w:rPr>
            </w:pPr>
            <w:r w:rsidRPr="002C7DA7">
              <w:rPr>
                <w:color w:val="000000"/>
              </w:rPr>
              <w:t>71</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7470F" w14:textId="77777777" w:rsidR="00A00248" w:rsidRPr="002C7DA7" w:rsidRDefault="00A00248" w:rsidP="00BF33C2">
            <w:pPr>
              <w:ind w:firstLine="10"/>
              <w:rPr>
                <w:color w:val="000000"/>
              </w:rPr>
            </w:pPr>
            <w:r w:rsidRPr="002C7DA7">
              <w:rPr>
                <w:color w:val="000000"/>
              </w:rPr>
              <w:t>Тульская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9FD07F"/>
            <w:noWrap/>
            <w:vAlign w:val="center"/>
            <w:hideMark/>
          </w:tcPr>
          <w:p w14:paraId="37DDC173" w14:textId="77777777" w:rsidR="00A00248" w:rsidRPr="002C7DA7" w:rsidRDefault="00A00248" w:rsidP="00BF33C2">
            <w:pPr>
              <w:ind w:firstLine="10"/>
              <w:jc w:val="center"/>
              <w:rPr>
                <w:color w:val="000000"/>
              </w:rPr>
            </w:pPr>
            <w:r w:rsidRPr="002C7DA7">
              <w:rPr>
                <w:color w:val="000000"/>
              </w:rPr>
              <w:t>89,40%</w:t>
            </w:r>
          </w:p>
        </w:tc>
        <w:tc>
          <w:tcPr>
            <w:tcW w:w="2127" w:type="dxa"/>
            <w:tcBorders>
              <w:top w:val="single" w:sz="4" w:space="0" w:color="auto"/>
              <w:left w:val="single" w:sz="4" w:space="0" w:color="auto"/>
              <w:bottom w:val="single" w:sz="4" w:space="0" w:color="auto"/>
              <w:right w:val="single" w:sz="4" w:space="0" w:color="auto"/>
            </w:tcBorders>
            <w:shd w:val="clear" w:color="000000" w:fill="E5E483"/>
            <w:noWrap/>
            <w:vAlign w:val="center"/>
            <w:hideMark/>
          </w:tcPr>
          <w:p w14:paraId="515318B1" w14:textId="77777777" w:rsidR="00A00248" w:rsidRPr="002C7DA7" w:rsidRDefault="00A00248" w:rsidP="00BF33C2">
            <w:pPr>
              <w:ind w:firstLine="10"/>
              <w:jc w:val="center"/>
              <w:rPr>
                <w:color w:val="000000"/>
              </w:rPr>
            </w:pPr>
            <w:r w:rsidRPr="002C7DA7">
              <w:rPr>
                <w:color w:val="000000"/>
              </w:rPr>
              <w:t>70,58%</w:t>
            </w:r>
          </w:p>
        </w:tc>
      </w:tr>
      <w:tr w:rsidR="00A00248" w:rsidRPr="002C7DA7" w14:paraId="51064A66"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F4B0E" w14:textId="77777777" w:rsidR="00A00248" w:rsidRPr="002C7DA7" w:rsidRDefault="00A00248" w:rsidP="00BF33C2">
            <w:pPr>
              <w:ind w:firstLine="10"/>
              <w:jc w:val="center"/>
              <w:rPr>
                <w:color w:val="000000"/>
              </w:rPr>
            </w:pPr>
            <w:r w:rsidRPr="002C7DA7">
              <w:rPr>
                <w:color w:val="000000"/>
              </w:rPr>
              <w:t>74</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F3EF6" w14:textId="77777777" w:rsidR="00A00248" w:rsidRPr="002C7DA7" w:rsidRDefault="00A00248" w:rsidP="00BF33C2">
            <w:pPr>
              <w:ind w:firstLine="10"/>
              <w:rPr>
                <w:color w:val="000000"/>
              </w:rPr>
            </w:pPr>
            <w:r w:rsidRPr="002C7DA7">
              <w:rPr>
                <w:color w:val="000000"/>
              </w:rPr>
              <w:t>Челябинская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D6E082"/>
            <w:noWrap/>
            <w:vAlign w:val="center"/>
            <w:hideMark/>
          </w:tcPr>
          <w:p w14:paraId="707F4C57" w14:textId="77777777" w:rsidR="00A00248" w:rsidRPr="002C7DA7" w:rsidRDefault="00A00248" w:rsidP="00BF33C2">
            <w:pPr>
              <w:ind w:firstLine="10"/>
              <w:jc w:val="center"/>
              <w:rPr>
                <w:color w:val="000000"/>
              </w:rPr>
            </w:pPr>
            <w:r w:rsidRPr="002C7DA7">
              <w:rPr>
                <w:color w:val="000000"/>
              </w:rPr>
              <w:t>86,80%</w:t>
            </w:r>
          </w:p>
        </w:tc>
        <w:tc>
          <w:tcPr>
            <w:tcW w:w="2127" w:type="dxa"/>
            <w:tcBorders>
              <w:top w:val="single" w:sz="4" w:space="0" w:color="auto"/>
              <w:left w:val="single" w:sz="4" w:space="0" w:color="auto"/>
              <w:bottom w:val="single" w:sz="4" w:space="0" w:color="auto"/>
              <w:right w:val="single" w:sz="4" w:space="0" w:color="auto"/>
            </w:tcBorders>
            <w:shd w:val="clear" w:color="000000" w:fill="E7E583"/>
            <w:noWrap/>
            <w:vAlign w:val="center"/>
            <w:hideMark/>
          </w:tcPr>
          <w:p w14:paraId="5EA091CD" w14:textId="77777777" w:rsidR="00A00248" w:rsidRPr="002C7DA7" w:rsidRDefault="00A00248" w:rsidP="00BF33C2">
            <w:pPr>
              <w:ind w:firstLine="10"/>
              <w:jc w:val="center"/>
              <w:rPr>
                <w:color w:val="000000"/>
              </w:rPr>
            </w:pPr>
            <w:r w:rsidRPr="002C7DA7">
              <w:rPr>
                <w:color w:val="000000"/>
              </w:rPr>
              <w:t>70,39%</w:t>
            </w:r>
          </w:p>
        </w:tc>
      </w:tr>
      <w:tr w:rsidR="00A00248" w:rsidRPr="002C7DA7" w14:paraId="18686A1D"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11E97" w14:textId="77777777" w:rsidR="00A00248" w:rsidRPr="002C7DA7" w:rsidRDefault="00A00248" w:rsidP="00BF33C2">
            <w:pPr>
              <w:ind w:firstLine="10"/>
              <w:jc w:val="center"/>
              <w:rPr>
                <w:color w:val="000000"/>
              </w:rPr>
            </w:pPr>
            <w:r w:rsidRPr="002C7DA7">
              <w:rPr>
                <w:color w:val="000000"/>
              </w:rPr>
              <w:t>33</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F8A82" w14:textId="77777777" w:rsidR="00A00248" w:rsidRPr="002C7DA7" w:rsidRDefault="00A00248" w:rsidP="00BF33C2">
            <w:pPr>
              <w:ind w:firstLine="10"/>
              <w:rPr>
                <w:color w:val="000000"/>
              </w:rPr>
            </w:pPr>
            <w:r w:rsidRPr="002C7DA7">
              <w:rPr>
                <w:color w:val="000000"/>
              </w:rPr>
              <w:t>Владимирская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D6E082"/>
            <w:noWrap/>
            <w:vAlign w:val="center"/>
            <w:hideMark/>
          </w:tcPr>
          <w:p w14:paraId="23D15640" w14:textId="77777777" w:rsidR="00A00248" w:rsidRPr="002C7DA7" w:rsidRDefault="00A00248" w:rsidP="00BF33C2">
            <w:pPr>
              <w:ind w:firstLine="10"/>
              <w:jc w:val="center"/>
              <w:rPr>
                <w:color w:val="000000"/>
              </w:rPr>
            </w:pPr>
            <w:r w:rsidRPr="002C7DA7">
              <w:rPr>
                <w:color w:val="000000"/>
              </w:rPr>
              <w:t>86,70%</w:t>
            </w:r>
          </w:p>
        </w:tc>
        <w:tc>
          <w:tcPr>
            <w:tcW w:w="2127" w:type="dxa"/>
            <w:tcBorders>
              <w:top w:val="single" w:sz="4" w:space="0" w:color="auto"/>
              <w:left w:val="single" w:sz="4" w:space="0" w:color="auto"/>
              <w:bottom w:val="single" w:sz="4" w:space="0" w:color="auto"/>
              <w:right w:val="single" w:sz="4" w:space="0" w:color="auto"/>
            </w:tcBorders>
            <w:shd w:val="clear" w:color="000000" w:fill="EBE683"/>
            <w:noWrap/>
            <w:vAlign w:val="center"/>
            <w:hideMark/>
          </w:tcPr>
          <w:p w14:paraId="30E6917E" w14:textId="77777777" w:rsidR="00A00248" w:rsidRPr="002C7DA7" w:rsidRDefault="00A00248" w:rsidP="00BF33C2">
            <w:pPr>
              <w:ind w:firstLine="10"/>
              <w:jc w:val="center"/>
              <w:rPr>
                <w:color w:val="000000"/>
              </w:rPr>
            </w:pPr>
            <w:r w:rsidRPr="002C7DA7">
              <w:rPr>
                <w:color w:val="000000"/>
              </w:rPr>
              <w:t>70,08%</w:t>
            </w:r>
          </w:p>
        </w:tc>
      </w:tr>
      <w:tr w:rsidR="00A00248" w:rsidRPr="002C7DA7" w14:paraId="30D1BE5F"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B9E1E" w14:textId="77777777" w:rsidR="00A00248" w:rsidRPr="002C7DA7" w:rsidRDefault="00A00248" w:rsidP="00BF33C2">
            <w:pPr>
              <w:ind w:firstLine="10"/>
              <w:jc w:val="center"/>
              <w:rPr>
                <w:color w:val="000000"/>
              </w:rPr>
            </w:pPr>
            <w:r w:rsidRPr="002C7DA7">
              <w:rPr>
                <w:color w:val="000000"/>
              </w:rPr>
              <w:t>66</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DDEF5" w14:textId="77777777" w:rsidR="00A00248" w:rsidRPr="002C7DA7" w:rsidRDefault="00A00248" w:rsidP="00BF33C2">
            <w:pPr>
              <w:ind w:firstLine="10"/>
              <w:rPr>
                <w:color w:val="000000"/>
              </w:rPr>
            </w:pPr>
            <w:r w:rsidRPr="002C7DA7">
              <w:rPr>
                <w:color w:val="000000"/>
              </w:rPr>
              <w:t>Свердловская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14:paraId="394F32CC" w14:textId="77777777" w:rsidR="00A00248" w:rsidRPr="002C7DA7" w:rsidRDefault="00A00248" w:rsidP="00BF33C2">
            <w:pPr>
              <w:ind w:firstLine="10"/>
              <w:jc w:val="center"/>
              <w:rPr>
                <w:color w:val="000000"/>
              </w:rPr>
            </w:pPr>
            <w:r w:rsidRPr="002C7DA7">
              <w:rPr>
                <w:color w:val="000000"/>
              </w:rPr>
              <w:t>86,30%</w:t>
            </w:r>
          </w:p>
        </w:tc>
        <w:tc>
          <w:tcPr>
            <w:tcW w:w="2127" w:type="dxa"/>
            <w:tcBorders>
              <w:top w:val="single" w:sz="4" w:space="0" w:color="auto"/>
              <w:left w:val="single" w:sz="4" w:space="0" w:color="auto"/>
              <w:bottom w:val="single" w:sz="4" w:space="0" w:color="auto"/>
              <w:right w:val="single" w:sz="4" w:space="0" w:color="auto"/>
            </w:tcBorders>
            <w:shd w:val="clear" w:color="000000" w:fill="EFE784"/>
            <w:noWrap/>
            <w:vAlign w:val="center"/>
            <w:hideMark/>
          </w:tcPr>
          <w:p w14:paraId="2E5C9520" w14:textId="77777777" w:rsidR="00A00248" w:rsidRPr="002C7DA7" w:rsidRDefault="00A00248" w:rsidP="00BF33C2">
            <w:pPr>
              <w:ind w:firstLine="10"/>
              <w:jc w:val="center"/>
              <w:rPr>
                <w:color w:val="000000"/>
              </w:rPr>
            </w:pPr>
            <w:r w:rsidRPr="002C7DA7">
              <w:rPr>
                <w:color w:val="000000"/>
              </w:rPr>
              <w:t>69,84%</w:t>
            </w:r>
          </w:p>
        </w:tc>
      </w:tr>
      <w:tr w:rsidR="00A00248" w:rsidRPr="002C7DA7" w14:paraId="1C54452C"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122DE" w14:textId="77777777" w:rsidR="00A00248" w:rsidRPr="002C7DA7" w:rsidRDefault="00A00248" w:rsidP="00BF33C2">
            <w:pPr>
              <w:ind w:firstLine="10"/>
              <w:jc w:val="center"/>
              <w:rPr>
                <w:color w:val="000000"/>
              </w:rPr>
            </w:pPr>
            <w:r w:rsidRPr="002C7DA7">
              <w:rPr>
                <w:color w:val="000000"/>
              </w:rPr>
              <w:t>30</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38F1D" w14:textId="77777777" w:rsidR="00A00248" w:rsidRPr="002C7DA7" w:rsidRDefault="00A00248" w:rsidP="00BF33C2">
            <w:pPr>
              <w:ind w:firstLine="10"/>
              <w:rPr>
                <w:color w:val="000000"/>
              </w:rPr>
            </w:pPr>
            <w:r w:rsidRPr="002C7DA7">
              <w:rPr>
                <w:color w:val="000000"/>
              </w:rPr>
              <w:t>Астраханская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9CCF7F"/>
            <w:noWrap/>
            <w:vAlign w:val="center"/>
            <w:hideMark/>
          </w:tcPr>
          <w:p w14:paraId="71363E19" w14:textId="77777777" w:rsidR="00A00248" w:rsidRPr="002C7DA7" w:rsidRDefault="00A00248" w:rsidP="00BF33C2">
            <w:pPr>
              <w:ind w:firstLine="10"/>
              <w:jc w:val="center"/>
              <w:rPr>
                <w:color w:val="000000"/>
              </w:rPr>
            </w:pPr>
            <w:r w:rsidRPr="002C7DA7">
              <w:rPr>
                <w:color w:val="000000"/>
              </w:rPr>
              <w:t>89,50%</w:t>
            </w:r>
          </w:p>
        </w:tc>
        <w:tc>
          <w:tcPr>
            <w:tcW w:w="2127" w:type="dxa"/>
            <w:tcBorders>
              <w:top w:val="single" w:sz="4" w:space="0" w:color="auto"/>
              <w:left w:val="single" w:sz="4" w:space="0" w:color="auto"/>
              <w:bottom w:val="single" w:sz="4" w:space="0" w:color="auto"/>
              <w:right w:val="single" w:sz="4" w:space="0" w:color="auto"/>
            </w:tcBorders>
            <w:shd w:val="clear" w:color="000000" w:fill="F1E784"/>
            <w:noWrap/>
            <w:vAlign w:val="center"/>
            <w:hideMark/>
          </w:tcPr>
          <w:p w14:paraId="48F93ADE" w14:textId="77777777" w:rsidR="00A00248" w:rsidRPr="002C7DA7" w:rsidRDefault="00A00248" w:rsidP="00BF33C2">
            <w:pPr>
              <w:ind w:firstLine="10"/>
              <w:jc w:val="center"/>
              <w:rPr>
                <w:color w:val="000000"/>
              </w:rPr>
            </w:pPr>
            <w:r w:rsidRPr="002C7DA7">
              <w:rPr>
                <w:color w:val="000000"/>
              </w:rPr>
              <w:t>69,68%</w:t>
            </w:r>
          </w:p>
        </w:tc>
      </w:tr>
      <w:tr w:rsidR="00A00248" w:rsidRPr="002C7DA7" w14:paraId="2B1EC6E8"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E5963" w14:textId="77777777" w:rsidR="00A00248" w:rsidRPr="002C7DA7" w:rsidRDefault="00A00248" w:rsidP="00BF33C2">
            <w:pPr>
              <w:ind w:firstLine="10"/>
              <w:jc w:val="center"/>
              <w:rPr>
                <w:color w:val="000000"/>
              </w:rPr>
            </w:pPr>
            <w:r w:rsidRPr="002C7DA7">
              <w:rPr>
                <w:color w:val="000000"/>
              </w:rPr>
              <w:t>47</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811D8" w14:textId="77777777" w:rsidR="00A00248" w:rsidRPr="002C7DA7" w:rsidRDefault="00A00248" w:rsidP="00BF33C2">
            <w:pPr>
              <w:ind w:firstLine="10"/>
              <w:rPr>
                <w:color w:val="000000"/>
              </w:rPr>
            </w:pPr>
            <w:r w:rsidRPr="002C7DA7">
              <w:rPr>
                <w:color w:val="000000"/>
              </w:rPr>
              <w:t>Ленинградская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0B014E02" w14:textId="77777777" w:rsidR="00A00248" w:rsidRPr="002C7DA7" w:rsidRDefault="00A00248" w:rsidP="00BF33C2">
            <w:pPr>
              <w:ind w:firstLine="10"/>
              <w:jc w:val="center"/>
              <w:rPr>
                <w:color w:val="000000"/>
              </w:rPr>
            </w:pPr>
            <w:r w:rsidRPr="002C7DA7">
              <w:rPr>
                <w:color w:val="000000"/>
              </w:rPr>
              <w:t>84,40%</w:t>
            </w:r>
          </w:p>
        </w:tc>
        <w:tc>
          <w:tcPr>
            <w:tcW w:w="2127" w:type="dxa"/>
            <w:tcBorders>
              <w:top w:val="single" w:sz="4" w:space="0" w:color="auto"/>
              <w:left w:val="single" w:sz="4" w:space="0" w:color="auto"/>
              <w:bottom w:val="single" w:sz="4" w:space="0" w:color="auto"/>
              <w:right w:val="single" w:sz="4" w:space="0" w:color="auto"/>
            </w:tcBorders>
            <w:shd w:val="clear" w:color="000000" w:fill="F5E884"/>
            <w:noWrap/>
            <w:vAlign w:val="center"/>
            <w:hideMark/>
          </w:tcPr>
          <w:p w14:paraId="4C1A6197" w14:textId="77777777" w:rsidR="00A00248" w:rsidRPr="002C7DA7" w:rsidRDefault="00A00248" w:rsidP="00BF33C2">
            <w:pPr>
              <w:ind w:firstLine="10"/>
              <w:jc w:val="center"/>
              <w:rPr>
                <w:color w:val="000000"/>
              </w:rPr>
            </w:pPr>
            <w:r w:rsidRPr="002C7DA7">
              <w:rPr>
                <w:color w:val="000000"/>
              </w:rPr>
              <w:t>69,37%</w:t>
            </w:r>
          </w:p>
        </w:tc>
      </w:tr>
      <w:tr w:rsidR="00A00248" w:rsidRPr="002C7DA7" w14:paraId="4DC5CACD"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17F15" w14:textId="77777777" w:rsidR="00A00248" w:rsidRPr="002C7DA7" w:rsidRDefault="00A00248" w:rsidP="00BF33C2">
            <w:pPr>
              <w:ind w:firstLine="10"/>
              <w:jc w:val="center"/>
              <w:rPr>
                <w:color w:val="000000"/>
              </w:rPr>
            </w:pPr>
            <w:r w:rsidRPr="002C7DA7">
              <w:rPr>
                <w:color w:val="000000"/>
              </w:rPr>
              <w:t>53</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5296F" w14:textId="77777777" w:rsidR="00A00248" w:rsidRPr="002C7DA7" w:rsidRDefault="00A00248" w:rsidP="00BF33C2">
            <w:pPr>
              <w:ind w:firstLine="10"/>
              <w:rPr>
                <w:color w:val="000000"/>
              </w:rPr>
            </w:pPr>
            <w:r w:rsidRPr="002C7DA7">
              <w:rPr>
                <w:color w:val="000000"/>
              </w:rPr>
              <w:t>Новгородская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D0DE82"/>
            <w:noWrap/>
            <w:vAlign w:val="center"/>
            <w:hideMark/>
          </w:tcPr>
          <w:p w14:paraId="0A837B3E" w14:textId="77777777" w:rsidR="00A00248" w:rsidRPr="002C7DA7" w:rsidRDefault="00A00248" w:rsidP="00BF33C2">
            <w:pPr>
              <w:ind w:firstLine="10"/>
              <w:jc w:val="center"/>
              <w:rPr>
                <w:color w:val="000000"/>
              </w:rPr>
            </w:pPr>
            <w:r w:rsidRPr="002C7DA7">
              <w:rPr>
                <w:color w:val="000000"/>
              </w:rPr>
              <w:t>87,00%</w:t>
            </w:r>
          </w:p>
        </w:tc>
        <w:tc>
          <w:tcPr>
            <w:tcW w:w="2127" w:type="dxa"/>
            <w:tcBorders>
              <w:top w:val="single" w:sz="4" w:space="0" w:color="auto"/>
              <w:left w:val="single" w:sz="4" w:space="0" w:color="auto"/>
              <w:bottom w:val="single" w:sz="4" w:space="0" w:color="auto"/>
              <w:right w:val="single" w:sz="4" w:space="0" w:color="auto"/>
            </w:tcBorders>
            <w:shd w:val="clear" w:color="000000" w:fill="F5E984"/>
            <w:noWrap/>
            <w:vAlign w:val="center"/>
            <w:hideMark/>
          </w:tcPr>
          <w:p w14:paraId="711BACEC" w14:textId="77777777" w:rsidR="00A00248" w:rsidRPr="002C7DA7" w:rsidRDefault="00A00248" w:rsidP="00BF33C2">
            <w:pPr>
              <w:ind w:firstLine="10"/>
              <w:jc w:val="center"/>
              <w:rPr>
                <w:color w:val="000000"/>
              </w:rPr>
            </w:pPr>
            <w:r w:rsidRPr="002C7DA7">
              <w:rPr>
                <w:color w:val="000000"/>
              </w:rPr>
              <w:t>69,33%</w:t>
            </w:r>
          </w:p>
        </w:tc>
      </w:tr>
      <w:tr w:rsidR="00A00248" w:rsidRPr="002C7DA7" w14:paraId="20A30476"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1F80F" w14:textId="77777777" w:rsidR="00A00248" w:rsidRPr="002C7DA7" w:rsidRDefault="00A00248" w:rsidP="00BF33C2">
            <w:pPr>
              <w:ind w:firstLine="10"/>
              <w:jc w:val="center"/>
              <w:rPr>
                <w:color w:val="000000"/>
              </w:rPr>
            </w:pPr>
            <w:r w:rsidRPr="002C7DA7">
              <w:rPr>
                <w:color w:val="000000"/>
              </w:rPr>
              <w:t>69</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62C45" w14:textId="77777777" w:rsidR="00A00248" w:rsidRPr="002C7DA7" w:rsidRDefault="00A00248" w:rsidP="00BF33C2">
            <w:pPr>
              <w:ind w:firstLine="10"/>
              <w:rPr>
                <w:color w:val="000000"/>
              </w:rPr>
            </w:pPr>
            <w:r w:rsidRPr="002C7DA7">
              <w:rPr>
                <w:color w:val="000000"/>
              </w:rPr>
              <w:t>Тверская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EDE683"/>
            <w:noWrap/>
            <w:vAlign w:val="center"/>
            <w:hideMark/>
          </w:tcPr>
          <w:p w14:paraId="222D1E39" w14:textId="77777777" w:rsidR="00A00248" w:rsidRPr="002C7DA7" w:rsidRDefault="00A00248" w:rsidP="00BF33C2">
            <w:pPr>
              <w:ind w:firstLine="10"/>
              <w:jc w:val="center"/>
              <w:rPr>
                <w:color w:val="000000"/>
              </w:rPr>
            </w:pPr>
            <w:r w:rsidRPr="002C7DA7">
              <w:rPr>
                <w:color w:val="000000"/>
              </w:rPr>
              <w:t>85,60%</w:t>
            </w:r>
          </w:p>
        </w:tc>
        <w:tc>
          <w:tcPr>
            <w:tcW w:w="2127" w:type="dxa"/>
            <w:tcBorders>
              <w:top w:val="single" w:sz="4" w:space="0" w:color="auto"/>
              <w:left w:val="single" w:sz="4" w:space="0" w:color="auto"/>
              <w:bottom w:val="single" w:sz="4" w:space="0" w:color="auto"/>
              <w:right w:val="single" w:sz="4" w:space="0" w:color="auto"/>
            </w:tcBorders>
            <w:shd w:val="clear" w:color="000000" w:fill="F9EA84"/>
            <w:noWrap/>
            <w:vAlign w:val="center"/>
            <w:hideMark/>
          </w:tcPr>
          <w:p w14:paraId="37ED2B4D" w14:textId="77777777" w:rsidR="00A00248" w:rsidRPr="002C7DA7" w:rsidRDefault="00A00248" w:rsidP="00BF33C2">
            <w:pPr>
              <w:ind w:firstLine="10"/>
              <w:jc w:val="center"/>
              <w:rPr>
                <w:color w:val="000000"/>
              </w:rPr>
            </w:pPr>
            <w:r w:rsidRPr="002C7DA7">
              <w:rPr>
                <w:color w:val="000000"/>
              </w:rPr>
              <w:t>69,07%</w:t>
            </w:r>
          </w:p>
        </w:tc>
      </w:tr>
      <w:tr w:rsidR="00A00248" w:rsidRPr="002C7DA7" w14:paraId="3C800F82"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EF464" w14:textId="77777777" w:rsidR="00A00248" w:rsidRPr="002C7DA7" w:rsidRDefault="00A00248" w:rsidP="00BF33C2">
            <w:pPr>
              <w:ind w:firstLine="10"/>
              <w:jc w:val="center"/>
              <w:rPr>
                <w:color w:val="000000"/>
              </w:rPr>
            </w:pPr>
            <w:r w:rsidRPr="002C7DA7">
              <w:rPr>
                <w:color w:val="000000"/>
              </w:rPr>
              <w:t>31</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26BC7" w14:textId="77777777" w:rsidR="00A00248" w:rsidRPr="002C7DA7" w:rsidRDefault="00A00248" w:rsidP="00BF33C2">
            <w:pPr>
              <w:ind w:firstLine="10"/>
              <w:rPr>
                <w:color w:val="000000"/>
              </w:rPr>
            </w:pPr>
            <w:r w:rsidRPr="002C7DA7">
              <w:rPr>
                <w:color w:val="000000"/>
              </w:rPr>
              <w:t>Белгородская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EFE784"/>
            <w:noWrap/>
            <w:vAlign w:val="center"/>
            <w:hideMark/>
          </w:tcPr>
          <w:p w14:paraId="2D8DAE20" w14:textId="77777777" w:rsidR="00A00248" w:rsidRPr="002C7DA7" w:rsidRDefault="00A00248" w:rsidP="00BF33C2">
            <w:pPr>
              <w:ind w:firstLine="10"/>
              <w:jc w:val="center"/>
              <w:rPr>
                <w:color w:val="000000"/>
              </w:rPr>
            </w:pPr>
            <w:r w:rsidRPr="002C7DA7">
              <w:rPr>
                <w:color w:val="000000"/>
              </w:rPr>
              <w:t>85,60%</w:t>
            </w:r>
          </w:p>
        </w:tc>
        <w:tc>
          <w:tcPr>
            <w:tcW w:w="2127" w:type="dxa"/>
            <w:tcBorders>
              <w:top w:val="single" w:sz="4" w:space="0" w:color="auto"/>
              <w:left w:val="single" w:sz="4" w:space="0" w:color="auto"/>
              <w:bottom w:val="single" w:sz="4" w:space="0" w:color="auto"/>
              <w:right w:val="single" w:sz="4" w:space="0" w:color="auto"/>
            </w:tcBorders>
            <w:shd w:val="clear" w:color="000000" w:fill="F9EA84"/>
            <w:noWrap/>
            <w:vAlign w:val="center"/>
            <w:hideMark/>
          </w:tcPr>
          <w:p w14:paraId="2F5DCCA1" w14:textId="77777777" w:rsidR="00A00248" w:rsidRPr="002C7DA7" w:rsidRDefault="00A00248" w:rsidP="00BF33C2">
            <w:pPr>
              <w:ind w:firstLine="10"/>
              <w:jc w:val="center"/>
              <w:rPr>
                <w:color w:val="000000"/>
              </w:rPr>
            </w:pPr>
            <w:r w:rsidRPr="002C7DA7">
              <w:rPr>
                <w:color w:val="000000"/>
              </w:rPr>
              <w:t>69,03%</w:t>
            </w:r>
          </w:p>
        </w:tc>
      </w:tr>
      <w:tr w:rsidR="00A00248" w:rsidRPr="002C7DA7" w14:paraId="351493C0"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FD1F5" w14:textId="77777777" w:rsidR="00A00248" w:rsidRPr="002C7DA7" w:rsidRDefault="00A00248" w:rsidP="00BF33C2">
            <w:pPr>
              <w:ind w:firstLine="10"/>
              <w:jc w:val="center"/>
              <w:rPr>
                <w:color w:val="000000"/>
              </w:rPr>
            </w:pPr>
            <w:r w:rsidRPr="002C7DA7">
              <w:rPr>
                <w:color w:val="000000"/>
              </w:rPr>
              <w:t>1</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674C8" w14:textId="77777777" w:rsidR="00A00248" w:rsidRPr="002C7DA7" w:rsidRDefault="00A00248" w:rsidP="00BF33C2">
            <w:pPr>
              <w:ind w:firstLine="10"/>
              <w:rPr>
                <w:color w:val="000000"/>
              </w:rPr>
            </w:pPr>
            <w:r w:rsidRPr="002C7DA7">
              <w:rPr>
                <w:color w:val="000000"/>
              </w:rPr>
              <w:t>Республика Адыгея</w:t>
            </w:r>
          </w:p>
        </w:tc>
        <w:tc>
          <w:tcPr>
            <w:tcW w:w="2131" w:type="dxa"/>
            <w:tcBorders>
              <w:top w:val="single" w:sz="4" w:space="0" w:color="auto"/>
              <w:left w:val="single" w:sz="4" w:space="0" w:color="auto"/>
              <w:bottom w:val="single" w:sz="4" w:space="0" w:color="auto"/>
              <w:right w:val="single" w:sz="4" w:space="0" w:color="auto"/>
            </w:tcBorders>
            <w:shd w:val="clear" w:color="000000" w:fill="93CC7E"/>
            <w:noWrap/>
            <w:vAlign w:val="center"/>
            <w:hideMark/>
          </w:tcPr>
          <w:p w14:paraId="413AC8CA" w14:textId="77777777" w:rsidR="00A00248" w:rsidRPr="002C7DA7" w:rsidRDefault="00A00248" w:rsidP="00BF33C2">
            <w:pPr>
              <w:ind w:firstLine="10"/>
              <w:jc w:val="center"/>
              <w:rPr>
                <w:color w:val="000000"/>
              </w:rPr>
            </w:pPr>
            <w:r w:rsidRPr="002C7DA7">
              <w:rPr>
                <w:color w:val="000000"/>
              </w:rPr>
              <w:t>89,90%</w:t>
            </w:r>
          </w:p>
        </w:tc>
        <w:tc>
          <w:tcPr>
            <w:tcW w:w="2127"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0735C6B4" w14:textId="77777777" w:rsidR="00A00248" w:rsidRPr="002C7DA7" w:rsidRDefault="00A00248" w:rsidP="00BF33C2">
            <w:pPr>
              <w:ind w:firstLine="10"/>
              <w:jc w:val="center"/>
              <w:rPr>
                <w:color w:val="000000"/>
              </w:rPr>
            </w:pPr>
            <w:r w:rsidRPr="002C7DA7">
              <w:rPr>
                <w:color w:val="000000"/>
              </w:rPr>
              <w:t>68,56%</w:t>
            </w:r>
          </w:p>
        </w:tc>
      </w:tr>
      <w:tr w:rsidR="00A00248" w:rsidRPr="002C7DA7" w14:paraId="661B886A"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4F49B" w14:textId="77777777" w:rsidR="00A00248" w:rsidRPr="002C7DA7" w:rsidRDefault="00A00248" w:rsidP="00BF33C2">
            <w:pPr>
              <w:ind w:firstLine="10"/>
              <w:jc w:val="center"/>
              <w:rPr>
                <w:color w:val="000000"/>
              </w:rPr>
            </w:pPr>
            <w:r w:rsidRPr="002C7DA7">
              <w:rPr>
                <w:color w:val="000000"/>
              </w:rPr>
              <w:t>36</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8BF91" w14:textId="77777777" w:rsidR="00A00248" w:rsidRPr="002C7DA7" w:rsidRDefault="00A00248" w:rsidP="00BF33C2">
            <w:pPr>
              <w:ind w:firstLine="10"/>
              <w:rPr>
                <w:color w:val="000000"/>
              </w:rPr>
            </w:pPr>
            <w:r w:rsidRPr="002C7DA7">
              <w:rPr>
                <w:color w:val="000000"/>
              </w:rPr>
              <w:t>Воронежская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5E884"/>
            <w:noWrap/>
            <w:vAlign w:val="center"/>
            <w:hideMark/>
          </w:tcPr>
          <w:p w14:paraId="4C39EEAC" w14:textId="77777777" w:rsidR="00A00248" w:rsidRPr="002C7DA7" w:rsidRDefault="00A00248" w:rsidP="00BF33C2">
            <w:pPr>
              <w:ind w:firstLine="10"/>
              <w:jc w:val="center"/>
              <w:rPr>
                <w:color w:val="000000"/>
              </w:rPr>
            </w:pPr>
            <w:r w:rsidRPr="002C7DA7">
              <w:rPr>
                <w:color w:val="000000"/>
              </w:rPr>
              <w:t>85,30%</w:t>
            </w:r>
          </w:p>
        </w:tc>
        <w:tc>
          <w:tcPr>
            <w:tcW w:w="2127"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658623E2" w14:textId="77777777" w:rsidR="00A00248" w:rsidRPr="002C7DA7" w:rsidRDefault="00A00248" w:rsidP="00BF33C2">
            <w:pPr>
              <w:ind w:firstLine="10"/>
              <w:jc w:val="center"/>
              <w:rPr>
                <w:color w:val="000000"/>
              </w:rPr>
            </w:pPr>
            <w:r w:rsidRPr="002C7DA7">
              <w:rPr>
                <w:color w:val="000000"/>
              </w:rPr>
              <w:t>68,41%</w:t>
            </w:r>
          </w:p>
        </w:tc>
      </w:tr>
      <w:tr w:rsidR="00A00248" w:rsidRPr="002C7DA7" w14:paraId="4AD9824F"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D3940" w14:textId="77777777" w:rsidR="00A00248" w:rsidRPr="002C7DA7" w:rsidRDefault="00A00248" w:rsidP="00BF33C2">
            <w:pPr>
              <w:ind w:firstLine="10"/>
              <w:jc w:val="center"/>
              <w:rPr>
                <w:color w:val="000000"/>
              </w:rPr>
            </w:pPr>
            <w:r w:rsidRPr="002C7DA7">
              <w:rPr>
                <w:color w:val="000000"/>
              </w:rPr>
              <w:t>67</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A37EC" w14:textId="77777777" w:rsidR="00A00248" w:rsidRPr="002C7DA7" w:rsidRDefault="00A00248" w:rsidP="00BF33C2">
            <w:pPr>
              <w:ind w:firstLine="10"/>
              <w:rPr>
                <w:color w:val="000000"/>
              </w:rPr>
            </w:pPr>
            <w:r w:rsidRPr="002C7DA7">
              <w:rPr>
                <w:color w:val="000000"/>
              </w:rPr>
              <w:t>Смоленская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BEA84"/>
            <w:noWrap/>
            <w:vAlign w:val="center"/>
            <w:hideMark/>
          </w:tcPr>
          <w:p w14:paraId="6160333F" w14:textId="77777777" w:rsidR="00A00248" w:rsidRPr="002C7DA7" w:rsidRDefault="00A00248" w:rsidP="00BF33C2">
            <w:pPr>
              <w:ind w:firstLine="10"/>
              <w:jc w:val="center"/>
              <w:rPr>
                <w:color w:val="000000"/>
              </w:rPr>
            </w:pPr>
            <w:r w:rsidRPr="002C7DA7">
              <w:rPr>
                <w:color w:val="000000"/>
              </w:rPr>
              <w:t>85,00%</w:t>
            </w:r>
          </w:p>
        </w:tc>
        <w:tc>
          <w:tcPr>
            <w:tcW w:w="2127" w:type="dxa"/>
            <w:tcBorders>
              <w:top w:val="single" w:sz="4" w:space="0" w:color="auto"/>
              <w:left w:val="single" w:sz="4" w:space="0" w:color="auto"/>
              <w:bottom w:val="single" w:sz="4" w:space="0" w:color="auto"/>
              <w:right w:val="single" w:sz="4" w:space="0" w:color="auto"/>
            </w:tcBorders>
            <w:shd w:val="clear" w:color="000000" w:fill="FEE783"/>
            <w:noWrap/>
            <w:vAlign w:val="center"/>
            <w:hideMark/>
          </w:tcPr>
          <w:p w14:paraId="429AE1E9" w14:textId="77777777" w:rsidR="00A00248" w:rsidRPr="002C7DA7" w:rsidRDefault="00A00248" w:rsidP="00BF33C2">
            <w:pPr>
              <w:ind w:firstLine="10"/>
              <w:jc w:val="center"/>
              <w:rPr>
                <w:color w:val="000000"/>
              </w:rPr>
            </w:pPr>
            <w:r w:rsidRPr="002C7DA7">
              <w:rPr>
                <w:color w:val="000000"/>
              </w:rPr>
              <w:t>67,56%</w:t>
            </w:r>
          </w:p>
        </w:tc>
      </w:tr>
      <w:tr w:rsidR="00A00248" w:rsidRPr="002C7DA7" w14:paraId="7E7FA4A4"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68E24D" w14:textId="77777777" w:rsidR="00A00248" w:rsidRPr="002C7DA7" w:rsidRDefault="00A00248" w:rsidP="00BF33C2">
            <w:pPr>
              <w:ind w:firstLine="10"/>
              <w:jc w:val="center"/>
              <w:rPr>
                <w:color w:val="000000"/>
              </w:rPr>
            </w:pPr>
            <w:r w:rsidRPr="002C7DA7">
              <w:rPr>
                <w:color w:val="000000"/>
              </w:rPr>
              <w:t>39</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E5007" w14:textId="77777777" w:rsidR="00A00248" w:rsidRPr="002C7DA7" w:rsidRDefault="00A00248" w:rsidP="00BF33C2">
            <w:pPr>
              <w:ind w:firstLine="10"/>
              <w:rPr>
                <w:color w:val="000000"/>
              </w:rPr>
            </w:pPr>
            <w:r w:rsidRPr="002C7DA7">
              <w:rPr>
                <w:color w:val="000000"/>
              </w:rPr>
              <w:t>Калининградская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E2E383"/>
            <w:noWrap/>
            <w:vAlign w:val="center"/>
            <w:hideMark/>
          </w:tcPr>
          <w:p w14:paraId="67111540" w14:textId="77777777" w:rsidR="00A00248" w:rsidRPr="002C7DA7" w:rsidRDefault="00A00248" w:rsidP="00BF33C2">
            <w:pPr>
              <w:ind w:firstLine="10"/>
              <w:jc w:val="center"/>
              <w:rPr>
                <w:color w:val="000000"/>
              </w:rPr>
            </w:pPr>
            <w:r w:rsidRPr="002C7DA7">
              <w:rPr>
                <w:color w:val="000000"/>
              </w:rPr>
              <w:t>86,20%</w:t>
            </w:r>
          </w:p>
        </w:tc>
        <w:tc>
          <w:tcPr>
            <w:tcW w:w="2127" w:type="dxa"/>
            <w:tcBorders>
              <w:top w:val="single" w:sz="4" w:space="0" w:color="auto"/>
              <w:left w:val="single" w:sz="4" w:space="0" w:color="auto"/>
              <w:bottom w:val="single" w:sz="4" w:space="0" w:color="auto"/>
              <w:right w:val="single" w:sz="4" w:space="0" w:color="auto"/>
            </w:tcBorders>
            <w:shd w:val="clear" w:color="000000" w:fill="FEE582"/>
            <w:noWrap/>
            <w:vAlign w:val="center"/>
            <w:hideMark/>
          </w:tcPr>
          <w:p w14:paraId="15692A12" w14:textId="77777777" w:rsidR="00A00248" w:rsidRPr="002C7DA7" w:rsidRDefault="00A00248" w:rsidP="00BF33C2">
            <w:pPr>
              <w:ind w:firstLine="10"/>
              <w:jc w:val="center"/>
              <w:rPr>
                <w:color w:val="000000"/>
              </w:rPr>
            </w:pPr>
            <w:r w:rsidRPr="002C7DA7">
              <w:rPr>
                <w:color w:val="000000"/>
              </w:rPr>
              <w:t>66,84%</w:t>
            </w:r>
          </w:p>
        </w:tc>
      </w:tr>
      <w:tr w:rsidR="00A00248" w:rsidRPr="002C7DA7" w14:paraId="3C67968C"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C18F3" w14:textId="77777777" w:rsidR="00A00248" w:rsidRPr="002C7DA7" w:rsidRDefault="00A00248" w:rsidP="00BF33C2">
            <w:pPr>
              <w:ind w:firstLine="10"/>
              <w:jc w:val="center"/>
              <w:rPr>
                <w:color w:val="000000"/>
              </w:rPr>
            </w:pPr>
            <w:r w:rsidRPr="002C7DA7">
              <w:rPr>
                <w:color w:val="000000"/>
              </w:rPr>
              <w:t>89</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5CF02" w14:textId="77777777" w:rsidR="00A00248" w:rsidRPr="002C7DA7" w:rsidRDefault="00A00248" w:rsidP="00BF33C2">
            <w:pPr>
              <w:ind w:firstLine="10"/>
              <w:rPr>
                <w:color w:val="000000"/>
              </w:rPr>
            </w:pPr>
            <w:r w:rsidRPr="002C7DA7">
              <w:rPr>
                <w:color w:val="000000"/>
              </w:rPr>
              <w:t>Ямало-Ненецкий автономный округ</w:t>
            </w:r>
          </w:p>
        </w:tc>
        <w:tc>
          <w:tcPr>
            <w:tcW w:w="2131" w:type="dxa"/>
            <w:tcBorders>
              <w:top w:val="single" w:sz="4" w:space="0" w:color="auto"/>
              <w:left w:val="single" w:sz="4" w:space="0" w:color="auto"/>
              <w:bottom w:val="single" w:sz="4" w:space="0" w:color="auto"/>
              <w:right w:val="single" w:sz="4" w:space="0" w:color="auto"/>
            </w:tcBorders>
            <w:shd w:val="clear" w:color="000000" w:fill="FEE783"/>
            <w:noWrap/>
            <w:vAlign w:val="center"/>
            <w:hideMark/>
          </w:tcPr>
          <w:p w14:paraId="20D36A6E" w14:textId="77777777" w:rsidR="00A00248" w:rsidRPr="002C7DA7" w:rsidRDefault="00A00248" w:rsidP="00BF33C2">
            <w:pPr>
              <w:ind w:firstLine="10"/>
              <w:jc w:val="center"/>
              <w:rPr>
                <w:color w:val="000000"/>
              </w:rPr>
            </w:pPr>
            <w:r w:rsidRPr="002C7DA7">
              <w:rPr>
                <w:color w:val="000000"/>
              </w:rPr>
              <w:t>83,60%</w:t>
            </w:r>
          </w:p>
        </w:tc>
        <w:tc>
          <w:tcPr>
            <w:tcW w:w="2127" w:type="dxa"/>
            <w:tcBorders>
              <w:top w:val="single" w:sz="4" w:space="0" w:color="auto"/>
              <w:left w:val="single" w:sz="4" w:space="0" w:color="auto"/>
              <w:bottom w:val="single" w:sz="4" w:space="0" w:color="auto"/>
              <w:right w:val="single" w:sz="4" w:space="0" w:color="auto"/>
            </w:tcBorders>
            <w:shd w:val="clear" w:color="000000" w:fill="FEE582"/>
            <w:noWrap/>
            <w:vAlign w:val="center"/>
            <w:hideMark/>
          </w:tcPr>
          <w:p w14:paraId="69A6BB2D" w14:textId="77777777" w:rsidR="00A00248" w:rsidRPr="002C7DA7" w:rsidRDefault="00A00248" w:rsidP="00BF33C2">
            <w:pPr>
              <w:ind w:firstLine="10"/>
              <w:jc w:val="center"/>
              <w:rPr>
                <w:color w:val="000000"/>
              </w:rPr>
            </w:pPr>
            <w:r w:rsidRPr="002C7DA7">
              <w:rPr>
                <w:color w:val="000000"/>
              </w:rPr>
              <w:t>66,82%</w:t>
            </w:r>
          </w:p>
        </w:tc>
      </w:tr>
      <w:tr w:rsidR="00A00248" w:rsidRPr="002C7DA7" w14:paraId="5CFEF043"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75398" w14:textId="77777777" w:rsidR="00A00248" w:rsidRPr="002C7DA7" w:rsidRDefault="00A00248" w:rsidP="00BF33C2">
            <w:pPr>
              <w:ind w:firstLine="10"/>
              <w:jc w:val="center"/>
              <w:rPr>
                <w:color w:val="000000"/>
              </w:rPr>
            </w:pPr>
            <w:r w:rsidRPr="002C7DA7">
              <w:rPr>
                <w:color w:val="000000"/>
              </w:rPr>
              <w:t>26</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EED26" w14:textId="77777777" w:rsidR="00A00248" w:rsidRPr="002C7DA7" w:rsidRDefault="00A00248" w:rsidP="00BF33C2">
            <w:pPr>
              <w:ind w:firstLine="10"/>
              <w:rPr>
                <w:color w:val="000000"/>
              </w:rPr>
            </w:pPr>
            <w:r w:rsidRPr="002C7DA7">
              <w:rPr>
                <w:color w:val="000000"/>
              </w:rPr>
              <w:t>Ставропольский край</w:t>
            </w:r>
          </w:p>
        </w:tc>
        <w:tc>
          <w:tcPr>
            <w:tcW w:w="2131" w:type="dxa"/>
            <w:tcBorders>
              <w:top w:val="single" w:sz="4" w:space="0" w:color="auto"/>
              <w:left w:val="single" w:sz="4" w:space="0" w:color="auto"/>
              <w:bottom w:val="single" w:sz="4" w:space="0" w:color="auto"/>
              <w:right w:val="single" w:sz="4" w:space="0" w:color="auto"/>
            </w:tcBorders>
            <w:shd w:val="clear" w:color="000000" w:fill="FEEA83"/>
            <w:noWrap/>
            <w:vAlign w:val="center"/>
            <w:hideMark/>
          </w:tcPr>
          <w:p w14:paraId="367C991B" w14:textId="77777777" w:rsidR="00A00248" w:rsidRPr="002C7DA7" w:rsidRDefault="00A00248" w:rsidP="00BF33C2">
            <w:pPr>
              <w:ind w:firstLine="10"/>
              <w:jc w:val="center"/>
              <w:rPr>
                <w:color w:val="000000"/>
              </w:rPr>
            </w:pPr>
            <w:r w:rsidRPr="002C7DA7">
              <w:rPr>
                <w:color w:val="000000"/>
              </w:rPr>
              <w:t>84,80%</w:t>
            </w:r>
          </w:p>
        </w:tc>
        <w:tc>
          <w:tcPr>
            <w:tcW w:w="2127" w:type="dxa"/>
            <w:tcBorders>
              <w:top w:val="single" w:sz="4" w:space="0" w:color="auto"/>
              <w:left w:val="single" w:sz="4" w:space="0" w:color="auto"/>
              <w:bottom w:val="single" w:sz="4" w:space="0" w:color="auto"/>
              <w:right w:val="single" w:sz="4" w:space="0" w:color="auto"/>
            </w:tcBorders>
            <w:shd w:val="clear" w:color="000000" w:fill="FEE482"/>
            <w:noWrap/>
            <w:vAlign w:val="center"/>
            <w:hideMark/>
          </w:tcPr>
          <w:p w14:paraId="650A7387" w14:textId="77777777" w:rsidR="00A00248" w:rsidRPr="002C7DA7" w:rsidRDefault="00A00248" w:rsidP="00BF33C2">
            <w:pPr>
              <w:ind w:firstLine="10"/>
              <w:jc w:val="center"/>
              <w:rPr>
                <w:color w:val="000000"/>
              </w:rPr>
            </w:pPr>
            <w:r w:rsidRPr="002C7DA7">
              <w:rPr>
                <w:color w:val="000000"/>
              </w:rPr>
              <w:t>66,45%</w:t>
            </w:r>
          </w:p>
        </w:tc>
      </w:tr>
      <w:tr w:rsidR="00A00248" w:rsidRPr="002C7DA7" w14:paraId="610A93C8"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41B99" w14:textId="77777777" w:rsidR="00A00248" w:rsidRPr="002C7DA7" w:rsidRDefault="00A00248" w:rsidP="00BF33C2">
            <w:pPr>
              <w:ind w:firstLine="10"/>
              <w:jc w:val="center"/>
              <w:rPr>
                <w:color w:val="000000"/>
              </w:rPr>
            </w:pPr>
            <w:r w:rsidRPr="002C7DA7">
              <w:rPr>
                <w:color w:val="000000"/>
              </w:rPr>
              <w:t>29</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38D95" w14:textId="77777777" w:rsidR="00A00248" w:rsidRPr="002C7DA7" w:rsidRDefault="00A00248" w:rsidP="00BF33C2">
            <w:pPr>
              <w:ind w:firstLine="10"/>
              <w:rPr>
                <w:color w:val="000000"/>
              </w:rPr>
            </w:pPr>
            <w:r w:rsidRPr="002C7DA7">
              <w:rPr>
                <w:color w:val="000000"/>
              </w:rPr>
              <w:t>Архангельская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EE683"/>
            <w:noWrap/>
            <w:vAlign w:val="center"/>
            <w:hideMark/>
          </w:tcPr>
          <w:p w14:paraId="174B4E2B" w14:textId="77777777" w:rsidR="00A00248" w:rsidRPr="002C7DA7" w:rsidRDefault="00A00248" w:rsidP="00BF33C2">
            <w:pPr>
              <w:ind w:firstLine="10"/>
              <w:jc w:val="center"/>
              <w:rPr>
                <w:color w:val="000000"/>
              </w:rPr>
            </w:pPr>
            <w:r w:rsidRPr="002C7DA7">
              <w:rPr>
                <w:color w:val="000000"/>
              </w:rPr>
              <w:t>83,20%</w:t>
            </w:r>
          </w:p>
        </w:tc>
        <w:tc>
          <w:tcPr>
            <w:tcW w:w="2127" w:type="dxa"/>
            <w:tcBorders>
              <w:top w:val="single" w:sz="4" w:space="0" w:color="auto"/>
              <w:left w:val="single" w:sz="4" w:space="0" w:color="auto"/>
              <w:bottom w:val="single" w:sz="4" w:space="0" w:color="auto"/>
              <w:right w:val="single" w:sz="4" w:space="0" w:color="auto"/>
            </w:tcBorders>
            <w:shd w:val="clear" w:color="000000" w:fill="FEE182"/>
            <w:noWrap/>
            <w:vAlign w:val="center"/>
            <w:hideMark/>
          </w:tcPr>
          <w:p w14:paraId="3F029493" w14:textId="77777777" w:rsidR="00A00248" w:rsidRPr="002C7DA7" w:rsidRDefault="00A00248" w:rsidP="00BF33C2">
            <w:pPr>
              <w:ind w:firstLine="10"/>
              <w:jc w:val="center"/>
              <w:rPr>
                <w:color w:val="000000"/>
              </w:rPr>
            </w:pPr>
            <w:r w:rsidRPr="002C7DA7">
              <w:rPr>
                <w:color w:val="000000"/>
              </w:rPr>
              <w:t>65,70%</w:t>
            </w:r>
          </w:p>
        </w:tc>
      </w:tr>
      <w:tr w:rsidR="00A00248" w:rsidRPr="002C7DA7" w14:paraId="2EA19234"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44B53" w14:textId="77777777" w:rsidR="00A00248" w:rsidRPr="002C7DA7" w:rsidRDefault="00A00248" w:rsidP="00BF33C2">
            <w:pPr>
              <w:ind w:firstLine="10"/>
              <w:jc w:val="center"/>
              <w:rPr>
                <w:color w:val="000000"/>
              </w:rPr>
            </w:pPr>
            <w:r w:rsidRPr="002C7DA7">
              <w:rPr>
                <w:color w:val="000000"/>
              </w:rPr>
              <w:t>11</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AB008" w14:textId="77777777" w:rsidR="00A00248" w:rsidRPr="002C7DA7" w:rsidRDefault="00A00248" w:rsidP="00BF33C2">
            <w:pPr>
              <w:ind w:firstLine="10"/>
              <w:rPr>
                <w:color w:val="000000"/>
              </w:rPr>
            </w:pPr>
            <w:r w:rsidRPr="002C7DA7">
              <w:rPr>
                <w:color w:val="000000"/>
              </w:rPr>
              <w:t>Республика Коми</w:t>
            </w:r>
          </w:p>
        </w:tc>
        <w:tc>
          <w:tcPr>
            <w:tcW w:w="2131" w:type="dxa"/>
            <w:tcBorders>
              <w:top w:val="single" w:sz="4" w:space="0" w:color="auto"/>
              <w:left w:val="single" w:sz="4" w:space="0" w:color="auto"/>
              <w:bottom w:val="single" w:sz="4" w:space="0" w:color="auto"/>
              <w:right w:val="single" w:sz="4" w:space="0" w:color="auto"/>
            </w:tcBorders>
            <w:shd w:val="clear" w:color="000000" w:fill="E5E483"/>
            <w:noWrap/>
            <w:vAlign w:val="center"/>
            <w:hideMark/>
          </w:tcPr>
          <w:p w14:paraId="261FE692" w14:textId="77777777" w:rsidR="00A00248" w:rsidRPr="002C7DA7" w:rsidRDefault="00A00248" w:rsidP="00BF33C2">
            <w:pPr>
              <w:ind w:firstLine="10"/>
              <w:jc w:val="center"/>
              <w:rPr>
                <w:color w:val="000000"/>
              </w:rPr>
            </w:pPr>
            <w:r w:rsidRPr="002C7DA7">
              <w:rPr>
                <w:color w:val="000000"/>
              </w:rPr>
              <w:t>86,00%</w:t>
            </w:r>
          </w:p>
        </w:tc>
        <w:tc>
          <w:tcPr>
            <w:tcW w:w="2127" w:type="dxa"/>
            <w:tcBorders>
              <w:top w:val="single" w:sz="4" w:space="0" w:color="auto"/>
              <w:left w:val="single" w:sz="4" w:space="0" w:color="auto"/>
              <w:bottom w:val="single" w:sz="4" w:space="0" w:color="auto"/>
              <w:right w:val="single" w:sz="4" w:space="0" w:color="auto"/>
            </w:tcBorders>
            <w:shd w:val="clear" w:color="000000" w:fill="FEE182"/>
            <w:noWrap/>
            <w:vAlign w:val="center"/>
            <w:hideMark/>
          </w:tcPr>
          <w:p w14:paraId="30DD2357" w14:textId="77777777" w:rsidR="00A00248" w:rsidRPr="002C7DA7" w:rsidRDefault="00A00248" w:rsidP="00BF33C2">
            <w:pPr>
              <w:ind w:firstLine="10"/>
              <w:jc w:val="center"/>
              <w:rPr>
                <w:color w:val="000000"/>
              </w:rPr>
            </w:pPr>
            <w:r w:rsidRPr="002C7DA7">
              <w:rPr>
                <w:color w:val="000000"/>
              </w:rPr>
              <w:t>65,59%</w:t>
            </w:r>
          </w:p>
        </w:tc>
      </w:tr>
      <w:tr w:rsidR="00A00248" w:rsidRPr="002C7DA7" w14:paraId="05EEE8D7"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2A751" w14:textId="77777777" w:rsidR="00A00248" w:rsidRPr="002C7DA7" w:rsidRDefault="00A00248" w:rsidP="00BF33C2">
            <w:pPr>
              <w:ind w:firstLine="10"/>
              <w:jc w:val="center"/>
              <w:rPr>
                <w:color w:val="000000"/>
              </w:rPr>
            </w:pPr>
            <w:r w:rsidRPr="002C7DA7">
              <w:rPr>
                <w:color w:val="000000"/>
              </w:rPr>
              <w:t>45</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97A68" w14:textId="77777777" w:rsidR="00A00248" w:rsidRPr="002C7DA7" w:rsidRDefault="00A00248" w:rsidP="00BF33C2">
            <w:pPr>
              <w:ind w:firstLine="10"/>
              <w:rPr>
                <w:color w:val="000000"/>
              </w:rPr>
            </w:pPr>
            <w:r w:rsidRPr="002C7DA7">
              <w:rPr>
                <w:color w:val="000000"/>
              </w:rPr>
              <w:t>Курганская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EE983"/>
            <w:noWrap/>
            <w:vAlign w:val="center"/>
            <w:hideMark/>
          </w:tcPr>
          <w:p w14:paraId="3929D986" w14:textId="77777777" w:rsidR="00A00248" w:rsidRPr="002C7DA7" w:rsidRDefault="00A00248" w:rsidP="00BF33C2">
            <w:pPr>
              <w:ind w:firstLine="10"/>
              <w:jc w:val="center"/>
              <w:rPr>
                <w:color w:val="000000"/>
              </w:rPr>
            </w:pPr>
            <w:r w:rsidRPr="002C7DA7">
              <w:rPr>
                <w:color w:val="000000"/>
              </w:rPr>
              <w:t>84,00%</w:t>
            </w:r>
          </w:p>
        </w:tc>
        <w:tc>
          <w:tcPr>
            <w:tcW w:w="2127" w:type="dxa"/>
            <w:tcBorders>
              <w:top w:val="single" w:sz="4" w:space="0" w:color="auto"/>
              <w:left w:val="single" w:sz="4" w:space="0" w:color="auto"/>
              <w:bottom w:val="single" w:sz="4" w:space="0" w:color="auto"/>
              <w:right w:val="single" w:sz="4" w:space="0" w:color="auto"/>
            </w:tcBorders>
            <w:shd w:val="clear" w:color="000000" w:fill="FEE182"/>
            <w:noWrap/>
            <w:vAlign w:val="center"/>
            <w:hideMark/>
          </w:tcPr>
          <w:p w14:paraId="158AB92E" w14:textId="77777777" w:rsidR="00A00248" w:rsidRPr="002C7DA7" w:rsidRDefault="00A00248" w:rsidP="00BF33C2">
            <w:pPr>
              <w:ind w:firstLine="10"/>
              <w:jc w:val="center"/>
              <w:rPr>
                <w:color w:val="000000"/>
              </w:rPr>
            </w:pPr>
            <w:r w:rsidRPr="002C7DA7">
              <w:rPr>
                <w:color w:val="000000"/>
              </w:rPr>
              <w:t>65,51%</w:t>
            </w:r>
          </w:p>
        </w:tc>
      </w:tr>
      <w:tr w:rsidR="00A00248" w:rsidRPr="002C7DA7" w14:paraId="3C259AEB"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72C64" w14:textId="77777777" w:rsidR="00A00248" w:rsidRPr="002C7DA7" w:rsidRDefault="00A00248" w:rsidP="00BF33C2">
            <w:pPr>
              <w:ind w:firstLine="10"/>
              <w:jc w:val="center"/>
              <w:rPr>
                <w:color w:val="000000"/>
              </w:rPr>
            </w:pPr>
            <w:r w:rsidRPr="002C7DA7">
              <w:rPr>
                <w:color w:val="000000"/>
              </w:rPr>
              <w:t>61</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EB937" w14:textId="77777777" w:rsidR="00A00248" w:rsidRPr="002C7DA7" w:rsidRDefault="00A00248" w:rsidP="00BF33C2">
            <w:pPr>
              <w:ind w:firstLine="10"/>
              <w:rPr>
                <w:color w:val="000000"/>
              </w:rPr>
            </w:pPr>
            <w:r w:rsidRPr="002C7DA7">
              <w:rPr>
                <w:color w:val="000000"/>
              </w:rPr>
              <w:t>Ростовская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EE583"/>
            <w:noWrap/>
            <w:vAlign w:val="center"/>
            <w:hideMark/>
          </w:tcPr>
          <w:p w14:paraId="23B4585C" w14:textId="77777777" w:rsidR="00A00248" w:rsidRPr="002C7DA7" w:rsidRDefault="00A00248" w:rsidP="00BF33C2">
            <w:pPr>
              <w:ind w:firstLine="10"/>
              <w:jc w:val="center"/>
              <w:rPr>
                <w:color w:val="000000"/>
              </w:rPr>
            </w:pPr>
            <w:r w:rsidRPr="002C7DA7">
              <w:rPr>
                <w:color w:val="000000"/>
              </w:rPr>
              <w:t>82,80%</w:t>
            </w:r>
          </w:p>
        </w:tc>
        <w:tc>
          <w:tcPr>
            <w:tcW w:w="2127" w:type="dxa"/>
            <w:tcBorders>
              <w:top w:val="single" w:sz="4" w:space="0" w:color="auto"/>
              <w:left w:val="single" w:sz="4" w:space="0" w:color="auto"/>
              <w:bottom w:val="single" w:sz="4" w:space="0" w:color="auto"/>
              <w:right w:val="single" w:sz="4" w:space="0" w:color="auto"/>
            </w:tcBorders>
            <w:shd w:val="clear" w:color="000000" w:fill="FEE082"/>
            <w:noWrap/>
            <w:vAlign w:val="center"/>
            <w:hideMark/>
          </w:tcPr>
          <w:p w14:paraId="58AE920B" w14:textId="77777777" w:rsidR="00A00248" w:rsidRPr="002C7DA7" w:rsidRDefault="00A00248" w:rsidP="00BF33C2">
            <w:pPr>
              <w:ind w:firstLine="10"/>
              <w:jc w:val="center"/>
              <w:rPr>
                <w:color w:val="000000"/>
              </w:rPr>
            </w:pPr>
            <w:r w:rsidRPr="002C7DA7">
              <w:rPr>
                <w:color w:val="000000"/>
              </w:rPr>
              <w:t>65,36%</w:t>
            </w:r>
          </w:p>
        </w:tc>
      </w:tr>
      <w:tr w:rsidR="00A00248" w:rsidRPr="002C7DA7" w14:paraId="1DDD5A42"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50AEE" w14:textId="77777777" w:rsidR="00A00248" w:rsidRPr="002C7DA7" w:rsidRDefault="00A00248" w:rsidP="00BF33C2">
            <w:pPr>
              <w:ind w:firstLine="10"/>
              <w:jc w:val="center"/>
              <w:rPr>
                <w:color w:val="000000"/>
              </w:rPr>
            </w:pPr>
            <w:r w:rsidRPr="002C7DA7">
              <w:rPr>
                <w:color w:val="000000"/>
              </w:rPr>
              <w:t>60</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112F9" w14:textId="77777777" w:rsidR="00A00248" w:rsidRPr="002C7DA7" w:rsidRDefault="00A00248" w:rsidP="00BF33C2">
            <w:pPr>
              <w:ind w:firstLine="10"/>
              <w:rPr>
                <w:color w:val="000000"/>
              </w:rPr>
            </w:pPr>
            <w:r w:rsidRPr="002C7DA7">
              <w:rPr>
                <w:color w:val="000000"/>
              </w:rPr>
              <w:t>Псковская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14:paraId="69F18B02" w14:textId="77777777" w:rsidR="00A00248" w:rsidRPr="002C7DA7" w:rsidRDefault="00A00248" w:rsidP="00BF33C2">
            <w:pPr>
              <w:ind w:firstLine="10"/>
              <w:jc w:val="center"/>
              <w:rPr>
                <w:color w:val="000000"/>
              </w:rPr>
            </w:pPr>
            <w:r w:rsidRPr="002C7DA7">
              <w:rPr>
                <w:color w:val="000000"/>
              </w:rPr>
              <w:t>81,90%</w:t>
            </w:r>
          </w:p>
        </w:tc>
        <w:tc>
          <w:tcPr>
            <w:tcW w:w="2127" w:type="dxa"/>
            <w:tcBorders>
              <w:top w:val="single" w:sz="4" w:space="0" w:color="auto"/>
              <w:left w:val="single" w:sz="4" w:space="0" w:color="auto"/>
              <w:bottom w:val="single" w:sz="4" w:space="0" w:color="auto"/>
              <w:right w:val="single" w:sz="4" w:space="0" w:color="auto"/>
            </w:tcBorders>
            <w:shd w:val="clear" w:color="000000" w:fill="FEE081"/>
            <w:noWrap/>
            <w:vAlign w:val="center"/>
            <w:hideMark/>
          </w:tcPr>
          <w:p w14:paraId="726EC08A" w14:textId="77777777" w:rsidR="00A00248" w:rsidRPr="002C7DA7" w:rsidRDefault="00A00248" w:rsidP="00BF33C2">
            <w:pPr>
              <w:ind w:firstLine="10"/>
              <w:jc w:val="center"/>
              <w:rPr>
                <w:color w:val="000000"/>
              </w:rPr>
            </w:pPr>
            <w:r w:rsidRPr="002C7DA7">
              <w:rPr>
                <w:color w:val="000000"/>
              </w:rPr>
              <w:t>65,14%</w:t>
            </w:r>
          </w:p>
        </w:tc>
      </w:tr>
      <w:tr w:rsidR="00A00248" w:rsidRPr="002C7DA7" w14:paraId="30690F11"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C4DA6" w14:textId="77777777" w:rsidR="00A00248" w:rsidRPr="002C7DA7" w:rsidRDefault="00A00248" w:rsidP="00BF33C2">
            <w:pPr>
              <w:ind w:firstLine="10"/>
              <w:jc w:val="center"/>
              <w:rPr>
                <w:color w:val="000000"/>
              </w:rPr>
            </w:pPr>
            <w:r w:rsidRPr="002C7DA7">
              <w:rPr>
                <w:color w:val="000000"/>
              </w:rPr>
              <w:t>86</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BB192" w14:textId="77777777" w:rsidR="00A00248" w:rsidRPr="002C7DA7" w:rsidRDefault="00A00248" w:rsidP="00BF33C2">
            <w:pPr>
              <w:ind w:firstLine="10"/>
              <w:rPr>
                <w:color w:val="000000"/>
              </w:rPr>
            </w:pPr>
            <w:r w:rsidRPr="002C7DA7">
              <w:rPr>
                <w:color w:val="000000"/>
              </w:rPr>
              <w:t xml:space="preserve">Ханты-Мансийский автономный </w:t>
            </w:r>
            <w:r w:rsidRPr="002C7DA7">
              <w:rPr>
                <w:color w:val="000000"/>
              </w:rPr>
              <w:lastRenderedPageBreak/>
              <w:t>округ</w:t>
            </w:r>
          </w:p>
        </w:tc>
        <w:tc>
          <w:tcPr>
            <w:tcW w:w="2131" w:type="dxa"/>
            <w:tcBorders>
              <w:top w:val="single" w:sz="4" w:space="0" w:color="auto"/>
              <w:left w:val="single" w:sz="4" w:space="0" w:color="auto"/>
              <w:bottom w:val="single" w:sz="4" w:space="0" w:color="auto"/>
              <w:right w:val="single" w:sz="4" w:space="0" w:color="auto"/>
            </w:tcBorders>
            <w:shd w:val="clear" w:color="000000" w:fill="FEE883"/>
            <w:noWrap/>
            <w:vAlign w:val="center"/>
            <w:hideMark/>
          </w:tcPr>
          <w:p w14:paraId="5CF806D4" w14:textId="77777777" w:rsidR="00A00248" w:rsidRPr="002C7DA7" w:rsidRDefault="00A00248" w:rsidP="00BF33C2">
            <w:pPr>
              <w:ind w:firstLine="10"/>
              <w:jc w:val="center"/>
              <w:rPr>
                <w:color w:val="000000"/>
              </w:rPr>
            </w:pPr>
            <w:r w:rsidRPr="002C7DA7">
              <w:rPr>
                <w:color w:val="000000"/>
              </w:rPr>
              <w:lastRenderedPageBreak/>
              <w:t>83,80%</w:t>
            </w:r>
          </w:p>
        </w:tc>
        <w:tc>
          <w:tcPr>
            <w:tcW w:w="2127" w:type="dxa"/>
            <w:tcBorders>
              <w:top w:val="single" w:sz="4" w:space="0" w:color="auto"/>
              <w:left w:val="single" w:sz="4" w:space="0" w:color="auto"/>
              <w:bottom w:val="single" w:sz="4" w:space="0" w:color="auto"/>
              <w:right w:val="single" w:sz="4" w:space="0" w:color="auto"/>
            </w:tcBorders>
            <w:shd w:val="clear" w:color="000000" w:fill="FEDE81"/>
            <w:noWrap/>
            <w:vAlign w:val="center"/>
            <w:hideMark/>
          </w:tcPr>
          <w:p w14:paraId="322AD639" w14:textId="77777777" w:rsidR="00A00248" w:rsidRPr="002C7DA7" w:rsidRDefault="00A00248" w:rsidP="00BF33C2">
            <w:pPr>
              <w:ind w:firstLine="10"/>
              <w:jc w:val="center"/>
              <w:rPr>
                <w:color w:val="000000"/>
              </w:rPr>
            </w:pPr>
            <w:r w:rsidRPr="002C7DA7">
              <w:rPr>
                <w:color w:val="000000"/>
              </w:rPr>
              <w:t>64,54%</w:t>
            </w:r>
          </w:p>
        </w:tc>
      </w:tr>
      <w:tr w:rsidR="00A00248" w:rsidRPr="002C7DA7" w14:paraId="635BCCF0"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3C828" w14:textId="77777777" w:rsidR="00A00248" w:rsidRPr="002C7DA7" w:rsidRDefault="00A00248" w:rsidP="00BF33C2">
            <w:pPr>
              <w:ind w:firstLine="10"/>
              <w:jc w:val="center"/>
              <w:rPr>
                <w:color w:val="000000"/>
              </w:rPr>
            </w:pPr>
            <w:r w:rsidRPr="002C7DA7">
              <w:rPr>
                <w:color w:val="000000"/>
              </w:rPr>
              <w:lastRenderedPageBreak/>
              <w:t>34</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27D38" w14:textId="77777777" w:rsidR="00A00248" w:rsidRPr="002C7DA7" w:rsidRDefault="00A00248" w:rsidP="00BF33C2">
            <w:pPr>
              <w:ind w:firstLine="10"/>
              <w:rPr>
                <w:color w:val="000000"/>
              </w:rPr>
            </w:pPr>
            <w:r w:rsidRPr="002C7DA7">
              <w:rPr>
                <w:color w:val="000000"/>
              </w:rPr>
              <w:t>Волгоградская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14:paraId="1B1AD39E" w14:textId="77777777" w:rsidR="00A00248" w:rsidRPr="002C7DA7" w:rsidRDefault="00A00248" w:rsidP="00BF33C2">
            <w:pPr>
              <w:ind w:firstLine="10"/>
              <w:jc w:val="center"/>
              <w:rPr>
                <w:color w:val="000000"/>
              </w:rPr>
            </w:pPr>
            <w:r w:rsidRPr="002C7DA7">
              <w:rPr>
                <w:color w:val="000000"/>
              </w:rPr>
              <w:t>82,10%</w:t>
            </w:r>
          </w:p>
        </w:tc>
        <w:tc>
          <w:tcPr>
            <w:tcW w:w="2127" w:type="dxa"/>
            <w:tcBorders>
              <w:top w:val="single" w:sz="4" w:space="0" w:color="auto"/>
              <w:left w:val="single" w:sz="4" w:space="0" w:color="auto"/>
              <w:bottom w:val="single" w:sz="4" w:space="0" w:color="auto"/>
              <w:right w:val="single" w:sz="4" w:space="0" w:color="auto"/>
            </w:tcBorders>
            <w:shd w:val="clear" w:color="000000" w:fill="FEDD81"/>
            <w:noWrap/>
            <w:vAlign w:val="center"/>
            <w:hideMark/>
          </w:tcPr>
          <w:p w14:paraId="6F351B0E" w14:textId="77777777" w:rsidR="00A00248" w:rsidRPr="002C7DA7" w:rsidRDefault="00A00248" w:rsidP="00BF33C2">
            <w:pPr>
              <w:ind w:firstLine="10"/>
              <w:jc w:val="center"/>
              <w:rPr>
                <w:color w:val="000000"/>
              </w:rPr>
            </w:pPr>
            <w:r w:rsidRPr="002C7DA7">
              <w:rPr>
                <w:color w:val="000000"/>
              </w:rPr>
              <w:t>64,38%</w:t>
            </w:r>
          </w:p>
        </w:tc>
      </w:tr>
      <w:tr w:rsidR="00A00248" w:rsidRPr="002C7DA7" w14:paraId="4A86F4A9"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1FFC2" w14:textId="77777777" w:rsidR="00A00248" w:rsidRPr="002C7DA7" w:rsidRDefault="00A00248" w:rsidP="00BF33C2">
            <w:pPr>
              <w:ind w:firstLine="10"/>
              <w:jc w:val="center"/>
              <w:rPr>
                <w:color w:val="000000"/>
              </w:rPr>
            </w:pPr>
            <w:r w:rsidRPr="002C7DA7">
              <w:rPr>
                <w:color w:val="000000"/>
              </w:rPr>
              <w:t>70</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D96E2" w14:textId="77777777" w:rsidR="00A00248" w:rsidRPr="002C7DA7" w:rsidRDefault="00A00248" w:rsidP="00BF33C2">
            <w:pPr>
              <w:ind w:firstLine="10"/>
              <w:rPr>
                <w:color w:val="000000"/>
              </w:rPr>
            </w:pPr>
            <w:r w:rsidRPr="002C7DA7">
              <w:rPr>
                <w:color w:val="000000"/>
              </w:rPr>
              <w:t>Томская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EE482"/>
            <w:noWrap/>
            <w:vAlign w:val="center"/>
            <w:hideMark/>
          </w:tcPr>
          <w:p w14:paraId="4DA23B09" w14:textId="77777777" w:rsidR="00A00248" w:rsidRPr="002C7DA7" w:rsidRDefault="00A00248" w:rsidP="00BF33C2">
            <w:pPr>
              <w:ind w:firstLine="10"/>
              <w:jc w:val="center"/>
              <w:rPr>
                <w:color w:val="000000"/>
              </w:rPr>
            </w:pPr>
            <w:r w:rsidRPr="002C7DA7">
              <w:rPr>
                <w:color w:val="000000"/>
              </w:rPr>
              <w:t>82,40%</w:t>
            </w:r>
          </w:p>
        </w:tc>
        <w:tc>
          <w:tcPr>
            <w:tcW w:w="2127" w:type="dxa"/>
            <w:tcBorders>
              <w:top w:val="single" w:sz="4" w:space="0" w:color="auto"/>
              <w:left w:val="single" w:sz="4" w:space="0" w:color="auto"/>
              <w:bottom w:val="single" w:sz="4" w:space="0" w:color="auto"/>
              <w:right w:val="single" w:sz="4" w:space="0" w:color="auto"/>
            </w:tcBorders>
            <w:shd w:val="clear" w:color="000000" w:fill="FEDC81"/>
            <w:noWrap/>
            <w:vAlign w:val="center"/>
            <w:hideMark/>
          </w:tcPr>
          <w:p w14:paraId="63BFA76D" w14:textId="77777777" w:rsidR="00A00248" w:rsidRPr="002C7DA7" w:rsidRDefault="00A00248" w:rsidP="00BF33C2">
            <w:pPr>
              <w:ind w:firstLine="10"/>
              <w:jc w:val="center"/>
              <w:rPr>
                <w:color w:val="000000"/>
              </w:rPr>
            </w:pPr>
            <w:r w:rsidRPr="002C7DA7">
              <w:rPr>
                <w:color w:val="000000"/>
              </w:rPr>
              <w:t>64,10%</w:t>
            </w:r>
          </w:p>
        </w:tc>
      </w:tr>
      <w:tr w:rsidR="00A00248" w:rsidRPr="002C7DA7" w14:paraId="488DE805"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4DF19" w14:textId="77777777" w:rsidR="00A00248" w:rsidRPr="002C7DA7" w:rsidRDefault="00A00248" w:rsidP="00BF33C2">
            <w:pPr>
              <w:ind w:firstLine="10"/>
              <w:jc w:val="center"/>
              <w:rPr>
                <w:color w:val="000000"/>
              </w:rPr>
            </w:pPr>
            <w:r w:rsidRPr="002C7DA7">
              <w:rPr>
                <w:color w:val="000000"/>
              </w:rPr>
              <w:t>27</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F848B" w14:textId="77777777" w:rsidR="00A00248" w:rsidRPr="002C7DA7" w:rsidRDefault="00A00248" w:rsidP="00BF33C2">
            <w:pPr>
              <w:ind w:firstLine="10"/>
              <w:rPr>
                <w:color w:val="000000"/>
              </w:rPr>
            </w:pPr>
            <w:r w:rsidRPr="002C7DA7">
              <w:rPr>
                <w:color w:val="000000"/>
              </w:rPr>
              <w:t>Хабаровский край</w:t>
            </w:r>
          </w:p>
        </w:tc>
        <w:tc>
          <w:tcPr>
            <w:tcW w:w="2131" w:type="dxa"/>
            <w:tcBorders>
              <w:top w:val="single" w:sz="4" w:space="0" w:color="auto"/>
              <w:left w:val="single" w:sz="4" w:space="0" w:color="auto"/>
              <w:bottom w:val="single" w:sz="4" w:space="0" w:color="auto"/>
              <w:right w:val="single" w:sz="4" w:space="0" w:color="auto"/>
            </w:tcBorders>
            <w:shd w:val="clear" w:color="000000" w:fill="FEE883"/>
            <w:noWrap/>
            <w:vAlign w:val="center"/>
            <w:hideMark/>
          </w:tcPr>
          <w:p w14:paraId="721CA6C1" w14:textId="77777777" w:rsidR="00A00248" w:rsidRPr="002C7DA7" w:rsidRDefault="00A00248" w:rsidP="00BF33C2">
            <w:pPr>
              <w:ind w:firstLine="10"/>
              <w:jc w:val="center"/>
              <w:rPr>
                <w:color w:val="000000"/>
              </w:rPr>
            </w:pPr>
            <w:r w:rsidRPr="002C7DA7">
              <w:rPr>
                <w:color w:val="000000"/>
              </w:rPr>
              <w:t>83,90%</w:t>
            </w:r>
          </w:p>
        </w:tc>
        <w:tc>
          <w:tcPr>
            <w:tcW w:w="2127" w:type="dxa"/>
            <w:tcBorders>
              <w:top w:val="single" w:sz="4" w:space="0" w:color="auto"/>
              <w:left w:val="single" w:sz="4" w:space="0" w:color="auto"/>
              <w:bottom w:val="single" w:sz="4" w:space="0" w:color="auto"/>
              <w:right w:val="single" w:sz="4" w:space="0" w:color="auto"/>
            </w:tcBorders>
            <w:shd w:val="clear" w:color="000000" w:fill="FEDA80"/>
            <w:noWrap/>
            <w:vAlign w:val="center"/>
            <w:hideMark/>
          </w:tcPr>
          <w:p w14:paraId="50362748" w14:textId="77777777" w:rsidR="00A00248" w:rsidRPr="002C7DA7" w:rsidRDefault="00A00248" w:rsidP="00BF33C2">
            <w:pPr>
              <w:ind w:firstLine="10"/>
              <w:jc w:val="center"/>
              <w:rPr>
                <w:color w:val="000000"/>
              </w:rPr>
            </w:pPr>
            <w:r w:rsidRPr="002C7DA7">
              <w:rPr>
                <w:color w:val="000000"/>
              </w:rPr>
              <w:t>63,37%</w:t>
            </w:r>
          </w:p>
        </w:tc>
      </w:tr>
      <w:tr w:rsidR="00A00248" w:rsidRPr="002C7DA7" w14:paraId="126525D5"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AF31E" w14:textId="77777777" w:rsidR="00A00248" w:rsidRPr="002C7DA7" w:rsidRDefault="00A00248" w:rsidP="00BF33C2">
            <w:pPr>
              <w:ind w:firstLine="10"/>
              <w:jc w:val="center"/>
              <w:rPr>
                <w:color w:val="000000"/>
              </w:rPr>
            </w:pPr>
            <w:r w:rsidRPr="002C7DA7">
              <w:rPr>
                <w:color w:val="000000"/>
              </w:rPr>
              <w:t>41</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7D92" w14:textId="77777777" w:rsidR="00A00248" w:rsidRPr="002C7DA7" w:rsidRDefault="00A00248" w:rsidP="00BF33C2">
            <w:pPr>
              <w:ind w:firstLine="10"/>
              <w:rPr>
                <w:color w:val="000000"/>
              </w:rPr>
            </w:pPr>
            <w:r w:rsidRPr="002C7DA7">
              <w:rPr>
                <w:color w:val="000000"/>
              </w:rPr>
              <w:t>Камчатский край</w:t>
            </w:r>
          </w:p>
        </w:tc>
        <w:tc>
          <w:tcPr>
            <w:tcW w:w="2131"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6867224D" w14:textId="77777777" w:rsidR="00A00248" w:rsidRPr="002C7DA7" w:rsidRDefault="00A00248" w:rsidP="00BF33C2">
            <w:pPr>
              <w:ind w:firstLine="10"/>
              <w:jc w:val="center"/>
              <w:rPr>
                <w:color w:val="000000"/>
              </w:rPr>
            </w:pPr>
            <w:r w:rsidRPr="002C7DA7">
              <w:rPr>
                <w:color w:val="000000"/>
              </w:rPr>
              <w:t>84,80%</w:t>
            </w:r>
          </w:p>
        </w:tc>
        <w:tc>
          <w:tcPr>
            <w:tcW w:w="2127" w:type="dxa"/>
            <w:tcBorders>
              <w:top w:val="single" w:sz="4" w:space="0" w:color="auto"/>
              <w:left w:val="single" w:sz="4" w:space="0" w:color="auto"/>
              <w:bottom w:val="single" w:sz="4" w:space="0" w:color="auto"/>
              <w:right w:val="single" w:sz="4" w:space="0" w:color="auto"/>
            </w:tcBorders>
            <w:shd w:val="clear" w:color="000000" w:fill="FED980"/>
            <w:noWrap/>
            <w:vAlign w:val="center"/>
            <w:hideMark/>
          </w:tcPr>
          <w:p w14:paraId="579BE320" w14:textId="77777777" w:rsidR="00A00248" w:rsidRPr="002C7DA7" w:rsidRDefault="00A00248" w:rsidP="00BF33C2">
            <w:pPr>
              <w:ind w:firstLine="10"/>
              <w:jc w:val="center"/>
              <w:rPr>
                <w:color w:val="000000"/>
              </w:rPr>
            </w:pPr>
            <w:r w:rsidRPr="002C7DA7">
              <w:rPr>
                <w:color w:val="000000"/>
              </w:rPr>
              <w:t>63,22%</w:t>
            </w:r>
          </w:p>
        </w:tc>
      </w:tr>
      <w:tr w:rsidR="00A00248" w:rsidRPr="002C7DA7" w14:paraId="0FAF5E7B"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922BC" w14:textId="77777777" w:rsidR="00A00248" w:rsidRPr="002C7DA7" w:rsidRDefault="00A00248" w:rsidP="00BF33C2">
            <w:pPr>
              <w:ind w:firstLine="10"/>
              <w:jc w:val="center"/>
              <w:rPr>
                <w:color w:val="000000"/>
              </w:rPr>
            </w:pPr>
            <w:r w:rsidRPr="002C7DA7">
              <w:rPr>
                <w:color w:val="000000"/>
              </w:rPr>
              <w:t>83</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675A4" w14:textId="77777777" w:rsidR="00A00248" w:rsidRPr="002C7DA7" w:rsidRDefault="00A00248" w:rsidP="00BF33C2">
            <w:pPr>
              <w:ind w:firstLine="10"/>
              <w:rPr>
                <w:color w:val="000000"/>
              </w:rPr>
            </w:pPr>
            <w:r w:rsidRPr="002C7DA7">
              <w:rPr>
                <w:color w:val="000000"/>
              </w:rPr>
              <w:t>Ненецкий автономный округ</w:t>
            </w:r>
          </w:p>
        </w:tc>
        <w:tc>
          <w:tcPr>
            <w:tcW w:w="2131" w:type="dxa"/>
            <w:tcBorders>
              <w:top w:val="single" w:sz="4" w:space="0" w:color="auto"/>
              <w:left w:val="single" w:sz="4" w:space="0" w:color="auto"/>
              <w:bottom w:val="single" w:sz="4" w:space="0" w:color="auto"/>
              <w:right w:val="single" w:sz="4" w:space="0" w:color="auto"/>
            </w:tcBorders>
            <w:shd w:val="clear" w:color="000000" w:fill="FED880"/>
            <w:noWrap/>
            <w:vAlign w:val="center"/>
            <w:hideMark/>
          </w:tcPr>
          <w:p w14:paraId="56BBEB45" w14:textId="77777777" w:rsidR="00A00248" w:rsidRPr="002C7DA7" w:rsidRDefault="00A00248" w:rsidP="00BF33C2">
            <w:pPr>
              <w:ind w:firstLine="10"/>
              <w:jc w:val="center"/>
              <w:rPr>
                <w:color w:val="000000"/>
              </w:rPr>
            </w:pPr>
            <w:r w:rsidRPr="002C7DA7">
              <w:rPr>
                <w:color w:val="000000"/>
              </w:rPr>
              <w:t>77,70%</w:t>
            </w:r>
          </w:p>
        </w:tc>
        <w:tc>
          <w:tcPr>
            <w:tcW w:w="2127" w:type="dxa"/>
            <w:tcBorders>
              <w:top w:val="single" w:sz="4" w:space="0" w:color="auto"/>
              <w:left w:val="single" w:sz="4" w:space="0" w:color="auto"/>
              <w:bottom w:val="single" w:sz="4" w:space="0" w:color="auto"/>
              <w:right w:val="single" w:sz="4" w:space="0" w:color="auto"/>
            </w:tcBorders>
            <w:shd w:val="clear" w:color="000000" w:fill="FED980"/>
            <w:noWrap/>
            <w:vAlign w:val="center"/>
            <w:hideMark/>
          </w:tcPr>
          <w:p w14:paraId="023D95FB" w14:textId="77777777" w:rsidR="00A00248" w:rsidRPr="002C7DA7" w:rsidRDefault="00A00248" w:rsidP="00BF33C2">
            <w:pPr>
              <w:ind w:firstLine="10"/>
              <w:jc w:val="center"/>
              <w:rPr>
                <w:color w:val="000000"/>
              </w:rPr>
            </w:pPr>
            <w:r w:rsidRPr="002C7DA7">
              <w:rPr>
                <w:color w:val="000000"/>
              </w:rPr>
              <w:t>63,05%</w:t>
            </w:r>
          </w:p>
        </w:tc>
      </w:tr>
      <w:tr w:rsidR="00A00248" w:rsidRPr="002C7DA7" w14:paraId="725F9C29"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8532D" w14:textId="77777777" w:rsidR="00A00248" w:rsidRPr="002C7DA7" w:rsidRDefault="00A00248" w:rsidP="00BF33C2">
            <w:pPr>
              <w:ind w:firstLine="10"/>
              <w:jc w:val="center"/>
              <w:rPr>
                <w:color w:val="000000"/>
              </w:rPr>
            </w:pPr>
            <w:r w:rsidRPr="002C7DA7">
              <w:rPr>
                <w:color w:val="000000"/>
              </w:rPr>
              <w:t>54</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BC290" w14:textId="77777777" w:rsidR="00A00248" w:rsidRPr="002C7DA7" w:rsidRDefault="00A00248" w:rsidP="00BF33C2">
            <w:pPr>
              <w:ind w:firstLine="10"/>
              <w:rPr>
                <w:color w:val="000000"/>
              </w:rPr>
            </w:pPr>
            <w:r w:rsidRPr="002C7DA7">
              <w:rPr>
                <w:color w:val="000000"/>
              </w:rPr>
              <w:t>Новосибирская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EE182"/>
            <w:noWrap/>
            <w:vAlign w:val="center"/>
            <w:hideMark/>
          </w:tcPr>
          <w:p w14:paraId="06D3C04B" w14:textId="77777777" w:rsidR="00A00248" w:rsidRPr="002C7DA7" w:rsidRDefault="00A00248" w:rsidP="00BF33C2">
            <w:pPr>
              <w:ind w:firstLine="10"/>
              <w:jc w:val="center"/>
              <w:rPr>
                <w:color w:val="000000"/>
              </w:rPr>
            </w:pPr>
            <w:r w:rsidRPr="002C7DA7">
              <w:rPr>
                <w:color w:val="000000"/>
              </w:rPr>
              <w:t>81,10%</w:t>
            </w:r>
          </w:p>
        </w:tc>
        <w:tc>
          <w:tcPr>
            <w:tcW w:w="2127" w:type="dxa"/>
            <w:tcBorders>
              <w:top w:val="single" w:sz="4" w:space="0" w:color="auto"/>
              <w:left w:val="single" w:sz="4" w:space="0" w:color="auto"/>
              <w:bottom w:val="single" w:sz="4" w:space="0" w:color="auto"/>
              <w:right w:val="single" w:sz="4" w:space="0" w:color="auto"/>
            </w:tcBorders>
            <w:shd w:val="clear" w:color="000000" w:fill="FDD880"/>
            <w:noWrap/>
            <w:vAlign w:val="center"/>
            <w:hideMark/>
          </w:tcPr>
          <w:p w14:paraId="0484B6A5" w14:textId="77777777" w:rsidR="00A00248" w:rsidRPr="002C7DA7" w:rsidRDefault="00A00248" w:rsidP="00BF33C2">
            <w:pPr>
              <w:ind w:firstLine="10"/>
              <w:jc w:val="center"/>
              <w:rPr>
                <w:color w:val="000000"/>
              </w:rPr>
            </w:pPr>
            <w:r w:rsidRPr="002C7DA7">
              <w:rPr>
                <w:color w:val="000000"/>
              </w:rPr>
              <w:t>62,65%</w:t>
            </w:r>
          </w:p>
        </w:tc>
      </w:tr>
      <w:tr w:rsidR="00A00248" w:rsidRPr="002C7DA7" w14:paraId="4EDA2CC1"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6CCA3" w14:textId="77777777" w:rsidR="00A00248" w:rsidRPr="002C7DA7" w:rsidRDefault="00A00248" w:rsidP="00BF33C2">
            <w:pPr>
              <w:ind w:firstLine="10"/>
              <w:jc w:val="center"/>
              <w:rPr>
                <w:color w:val="000000"/>
              </w:rPr>
            </w:pPr>
            <w:r w:rsidRPr="002C7DA7">
              <w:rPr>
                <w:color w:val="000000"/>
              </w:rPr>
              <w:t>10</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5757D" w14:textId="77777777" w:rsidR="00A00248" w:rsidRPr="002C7DA7" w:rsidRDefault="00A00248" w:rsidP="00BF33C2">
            <w:pPr>
              <w:ind w:firstLine="10"/>
              <w:rPr>
                <w:color w:val="000000"/>
              </w:rPr>
            </w:pPr>
            <w:r w:rsidRPr="002C7DA7">
              <w:rPr>
                <w:color w:val="000000"/>
              </w:rPr>
              <w:t>Республика Карелия</w:t>
            </w:r>
          </w:p>
        </w:tc>
        <w:tc>
          <w:tcPr>
            <w:tcW w:w="2131" w:type="dxa"/>
            <w:tcBorders>
              <w:top w:val="single" w:sz="4" w:space="0" w:color="auto"/>
              <w:left w:val="single" w:sz="4" w:space="0" w:color="auto"/>
              <w:bottom w:val="single" w:sz="4" w:space="0" w:color="auto"/>
              <w:right w:val="single" w:sz="4" w:space="0" w:color="auto"/>
            </w:tcBorders>
            <w:shd w:val="clear" w:color="000000" w:fill="FEDD81"/>
            <w:noWrap/>
            <w:vAlign w:val="center"/>
            <w:hideMark/>
          </w:tcPr>
          <w:p w14:paraId="454901F2" w14:textId="77777777" w:rsidR="00A00248" w:rsidRPr="002C7DA7" w:rsidRDefault="00A00248" w:rsidP="00BF33C2">
            <w:pPr>
              <w:ind w:firstLine="10"/>
              <w:jc w:val="center"/>
              <w:rPr>
                <w:color w:val="000000"/>
              </w:rPr>
            </w:pPr>
            <w:r w:rsidRPr="002C7DA7">
              <w:rPr>
                <w:color w:val="000000"/>
              </w:rPr>
              <w:t>79,70%</w:t>
            </w:r>
          </w:p>
        </w:tc>
        <w:tc>
          <w:tcPr>
            <w:tcW w:w="2127" w:type="dxa"/>
            <w:tcBorders>
              <w:top w:val="single" w:sz="4" w:space="0" w:color="auto"/>
              <w:left w:val="single" w:sz="4" w:space="0" w:color="auto"/>
              <w:bottom w:val="single" w:sz="4" w:space="0" w:color="auto"/>
              <w:right w:val="single" w:sz="4" w:space="0" w:color="auto"/>
            </w:tcBorders>
            <w:shd w:val="clear" w:color="000000" w:fill="FDD780"/>
            <w:noWrap/>
            <w:vAlign w:val="center"/>
            <w:hideMark/>
          </w:tcPr>
          <w:p w14:paraId="1CDC69F9" w14:textId="77777777" w:rsidR="00A00248" w:rsidRPr="002C7DA7" w:rsidRDefault="00A00248" w:rsidP="00BF33C2">
            <w:pPr>
              <w:ind w:firstLine="10"/>
              <w:jc w:val="center"/>
              <w:rPr>
                <w:color w:val="000000"/>
              </w:rPr>
            </w:pPr>
            <w:r w:rsidRPr="002C7DA7">
              <w:rPr>
                <w:color w:val="000000"/>
              </w:rPr>
              <w:t>62,51%</w:t>
            </w:r>
          </w:p>
        </w:tc>
      </w:tr>
      <w:tr w:rsidR="00A00248" w:rsidRPr="002C7DA7" w14:paraId="0137925F"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3C3E7" w14:textId="77777777" w:rsidR="00A00248" w:rsidRPr="002C7DA7" w:rsidRDefault="00A00248" w:rsidP="00BF33C2">
            <w:pPr>
              <w:ind w:firstLine="10"/>
              <w:jc w:val="center"/>
              <w:rPr>
                <w:color w:val="000000"/>
              </w:rPr>
            </w:pPr>
            <w:r w:rsidRPr="002C7DA7">
              <w:rPr>
                <w:color w:val="000000"/>
              </w:rPr>
              <w:t>55</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F3BF2" w14:textId="77777777" w:rsidR="00A00248" w:rsidRPr="002C7DA7" w:rsidRDefault="00A00248" w:rsidP="00BF33C2">
            <w:pPr>
              <w:ind w:firstLine="10"/>
              <w:rPr>
                <w:color w:val="000000"/>
              </w:rPr>
            </w:pPr>
            <w:r w:rsidRPr="002C7DA7">
              <w:rPr>
                <w:color w:val="000000"/>
              </w:rPr>
              <w:t>Омская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DD780"/>
            <w:noWrap/>
            <w:vAlign w:val="center"/>
            <w:hideMark/>
          </w:tcPr>
          <w:p w14:paraId="699BBA9B" w14:textId="77777777" w:rsidR="00A00248" w:rsidRPr="002C7DA7" w:rsidRDefault="00A00248" w:rsidP="00BF33C2">
            <w:pPr>
              <w:ind w:firstLine="10"/>
              <w:jc w:val="center"/>
              <w:rPr>
                <w:color w:val="000000"/>
              </w:rPr>
            </w:pPr>
            <w:r w:rsidRPr="002C7DA7">
              <w:rPr>
                <w:color w:val="000000"/>
              </w:rPr>
              <w:t>77,30%</w:t>
            </w:r>
          </w:p>
        </w:tc>
        <w:tc>
          <w:tcPr>
            <w:tcW w:w="2127" w:type="dxa"/>
            <w:tcBorders>
              <w:top w:val="single" w:sz="4" w:space="0" w:color="auto"/>
              <w:left w:val="single" w:sz="4" w:space="0" w:color="auto"/>
              <w:bottom w:val="single" w:sz="4" w:space="0" w:color="auto"/>
              <w:right w:val="single" w:sz="4" w:space="0" w:color="auto"/>
            </w:tcBorders>
            <w:shd w:val="clear" w:color="000000" w:fill="FDD47F"/>
            <w:noWrap/>
            <w:vAlign w:val="center"/>
            <w:hideMark/>
          </w:tcPr>
          <w:p w14:paraId="1652CAB7" w14:textId="77777777" w:rsidR="00A00248" w:rsidRPr="002C7DA7" w:rsidRDefault="00A00248" w:rsidP="00BF33C2">
            <w:pPr>
              <w:ind w:firstLine="10"/>
              <w:jc w:val="center"/>
              <w:rPr>
                <w:color w:val="000000"/>
              </w:rPr>
            </w:pPr>
            <w:r w:rsidRPr="002C7DA7">
              <w:rPr>
                <w:color w:val="000000"/>
              </w:rPr>
              <w:t>61,64%</w:t>
            </w:r>
          </w:p>
        </w:tc>
      </w:tr>
      <w:tr w:rsidR="00A00248" w:rsidRPr="002C7DA7" w14:paraId="2245B69B"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6E95A" w14:textId="77777777" w:rsidR="00A00248" w:rsidRPr="002C7DA7" w:rsidRDefault="00A00248" w:rsidP="00BF33C2">
            <w:pPr>
              <w:ind w:firstLine="10"/>
              <w:jc w:val="center"/>
              <w:rPr>
                <w:color w:val="000000"/>
              </w:rPr>
            </w:pPr>
            <w:r w:rsidRPr="002C7DA7">
              <w:rPr>
                <w:color w:val="000000"/>
              </w:rPr>
              <w:t>24</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30D4B" w14:textId="77777777" w:rsidR="00A00248" w:rsidRPr="002C7DA7" w:rsidRDefault="00A00248" w:rsidP="00BF33C2">
            <w:pPr>
              <w:ind w:firstLine="10"/>
              <w:rPr>
                <w:color w:val="000000"/>
              </w:rPr>
            </w:pPr>
            <w:r w:rsidRPr="002C7DA7">
              <w:rPr>
                <w:color w:val="000000"/>
              </w:rPr>
              <w:t>Красноярский край</w:t>
            </w:r>
          </w:p>
        </w:tc>
        <w:tc>
          <w:tcPr>
            <w:tcW w:w="2131" w:type="dxa"/>
            <w:tcBorders>
              <w:top w:val="single" w:sz="4" w:space="0" w:color="auto"/>
              <w:left w:val="single" w:sz="4" w:space="0" w:color="auto"/>
              <w:bottom w:val="single" w:sz="4" w:space="0" w:color="auto"/>
              <w:right w:val="single" w:sz="4" w:space="0" w:color="auto"/>
            </w:tcBorders>
            <w:shd w:val="clear" w:color="000000" w:fill="FDD780"/>
            <w:noWrap/>
            <w:vAlign w:val="center"/>
            <w:hideMark/>
          </w:tcPr>
          <w:p w14:paraId="2501D542" w14:textId="77777777" w:rsidR="00A00248" w:rsidRPr="002C7DA7" w:rsidRDefault="00A00248" w:rsidP="00BF33C2">
            <w:pPr>
              <w:ind w:firstLine="10"/>
              <w:jc w:val="center"/>
              <w:rPr>
                <w:color w:val="000000"/>
              </w:rPr>
            </w:pPr>
            <w:r w:rsidRPr="002C7DA7">
              <w:rPr>
                <w:color w:val="000000"/>
              </w:rPr>
              <w:t>77,50%</w:t>
            </w:r>
          </w:p>
        </w:tc>
        <w:tc>
          <w:tcPr>
            <w:tcW w:w="2127" w:type="dxa"/>
            <w:tcBorders>
              <w:top w:val="single" w:sz="4" w:space="0" w:color="auto"/>
              <w:left w:val="single" w:sz="4" w:space="0" w:color="auto"/>
              <w:bottom w:val="single" w:sz="4" w:space="0" w:color="auto"/>
              <w:right w:val="single" w:sz="4" w:space="0" w:color="auto"/>
            </w:tcBorders>
            <w:shd w:val="clear" w:color="000000" w:fill="FDCF7E"/>
            <w:noWrap/>
            <w:vAlign w:val="center"/>
            <w:hideMark/>
          </w:tcPr>
          <w:p w14:paraId="525F04BD" w14:textId="77777777" w:rsidR="00A00248" w:rsidRPr="002C7DA7" w:rsidRDefault="00A00248" w:rsidP="00BF33C2">
            <w:pPr>
              <w:ind w:firstLine="10"/>
              <w:jc w:val="center"/>
              <w:rPr>
                <w:color w:val="000000"/>
              </w:rPr>
            </w:pPr>
            <w:r w:rsidRPr="002C7DA7">
              <w:rPr>
                <w:color w:val="000000"/>
              </w:rPr>
              <w:t>59,95%</w:t>
            </w:r>
          </w:p>
        </w:tc>
      </w:tr>
      <w:tr w:rsidR="00A00248" w:rsidRPr="002C7DA7" w14:paraId="3E8984DA"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B1A05" w14:textId="77777777" w:rsidR="00A00248" w:rsidRPr="002C7DA7" w:rsidRDefault="00A00248" w:rsidP="00BF33C2">
            <w:pPr>
              <w:ind w:firstLine="10"/>
              <w:jc w:val="center"/>
              <w:rPr>
                <w:color w:val="000000"/>
              </w:rPr>
            </w:pPr>
            <w:r w:rsidRPr="002C7DA7">
              <w:rPr>
                <w:color w:val="000000"/>
              </w:rPr>
              <w:t>22</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2171E" w14:textId="77777777" w:rsidR="00A00248" w:rsidRPr="002C7DA7" w:rsidRDefault="00A00248" w:rsidP="00BF33C2">
            <w:pPr>
              <w:ind w:firstLine="10"/>
              <w:rPr>
                <w:color w:val="000000"/>
              </w:rPr>
            </w:pPr>
            <w:r w:rsidRPr="002C7DA7">
              <w:rPr>
                <w:color w:val="000000"/>
              </w:rPr>
              <w:t>Алтайский край</w:t>
            </w:r>
          </w:p>
        </w:tc>
        <w:tc>
          <w:tcPr>
            <w:tcW w:w="2131" w:type="dxa"/>
            <w:tcBorders>
              <w:top w:val="single" w:sz="4" w:space="0" w:color="auto"/>
              <w:left w:val="single" w:sz="4" w:space="0" w:color="auto"/>
              <w:bottom w:val="single" w:sz="4" w:space="0" w:color="auto"/>
              <w:right w:val="single" w:sz="4" w:space="0" w:color="auto"/>
            </w:tcBorders>
            <w:shd w:val="clear" w:color="000000" w:fill="FED980"/>
            <w:noWrap/>
            <w:vAlign w:val="center"/>
            <w:hideMark/>
          </w:tcPr>
          <w:p w14:paraId="7D5DC9EA" w14:textId="77777777" w:rsidR="00A00248" w:rsidRPr="002C7DA7" w:rsidRDefault="00A00248" w:rsidP="00BF33C2">
            <w:pPr>
              <w:ind w:firstLine="10"/>
              <w:jc w:val="center"/>
              <w:rPr>
                <w:color w:val="000000"/>
              </w:rPr>
            </w:pPr>
            <w:r w:rsidRPr="002C7DA7">
              <w:rPr>
                <w:color w:val="000000"/>
              </w:rPr>
              <w:t>78,10%</w:t>
            </w:r>
          </w:p>
        </w:tc>
        <w:tc>
          <w:tcPr>
            <w:tcW w:w="2127" w:type="dxa"/>
            <w:tcBorders>
              <w:top w:val="single" w:sz="4" w:space="0" w:color="auto"/>
              <w:left w:val="single" w:sz="4" w:space="0" w:color="auto"/>
              <w:bottom w:val="single" w:sz="4" w:space="0" w:color="auto"/>
              <w:right w:val="single" w:sz="4" w:space="0" w:color="auto"/>
            </w:tcBorders>
            <w:shd w:val="clear" w:color="000000" w:fill="FDCE7E"/>
            <w:noWrap/>
            <w:vAlign w:val="center"/>
            <w:hideMark/>
          </w:tcPr>
          <w:p w14:paraId="12180521" w14:textId="77777777" w:rsidR="00A00248" w:rsidRPr="002C7DA7" w:rsidRDefault="00A00248" w:rsidP="00BF33C2">
            <w:pPr>
              <w:ind w:firstLine="10"/>
              <w:jc w:val="center"/>
              <w:rPr>
                <w:color w:val="000000"/>
              </w:rPr>
            </w:pPr>
            <w:r w:rsidRPr="002C7DA7">
              <w:rPr>
                <w:color w:val="000000"/>
              </w:rPr>
              <w:t>59,76%</w:t>
            </w:r>
          </w:p>
        </w:tc>
      </w:tr>
      <w:tr w:rsidR="00A00248" w:rsidRPr="002C7DA7" w14:paraId="3E323336"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A6C13" w14:textId="77777777" w:rsidR="00A00248" w:rsidRPr="002C7DA7" w:rsidRDefault="00A00248" w:rsidP="00BF33C2">
            <w:pPr>
              <w:ind w:firstLine="10"/>
              <w:jc w:val="center"/>
              <w:rPr>
                <w:color w:val="000000"/>
              </w:rPr>
            </w:pPr>
            <w:r w:rsidRPr="002C7DA7">
              <w:rPr>
                <w:color w:val="000000"/>
              </w:rPr>
              <w:t>28</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0D650" w14:textId="77777777" w:rsidR="00A00248" w:rsidRPr="002C7DA7" w:rsidRDefault="00A00248" w:rsidP="00BF33C2">
            <w:pPr>
              <w:ind w:firstLine="10"/>
              <w:rPr>
                <w:color w:val="000000"/>
              </w:rPr>
            </w:pPr>
            <w:r w:rsidRPr="002C7DA7">
              <w:rPr>
                <w:color w:val="000000"/>
              </w:rPr>
              <w:t>Амурская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EDB81"/>
            <w:noWrap/>
            <w:vAlign w:val="center"/>
            <w:hideMark/>
          </w:tcPr>
          <w:p w14:paraId="24BAAADC" w14:textId="77777777" w:rsidR="00A00248" w:rsidRPr="002C7DA7" w:rsidRDefault="00A00248" w:rsidP="00BF33C2">
            <w:pPr>
              <w:ind w:firstLine="10"/>
              <w:jc w:val="center"/>
              <w:rPr>
                <w:color w:val="000000"/>
              </w:rPr>
            </w:pPr>
            <w:r w:rsidRPr="002C7DA7">
              <w:rPr>
                <w:color w:val="000000"/>
              </w:rPr>
              <w:t>78,90%</w:t>
            </w:r>
          </w:p>
        </w:tc>
        <w:tc>
          <w:tcPr>
            <w:tcW w:w="2127" w:type="dxa"/>
            <w:tcBorders>
              <w:top w:val="single" w:sz="4" w:space="0" w:color="auto"/>
              <w:left w:val="single" w:sz="4" w:space="0" w:color="auto"/>
              <w:bottom w:val="single" w:sz="4" w:space="0" w:color="auto"/>
              <w:right w:val="single" w:sz="4" w:space="0" w:color="auto"/>
            </w:tcBorders>
            <w:shd w:val="clear" w:color="000000" w:fill="FDCD7E"/>
            <w:noWrap/>
            <w:vAlign w:val="center"/>
            <w:hideMark/>
          </w:tcPr>
          <w:p w14:paraId="28396DB3" w14:textId="77777777" w:rsidR="00A00248" w:rsidRPr="002C7DA7" w:rsidRDefault="00A00248" w:rsidP="00BF33C2">
            <w:pPr>
              <w:ind w:firstLine="10"/>
              <w:jc w:val="center"/>
              <w:rPr>
                <w:color w:val="000000"/>
              </w:rPr>
            </w:pPr>
            <w:r w:rsidRPr="002C7DA7">
              <w:rPr>
                <w:color w:val="000000"/>
              </w:rPr>
              <w:t>59,51%</w:t>
            </w:r>
          </w:p>
        </w:tc>
      </w:tr>
      <w:tr w:rsidR="00A00248" w:rsidRPr="002C7DA7" w14:paraId="4CA577B2"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E36786" w14:textId="77777777" w:rsidR="00A00248" w:rsidRPr="002C7DA7" w:rsidRDefault="00A00248" w:rsidP="00BF33C2">
            <w:pPr>
              <w:ind w:firstLine="10"/>
              <w:jc w:val="center"/>
              <w:rPr>
                <w:color w:val="000000"/>
              </w:rPr>
            </w:pPr>
            <w:r w:rsidRPr="002C7DA7">
              <w:rPr>
                <w:color w:val="000000"/>
              </w:rPr>
              <w:t>15</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74F66" w14:textId="77777777" w:rsidR="00A00248" w:rsidRPr="002C7DA7" w:rsidRDefault="00A00248" w:rsidP="00BF33C2">
            <w:pPr>
              <w:ind w:firstLine="10"/>
              <w:rPr>
                <w:color w:val="000000"/>
              </w:rPr>
            </w:pPr>
            <w:r w:rsidRPr="002C7DA7">
              <w:rPr>
                <w:color w:val="000000"/>
              </w:rPr>
              <w:t>Республика Северная Осетия</w:t>
            </w:r>
          </w:p>
        </w:tc>
        <w:tc>
          <w:tcPr>
            <w:tcW w:w="2131" w:type="dxa"/>
            <w:tcBorders>
              <w:top w:val="single" w:sz="4" w:space="0" w:color="auto"/>
              <w:left w:val="single" w:sz="4" w:space="0" w:color="auto"/>
              <w:bottom w:val="single" w:sz="4" w:space="0" w:color="auto"/>
              <w:right w:val="single" w:sz="4" w:space="0" w:color="auto"/>
            </w:tcBorders>
            <w:shd w:val="clear" w:color="000000" w:fill="FDC77D"/>
            <w:noWrap/>
            <w:vAlign w:val="center"/>
            <w:hideMark/>
          </w:tcPr>
          <w:p w14:paraId="1C7E0673" w14:textId="77777777" w:rsidR="00A00248" w:rsidRPr="002C7DA7" w:rsidRDefault="00A00248" w:rsidP="00BF33C2">
            <w:pPr>
              <w:ind w:firstLine="10"/>
              <w:jc w:val="center"/>
              <w:rPr>
                <w:color w:val="000000"/>
              </w:rPr>
            </w:pPr>
            <w:r w:rsidRPr="002C7DA7">
              <w:rPr>
                <w:color w:val="000000"/>
              </w:rPr>
              <w:t>71,30%</w:t>
            </w:r>
          </w:p>
        </w:tc>
        <w:tc>
          <w:tcPr>
            <w:tcW w:w="2127" w:type="dxa"/>
            <w:tcBorders>
              <w:top w:val="single" w:sz="4" w:space="0" w:color="auto"/>
              <w:left w:val="single" w:sz="4" w:space="0" w:color="auto"/>
              <w:bottom w:val="single" w:sz="4" w:space="0" w:color="auto"/>
              <w:right w:val="single" w:sz="4" w:space="0" w:color="auto"/>
            </w:tcBorders>
            <w:shd w:val="clear" w:color="000000" w:fill="FDCD7E"/>
            <w:noWrap/>
            <w:vAlign w:val="center"/>
            <w:hideMark/>
          </w:tcPr>
          <w:p w14:paraId="29CA3023" w14:textId="77777777" w:rsidR="00A00248" w:rsidRPr="002C7DA7" w:rsidRDefault="00A00248" w:rsidP="00BF33C2">
            <w:pPr>
              <w:ind w:firstLine="10"/>
              <w:jc w:val="center"/>
              <w:rPr>
                <w:color w:val="000000"/>
              </w:rPr>
            </w:pPr>
            <w:r w:rsidRPr="002C7DA7">
              <w:rPr>
                <w:color w:val="000000"/>
              </w:rPr>
              <w:t>59,44%</w:t>
            </w:r>
          </w:p>
        </w:tc>
      </w:tr>
      <w:tr w:rsidR="00A00248" w:rsidRPr="002C7DA7" w14:paraId="22F952E4"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DBE5C" w14:textId="77777777" w:rsidR="00A00248" w:rsidRPr="002C7DA7" w:rsidRDefault="00A00248" w:rsidP="00BF33C2">
            <w:pPr>
              <w:ind w:firstLine="10"/>
              <w:jc w:val="center"/>
              <w:rPr>
                <w:color w:val="000000"/>
              </w:rPr>
            </w:pPr>
            <w:r w:rsidRPr="002C7DA7">
              <w:rPr>
                <w:color w:val="000000"/>
              </w:rPr>
              <w:t>49</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C88F7" w14:textId="77777777" w:rsidR="00A00248" w:rsidRPr="002C7DA7" w:rsidRDefault="00A00248" w:rsidP="00BF33C2">
            <w:pPr>
              <w:ind w:firstLine="10"/>
              <w:rPr>
                <w:color w:val="000000"/>
              </w:rPr>
            </w:pPr>
            <w:r w:rsidRPr="002C7DA7">
              <w:rPr>
                <w:color w:val="000000"/>
              </w:rPr>
              <w:t>Магаданская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EDC81"/>
            <w:noWrap/>
            <w:vAlign w:val="center"/>
            <w:hideMark/>
          </w:tcPr>
          <w:p w14:paraId="770F58C0" w14:textId="77777777" w:rsidR="00A00248" w:rsidRPr="002C7DA7" w:rsidRDefault="00A00248" w:rsidP="00BF33C2">
            <w:pPr>
              <w:ind w:firstLine="10"/>
              <w:jc w:val="center"/>
              <w:rPr>
                <w:color w:val="000000"/>
              </w:rPr>
            </w:pPr>
            <w:r w:rsidRPr="002C7DA7">
              <w:rPr>
                <w:color w:val="000000"/>
              </w:rPr>
              <w:t>79,10%</w:t>
            </w:r>
          </w:p>
        </w:tc>
        <w:tc>
          <w:tcPr>
            <w:tcW w:w="2127" w:type="dxa"/>
            <w:tcBorders>
              <w:top w:val="single" w:sz="4" w:space="0" w:color="auto"/>
              <w:left w:val="single" w:sz="4" w:space="0" w:color="auto"/>
              <w:bottom w:val="single" w:sz="4" w:space="0" w:color="auto"/>
              <w:right w:val="single" w:sz="4" w:space="0" w:color="auto"/>
            </w:tcBorders>
            <w:shd w:val="clear" w:color="000000" w:fill="FDCB7D"/>
            <w:noWrap/>
            <w:vAlign w:val="center"/>
            <w:hideMark/>
          </w:tcPr>
          <w:p w14:paraId="22CCB99C" w14:textId="77777777" w:rsidR="00A00248" w:rsidRPr="002C7DA7" w:rsidRDefault="00A00248" w:rsidP="00BF33C2">
            <w:pPr>
              <w:ind w:firstLine="10"/>
              <w:jc w:val="center"/>
              <w:rPr>
                <w:color w:val="000000"/>
              </w:rPr>
            </w:pPr>
            <w:r w:rsidRPr="002C7DA7">
              <w:rPr>
                <w:color w:val="000000"/>
              </w:rPr>
              <w:t>58,70%</w:t>
            </w:r>
          </w:p>
        </w:tc>
      </w:tr>
      <w:tr w:rsidR="00A00248" w:rsidRPr="002C7DA7" w14:paraId="719E8F05"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DB7AA" w14:textId="77777777" w:rsidR="00A00248" w:rsidRPr="002C7DA7" w:rsidRDefault="00A00248" w:rsidP="00BF33C2">
            <w:pPr>
              <w:ind w:firstLine="10"/>
              <w:jc w:val="center"/>
              <w:rPr>
                <w:color w:val="000000"/>
              </w:rPr>
            </w:pPr>
            <w:r w:rsidRPr="002C7DA7">
              <w:rPr>
                <w:color w:val="000000"/>
              </w:rPr>
              <w:t>7</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BCF7F" w14:textId="77777777" w:rsidR="00A00248" w:rsidRPr="002C7DA7" w:rsidRDefault="00A00248" w:rsidP="00BF33C2">
            <w:pPr>
              <w:ind w:firstLine="10"/>
              <w:rPr>
                <w:color w:val="000000"/>
              </w:rPr>
            </w:pPr>
            <w:r w:rsidRPr="002C7DA7">
              <w:rPr>
                <w:color w:val="000000"/>
              </w:rPr>
              <w:t>Кабардино-Балкарская Республика</w:t>
            </w:r>
          </w:p>
        </w:tc>
        <w:tc>
          <w:tcPr>
            <w:tcW w:w="2131" w:type="dxa"/>
            <w:tcBorders>
              <w:top w:val="single" w:sz="4" w:space="0" w:color="auto"/>
              <w:left w:val="single" w:sz="4" w:space="0" w:color="auto"/>
              <w:bottom w:val="single" w:sz="4" w:space="0" w:color="auto"/>
              <w:right w:val="single" w:sz="4" w:space="0" w:color="auto"/>
            </w:tcBorders>
            <w:shd w:val="clear" w:color="000000" w:fill="FDD07E"/>
            <w:noWrap/>
            <w:vAlign w:val="center"/>
            <w:hideMark/>
          </w:tcPr>
          <w:p w14:paraId="054413B5" w14:textId="77777777" w:rsidR="00A00248" w:rsidRPr="002C7DA7" w:rsidRDefault="00A00248" w:rsidP="00BF33C2">
            <w:pPr>
              <w:ind w:firstLine="10"/>
              <w:jc w:val="center"/>
              <w:rPr>
                <w:color w:val="000000"/>
              </w:rPr>
            </w:pPr>
            <w:r w:rsidRPr="002C7DA7">
              <w:rPr>
                <w:color w:val="000000"/>
              </w:rPr>
              <w:t>74,80%</w:t>
            </w:r>
          </w:p>
        </w:tc>
        <w:tc>
          <w:tcPr>
            <w:tcW w:w="2127" w:type="dxa"/>
            <w:tcBorders>
              <w:top w:val="single" w:sz="4" w:space="0" w:color="auto"/>
              <w:left w:val="single" w:sz="4" w:space="0" w:color="auto"/>
              <w:bottom w:val="single" w:sz="4" w:space="0" w:color="auto"/>
              <w:right w:val="single" w:sz="4" w:space="0" w:color="auto"/>
            </w:tcBorders>
            <w:shd w:val="clear" w:color="000000" w:fill="FDCA7D"/>
            <w:noWrap/>
            <w:vAlign w:val="center"/>
            <w:hideMark/>
          </w:tcPr>
          <w:p w14:paraId="1FB4AEB1" w14:textId="77777777" w:rsidR="00A00248" w:rsidRPr="002C7DA7" w:rsidRDefault="00A00248" w:rsidP="00BF33C2">
            <w:pPr>
              <w:ind w:firstLine="10"/>
              <w:jc w:val="center"/>
              <w:rPr>
                <w:color w:val="000000"/>
              </w:rPr>
            </w:pPr>
            <w:r w:rsidRPr="002C7DA7">
              <w:rPr>
                <w:color w:val="000000"/>
              </w:rPr>
              <w:t>58,52%</w:t>
            </w:r>
          </w:p>
        </w:tc>
      </w:tr>
      <w:tr w:rsidR="00A00248" w:rsidRPr="002C7DA7" w14:paraId="478A2A2F"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1A109" w14:textId="77777777" w:rsidR="00A00248" w:rsidRPr="002C7DA7" w:rsidRDefault="00A00248" w:rsidP="00BF33C2">
            <w:pPr>
              <w:ind w:firstLine="10"/>
              <w:jc w:val="center"/>
              <w:rPr>
                <w:color w:val="000000"/>
              </w:rPr>
            </w:pPr>
            <w:r w:rsidRPr="002C7DA7">
              <w:rPr>
                <w:color w:val="000000"/>
              </w:rPr>
              <w:t>38</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BB799" w14:textId="77777777" w:rsidR="00A00248" w:rsidRPr="002C7DA7" w:rsidRDefault="00A00248" w:rsidP="00BF33C2">
            <w:pPr>
              <w:ind w:firstLine="10"/>
              <w:rPr>
                <w:color w:val="000000"/>
              </w:rPr>
            </w:pPr>
            <w:r w:rsidRPr="002C7DA7">
              <w:rPr>
                <w:color w:val="000000"/>
              </w:rPr>
              <w:t>Иркутская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EDC81"/>
            <w:noWrap/>
            <w:vAlign w:val="center"/>
            <w:hideMark/>
          </w:tcPr>
          <w:p w14:paraId="29EF66FD" w14:textId="77777777" w:rsidR="00A00248" w:rsidRPr="002C7DA7" w:rsidRDefault="00A00248" w:rsidP="00BF33C2">
            <w:pPr>
              <w:ind w:firstLine="10"/>
              <w:jc w:val="center"/>
              <w:rPr>
                <w:color w:val="000000"/>
              </w:rPr>
            </w:pPr>
            <w:r w:rsidRPr="002C7DA7">
              <w:rPr>
                <w:color w:val="000000"/>
              </w:rPr>
              <w:t>79,30%</w:t>
            </w:r>
          </w:p>
        </w:tc>
        <w:tc>
          <w:tcPr>
            <w:tcW w:w="2127" w:type="dxa"/>
            <w:tcBorders>
              <w:top w:val="single" w:sz="4" w:space="0" w:color="auto"/>
              <w:left w:val="single" w:sz="4" w:space="0" w:color="auto"/>
              <w:bottom w:val="single" w:sz="4" w:space="0" w:color="auto"/>
              <w:right w:val="single" w:sz="4" w:space="0" w:color="auto"/>
            </w:tcBorders>
            <w:shd w:val="clear" w:color="000000" w:fill="FDCA7D"/>
            <w:noWrap/>
            <w:vAlign w:val="center"/>
            <w:hideMark/>
          </w:tcPr>
          <w:p w14:paraId="604EBBDE" w14:textId="77777777" w:rsidR="00A00248" w:rsidRPr="002C7DA7" w:rsidRDefault="00A00248" w:rsidP="00BF33C2">
            <w:pPr>
              <w:ind w:firstLine="10"/>
              <w:jc w:val="center"/>
              <w:rPr>
                <w:color w:val="000000"/>
              </w:rPr>
            </w:pPr>
            <w:r w:rsidRPr="002C7DA7">
              <w:rPr>
                <w:color w:val="000000"/>
              </w:rPr>
              <w:t>58,51%</w:t>
            </w:r>
          </w:p>
        </w:tc>
      </w:tr>
      <w:tr w:rsidR="00A00248" w:rsidRPr="002C7DA7" w14:paraId="330656E5"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1348E" w14:textId="77777777" w:rsidR="00A00248" w:rsidRPr="002C7DA7" w:rsidRDefault="00A00248" w:rsidP="00BF33C2">
            <w:pPr>
              <w:ind w:firstLine="10"/>
              <w:jc w:val="center"/>
              <w:rPr>
                <w:color w:val="000000"/>
              </w:rPr>
            </w:pPr>
            <w:r w:rsidRPr="002C7DA7">
              <w:rPr>
                <w:color w:val="000000"/>
              </w:rPr>
              <w:t>25</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9D924" w14:textId="77777777" w:rsidR="00A00248" w:rsidRPr="002C7DA7" w:rsidRDefault="00A00248" w:rsidP="00BF33C2">
            <w:pPr>
              <w:ind w:firstLine="10"/>
              <w:rPr>
                <w:color w:val="000000"/>
              </w:rPr>
            </w:pPr>
            <w:r w:rsidRPr="002C7DA7">
              <w:rPr>
                <w:color w:val="000000"/>
              </w:rPr>
              <w:t>Приморский край</w:t>
            </w:r>
          </w:p>
        </w:tc>
        <w:tc>
          <w:tcPr>
            <w:tcW w:w="2131" w:type="dxa"/>
            <w:tcBorders>
              <w:top w:val="single" w:sz="4" w:space="0" w:color="auto"/>
              <w:left w:val="single" w:sz="4" w:space="0" w:color="auto"/>
              <w:bottom w:val="single" w:sz="4" w:space="0" w:color="auto"/>
              <w:right w:val="single" w:sz="4" w:space="0" w:color="auto"/>
            </w:tcBorders>
            <w:shd w:val="clear" w:color="000000" w:fill="FDD780"/>
            <w:noWrap/>
            <w:vAlign w:val="center"/>
            <w:hideMark/>
          </w:tcPr>
          <w:p w14:paraId="7F9C24B3" w14:textId="77777777" w:rsidR="00A00248" w:rsidRPr="002C7DA7" w:rsidRDefault="00A00248" w:rsidP="00BF33C2">
            <w:pPr>
              <w:ind w:firstLine="10"/>
              <w:jc w:val="center"/>
              <w:rPr>
                <w:color w:val="000000"/>
              </w:rPr>
            </w:pPr>
            <w:r w:rsidRPr="002C7DA7">
              <w:rPr>
                <w:color w:val="000000"/>
              </w:rPr>
              <w:t>77,20%</w:t>
            </w:r>
          </w:p>
        </w:tc>
        <w:tc>
          <w:tcPr>
            <w:tcW w:w="2127" w:type="dxa"/>
            <w:tcBorders>
              <w:top w:val="single" w:sz="4" w:space="0" w:color="auto"/>
              <w:left w:val="single" w:sz="4" w:space="0" w:color="auto"/>
              <w:bottom w:val="single" w:sz="4" w:space="0" w:color="auto"/>
              <w:right w:val="single" w:sz="4" w:space="0" w:color="auto"/>
            </w:tcBorders>
            <w:shd w:val="clear" w:color="000000" w:fill="FCC37C"/>
            <w:noWrap/>
            <w:vAlign w:val="center"/>
            <w:hideMark/>
          </w:tcPr>
          <w:p w14:paraId="2438D313" w14:textId="77777777" w:rsidR="00A00248" w:rsidRPr="002C7DA7" w:rsidRDefault="00A00248" w:rsidP="00BF33C2">
            <w:pPr>
              <w:ind w:firstLine="10"/>
              <w:jc w:val="center"/>
              <w:rPr>
                <w:color w:val="000000"/>
              </w:rPr>
            </w:pPr>
            <w:r w:rsidRPr="002C7DA7">
              <w:rPr>
                <w:color w:val="000000"/>
              </w:rPr>
              <w:t>56,35%</w:t>
            </w:r>
          </w:p>
        </w:tc>
      </w:tr>
      <w:tr w:rsidR="00A00248" w:rsidRPr="002C7DA7" w14:paraId="421AA375"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0649D" w14:textId="77777777" w:rsidR="00A00248" w:rsidRPr="002C7DA7" w:rsidRDefault="00A00248" w:rsidP="00BF33C2">
            <w:pPr>
              <w:ind w:firstLine="10"/>
              <w:jc w:val="center"/>
              <w:rPr>
                <w:color w:val="000000"/>
              </w:rPr>
            </w:pPr>
            <w:r w:rsidRPr="002C7DA7">
              <w:rPr>
                <w:color w:val="000000"/>
              </w:rPr>
              <w:t>9</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09135" w14:textId="77777777" w:rsidR="00A00248" w:rsidRPr="002C7DA7" w:rsidRDefault="00A00248" w:rsidP="00BF33C2">
            <w:pPr>
              <w:ind w:firstLine="10"/>
              <w:rPr>
                <w:color w:val="000000"/>
              </w:rPr>
            </w:pPr>
            <w:r w:rsidRPr="002C7DA7">
              <w:rPr>
                <w:color w:val="000000"/>
              </w:rPr>
              <w:t>Карачаево-Черкесская Республика</w:t>
            </w:r>
          </w:p>
        </w:tc>
        <w:tc>
          <w:tcPr>
            <w:tcW w:w="2131" w:type="dxa"/>
            <w:tcBorders>
              <w:top w:val="single" w:sz="4" w:space="0" w:color="auto"/>
              <w:left w:val="single" w:sz="4" w:space="0" w:color="auto"/>
              <w:bottom w:val="single" w:sz="4" w:space="0" w:color="auto"/>
              <w:right w:val="single" w:sz="4" w:space="0" w:color="auto"/>
            </w:tcBorders>
            <w:shd w:val="clear" w:color="000000" w:fill="FDD17F"/>
            <w:noWrap/>
            <w:vAlign w:val="center"/>
            <w:hideMark/>
          </w:tcPr>
          <w:p w14:paraId="2DAF849B" w14:textId="77777777" w:rsidR="00A00248" w:rsidRPr="002C7DA7" w:rsidRDefault="00A00248" w:rsidP="00BF33C2">
            <w:pPr>
              <w:ind w:firstLine="10"/>
              <w:jc w:val="center"/>
              <w:rPr>
                <w:color w:val="000000"/>
              </w:rPr>
            </w:pPr>
            <w:r w:rsidRPr="002C7DA7">
              <w:rPr>
                <w:color w:val="000000"/>
              </w:rPr>
              <w:t>75,10%</w:t>
            </w:r>
          </w:p>
        </w:tc>
        <w:tc>
          <w:tcPr>
            <w:tcW w:w="2127" w:type="dxa"/>
            <w:tcBorders>
              <w:top w:val="single" w:sz="4" w:space="0" w:color="auto"/>
              <w:left w:val="single" w:sz="4" w:space="0" w:color="auto"/>
              <w:bottom w:val="single" w:sz="4" w:space="0" w:color="auto"/>
              <w:right w:val="single" w:sz="4" w:space="0" w:color="auto"/>
            </w:tcBorders>
            <w:shd w:val="clear" w:color="000000" w:fill="FCC37C"/>
            <w:noWrap/>
            <w:vAlign w:val="center"/>
            <w:hideMark/>
          </w:tcPr>
          <w:p w14:paraId="417F0CCB" w14:textId="77777777" w:rsidR="00A00248" w:rsidRPr="002C7DA7" w:rsidRDefault="00A00248" w:rsidP="00BF33C2">
            <w:pPr>
              <w:ind w:firstLine="10"/>
              <w:jc w:val="center"/>
              <w:rPr>
                <w:color w:val="000000"/>
              </w:rPr>
            </w:pPr>
            <w:r w:rsidRPr="002C7DA7">
              <w:rPr>
                <w:color w:val="000000"/>
              </w:rPr>
              <w:t>56,22%</w:t>
            </w:r>
          </w:p>
        </w:tc>
      </w:tr>
      <w:tr w:rsidR="00A00248" w:rsidRPr="002C7DA7" w14:paraId="1A9E3D89"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DA5EF" w14:textId="77777777" w:rsidR="00A00248" w:rsidRPr="002C7DA7" w:rsidRDefault="00A00248" w:rsidP="00BF33C2">
            <w:pPr>
              <w:ind w:firstLine="10"/>
              <w:jc w:val="center"/>
              <w:rPr>
                <w:color w:val="000000"/>
              </w:rPr>
            </w:pPr>
            <w:r w:rsidRPr="002C7DA7">
              <w:rPr>
                <w:color w:val="000000"/>
              </w:rPr>
              <w:t>75</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380EA" w14:textId="77777777" w:rsidR="00A00248" w:rsidRPr="002C7DA7" w:rsidRDefault="00A00248" w:rsidP="00BF33C2">
            <w:pPr>
              <w:ind w:firstLine="10"/>
              <w:rPr>
                <w:color w:val="000000"/>
              </w:rPr>
            </w:pPr>
            <w:r w:rsidRPr="002C7DA7">
              <w:rPr>
                <w:color w:val="000000"/>
              </w:rPr>
              <w:t>Забайкальский край</w:t>
            </w:r>
          </w:p>
        </w:tc>
        <w:tc>
          <w:tcPr>
            <w:tcW w:w="2131" w:type="dxa"/>
            <w:tcBorders>
              <w:top w:val="single" w:sz="4" w:space="0" w:color="auto"/>
              <w:left w:val="single" w:sz="4" w:space="0" w:color="auto"/>
              <w:bottom w:val="single" w:sz="4" w:space="0" w:color="auto"/>
              <w:right w:val="single" w:sz="4" w:space="0" w:color="auto"/>
            </w:tcBorders>
            <w:shd w:val="clear" w:color="000000" w:fill="FDCE7E"/>
            <w:noWrap/>
            <w:vAlign w:val="center"/>
            <w:hideMark/>
          </w:tcPr>
          <w:p w14:paraId="78056899" w14:textId="77777777" w:rsidR="00A00248" w:rsidRPr="002C7DA7" w:rsidRDefault="00A00248" w:rsidP="00BF33C2">
            <w:pPr>
              <w:ind w:firstLine="10"/>
              <w:jc w:val="center"/>
              <w:rPr>
                <w:color w:val="000000"/>
              </w:rPr>
            </w:pPr>
            <w:r w:rsidRPr="002C7DA7">
              <w:rPr>
                <w:color w:val="000000"/>
              </w:rPr>
              <w:t>74,00%</w:t>
            </w:r>
          </w:p>
        </w:tc>
        <w:tc>
          <w:tcPr>
            <w:tcW w:w="2127" w:type="dxa"/>
            <w:tcBorders>
              <w:top w:val="single" w:sz="4" w:space="0" w:color="auto"/>
              <w:left w:val="single" w:sz="4" w:space="0" w:color="auto"/>
              <w:bottom w:val="single" w:sz="4" w:space="0" w:color="auto"/>
              <w:right w:val="single" w:sz="4" w:space="0" w:color="auto"/>
            </w:tcBorders>
            <w:shd w:val="clear" w:color="000000" w:fill="FCC27C"/>
            <w:noWrap/>
            <w:vAlign w:val="center"/>
            <w:hideMark/>
          </w:tcPr>
          <w:p w14:paraId="028A9C63" w14:textId="77777777" w:rsidR="00A00248" w:rsidRPr="002C7DA7" w:rsidRDefault="00A00248" w:rsidP="00BF33C2">
            <w:pPr>
              <w:ind w:firstLine="10"/>
              <w:jc w:val="center"/>
              <w:rPr>
                <w:color w:val="000000"/>
              </w:rPr>
            </w:pPr>
            <w:r w:rsidRPr="002C7DA7">
              <w:rPr>
                <w:color w:val="000000"/>
              </w:rPr>
              <w:t>55,91%</w:t>
            </w:r>
          </w:p>
        </w:tc>
      </w:tr>
      <w:tr w:rsidR="00A00248" w:rsidRPr="002C7DA7" w14:paraId="3488D2C4"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B73C2" w14:textId="77777777" w:rsidR="00A00248" w:rsidRPr="002C7DA7" w:rsidRDefault="00A00248" w:rsidP="00BF33C2">
            <w:pPr>
              <w:ind w:firstLine="10"/>
              <w:jc w:val="center"/>
              <w:rPr>
                <w:color w:val="000000"/>
              </w:rPr>
            </w:pPr>
            <w:r w:rsidRPr="002C7DA7">
              <w:rPr>
                <w:color w:val="000000"/>
              </w:rPr>
              <w:t>65</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4B2CB" w14:textId="77777777" w:rsidR="00A00248" w:rsidRPr="002C7DA7" w:rsidRDefault="00A00248" w:rsidP="00BF33C2">
            <w:pPr>
              <w:ind w:firstLine="10"/>
              <w:rPr>
                <w:color w:val="000000"/>
              </w:rPr>
            </w:pPr>
            <w:r w:rsidRPr="002C7DA7">
              <w:rPr>
                <w:color w:val="000000"/>
              </w:rPr>
              <w:t>Сахалинская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EE182"/>
            <w:noWrap/>
            <w:vAlign w:val="center"/>
            <w:hideMark/>
          </w:tcPr>
          <w:p w14:paraId="34CBDD01" w14:textId="77777777" w:rsidR="00A00248" w:rsidRPr="002C7DA7" w:rsidRDefault="00A00248" w:rsidP="00BF33C2">
            <w:pPr>
              <w:ind w:firstLine="10"/>
              <w:jc w:val="center"/>
              <w:rPr>
                <w:color w:val="000000"/>
              </w:rPr>
            </w:pPr>
            <w:r w:rsidRPr="002C7DA7">
              <w:rPr>
                <w:color w:val="000000"/>
              </w:rPr>
              <w:t>81,00%</w:t>
            </w:r>
          </w:p>
        </w:tc>
        <w:tc>
          <w:tcPr>
            <w:tcW w:w="2127" w:type="dxa"/>
            <w:tcBorders>
              <w:top w:val="single" w:sz="4" w:space="0" w:color="auto"/>
              <w:left w:val="single" w:sz="4" w:space="0" w:color="auto"/>
              <w:bottom w:val="single" w:sz="4" w:space="0" w:color="auto"/>
              <w:right w:val="single" w:sz="4" w:space="0" w:color="auto"/>
            </w:tcBorders>
            <w:shd w:val="clear" w:color="000000" w:fill="FCC17C"/>
            <w:noWrap/>
            <w:vAlign w:val="center"/>
            <w:hideMark/>
          </w:tcPr>
          <w:p w14:paraId="0BEA3F3E" w14:textId="77777777" w:rsidR="00A00248" w:rsidRPr="002C7DA7" w:rsidRDefault="00A00248" w:rsidP="00BF33C2">
            <w:pPr>
              <w:ind w:firstLine="10"/>
              <w:jc w:val="center"/>
              <w:rPr>
                <w:color w:val="000000"/>
              </w:rPr>
            </w:pPr>
            <w:r w:rsidRPr="002C7DA7">
              <w:rPr>
                <w:color w:val="000000"/>
              </w:rPr>
              <w:t>55,63%</w:t>
            </w:r>
          </w:p>
        </w:tc>
      </w:tr>
      <w:tr w:rsidR="00A00248" w:rsidRPr="002C7DA7" w14:paraId="3975C23F"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A673F" w14:textId="77777777" w:rsidR="00A00248" w:rsidRPr="002C7DA7" w:rsidRDefault="00A00248" w:rsidP="00BF33C2">
            <w:pPr>
              <w:ind w:firstLine="10"/>
              <w:jc w:val="center"/>
              <w:rPr>
                <w:color w:val="000000"/>
              </w:rPr>
            </w:pPr>
            <w:r w:rsidRPr="002C7DA7">
              <w:rPr>
                <w:color w:val="000000"/>
              </w:rPr>
              <w:t>4</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79EA6" w14:textId="77777777" w:rsidR="00A00248" w:rsidRPr="002C7DA7" w:rsidRDefault="00A00248" w:rsidP="00BF33C2">
            <w:pPr>
              <w:ind w:firstLine="10"/>
              <w:rPr>
                <w:color w:val="000000"/>
              </w:rPr>
            </w:pPr>
            <w:r w:rsidRPr="002C7DA7">
              <w:rPr>
                <w:color w:val="000000"/>
              </w:rPr>
              <w:t>Республика Алтай</w:t>
            </w:r>
          </w:p>
        </w:tc>
        <w:tc>
          <w:tcPr>
            <w:tcW w:w="2131" w:type="dxa"/>
            <w:tcBorders>
              <w:top w:val="single" w:sz="4" w:space="0" w:color="auto"/>
              <w:left w:val="single" w:sz="4" w:space="0" w:color="auto"/>
              <w:bottom w:val="single" w:sz="4" w:space="0" w:color="auto"/>
              <w:right w:val="single" w:sz="4" w:space="0" w:color="auto"/>
            </w:tcBorders>
            <w:shd w:val="clear" w:color="000000" w:fill="FED880"/>
            <w:noWrap/>
            <w:vAlign w:val="center"/>
            <w:hideMark/>
          </w:tcPr>
          <w:p w14:paraId="4CFE1A13" w14:textId="77777777" w:rsidR="00A00248" w:rsidRPr="002C7DA7" w:rsidRDefault="00A00248" w:rsidP="00BF33C2">
            <w:pPr>
              <w:ind w:firstLine="10"/>
              <w:jc w:val="center"/>
              <w:rPr>
                <w:color w:val="000000"/>
              </w:rPr>
            </w:pPr>
            <w:r w:rsidRPr="002C7DA7">
              <w:rPr>
                <w:color w:val="000000"/>
              </w:rPr>
              <w:t>77,80%</w:t>
            </w:r>
          </w:p>
        </w:tc>
        <w:tc>
          <w:tcPr>
            <w:tcW w:w="2127" w:type="dxa"/>
            <w:tcBorders>
              <w:top w:val="single" w:sz="4" w:space="0" w:color="auto"/>
              <w:left w:val="single" w:sz="4" w:space="0" w:color="auto"/>
              <w:bottom w:val="single" w:sz="4" w:space="0" w:color="auto"/>
              <w:right w:val="single" w:sz="4" w:space="0" w:color="auto"/>
            </w:tcBorders>
            <w:shd w:val="clear" w:color="000000" w:fill="FCC07B"/>
            <w:noWrap/>
            <w:vAlign w:val="center"/>
            <w:hideMark/>
          </w:tcPr>
          <w:p w14:paraId="4B3B353A" w14:textId="77777777" w:rsidR="00A00248" w:rsidRPr="002C7DA7" w:rsidRDefault="00A00248" w:rsidP="00BF33C2">
            <w:pPr>
              <w:ind w:firstLine="10"/>
              <w:jc w:val="center"/>
              <w:rPr>
                <w:color w:val="000000"/>
              </w:rPr>
            </w:pPr>
            <w:r w:rsidRPr="002C7DA7">
              <w:rPr>
                <w:color w:val="000000"/>
              </w:rPr>
              <w:t>55,28%</w:t>
            </w:r>
          </w:p>
        </w:tc>
      </w:tr>
      <w:tr w:rsidR="00A00248" w:rsidRPr="002C7DA7" w14:paraId="56FF20C8"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9ABFF" w14:textId="77777777" w:rsidR="00A00248" w:rsidRPr="002C7DA7" w:rsidRDefault="00A00248" w:rsidP="00BF33C2">
            <w:pPr>
              <w:ind w:firstLine="10"/>
              <w:jc w:val="center"/>
              <w:rPr>
                <w:color w:val="000000"/>
              </w:rPr>
            </w:pPr>
            <w:r w:rsidRPr="002C7DA7">
              <w:rPr>
                <w:color w:val="000000"/>
              </w:rPr>
              <w:t>3</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84FEC" w14:textId="77777777" w:rsidR="00A00248" w:rsidRPr="002C7DA7" w:rsidRDefault="00A00248" w:rsidP="00BF33C2">
            <w:pPr>
              <w:ind w:firstLine="10"/>
              <w:rPr>
                <w:color w:val="000000"/>
              </w:rPr>
            </w:pPr>
            <w:r w:rsidRPr="002C7DA7">
              <w:rPr>
                <w:color w:val="000000"/>
              </w:rPr>
              <w:t>Республика Бурятия</w:t>
            </w:r>
          </w:p>
        </w:tc>
        <w:tc>
          <w:tcPr>
            <w:tcW w:w="2131" w:type="dxa"/>
            <w:tcBorders>
              <w:top w:val="single" w:sz="4" w:space="0" w:color="auto"/>
              <w:left w:val="single" w:sz="4" w:space="0" w:color="auto"/>
              <w:bottom w:val="single" w:sz="4" w:space="0" w:color="auto"/>
              <w:right w:val="single" w:sz="4" w:space="0" w:color="auto"/>
            </w:tcBorders>
            <w:shd w:val="clear" w:color="000000" w:fill="FDD27F"/>
            <w:noWrap/>
            <w:vAlign w:val="center"/>
            <w:hideMark/>
          </w:tcPr>
          <w:p w14:paraId="505ED4FE" w14:textId="77777777" w:rsidR="00A00248" w:rsidRPr="002C7DA7" w:rsidRDefault="00A00248" w:rsidP="00BF33C2">
            <w:pPr>
              <w:ind w:firstLine="10"/>
              <w:jc w:val="center"/>
              <w:rPr>
                <w:color w:val="000000"/>
              </w:rPr>
            </w:pPr>
            <w:r w:rsidRPr="002C7DA7">
              <w:rPr>
                <w:color w:val="000000"/>
              </w:rPr>
              <w:t>75,40%</w:t>
            </w:r>
          </w:p>
        </w:tc>
        <w:tc>
          <w:tcPr>
            <w:tcW w:w="2127" w:type="dxa"/>
            <w:tcBorders>
              <w:top w:val="single" w:sz="4" w:space="0" w:color="auto"/>
              <w:left w:val="single" w:sz="4" w:space="0" w:color="auto"/>
              <w:bottom w:val="single" w:sz="4" w:space="0" w:color="auto"/>
              <w:right w:val="single" w:sz="4" w:space="0" w:color="auto"/>
            </w:tcBorders>
            <w:shd w:val="clear" w:color="000000" w:fill="FCBB7A"/>
            <w:noWrap/>
            <w:vAlign w:val="center"/>
            <w:hideMark/>
          </w:tcPr>
          <w:p w14:paraId="611E0051" w14:textId="77777777" w:rsidR="00A00248" w:rsidRPr="002C7DA7" w:rsidRDefault="00A00248" w:rsidP="00BF33C2">
            <w:pPr>
              <w:ind w:firstLine="10"/>
              <w:jc w:val="center"/>
              <w:rPr>
                <w:color w:val="000000"/>
              </w:rPr>
            </w:pPr>
            <w:r w:rsidRPr="002C7DA7">
              <w:rPr>
                <w:color w:val="000000"/>
              </w:rPr>
              <w:t>53,68%</w:t>
            </w:r>
          </w:p>
        </w:tc>
      </w:tr>
      <w:tr w:rsidR="00A00248" w:rsidRPr="002C7DA7" w14:paraId="1EFA3E9D"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96E14" w14:textId="77777777" w:rsidR="00A00248" w:rsidRPr="002C7DA7" w:rsidRDefault="00A00248" w:rsidP="00BF33C2">
            <w:pPr>
              <w:ind w:firstLine="10"/>
              <w:jc w:val="center"/>
              <w:rPr>
                <w:color w:val="000000"/>
              </w:rPr>
            </w:pPr>
            <w:r w:rsidRPr="002C7DA7">
              <w:rPr>
                <w:color w:val="000000"/>
              </w:rPr>
              <w:t>92</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0AB70" w14:textId="77777777" w:rsidR="00A00248" w:rsidRPr="002C7DA7" w:rsidRDefault="00A00248" w:rsidP="00BF33C2">
            <w:pPr>
              <w:ind w:firstLine="10"/>
              <w:rPr>
                <w:color w:val="000000"/>
              </w:rPr>
            </w:pPr>
            <w:r w:rsidRPr="002C7DA7">
              <w:rPr>
                <w:color w:val="000000"/>
              </w:rPr>
              <w:t>г. Севастополь</w:t>
            </w:r>
          </w:p>
        </w:tc>
        <w:tc>
          <w:tcPr>
            <w:tcW w:w="2131" w:type="dxa"/>
            <w:tcBorders>
              <w:top w:val="single" w:sz="4" w:space="0" w:color="auto"/>
              <w:left w:val="single" w:sz="4" w:space="0" w:color="auto"/>
              <w:bottom w:val="single" w:sz="4" w:space="0" w:color="auto"/>
              <w:right w:val="single" w:sz="4" w:space="0" w:color="auto"/>
            </w:tcBorders>
            <w:shd w:val="clear" w:color="000000" w:fill="FDCC7E"/>
            <w:noWrap/>
            <w:vAlign w:val="center"/>
            <w:hideMark/>
          </w:tcPr>
          <w:p w14:paraId="495DCE0A" w14:textId="77777777" w:rsidR="00A00248" w:rsidRPr="002C7DA7" w:rsidRDefault="00A00248" w:rsidP="00BF33C2">
            <w:pPr>
              <w:ind w:firstLine="10"/>
              <w:jc w:val="center"/>
              <w:rPr>
                <w:color w:val="000000"/>
              </w:rPr>
            </w:pPr>
            <w:r w:rsidRPr="002C7DA7">
              <w:rPr>
                <w:color w:val="000000"/>
              </w:rPr>
              <w:t>73,10%</w:t>
            </w:r>
          </w:p>
        </w:tc>
        <w:tc>
          <w:tcPr>
            <w:tcW w:w="2127" w:type="dxa"/>
            <w:tcBorders>
              <w:top w:val="single" w:sz="4" w:space="0" w:color="auto"/>
              <w:left w:val="single" w:sz="4" w:space="0" w:color="auto"/>
              <w:bottom w:val="single" w:sz="4" w:space="0" w:color="auto"/>
              <w:right w:val="single" w:sz="4" w:space="0" w:color="auto"/>
            </w:tcBorders>
            <w:shd w:val="clear" w:color="000000" w:fill="FCB97A"/>
            <w:noWrap/>
            <w:vAlign w:val="center"/>
            <w:hideMark/>
          </w:tcPr>
          <w:p w14:paraId="2EB6341E" w14:textId="77777777" w:rsidR="00A00248" w:rsidRPr="002C7DA7" w:rsidRDefault="00A00248" w:rsidP="00BF33C2">
            <w:pPr>
              <w:ind w:firstLine="10"/>
              <w:jc w:val="center"/>
              <w:rPr>
                <w:color w:val="000000"/>
              </w:rPr>
            </w:pPr>
            <w:r w:rsidRPr="002C7DA7">
              <w:rPr>
                <w:color w:val="000000"/>
              </w:rPr>
              <w:t>53,10%</w:t>
            </w:r>
          </w:p>
        </w:tc>
      </w:tr>
      <w:tr w:rsidR="00A00248" w:rsidRPr="002C7DA7" w14:paraId="28CCC0CA"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0CD1A" w14:textId="77777777" w:rsidR="00A00248" w:rsidRPr="002C7DA7" w:rsidRDefault="00A00248" w:rsidP="00BF33C2">
            <w:pPr>
              <w:ind w:firstLine="10"/>
              <w:jc w:val="center"/>
              <w:rPr>
                <w:color w:val="000000"/>
              </w:rPr>
            </w:pPr>
            <w:r w:rsidRPr="002C7DA7">
              <w:rPr>
                <w:color w:val="000000"/>
              </w:rPr>
              <w:t>79</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91D89" w14:textId="77777777" w:rsidR="00A00248" w:rsidRPr="002C7DA7" w:rsidRDefault="00A00248" w:rsidP="00BF33C2">
            <w:pPr>
              <w:ind w:firstLine="10"/>
              <w:rPr>
                <w:color w:val="000000"/>
              </w:rPr>
            </w:pPr>
            <w:r w:rsidRPr="002C7DA7">
              <w:rPr>
                <w:color w:val="000000"/>
              </w:rPr>
              <w:t>Еврейская автономная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EE382"/>
            <w:noWrap/>
            <w:vAlign w:val="center"/>
            <w:hideMark/>
          </w:tcPr>
          <w:p w14:paraId="2EBEE85D" w14:textId="77777777" w:rsidR="00A00248" w:rsidRPr="002C7DA7" w:rsidRDefault="00A00248" w:rsidP="00BF33C2">
            <w:pPr>
              <w:ind w:firstLine="10"/>
              <w:jc w:val="center"/>
              <w:rPr>
                <w:color w:val="000000"/>
              </w:rPr>
            </w:pPr>
            <w:r w:rsidRPr="002C7DA7">
              <w:rPr>
                <w:color w:val="000000"/>
              </w:rPr>
              <w:t>82,00%</w:t>
            </w:r>
          </w:p>
        </w:tc>
        <w:tc>
          <w:tcPr>
            <w:tcW w:w="2127" w:type="dxa"/>
            <w:tcBorders>
              <w:top w:val="single" w:sz="4" w:space="0" w:color="auto"/>
              <w:left w:val="single" w:sz="4" w:space="0" w:color="auto"/>
              <w:bottom w:val="single" w:sz="4" w:space="0" w:color="auto"/>
              <w:right w:val="single" w:sz="4" w:space="0" w:color="auto"/>
            </w:tcBorders>
            <w:shd w:val="clear" w:color="000000" w:fill="FCB77A"/>
            <w:noWrap/>
            <w:vAlign w:val="center"/>
            <w:hideMark/>
          </w:tcPr>
          <w:p w14:paraId="6CE503B9" w14:textId="77777777" w:rsidR="00A00248" w:rsidRPr="002C7DA7" w:rsidRDefault="00A00248" w:rsidP="00BF33C2">
            <w:pPr>
              <w:ind w:firstLine="10"/>
              <w:jc w:val="center"/>
              <w:rPr>
                <w:color w:val="000000"/>
              </w:rPr>
            </w:pPr>
            <w:r w:rsidRPr="002C7DA7">
              <w:rPr>
                <w:color w:val="000000"/>
              </w:rPr>
              <w:t>52,46%</w:t>
            </w:r>
          </w:p>
        </w:tc>
      </w:tr>
      <w:tr w:rsidR="00A00248" w:rsidRPr="002C7DA7" w14:paraId="61CA1888"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CC8BE" w14:textId="77777777" w:rsidR="00A00248" w:rsidRPr="002C7DA7" w:rsidRDefault="00A00248" w:rsidP="00BF33C2">
            <w:pPr>
              <w:ind w:firstLine="10"/>
              <w:jc w:val="center"/>
              <w:rPr>
                <w:color w:val="000000"/>
              </w:rPr>
            </w:pPr>
            <w:r w:rsidRPr="002C7DA7">
              <w:rPr>
                <w:color w:val="000000"/>
              </w:rPr>
              <w:t>72</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E062D" w14:textId="77777777" w:rsidR="00A00248" w:rsidRPr="002C7DA7" w:rsidRDefault="00A00248" w:rsidP="00BF33C2">
            <w:pPr>
              <w:ind w:firstLine="10"/>
              <w:rPr>
                <w:color w:val="000000"/>
              </w:rPr>
            </w:pPr>
            <w:r w:rsidRPr="002C7DA7">
              <w:rPr>
                <w:color w:val="000000"/>
              </w:rPr>
              <w:t>Тюменская область</w:t>
            </w:r>
          </w:p>
        </w:tc>
        <w:tc>
          <w:tcPr>
            <w:tcW w:w="2131" w:type="dxa"/>
            <w:tcBorders>
              <w:top w:val="single" w:sz="4" w:space="0" w:color="auto"/>
              <w:left w:val="single" w:sz="4" w:space="0" w:color="auto"/>
              <w:bottom w:val="single" w:sz="4" w:space="0" w:color="auto"/>
              <w:right w:val="single" w:sz="4" w:space="0" w:color="auto"/>
            </w:tcBorders>
            <w:shd w:val="clear" w:color="000000" w:fill="FCC07B"/>
            <w:noWrap/>
            <w:vAlign w:val="center"/>
            <w:hideMark/>
          </w:tcPr>
          <w:p w14:paraId="30BFCE6E" w14:textId="77777777" w:rsidR="00A00248" w:rsidRPr="002C7DA7" w:rsidRDefault="00A00248" w:rsidP="00BF33C2">
            <w:pPr>
              <w:ind w:firstLine="10"/>
              <w:jc w:val="center"/>
              <w:rPr>
                <w:color w:val="000000"/>
              </w:rPr>
            </w:pPr>
            <w:r w:rsidRPr="002C7DA7">
              <w:rPr>
                <w:color w:val="000000"/>
              </w:rPr>
              <w:t>68,30%</w:t>
            </w:r>
          </w:p>
        </w:tc>
        <w:tc>
          <w:tcPr>
            <w:tcW w:w="2127" w:type="dxa"/>
            <w:tcBorders>
              <w:top w:val="single" w:sz="4" w:space="0" w:color="auto"/>
              <w:left w:val="single" w:sz="4" w:space="0" w:color="auto"/>
              <w:bottom w:val="single" w:sz="4" w:space="0" w:color="auto"/>
              <w:right w:val="single" w:sz="4" w:space="0" w:color="auto"/>
            </w:tcBorders>
            <w:shd w:val="clear" w:color="000000" w:fill="FBB379"/>
            <w:noWrap/>
            <w:vAlign w:val="center"/>
            <w:hideMark/>
          </w:tcPr>
          <w:p w14:paraId="495F22E2" w14:textId="77777777" w:rsidR="00A00248" w:rsidRPr="002C7DA7" w:rsidRDefault="00A00248" w:rsidP="00BF33C2">
            <w:pPr>
              <w:ind w:firstLine="10"/>
              <w:jc w:val="center"/>
              <w:rPr>
                <w:color w:val="000000"/>
              </w:rPr>
            </w:pPr>
            <w:r w:rsidRPr="002C7DA7">
              <w:rPr>
                <w:color w:val="000000"/>
              </w:rPr>
              <w:t>51,12%</w:t>
            </w:r>
          </w:p>
        </w:tc>
      </w:tr>
      <w:tr w:rsidR="00A00248" w:rsidRPr="002C7DA7" w14:paraId="10908CE3"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C10D8" w14:textId="77777777" w:rsidR="00A00248" w:rsidRPr="002C7DA7" w:rsidRDefault="00A00248" w:rsidP="00BF33C2">
            <w:pPr>
              <w:ind w:firstLine="10"/>
              <w:jc w:val="center"/>
              <w:rPr>
                <w:color w:val="000000"/>
              </w:rPr>
            </w:pPr>
            <w:r w:rsidRPr="002C7DA7">
              <w:rPr>
                <w:color w:val="000000"/>
              </w:rPr>
              <w:t>87</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EF679" w14:textId="77777777" w:rsidR="00A00248" w:rsidRPr="002C7DA7" w:rsidRDefault="00A00248" w:rsidP="00BF33C2">
            <w:pPr>
              <w:ind w:firstLine="10"/>
              <w:rPr>
                <w:color w:val="000000"/>
              </w:rPr>
            </w:pPr>
            <w:r w:rsidRPr="002C7DA7">
              <w:rPr>
                <w:color w:val="000000"/>
              </w:rPr>
              <w:t>Чукотский автономный округ</w:t>
            </w:r>
          </w:p>
        </w:tc>
        <w:tc>
          <w:tcPr>
            <w:tcW w:w="2131" w:type="dxa"/>
            <w:tcBorders>
              <w:top w:val="single" w:sz="4" w:space="0" w:color="auto"/>
              <w:left w:val="single" w:sz="4" w:space="0" w:color="auto"/>
              <w:bottom w:val="single" w:sz="4" w:space="0" w:color="auto"/>
              <w:right w:val="single" w:sz="4" w:space="0" w:color="auto"/>
            </w:tcBorders>
            <w:shd w:val="clear" w:color="000000" w:fill="FCB479"/>
            <w:noWrap/>
            <w:vAlign w:val="center"/>
            <w:hideMark/>
          </w:tcPr>
          <w:p w14:paraId="55026F26" w14:textId="77777777" w:rsidR="00A00248" w:rsidRPr="002C7DA7" w:rsidRDefault="00A00248" w:rsidP="00BF33C2">
            <w:pPr>
              <w:ind w:firstLine="10"/>
              <w:jc w:val="center"/>
              <w:rPr>
                <w:color w:val="000000"/>
              </w:rPr>
            </w:pPr>
            <w:r w:rsidRPr="002C7DA7">
              <w:rPr>
                <w:color w:val="000000"/>
              </w:rPr>
              <w:t>63,80%</w:t>
            </w:r>
          </w:p>
        </w:tc>
        <w:tc>
          <w:tcPr>
            <w:tcW w:w="2127" w:type="dxa"/>
            <w:tcBorders>
              <w:top w:val="single" w:sz="4" w:space="0" w:color="auto"/>
              <w:left w:val="single" w:sz="4" w:space="0" w:color="auto"/>
              <w:bottom w:val="single" w:sz="4" w:space="0" w:color="auto"/>
              <w:right w:val="single" w:sz="4" w:space="0" w:color="auto"/>
            </w:tcBorders>
            <w:shd w:val="clear" w:color="000000" w:fill="FA9E75"/>
            <w:noWrap/>
            <w:vAlign w:val="center"/>
            <w:hideMark/>
          </w:tcPr>
          <w:p w14:paraId="596EF3EC" w14:textId="77777777" w:rsidR="00A00248" w:rsidRPr="002C7DA7" w:rsidRDefault="00A00248" w:rsidP="00BF33C2">
            <w:pPr>
              <w:ind w:firstLine="10"/>
              <w:jc w:val="center"/>
              <w:rPr>
                <w:color w:val="000000"/>
              </w:rPr>
            </w:pPr>
            <w:r w:rsidRPr="002C7DA7">
              <w:rPr>
                <w:color w:val="000000"/>
              </w:rPr>
              <w:t>44,58%</w:t>
            </w:r>
          </w:p>
        </w:tc>
      </w:tr>
      <w:tr w:rsidR="00A00248" w:rsidRPr="002C7DA7" w14:paraId="2F4B023A"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9A660" w14:textId="77777777" w:rsidR="00A00248" w:rsidRPr="002C7DA7" w:rsidRDefault="00A00248" w:rsidP="00BF33C2">
            <w:pPr>
              <w:ind w:firstLine="10"/>
              <w:jc w:val="center"/>
              <w:rPr>
                <w:color w:val="000000"/>
              </w:rPr>
            </w:pPr>
            <w:r w:rsidRPr="002C7DA7">
              <w:rPr>
                <w:color w:val="000000"/>
              </w:rPr>
              <w:t>14</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07669" w14:textId="77777777" w:rsidR="00A00248" w:rsidRPr="002C7DA7" w:rsidRDefault="00A00248" w:rsidP="00BF33C2">
            <w:pPr>
              <w:ind w:firstLine="10"/>
              <w:rPr>
                <w:color w:val="000000"/>
              </w:rPr>
            </w:pPr>
            <w:r w:rsidRPr="002C7DA7">
              <w:rPr>
                <w:color w:val="000000"/>
              </w:rPr>
              <w:t>Республика Саха (Якутия)</w:t>
            </w:r>
          </w:p>
        </w:tc>
        <w:tc>
          <w:tcPr>
            <w:tcW w:w="2131" w:type="dxa"/>
            <w:tcBorders>
              <w:top w:val="single" w:sz="4" w:space="0" w:color="auto"/>
              <w:left w:val="single" w:sz="4" w:space="0" w:color="auto"/>
              <w:bottom w:val="single" w:sz="4" w:space="0" w:color="auto"/>
              <w:right w:val="single" w:sz="4" w:space="0" w:color="auto"/>
            </w:tcBorders>
            <w:shd w:val="clear" w:color="000000" w:fill="FCB579"/>
            <w:noWrap/>
            <w:vAlign w:val="center"/>
            <w:hideMark/>
          </w:tcPr>
          <w:p w14:paraId="38FB6333" w14:textId="77777777" w:rsidR="00A00248" w:rsidRPr="002C7DA7" w:rsidRDefault="00A00248" w:rsidP="00BF33C2">
            <w:pPr>
              <w:ind w:firstLine="10"/>
              <w:jc w:val="center"/>
              <w:rPr>
                <w:color w:val="000000"/>
              </w:rPr>
            </w:pPr>
            <w:r w:rsidRPr="002C7DA7">
              <w:rPr>
                <w:color w:val="000000"/>
              </w:rPr>
              <w:t>64,20%</w:t>
            </w:r>
          </w:p>
        </w:tc>
        <w:tc>
          <w:tcPr>
            <w:tcW w:w="2127" w:type="dxa"/>
            <w:tcBorders>
              <w:top w:val="single" w:sz="4" w:space="0" w:color="auto"/>
              <w:left w:val="single" w:sz="4" w:space="0" w:color="auto"/>
              <w:bottom w:val="single" w:sz="4" w:space="0" w:color="auto"/>
              <w:right w:val="single" w:sz="4" w:space="0" w:color="auto"/>
            </w:tcBorders>
            <w:shd w:val="clear" w:color="000000" w:fill="FA9974"/>
            <w:noWrap/>
            <w:vAlign w:val="center"/>
            <w:hideMark/>
          </w:tcPr>
          <w:p w14:paraId="1F197931" w14:textId="77777777" w:rsidR="00A00248" w:rsidRPr="002C7DA7" w:rsidRDefault="00A00248" w:rsidP="00BF33C2">
            <w:pPr>
              <w:ind w:firstLine="10"/>
              <w:jc w:val="center"/>
              <w:rPr>
                <w:color w:val="000000"/>
              </w:rPr>
            </w:pPr>
            <w:r w:rsidRPr="002C7DA7">
              <w:rPr>
                <w:color w:val="000000"/>
              </w:rPr>
              <w:t>43,14%</w:t>
            </w:r>
          </w:p>
        </w:tc>
      </w:tr>
      <w:tr w:rsidR="00A00248" w:rsidRPr="002C7DA7" w14:paraId="39EA9032"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1321A" w14:textId="77777777" w:rsidR="00A00248" w:rsidRPr="002C7DA7" w:rsidRDefault="00A00248" w:rsidP="00BF33C2">
            <w:pPr>
              <w:ind w:firstLine="10"/>
              <w:jc w:val="center"/>
              <w:rPr>
                <w:color w:val="000000"/>
              </w:rPr>
            </w:pPr>
            <w:r w:rsidRPr="002C7DA7">
              <w:rPr>
                <w:color w:val="000000"/>
              </w:rPr>
              <w:t>17</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BF0C8" w14:textId="77777777" w:rsidR="00A00248" w:rsidRPr="002C7DA7" w:rsidRDefault="00A00248" w:rsidP="00BF33C2">
            <w:pPr>
              <w:ind w:firstLine="10"/>
              <w:rPr>
                <w:color w:val="000000"/>
              </w:rPr>
            </w:pPr>
            <w:r w:rsidRPr="002C7DA7">
              <w:rPr>
                <w:color w:val="000000"/>
              </w:rPr>
              <w:t>Республика Тыва</w:t>
            </w:r>
          </w:p>
        </w:tc>
        <w:tc>
          <w:tcPr>
            <w:tcW w:w="2131" w:type="dxa"/>
            <w:tcBorders>
              <w:top w:val="single" w:sz="4" w:space="0" w:color="auto"/>
              <w:left w:val="single" w:sz="4" w:space="0" w:color="auto"/>
              <w:bottom w:val="single" w:sz="4" w:space="0" w:color="auto"/>
              <w:right w:val="single" w:sz="4" w:space="0" w:color="auto"/>
            </w:tcBorders>
            <w:shd w:val="clear" w:color="000000" w:fill="FBA877"/>
            <w:noWrap/>
            <w:vAlign w:val="center"/>
            <w:hideMark/>
          </w:tcPr>
          <w:p w14:paraId="3F20DA56" w14:textId="77777777" w:rsidR="00A00248" w:rsidRPr="002C7DA7" w:rsidRDefault="00A00248" w:rsidP="00BF33C2">
            <w:pPr>
              <w:ind w:firstLine="10"/>
              <w:jc w:val="center"/>
              <w:rPr>
                <w:color w:val="000000"/>
              </w:rPr>
            </w:pPr>
            <w:r w:rsidRPr="002C7DA7">
              <w:rPr>
                <w:color w:val="000000"/>
              </w:rPr>
              <w:t>59,30%</w:t>
            </w:r>
          </w:p>
        </w:tc>
        <w:tc>
          <w:tcPr>
            <w:tcW w:w="2127" w:type="dxa"/>
            <w:tcBorders>
              <w:top w:val="single" w:sz="4" w:space="0" w:color="auto"/>
              <w:left w:val="single" w:sz="4" w:space="0" w:color="auto"/>
              <w:bottom w:val="single" w:sz="4" w:space="0" w:color="auto"/>
              <w:right w:val="single" w:sz="4" w:space="0" w:color="auto"/>
            </w:tcBorders>
            <w:shd w:val="clear" w:color="000000" w:fill="FA9673"/>
            <w:noWrap/>
            <w:vAlign w:val="center"/>
            <w:hideMark/>
          </w:tcPr>
          <w:p w14:paraId="6A64D920" w14:textId="77777777" w:rsidR="00A00248" w:rsidRPr="002C7DA7" w:rsidRDefault="00A00248" w:rsidP="00BF33C2">
            <w:pPr>
              <w:ind w:firstLine="10"/>
              <w:jc w:val="center"/>
              <w:rPr>
                <w:color w:val="000000"/>
              </w:rPr>
            </w:pPr>
            <w:r w:rsidRPr="002C7DA7">
              <w:rPr>
                <w:color w:val="000000"/>
              </w:rPr>
              <w:t>42,33%</w:t>
            </w:r>
          </w:p>
        </w:tc>
      </w:tr>
      <w:tr w:rsidR="00A00248" w:rsidRPr="002C7DA7" w14:paraId="135EEDEF"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A9365" w14:textId="77777777" w:rsidR="00A00248" w:rsidRPr="002C7DA7" w:rsidRDefault="00A00248" w:rsidP="00BF33C2">
            <w:pPr>
              <w:ind w:firstLine="10"/>
              <w:jc w:val="center"/>
              <w:rPr>
                <w:color w:val="000000"/>
              </w:rPr>
            </w:pPr>
            <w:r w:rsidRPr="002C7DA7">
              <w:rPr>
                <w:color w:val="000000"/>
              </w:rPr>
              <w:t>5</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5839A" w14:textId="77777777" w:rsidR="00A00248" w:rsidRPr="002C7DA7" w:rsidRDefault="00A00248" w:rsidP="00BF33C2">
            <w:pPr>
              <w:ind w:firstLine="10"/>
              <w:rPr>
                <w:color w:val="000000"/>
              </w:rPr>
            </w:pPr>
            <w:r w:rsidRPr="002C7DA7">
              <w:rPr>
                <w:color w:val="000000"/>
              </w:rPr>
              <w:t>Республика Дагестан</w:t>
            </w:r>
          </w:p>
        </w:tc>
        <w:tc>
          <w:tcPr>
            <w:tcW w:w="2131" w:type="dxa"/>
            <w:tcBorders>
              <w:top w:val="single" w:sz="4" w:space="0" w:color="auto"/>
              <w:left w:val="single" w:sz="4" w:space="0" w:color="auto"/>
              <w:bottom w:val="single" w:sz="4" w:space="0" w:color="auto"/>
              <w:right w:val="single" w:sz="4" w:space="0" w:color="auto"/>
            </w:tcBorders>
            <w:shd w:val="clear" w:color="000000" w:fill="FA9C74"/>
            <w:noWrap/>
            <w:vAlign w:val="center"/>
            <w:hideMark/>
          </w:tcPr>
          <w:p w14:paraId="67F672CD" w14:textId="77777777" w:rsidR="00A00248" w:rsidRPr="002C7DA7" w:rsidRDefault="00A00248" w:rsidP="00BF33C2">
            <w:pPr>
              <w:ind w:firstLine="10"/>
              <w:jc w:val="center"/>
              <w:rPr>
                <w:color w:val="000000"/>
              </w:rPr>
            </w:pPr>
            <w:r w:rsidRPr="002C7DA7">
              <w:rPr>
                <w:color w:val="000000"/>
              </w:rPr>
              <w:t>54,70%</w:t>
            </w:r>
          </w:p>
        </w:tc>
        <w:tc>
          <w:tcPr>
            <w:tcW w:w="2127" w:type="dxa"/>
            <w:tcBorders>
              <w:top w:val="single" w:sz="4" w:space="0" w:color="auto"/>
              <w:left w:val="single" w:sz="4" w:space="0" w:color="auto"/>
              <w:bottom w:val="single" w:sz="4" w:space="0" w:color="auto"/>
              <w:right w:val="single" w:sz="4" w:space="0" w:color="auto"/>
            </w:tcBorders>
            <w:shd w:val="clear" w:color="000000" w:fill="F98C71"/>
            <w:noWrap/>
            <w:vAlign w:val="center"/>
            <w:hideMark/>
          </w:tcPr>
          <w:p w14:paraId="749F03BA" w14:textId="77777777" w:rsidR="00A00248" w:rsidRPr="002C7DA7" w:rsidRDefault="00A00248" w:rsidP="00BF33C2">
            <w:pPr>
              <w:ind w:firstLine="10"/>
              <w:jc w:val="center"/>
              <w:rPr>
                <w:color w:val="000000"/>
              </w:rPr>
            </w:pPr>
            <w:r w:rsidRPr="002C7DA7">
              <w:rPr>
                <w:color w:val="000000"/>
              </w:rPr>
              <w:t>38,97%</w:t>
            </w:r>
          </w:p>
        </w:tc>
      </w:tr>
      <w:tr w:rsidR="00A00248" w:rsidRPr="002C7DA7" w14:paraId="3191D2B8"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AAAF0" w14:textId="77777777" w:rsidR="00A00248" w:rsidRPr="002C7DA7" w:rsidRDefault="00A00248" w:rsidP="00BF33C2">
            <w:pPr>
              <w:ind w:firstLine="10"/>
              <w:jc w:val="center"/>
              <w:rPr>
                <w:color w:val="000000"/>
              </w:rPr>
            </w:pPr>
            <w:r w:rsidRPr="002C7DA7">
              <w:rPr>
                <w:color w:val="000000"/>
              </w:rPr>
              <w:t>6</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C8D1B" w14:textId="77777777" w:rsidR="00A00248" w:rsidRPr="002C7DA7" w:rsidRDefault="00A00248" w:rsidP="00BF33C2">
            <w:pPr>
              <w:ind w:firstLine="10"/>
              <w:rPr>
                <w:color w:val="000000"/>
              </w:rPr>
            </w:pPr>
            <w:r w:rsidRPr="002C7DA7">
              <w:rPr>
                <w:color w:val="000000"/>
              </w:rPr>
              <w:t>Республика Ингушетия</w:t>
            </w:r>
          </w:p>
        </w:tc>
        <w:tc>
          <w:tcPr>
            <w:tcW w:w="2131" w:type="dxa"/>
            <w:tcBorders>
              <w:top w:val="single" w:sz="4" w:space="0" w:color="auto"/>
              <w:left w:val="single" w:sz="4" w:space="0" w:color="auto"/>
              <w:bottom w:val="single" w:sz="4" w:space="0" w:color="auto"/>
              <w:right w:val="single" w:sz="4" w:space="0" w:color="auto"/>
            </w:tcBorders>
            <w:shd w:val="clear" w:color="000000" w:fill="F98C71"/>
            <w:noWrap/>
            <w:vAlign w:val="center"/>
            <w:hideMark/>
          </w:tcPr>
          <w:p w14:paraId="7E1E2F6E" w14:textId="77777777" w:rsidR="00A00248" w:rsidRPr="002C7DA7" w:rsidRDefault="00A00248" w:rsidP="00BF33C2">
            <w:pPr>
              <w:ind w:firstLine="10"/>
              <w:jc w:val="center"/>
              <w:rPr>
                <w:color w:val="000000"/>
              </w:rPr>
            </w:pPr>
            <w:r w:rsidRPr="002C7DA7">
              <w:rPr>
                <w:color w:val="000000"/>
              </w:rPr>
              <w:t>48,60%</w:t>
            </w:r>
          </w:p>
        </w:tc>
        <w:tc>
          <w:tcPr>
            <w:tcW w:w="2127" w:type="dxa"/>
            <w:tcBorders>
              <w:top w:val="single" w:sz="4" w:space="0" w:color="auto"/>
              <w:left w:val="single" w:sz="4" w:space="0" w:color="auto"/>
              <w:bottom w:val="single" w:sz="4" w:space="0" w:color="auto"/>
              <w:right w:val="single" w:sz="4" w:space="0" w:color="auto"/>
            </w:tcBorders>
            <w:shd w:val="clear" w:color="000000" w:fill="F8796E"/>
            <w:noWrap/>
            <w:vAlign w:val="center"/>
            <w:hideMark/>
          </w:tcPr>
          <w:p w14:paraId="670E7B01" w14:textId="77777777" w:rsidR="00A00248" w:rsidRPr="002C7DA7" w:rsidRDefault="00A00248" w:rsidP="00BF33C2">
            <w:pPr>
              <w:ind w:firstLine="10"/>
              <w:jc w:val="center"/>
              <w:rPr>
                <w:color w:val="000000"/>
              </w:rPr>
            </w:pPr>
            <w:r w:rsidRPr="002C7DA7">
              <w:rPr>
                <w:color w:val="000000"/>
              </w:rPr>
              <w:t>33,11%</w:t>
            </w:r>
          </w:p>
        </w:tc>
      </w:tr>
      <w:tr w:rsidR="00A00248" w:rsidRPr="002C7DA7" w14:paraId="149539CD"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DB243" w14:textId="77777777" w:rsidR="00A00248" w:rsidRPr="002C7DA7" w:rsidRDefault="00A00248" w:rsidP="00BF33C2">
            <w:pPr>
              <w:ind w:firstLine="10"/>
              <w:jc w:val="center"/>
              <w:rPr>
                <w:color w:val="000000"/>
              </w:rPr>
            </w:pPr>
            <w:r w:rsidRPr="002C7DA7">
              <w:rPr>
                <w:color w:val="000000"/>
              </w:rPr>
              <w:t>82</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C90E1" w14:textId="77777777" w:rsidR="00A00248" w:rsidRPr="002C7DA7" w:rsidRDefault="00A00248" w:rsidP="00BF33C2">
            <w:pPr>
              <w:ind w:firstLine="10"/>
              <w:rPr>
                <w:color w:val="000000"/>
              </w:rPr>
            </w:pPr>
            <w:r w:rsidRPr="002C7DA7">
              <w:rPr>
                <w:color w:val="000000"/>
              </w:rPr>
              <w:t>Республика Крым</w:t>
            </w:r>
          </w:p>
        </w:tc>
        <w:tc>
          <w:tcPr>
            <w:tcW w:w="2131" w:type="dxa"/>
            <w:tcBorders>
              <w:top w:val="single" w:sz="4" w:space="0" w:color="auto"/>
              <w:left w:val="single" w:sz="4" w:space="0" w:color="auto"/>
              <w:bottom w:val="single" w:sz="4" w:space="0" w:color="auto"/>
              <w:right w:val="single" w:sz="4" w:space="0" w:color="auto"/>
            </w:tcBorders>
            <w:shd w:val="clear" w:color="000000" w:fill="FCBD7B"/>
            <w:noWrap/>
            <w:vAlign w:val="center"/>
            <w:hideMark/>
          </w:tcPr>
          <w:p w14:paraId="120EC7BB" w14:textId="77777777" w:rsidR="00A00248" w:rsidRPr="002C7DA7" w:rsidRDefault="00A00248" w:rsidP="00BF33C2">
            <w:pPr>
              <w:ind w:firstLine="10"/>
              <w:jc w:val="center"/>
              <w:rPr>
                <w:color w:val="000000"/>
              </w:rPr>
            </w:pPr>
            <w:r w:rsidRPr="002C7DA7">
              <w:rPr>
                <w:color w:val="000000"/>
              </w:rPr>
              <w:t>67,20%</w:t>
            </w:r>
          </w:p>
        </w:tc>
        <w:tc>
          <w:tcPr>
            <w:tcW w:w="2127" w:type="dxa"/>
            <w:tcBorders>
              <w:top w:val="single" w:sz="4" w:space="0" w:color="auto"/>
              <w:left w:val="single" w:sz="4" w:space="0" w:color="auto"/>
              <w:bottom w:val="single" w:sz="4" w:space="0" w:color="auto"/>
              <w:right w:val="single" w:sz="4" w:space="0" w:color="auto"/>
            </w:tcBorders>
            <w:shd w:val="clear" w:color="000000" w:fill="F86B6B"/>
            <w:noWrap/>
            <w:vAlign w:val="center"/>
            <w:hideMark/>
          </w:tcPr>
          <w:p w14:paraId="5C11090E" w14:textId="77777777" w:rsidR="00A00248" w:rsidRPr="002C7DA7" w:rsidRDefault="00A00248" w:rsidP="00BF33C2">
            <w:pPr>
              <w:ind w:firstLine="10"/>
              <w:jc w:val="center"/>
              <w:rPr>
                <w:color w:val="000000"/>
              </w:rPr>
            </w:pPr>
            <w:r w:rsidRPr="002C7DA7">
              <w:rPr>
                <w:color w:val="000000"/>
              </w:rPr>
              <w:t>28,82%</w:t>
            </w:r>
          </w:p>
        </w:tc>
      </w:tr>
      <w:tr w:rsidR="00A00248" w:rsidRPr="002C7DA7" w14:paraId="42A55013" w14:textId="77777777" w:rsidTr="00FF6EC1">
        <w:trPr>
          <w:trHeight w:val="320"/>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72D89" w14:textId="77777777" w:rsidR="00A00248" w:rsidRPr="002C7DA7" w:rsidRDefault="00A00248" w:rsidP="00BF33C2">
            <w:pPr>
              <w:ind w:firstLine="10"/>
              <w:jc w:val="center"/>
              <w:rPr>
                <w:color w:val="000000"/>
              </w:rPr>
            </w:pPr>
            <w:r w:rsidRPr="002C7DA7">
              <w:rPr>
                <w:color w:val="000000"/>
              </w:rPr>
              <w:t>20</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AC639" w14:textId="77777777" w:rsidR="00A00248" w:rsidRPr="002C7DA7" w:rsidRDefault="00A00248" w:rsidP="00BF33C2">
            <w:pPr>
              <w:ind w:firstLine="10"/>
              <w:rPr>
                <w:color w:val="000000"/>
              </w:rPr>
            </w:pPr>
            <w:r w:rsidRPr="002C7DA7">
              <w:rPr>
                <w:color w:val="000000"/>
              </w:rPr>
              <w:t>Чеченская Республика</w:t>
            </w:r>
          </w:p>
        </w:tc>
        <w:tc>
          <w:tcPr>
            <w:tcW w:w="2131" w:type="dxa"/>
            <w:tcBorders>
              <w:top w:val="single" w:sz="4" w:space="0" w:color="auto"/>
              <w:left w:val="single" w:sz="4" w:space="0" w:color="auto"/>
              <w:bottom w:val="single" w:sz="4" w:space="0" w:color="auto"/>
              <w:right w:val="single" w:sz="4" w:space="0" w:color="auto"/>
            </w:tcBorders>
            <w:shd w:val="clear" w:color="000000" w:fill="F98C71"/>
            <w:noWrap/>
            <w:vAlign w:val="center"/>
            <w:hideMark/>
          </w:tcPr>
          <w:p w14:paraId="5793504C" w14:textId="77777777" w:rsidR="00A00248" w:rsidRPr="002C7DA7" w:rsidRDefault="00A00248" w:rsidP="00BF33C2">
            <w:pPr>
              <w:ind w:firstLine="10"/>
              <w:jc w:val="center"/>
              <w:rPr>
                <w:color w:val="000000"/>
              </w:rPr>
            </w:pPr>
            <w:r w:rsidRPr="002C7DA7">
              <w:rPr>
                <w:color w:val="000000"/>
              </w:rPr>
              <w:t>48,70%</w:t>
            </w:r>
          </w:p>
        </w:tc>
        <w:tc>
          <w:tcPr>
            <w:tcW w:w="2127"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497C5A69" w14:textId="77777777" w:rsidR="00A00248" w:rsidRPr="002C7DA7" w:rsidRDefault="00A00248" w:rsidP="00BF33C2">
            <w:pPr>
              <w:ind w:firstLine="10"/>
              <w:jc w:val="center"/>
              <w:rPr>
                <w:color w:val="000000"/>
              </w:rPr>
            </w:pPr>
            <w:r w:rsidRPr="002C7DA7">
              <w:rPr>
                <w:color w:val="000000"/>
              </w:rPr>
              <w:t>28,01%</w:t>
            </w:r>
          </w:p>
        </w:tc>
      </w:tr>
    </w:tbl>
    <w:p w14:paraId="06FDA627" w14:textId="77777777" w:rsidR="00FF6EC1" w:rsidRDefault="00FF6EC1" w:rsidP="00BF33C2">
      <w:pPr>
        <w:ind w:left="708" w:firstLine="0"/>
      </w:pPr>
    </w:p>
    <w:p w14:paraId="2A534064" w14:textId="77777777" w:rsidR="00FF6EC1" w:rsidRDefault="00FF6EC1" w:rsidP="00BF33C2">
      <w:pPr>
        <w:ind w:firstLine="708"/>
      </w:pPr>
      <w:r>
        <w:t>В 2018 году выпускники 11 класса городской местности составляют 79,5% от всех выпускников 11 класса в Российской Федерации.</w:t>
      </w:r>
    </w:p>
    <w:p w14:paraId="56DA0FA6" w14:textId="77777777" w:rsidR="00FF6EC1" w:rsidRDefault="00FF6EC1" w:rsidP="00BF33C2">
      <w:pPr>
        <w:ind w:firstLine="708"/>
      </w:pPr>
      <w:r>
        <w:t xml:space="preserve">В Российской Федерации 71,9% выпускников 11 класса в городской местности в 2018 году </w:t>
      </w:r>
      <w:r w:rsidRPr="00094714">
        <w:t>набрали 150 баллов и более по сумме трех лучших результатов ЕГЭ.</w:t>
      </w:r>
      <w:r>
        <w:t xml:space="preserve"> </w:t>
      </w:r>
    </w:p>
    <w:p w14:paraId="06972C8C" w14:textId="605AE541" w:rsidR="00FF6EC1" w:rsidRDefault="00FF6EC1" w:rsidP="00BF33C2">
      <w:r>
        <w:t xml:space="preserve">Наибольшие значения рассматриваемого индекса в городской местности (более 80%) приходятся на четыре региона. В их число входят Орловская область, г. Москва, Чувашская Республика и Тамбовская область. В трех субъектах Российской Федерации значение индекса в городской местности ниже 50%: Республика Ингушетия (42,1%), Республика Крым (37,36%) и Чеченская Республика (36,59%). </w:t>
      </w:r>
    </w:p>
    <w:p w14:paraId="7094B725" w14:textId="1A19CF93" w:rsidR="00FF6EC1" w:rsidRDefault="00FF6EC1" w:rsidP="00BF33C2">
      <w:r>
        <w:t>51,62% выпускников 11 класса сельской местности в 2018 году набрали 150 баллов и более по сумме трех лучших результатов ЕГЭ. В числе регионов, в которых значение индекса подготовки к ЕГЭ в сельской местности более 70%, находятся Оренбургская область, Липецкая область, Вологодская область, Мурманская область и Республика Татарстан. В 48 субъектах РФ значение рассматриваемого индекса в сельской местности находится в диапазоне от 50% до 70%. В группе из шести регионов, в которых значение индекса в сельской местности ниже 30%, находятся Чукотский автономный округ, Республика Дагестан, г. Севастополь, Республика Ингушетия, Чеченская Республика и Республика Крым. При этом в Республике Крым наблюдается самый низкий процент выпускников 11 класса сельской местности, набравших не менее 150 баллов в сумме по трем лучшим ЕГЭ, – 16,75%.</w:t>
      </w:r>
    </w:p>
    <w:p w14:paraId="144300CD" w14:textId="77777777" w:rsidR="00FF6EC1" w:rsidRPr="00BF475A" w:rsidRDefault="00FF6EC1" w:rsidP="00BF33C2">
      <w:r>
        <w:tab/>
        <w:t xml:space="preserve">В группе из 4 регионов наблюдается существенный разрыв (более 25%) в подготовке к ЕГЭ между городской и сельской местностью: Республика Дагестан (29,88%), Кабардино-Балкарская Республика (26,66%), Красноярский край (26,97%) и г. Севастополь (28,64%). Практически равный уровень подготовки к ЕГЭ в городской и сельской местности (разрыв не более чем 5%) демонстрируют Астраханская область (подготовка лучше на 0,21% в сельской местности), Вологодская область (подготовка лучше на 4,72% в городе), Липецкая область (разрыв в 3,41% в пользу города), Мурманская область (1,7% в пользу города). </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3076"/>
        <w:gridCol w:w="1761"/>
        <w:gridCol w:w="1761"/>
        <w:gridCol w:w="1701"/>
      </w:tblGrid>
      <w:tr w:rsidR="00FF6EC1" w:rsidRPr="00E217C8" w14:paraId="53917537" w14:textId="77777777" w:rsidTr="00453F64">
        <w:trPr>
          <w:trHeight w:val="2165"/>
          <w:tblHeader/>
        </w:trPr>
        <w:tc>
          <w:tcPr>
            <w:tcW w:w="1024" w:type="dxa"/>
            <w:shd w:val="clear" w:color="auto" w:fill="auto"/>
            <w:noWrap/>
            <w:vAlign w:val="center"/>
            <w:hideMark/>
          </w:tcPr>
          <w:p w14:paraId="698283C6" w14:textId="77777777" w:rsidR="00FF6EC1" w:rsidRPr="00E217C8" w:rsidRDefault="00FF6EC1" w:rsidP="00BF33C2">
            <w:pPr>
              <w:ind w:firstLine="0"/>
              <w:jc w:val="center"/>
              <w:rPr>
                <w:b/>
                <w:bCs/>
                <w:color w:val="000000"/>
              </w:rPr>
            </w:pPr>
            <w:r w:rsidRPr="00E217C8">
              <w:rPr>
                <w:b/>
                <w:bCs/>
                <w:color w:val="000000"/>
              </w:rPr>
              <w:t>Код</w:t>
            </w:r>
          </w:p>
        </w:tc>
        <w:tc>
          <w:tcPr>
            <w:tcW w:w="3076" w:type="dxa"/>
            <w:shd w:val="clear" w:color="auto" w:fill="auto"/>
            <w:noWrap/>
            <w:vAlign w:val="center"/>
            <w:hideMark/>
          </w:tcPr>
          <w:p w14:paraId="4F0631D3" w14:textId="77777777" w:rsidR="00FF6EC1" w:rsidRPr="00E217C8" w:rsidRDefault="00FF6EC1" w:rsidP="00BF33C2">
            <w:pPr>
              <w:ind w:firstLine="0"/>
              <w:jc w:val="center"/>
              <w:rPr>
                <w:b/>
                <w:bCs/>
                <w:color w:val="000000"/>
              </w:rPr>
            </w:pPr>
            <w:r w:rsidRPr="00E217C8">
              <w:rPr>
                <w:b/>
                <w:bCs/>
                <w:color w:val="000000"/>
              </w:rPr>
              <w:t>Регион</w:t>
            </w:r>
          </w:p>
        </w:tc>
        <w:tc>
          <w:tcPr>
            <w:tcW w:w="1761" w:type="dxa"/>
            <w:shd w:val="clear" w:color="auto" w:fill="auto"/>
            <w:vAlign w:val="center"/>
            <w:hideMark/>
          </w:tcPr>
          <w:p w14:paraId="3BB23EE6" w14:textId="61AAD127" w:rsidR="00FF6EC1" w:rsidRPr="00E217C8" w:rsidRDefault="004E7AC0" w:rsidP="00BF33C2">
            <w:pPr>
              <w:ind w:firstLine="0"/>
              <w:jc w:val="center"/>
              <w:rPr>
                <w:b/>
                <w:bCs/>
                <w:color w:val="000000"/>
              </w:rPr>
            </w:pPr>
            <w:r>
              <w:rPr>
                <w:b/>
                <w:bCs/>
                <w:color w:val="000000"/>
              </w:rPr>
              <w:t>Индекс подготовки к</w:t>
            </w:r>
            <w:r w:rsidR="00FF6EC1" w:rsidRPr="00E217C8">
              <w:rPr>
                <w:b/>
                <w:bCs/>
                <w:color w:val="000000"/>
              </w:rPr>
              <w:t xml:space="preserve"> ЕГЭ</w:t>
            </w:r>
            <w:r>
              <w:rPr>
                <w:b/>
                <w:bCs/>
                <w:color w:val="000000"/>
              </w:rPr>
              <w:t>,</w:t>
            </w:r>
            <w:r w:rsidR="00FF6EC1" w:rsidRPr="00E217C8">
              <w:rPr>
                <w:b/>
                <w:bCs/>
                <w:color w:val="000000"/>
              </w:rPr>
              <w:t xml:space="preserve"> 2018</w:t>
            </w:r>
            <w:r>
              <w:rPr>
                <w:b/>
                <w:bCs/>
                <w:color w:val="000000"/>
              </w:rPr>
              <w:t xml:space="preserve"> год,</w:t>
            </w:r>
            <w:r w:rsidR="00FF6EC1" w:rsidRPr="00E217C8">
              <w:rPr>
                <w:b/>
                <w:bCs/>
                <w:color w:val="000000"/>
              </w:rPr>
              <w:t xml:space="preserve"> город</w:t>
            </w:r>
          </w:p>
        </w:tc>
        <w:tc>
          <w:tcPr>
            <w:tcW w:w="1761" w:type="dxa"/>
            <w:shd w:val="clear" w:color="auto" w:fill="auto"/>
            <w:vAlign w:val="center"/>
            <w:hideMark/>
          </w:tcPr>
          <w:p w14:paraId="4023CFD4" w14:textId="6879902F" w:rsidR="00FF6EC1" w:rsidRPr="00E217C8" w:rsidRDefault="004E7AC0" w:rsidP="00BF33C2">
            <w:pPr>
              <w:ind w:firstLine="0"/>
              <w:jc w:val="center"/>
              <w:rPr>
                <w:b/>
                <w:bCs/>
                <w:color w:val="000000"/>
              </w:rPr>
            </w:pPr>
            <w:r>
              <w:rPr>
                <w:b/>
                <w:bCs/>
                <w:color w:val="000000"/>
              </w:rPr>
              <w:t>Индекс подготовки к</w:t>
            </w:r>
            <w:r w:rsidRPr="00E217C8">
              <w:rPr>
                <w:b/>
                <w:bCs/>
                <w:color w:val="000000"/>
              </w:rPr>
              <w:t xml:space="preserve"> ЕГЭ</w:t>
            </w:r>
            <w:r>
              <w:rPr>
                <w:b/>
                <w:bCs/>
                <w:color w:val="000000"/>
              </w:rPr>
              <w:t>,</w:t>
            </w:r>
            <w:r w:rsidRPr="00E217C8">
              <w:rPr>
                <w:b/>
                <w:bCs/>
                <w:color w:val="000000"/>
              </w:rPr>
              <w:t xml:space="preserve"> 2018</w:t>
            </w:r>
            <w:r>
              <w:rPr>
                <w:b/>
                <w:bCs/>
                <w:color w:val="000000"/>
              </w:rPr>
              <w:t xml:space="preserve"> год</w:t>
            </w:r>
            <w:r w:rsidR="00453F64">
              <w:rPr>
                <w:b/>
                <w:bCs/>
                <w:color w:val="000000"/>
              </w:rPr>
              <w:t>,</w:t>
            </w:r>
            <w:r w:rsidR="00FF6EC1" w:rsidRPr="00E217C8">
              <w:rPr>
                <w:b/>
                <w:bCs/>
                <w:color w:val="000000"/>
              </w:rPr>
              <w:t xml:space="preserve"> сел</w:t>
            </w:r>
            <w:r w:rsidR="00453F64">
              <w:rPr>
                <w:b/>
                <w:bCs/>
                <w:color w:val="000000"/>
              </w:rPr>
              <w:t>ьская местность</w:t>
            </w:r>
          </w:p>
        </w:tc>
        <w:tc>
          <w:tcPr>
            <w:tcW w:w="1701" w:type="dxa"/>
            <w:shd w:val="clear" w:color="auto" w:fill="auto"/>
            <w:vAlign w:val="center"/>
            <w:hideMark/>
          </w:tcPr>
          <w:p w14:paraId="38E8BC6D" w14:textId="6C69AB01" w:rsidR="00FF6EC1" w:rsidRPr="00E217C8" w:rsidRDefault="00FF6EC1" w:rsidP="00BF33C2">
            <w:pPr>
              <w:ind w:firstLine="0"/>
              <w:jc w:val="center"/>
              <w:rPr>
                <w:b/>
                <w:bCs/>
                <w:color w:val="000000"/>
              </w:rPr>
            </w:pPr>
            <w:r w:rsidRPr="00E217C8">
              <w:rPr>
                <w:b/>
                <w:bCs/>
                <w:color w:val="000000"/>
              </w:rPr>
              <w:t xml:space="preserve">Доля </w:t>
            </w:r>
            <w:r w:rsidR="00453F64">
              <w:rPr>
                <w:b/>
                <w:bCs/>
                <w:color w:val="000000"/>
              </w:rPr>
              <w:t xml:space="preserve">городских </w:t>
            </w:r>
            <w:r w:rsidRPr="00E217C8">
              <w:rPr>
                <w:b/>
                <w:bCs/>
                <w:color w:val="000000"/>
              </w:rPr>
              <w:t xml:space="preserve">выпускников 11 класса от всех выпускников 11 класса </w:t>
            </w:r>
          </w:p>
        </w:tc>
      </w:tr>
      <w:tr w:rsidR="00FF6EC1" w:rsidRPr="00E217C8" w14:paraId="02C8C95E" w14:textId="77777777" w:rsidTr="00453F64">
        <w:trPr>
          <w:trHeight w:val="340"/>
        </w:trPr>
        <w:tc>
          <w:tcPr>
            <w:tcW w:w="1024" w:type="dxa"/>
            <w:shd w:val="clear" w:color="auto" w:fill="auto"/>
            <w:noWrap/>
            <w:vAlign w:val="center"/>
            <w:hideMark/>
          </w:tcPr>
          <w:p w14:paraId="0E4AB419" w14:textId="77777777" w:rsidR="00FF6EC1" w:rsidRPr="00E217C8" w:rsidRDefault="00FF6EC1" w:rsidP="00BF33C2">
            <w:pPr>
              <w:ind w:firstLine="0"/>
              <w:jc w:val="center"/>
              <w:rPr>
                <w:color w:val="000000"/>
              </w:rPr>
            </w:pPr>
            <w:r w:rsidRPr="00E217C8">
              <w:rPr>
                <w:color w:val="000000"/>
              </w:rPr>
              <w:t>1</w:t>
            </w:r>
          </w:p>
        </w:tc>
        <w:tc>
          <w:tcPr>
            <w:tcW w:w="3076" w:type="dxa"/>
            <w:shd w:val="clear" w:color="auto" w:fill="auto"/>
            <w:noWrap/>
            <w:vAlign w:val="center"/>
            <w:hideMark/>
          </w:tcPr>
          <w:p w14:paraId="62EBD2E2" w14:textId="77777777" w:rsidR="00FF6EC1" w:rsidRPr="00E217C8" w:rsidRDefault="00FF6EC1" w:rsidP="00BF33C2">
            <w:pPr>
              <w:ind w:firstLine="0"/>
              <w:rPr>
                <w:color w:val="000000"/>
              </w:rPr>
            </w:pPr>
            <w:r w:rsidRPr="00E217C8">
              <w:rPr>
                <w:color w:val="000000"/>
              </w:rPr>
              <w:t>Республика Адыгея</w:t>
            </w:r>
          </w:p>
        </w:tc>
        <w:tc>
          <w:tcPr>
            <w:tcW w:w="1761" w:type="dxa"/>
            <w:shd w:val="clear" w:color="000000" w:fill="8ECB7E"/>
            <w:noWrap/>
            <w:vAlign w:val="center"/>
            <w:hideMark/>
          </w:tcPr>
          <w:p w14:paraId="0C0623F6" w14:textId="77777777" w:rsidR="00FF6EC1" w:rsidRPr="00E217C8" w:rsidRDefault="00FF6EC1" w:rsidP="00BF33C2">
            <w:pPr>
              <w:ind w:firstLine="0"/>
              <w:jc w:val="center"/>
              <w:rPr>
                <w:color w:val="000000"/>
              </w:rPr>
            </w:pPr>
            <w:r w:rsidRPr="00E217C8">
              <w:rPr>
                <w:color w:val="000000"/>
              </w:rPr>
              <w:t>78,04%</w:t>
            </w:r>
          </w:p>
        </w:tc>
        <w:tc>
          <w:tcPr>
            <w:tcW w:w="1761" w:type="dxa"/>
            <w:shd w:val="clear" w:color="000000" w:fill="FED880"/>
            <w:noWrap/>
            <w:vAlign w:val="center"/>
            <w:hideMark/>
          </w:tcPr>
          <w:p w14:paraId="629E5182" w14:textId="77777777" w:rsidR="00FF6EC1" w:rsidRPr="00E217C8" w:rsidRDefault="00FF6EC1" w:rsidP="00BF33C2">
            <w:pPr>
              <w:ind w:firstLine="0"/>
              <w:jc w:val="center"/>
              <w:rPr>
                <w:color w:val="000000"/>
              </w:rPr>
            </w:pPr>
            <w:r w:rsidRPr="00E217C8">
              <w:rPr>
                <w:color w:val="000000"/>
              </w:rPr>
              <w:t>57,34%</w:t>
            </w:r>
          </w:p>
        </w:tc>
        <w:tc>
          <w:tcPr>
            <w:tcW w:w="1701" w:type="dxa"/>
            <w:shd w:val="clear" w:color="000000" w:fill="D7EDDF"/>
            <w:noWrap/>
            <w:vAlign w:val="center"/>
            <w:hideMark/>
          </w:tcPr>
          <w:p w14:paraId="6EA9CA74" w14:textId="77777777" w:rsidR="00FF6EC1" w:rsidRPr="00E217C8" w:rsidRDefault="00FF6EC1" w:rsidP="00BF33C2">
            <w:pPr>
              <w:ind w:firstLine="0"/>
              <w:jc w:val="center"/>
              <w:rPr>
                <w:color w:val="000000"/>
              </w:rPr>
            </w:pPr>
            <w:r w:rsidRPr="00E217C8">
              <w:rPr>
                <w:color w:val="000000"/>
              </w:rPr>
              <w:t>54,18%</w:t>
            </w:r>
          </w:p>
        </w:tc>
      </w:tr>
      <w:tr w:rsidR="00FF6EC1" w:rsidRPr="00E217C8" w14:paraId="5A53DD3C" w14:textId="77777777" w:rsidTr="00453F64">
        <w:trPr>
          <w:trHeight w:val="340"/>
        </w:trPr>
        <w:tc>
          <w:tcPr>
            <w:tcW w:w="1024" w:type="dxa"/>
            <w:shd w:val="clear" w:color="auto" w:fill="auto"/>
            <w:noWrap/>
            <w:vAlign w:val="center"/>
            <w:hideMark/>
          </w:tcPr>
          <w:p w14:paraId="6BE1CCF9" w14:textId="77777777" w:rsidR="00FF6EC1" w:rsidRPr="00E217C8" w:rsidRDefault="00FF6EC1" w:rsidP="00BF33C2">
            <w:pPr>
              <w:ind w:firstLine="0"/>
              <w:jc w:val="center"/>
              <w:rPr>
                <w:color w:val="000000"/>
              </w:rPr>
            </w:pPr>
            <w:r w:rsidRPr="00E217C8">
              <w:rPr>
                <w:color w:val="000000"/>
              </w:rPr>
              <w:t>2</w:t>
            </w:r>
          </w:p>
        </w:tc>
        <w:tc>
          <w:tcPr>
            <w:tcW w:w="3076" w:type="dxa"/>
            <w:shd w:val="clear" w:color="auto" w:fill="auto"/>
            <w:noWrap/>
            <w:vAlign w:val="center"/>
            <w:hideMark/>
          </w:tcPr>
          <w:p w14:paraId="508164A5" w14:textId="77777777" w:rsidR="00FF6EC1" w:rsidRPr="00E217C8" w:rsidRDefault="00FF6EC1" w:rsidP="00BF33C2">
            <w:pPr>
              <w:ind w:firstLine="0"/>
              <w:rPr>
                <w:color w:val="000000"/>
              </w:rPr>
            </w:pPr>
            <w:r w:rsidRPr="00E217C8">
              <w:rPr>
                <w:color w:val="000000"/>
              </w:rPr>
              <w:t>Республика Башкортостан</w:t>
            </w:r>
          </w:p>
        </w:tc>
        <w:tc>
          <w:tcPr>
            <w:tcW w:w="1761" w:type="dxa"/>
            <w:shd w:val="clear" w:color="000000" w:fill="92CC7E"/>
            <w:noWrap/>
            <w:vAlign w:val="center"/>
            <w:hideMark/>
          </w:tcPr>
          <w:p w14:paraId="0EFEE5D6" w14:textId="77777777" w:rsidR="00FF6EC1" w:rsidRPr="00E217C8" w:rsidRDefault="00FF6EC1" w:rsidP="00BF33C2">
            <w:pPr>
              <w:ind w:firstLine="0"/>
              <w:jc w:val="center"/>
              <w:rPr>
                <w:color w:val="000000"/>
              </w:rPr>
            </w:pPr>
            <w:r w:rsidRPr="00E217C8">
              <w:rPr>
                <w:color w:val="000000"/>
              </w:rPr>
              <w:t>77,61%</w:t>
            </w:r>
          </w:p>
        </w:tc>
        <w:tc>
          <w:tcPr>
            <w:tcW w:w="1761" w:type="dxa"/>
            <w:shd w:val="clear" w:color="000000" w:fill="FEE582"/>
            <w:noWrap/>
            <w:vAlign w:val="center"/>
            <w:hideMark/>
          </w:tcPr>
          <w:p w14:paraId="63C3F8B0" w14:textId="77777777" w:rsidR="00FF6EC1" w:rsidRPr="00E217C8" w:rsidRDefault="00FF6EC1" w:rsidP="00BF33C2">
            <w:pPr>
              <w:ind w:firstLine="0"/>
              <w:jc w:val="center"/>
              <w:rPr>
                <w:color w:val="000000"/>
              </w:rPr>
            </w:pPr>
            <w:r w:rsidRPr="00E217C8">
              <w:rPr>
                <w:color w:val="000000"/>
              </w:rPr>
              <w:t>61,90%</w:t>
            </w:r>
          </w:p>
        </w:tc>
        <w:tc>
          <w:tcPr>
            <w:tcW w:w="1701" w:type="dxa"/>
            <w:shd w:val="clear" w:color="000000" w:fill="B7E0C4"/>
            <w:noWrap/>
            <w:vAlign w:val="center"/>
            <w:hideMark/>
          </w:tcPr>
          <w:p w14:paraId="70286FBF" w14:textId="77777777" w:rsidR="00FF6EC1" w:rsidRPr="00E217C8" w:rsidRDefault="00FF6EC1" w:rsidP="00BF33C2">
            <w:pPr>
              <w:ind w:firstLine="0"/>
              <w:jc w:val="center"/>
              <w:rPr>
                <w:color w:val="000000"/>
              </w:rPr>
            </w:pPr>
            <w:r w:rsidRPr="00E217C8">
              <w:rPr>
                <w:color w:val="000000"/>
              </w:rPr>
              <w:t>66,72%</w:t>
            </w:r>
          </w:p>
        </w:tc>
      </w:tr>
      <w:tr w:rsidR="00FF6EC1" w:rsidRPr="00E217C8" w14:paraId="09797CFA" w14:textId="77777777" w:rsidTr="00453F64">
        <w:trPr>
          <w:trHeight w:val="340"/>
        </w:trPr>
        <w:tc>
          <w:tcPr>
            <w:tcW w:w="1024" w:type="dxa"/>
            <w:shd w:val="clear" w:color="auto" w:fill="auto"/>
            <w:noWrap/>
            <w:vAlign w:val="center"/>
            <w:hideMark/>
          </w:tcPr>
          <w:p w14:paraId="5E5B2162" w14:textId="77777777" w:rsidR="00FF6EC1" w:rsidRPr="00E217C8" w:rsidRDefault="00FF6EC1" w:rsidP="00BF33C2">
            <w:pPr>
              <w:ind w:firstLine="0"/>
              <w:jc w:val="center"/>
              <w:rPr>
                <w:color w:val="000000"/>
              </w:rPr>
            </w:pPr>
            <w:r w:rsidRPr="00E217C8">
              <w:rPr>
                <w:color w:val="000000"/>
              </w:rPr>
              <w:lastRenderedPageBreak/>
              <w:t>3</w:t>
            </w:r>
          </w:p>
        </w:tc>
        <w:tc>
          <w:tcPr>
            <w:tcW w:w="3076" w:type="dxa"/>
            <w:shd w:val="clear" w:color="auto" w:fill="auto"/>
            <w:noWrap/>
            <w:vAlign w:val="center"/>
            <w:hideMark/>
          </w:tcPr>
          <w:p w14:paraId="691C9D97" w14:textId="77777777" w:rsidR="00FF6EC1" w:rsidRPr="00E217C8" w:rsidRDefault="00FF6EC1" w:rsidP="00BF33C2">
            <w:pPr>
              <w:ind w:firstLine="0"/>
              <w:rPr>
                <w:color w:val="000000"/>
              </w:rPr>
            </w:pPr>
            <w:r w:rsidRPr="00E217C8">
              <w:rPr>
                <w:color w:val="000000"/>
              </w:rPr>
              <w:t>Республика Бурятия</w:t>
            </w:r>
          </w:p>
        </w:tc>
        <w:tc>
          <w:tcPr>
            <w:tcW w:w="1761" w:type="dxa"/>
            <w:shd w:val="clear" w:color="000000" w:fill="FEDD81"/>
            <w:noWrap/>
            <w:vAlign w:val="center"/>
            <w:hideMark/>
          </w:tcPr>
          <w:p w14:paraId="09D6A6C4" w14:textId="77777777" w:rsidR="00FF6EC1" w:rsidRPr="00E217C8" w:rsidRDefault="00FF6EC1" w:rsidP="00BF33C2">
            <w:pPr>
              <w:ind w:firstLine="0"/>
              <w:jc w:val="center"/>
              <w:rPr>
                <w:color w:val="000000"/>
              </w:rPr>
            </w:pPr>
            <w:r w:rsidRPr="00E217C8">
              <w:rPr>
                <w:color w:val="000000"/>
              </w:rPr>
              <w:t>59,23%</w:t>
            </w:r>
          </w:p>
        </w:tc>
        <w:tc>
          <w:tcPr>
            <w:tcW w:w="1761" w:type="dxa"/>
            <w:shd w:val="clear" w:color="000000" w:fill="FCB479"/>
            <w:noWrap/>
            <w:vAlign w:val="center"/>
            <w:hideMark/>
          </w:tcPr>
          <w:p w14:paraId="0AC858D1" w14:textId="77777777" w:rsidR="00FF6EC1" w:rsidRPr="00E217C8" w:rsidRDefault="00FF6EC1" w:rsidP="00BF33C2">
            <w:pPr>
              <w:ind w:firstLine="0"/>
              <w:jc w:val="center"/>
              <w:rPr>
                <w:color w:val="000000"/>
              </w:rPr>
            </w:pPr>
            <w:r w:rsidRPr="00E217C8">
              <w:rPr>
                <w:color w:val="000000"/>
              </w:rPr>
              <w:t>44,20%</w:t>
            </w:r>
          </w:p>
        </w:tc>
        <w:tc>
          <w:tcPr>
            <w:tcW w:w="1701" w:type="dxa"/>
            <w:shd w:val="clear" w:color="000000" w:fill="C0E4CC"/>
            <w:noWrap/>
            <w:vAlign w:val="center"/>
            <w:hideMark/>
          </w:tcPr>
          <w:p w14:paraId="4303F276" w14:textId="77777777" w:rsidR="00FF6EC1" w:rsidRPr="00E217C8" w:rsidRDefault="00FF6EC1" w:rsidP="00BF33C2">
            <w:pPr>
              <w:ind w:firstLine="0"/>
              <w:jc w:val="center"/>
              <w:rPr>
                <w:color w:val="000000"/>
              </w:rPr>
            </w:pPr>
            <w:r w:rsidRPr="00E217C8">
              <w:rPr>
                <w:color w:val="000000"/>
              </w:rPr>
              <w:t>63,10%</w:t>
            </w:r>
          </w:p>
        </w:tc>
      </w:tr>
      <w:tr w:rsidR="00FF6EC1" w:rsidRPr="00E217C8" w14:paraId="78062127" w14:textId="77777777" w:rsidTr="00453F64">
        <w:trPr>
          <w:trHeight w:val="340"/>
        </w:trPr>
        <w:tc>
          <w:tcPr>
            <w:tcW w:w="1024" w:type="dxa"/>
            <w:shd w:val="clear" w:color="auto" w:fill="auto"/>
            <w:noWrap/>
            <w:vAlign w:val="center"/>
            <w:hideMark/>
          </w:tcPr>
          <w:p w14:paraId="14BC29B6" w14:textId="77777777" w:rsidR="00FF6EC1" w:rsidRPr="00E217C8" w:rsidRDefault="00FF6EC1" w:rsidP="00BF33C2">
            <w:pPr>
              <w:ind w:firstLine="0"/>
              <w:jc w:val="center"/>
              <w:rPr>
                <w:color w:val="000000"/>
              </w:rPr>
            </w:pPr>
            <w:r w:rsidRPr="00E217C8">
              <w:rPr>
                <w:color w:val="000000"/>
              </w:rPr>
              <w:t>4</w:t>
            </w:r>
          </w:p>
        </w:tc>
        <w:tc>
          <w:tcPr>
            <w:tcW w:w="3076" w:type="dxa"/>
            <w:shd w:val="clear" w:color="auto" w:fill="auto"/>
            <w:noWrap/>
            <w:vAlign w:val="center"/>
            <w:hideMark/>
          </w:tcPr>
          <w:p w14:paraId="1198E903" w14:textId="77777777" w:rsidR="00FF6EC1" w:rsidRPr="00E217C8" w:rsidRDefault="00FF6EC1" w:rsidP="00BF33C2">
            <w:pPr>
              <w:ind w:firstLine="0"/>
              <w:rPr>
                <w:color w:val="000000"/>
              </w:rPr>
            </w:pPr>
            <w:r w:rsidRPr="00E217C8">
              <w:rPr>
                <w:color w:val="000000"/>
              </w:rPr>
              <w:t>Республика Алтай</w:t>
            </w:r>
          </w:p>
        </w:tc>
        <w:tc>
          <w:tcPr>
            <w:tcW w:w="1761" w:type="dxa"/>
            <w:shd w:val="clear" w:color="000000" w:fill="FEEA83"/>
            <w:noWrap/>
            <w:vAlign w:val="center"/>
            <w:hideMark/>
          </w:tcPr>
          <w:p w14:paraId="322FCCEA" w14:textId="77777777" w:rsidR="00FF6EC1" w:rsidRPr="00E217C8" w:rsidRDefault="00FF6EC1" w:rsidP="00BF33C2">
            <w:pPr>
              <w:ind w:firstLine="0"/>
              <w:jc w:val="center"/>
              <w:rPr>
                <w:color w:val="000000"/>
              </w:rPr>
            </w:pPr>
            <w:r w:rsidRPr="00E217C8">
              <w:rPr>
                <w:color w:val="000000"/>
              </w:rPr>
              <w:t>63,73%</w:t>
            </w:r>
          </w:p>
        </w:tc>
        <w:tc>
          <w:tcPr>
            <w:tcW w:w="1761" w:type="dxa"/>
            <w:shd w:val="clear" w:color="000000" w:fill="FCC27C"/>
            <w:noWrap/>
            <w:vAlign w:val="center"/>
            <w:hideMark/>
          </w:tcPr>
          <w:p w14:paraId="6ED50904" w14:textId="77777777" w:rsidR="00FF6EC1" w:rsidRPr="00E217C8" w:rsidRDefault="00FF6EC1" w:rsidP="00BF33C2">
            <w:pPr>
              <w:ind w:firstLine="0"/>
              <w:jc w:val="center"/>
              <w:rPr>
                <w:color w:val="000000"/>
              </w:rPr>
            </w:pPr>
            <w:r w:rsidRPr="00E217C8">
              <w:rPr>
                <w:color w:val="000000"/>
              </w:rPr>
              <w:t>49,34%</w:t>
            </w:r>
          </w:p>
        </w:tc>
        <w:tc>
          <w:tcPr>
            <w:tcW w:w="1701" w:type="dxa"/>
            <w:shd w:val="clear" w:color="000000" w:fill="F7FAFB"/>
            <w:noWrap/>
            <w:vAlign w:val="center"/>
            <w:hideMark/>
          </w:tcPr>
          <w:p w14:paraId="7DC7E0C0" w14:textId="77777777" w:rsidR="00FF6EC1" w:rsidRPr="00E217C8" w:rsidRDefault="00FF6EC1" w:rsidP="00BF33C2">
            <w:pPr>
              <w:ind w:firstLine="0"/>
              <w:jc w:val="center"/>
              <w:rPr>
                <w:color w:val="000000"/>
              </w:rPr>
            </w:pPr>
            <w:r w:rsidRPr="00E217C8">
              <w:rPr>
                <w:color w:val="000000"/>
              </w:rPr>
              <w:t>41,29%</w:t>
            </w:r>
          </w:p>
        </w:tc>
      </w:tr>
      <w:tr w:rsidR="00FF6EC1" w:rsidRPr="00E217C8" w14:paraId="14DE0D78" w14:textId="77777777" w:rsidTr="00453F64">
        <w:trPr>
          <w:trHeight w:val="340"/>
        </w:trPr>
        <w:tc>
          <w:tcPr>
            <w:tcW w:w="1024" w:type="dxa"/>
            <w:shd w:val="clear" w:color="auto" w:fill="auto"/>
            <w:noWrap/>
            <w:vAlign w:val="center"/>
            <w:hideMark/>
          </w:tcPr>
          <w:p w14:paraId="1E32DBAB" w14:textId="77777777" w:rsidR="00FF6EC1" w:rsidRPr="00E217C8" w:rsidRDefault="00FF6EC1" w:rsidP="00BF33C2">
            <w:pPr>
              <w:ind w:firstLine="0"/>
              <w:jc w:val="center"/>
              <w:rPr>
                <w:color w:val="000000"/>
              </w:rPr>
            </w:pPr>
            <w:r w:rsidRPr="00E217C8">
              <w:rPr>
                <w:color w:val="000000"/>
              </w:rPr>
              <w:t>5</w:t>
            </w:r>
          </w:p>
        </w:tc>
        <w:tc>
          <w:tcPr>
            <w:tcW w:w="3076" w:type="dxa"/>
            <w:shd w:val="clear" w:color="auto" w:fill="auto"/>
            <w:noWrap/>
            <w:vAlign w:val="center"/>
            <w:hideMark/>
          </w:tcPr>
          <w:p w14:paraId="2021E466" w14:textId="77777777" w:rsidR="00FF6EC1" w:rsidRPr="00E217C8" w:rsidRDefault="00FF6EC1" w:rsidP="00BF33C2">
            <w:pPr>
              <w:ind w:firstLine="0"/>
              <w:rPr>
                <w:color w:val="000000"/>
              </w:rPr>
            </w:pPr>
            <w:r w:rsidRPr="00E217C8">
              <w:rPr>
                <w:color w:val="000000"/>
              </w:rPr>
              <w:t>Республика Дагестан</w:t>
            </w:r>
          </w:p>
        </w:tc>
        <w:tc>
          <w:tcPr>
            <w:tcW w:w="1761" w:type="dxa"/>
            <w:shd w:val="clear" w:color="000000" w:fill="FDD880"/>
            <w:noWrap/>
            <w:vAlign w:val="center"/>
            <w:hideMark/>
          </w:tcPr>
          <w:p w14:paraId="4F43D626" w14:textId="77777777" w:rsidR="00FF6EC1" w:rsidRPr="00E217C8" w:rsidRDefault="00FF6EC1" w:rsidP="00BF33C2">
            <w:pPr>
              <w:ind w:firstLine="0"/>
              <w:jc w:val="center"/>
              <w:rPr>
                <w:color w:val="000000"/>
              </w:rPr>
            </w:pPr>
            <w:r w:rsidRPr="00E217C8">
              <w:rPr>
                <w:color w:val="000000"/>
              </w:rPr>
              <w:t>57,15%</w:t>
            </w:r>
          </w:p>
        </w:tc>
        <w:tc>
          <w:tcPr>
            <w:tcW w:w="1761" w:type="dxa"/>
            <w:shd w:val="clear" w:color="000000" w:fill="F98570"/>
            <w:noWrap/>
            <w:vAlign w:val="center"/>
            <w:hideMark/>
          </w:tcPr>
          <w:p w14:paraId="787B5960" w14:textId="77777777" w:rsidR="00FF6EC1" w:rsidRPr="00E217C8" w:rsidRDefault="00FF6EC1" w:rsidP="00BF33C2">
            <w:pPr>
              <w:ind w:firstLine="0"/>
              <w:jc w:val="center"/>
              <w:rPr>
                <w:color w:val="000000"/>
              </w:rPr>
            </w:pPr>
            <w:r w:rsidRPr="00E217C8">
              <w:rPr>
                <w:color w:val="000000"/>
              </w:rPr>
              <w:t>27,27%</w:t>
            </w:r>
          </w:p>
        </w:tc>
        <w:tc>
          <w:tcPr>
            <w:tcW w:w="1701" w:type="dxa"/>
            <w:shd w:val="clear" w:color="000000" w:fill="FCFCFF"/>
            <w:noWrap/>
            <w:vAlign w:val="center"/>
            <w:hideMark/>
          </w:tcPr>
          <w:p w14:paraId="2F20B575" w14:textId="77777777" w:rsidR="00FF6EC1" w:rsidRPr="00E217C8" w:rsidRDefault="00FF6EC1" w:rsidP="00BF33C2">
            <w:pPr>
              <w:ind w:firstLine="0"/>
              <w:jc w:val="center"/>
              <w:rPr>
                <w:color w:val="000000"/>
              </w:rPr>
            </w:pPr>
            <w:r w:rsidRPr="00E217C8">
              <w:rPr>
                <w:color w:val="000000"/>
              </w:rPr>
              <w:t>39,15%</w:t>
            </w:r>
          </w:p>
        </w:tc>
      </w:tr>
      <w:tr w:rsidR="00FF6EC1" w:rsidRPr="00E217C8" w14:paraId="4B48CEBD" w14:textId="77777777" w:rsidTr="00453F64">
        <w:trPr>
          <w:trHeight w:val="340"/>
        </w:trPr>
        <w:tc>
          <w:tcPr>
            <w:tcW w:w="1024" w:type="dxa"/>
            <w:shd w:val="clear" w:color="auto" w:fill="auto"/>
            <w:noWrap/>
            <w:vAlign w:val="center"/>
            <w:hideMark/>
          </w:tcPr>
          <w:p w14:paraId="25B75E68" w14:textId="77777777" w:rsidR="00FF6EC1" w:rsidRPr="00E217C8" w:rsidRDefault="00FF6EC1" w:rsidP="00BF33C2">
            <w:pPr>
              <w:ind w:firstLine="0"/>
              <w:jc w:val="center"/>
              <w:rPr>
                <w:color w:val="000000"/>
              </w:rPr>
            </w:pPr>
            <w:r w:rsidRPr="00E217C8">
              <w:rPr>
                <w:color w:val="000000"/>
              </w:rPr>
              <w:t>6</w:t>
            </w:r>
          </w:p>
        </w:tc>
        <w:tc>
          <w:tcPr>
            <w:tcW w:w="3076" w:type="dxa"/>
            <w:shd w:val="clear" w:color="auto" w:fill="auto"/>
            <w:noWrap/>
            <w:vAlign w:val="center"/>
            <w:hideMark/>
          </w:tcPr>
          <w:p w14:paraId="06AD7CE6" w14:textId="77777777" w:rsidR="00FF6EC1" w:rsidRPr="00E217C8" w:rsidRDefault="00FF6EC1" w:rsidP="00BF33C2">
            <w:pPr>
              <w:ind w:firstLine="0"/>
              <w:rPr>
                <w:color w:val="000000"/>
              </w:rPr>
            </w:pPr>
            <w:r w:rsidRPr="00E217C8">
              <w:rPr>
                <w:color w:val="000000"/>
              </w:rPr>
              <w:t>Республика Ингушетия</w:t>
            </w:r>
          </w:p>
        </w:tc>
        <w:tc>
          <w:tcPr>
            <w:tcW w:w="1761" w:type="dxa"/>
            <w:shd w:val="clear" w:color="000000" w:fill="FBAE78"/>
            <w:noWrap/>
            <w:vAlign w:val="center"/>
            <w:hideMark/>
          </w:tcPr>
          <w:p w14:paraId="489D311C" w14:textId="77777777" w:rsidR="00FF6EC1" w:rsidRPr="00E217C8" w:rsidRDefault="00FF6EC1" w:rsidP="00BF33C2">
            <w:pPr>
              <w:ind w:firstLine="0"/>
              <w:jc w:val="center"/>
              <w:rPr>
                <w:color w:val="000000"/>
              </w:rPr>
            </w:pPr>
            <w:r w:rsidRPr="00E217C8">
              <w:rPr>
                <w:color w:val="000000"/>
              </w:rPr>
              <w:t>42,10%</w:t>
            </w:r>
          </w:p>
        </w:tc>
        <w:tc>
          <w:tcPr>
            <w:tcW w:w="1761" w:type="dxa"/>
            <w:shd w:val="clear" w:color="000000" w:fill="F97E6F"/>
            <w:noWrap/>
            <w:vAlign w:val="center"/>
            <w:hideMark/>
          </w:tcPr>
          <w:p w14:paraId="5171E9CB" w14:textId="77777777" w:rsidR="00FF6EC1" w:rsidRPr="00E217C8" w:rsidRDefault="00FF6EC1" w:rsidP="00BF33C2">
            <w:pPr>
              <w:ind w:firstLine="0"/>
              <w:jc w:val="center"/>
              <w:rPr>
                <w:color w:val="000000"/>
              </w:rPr>
            </w:pPr>
            <w:r w:rsidRPr="00E217C8">
              <w:rPr>
                <w:color w:val="000000"/>
              </w:rPr>
              <w:t>24,52%</w:t>
            </w:r>
          </w:p>
        </w:tc>
        <w:tc>
          <w:tcPr>
            <w:tcW w:w="1701" w:type="dxa"/>
            <w:shd w:val="clear" w:color="000000" w:fill="E4F3EA"/>
            <w:noWrap/>
            <w:vAlign w:val="center"/>
            <w:hideMark/>
          </w:tcPr>
          <w:p w14:paraId="1A22FCCC" w14:textId="77777777" w:rsidR="00FF6EC1" w:rsidRPr="00E217C8" w:rsidRDefault="00FF6EC1" w:rsidP="00BF33C2">
            <w:pPr>
              <w:ind w:firstLine="0"/>
              <w:jc w:val="center"/>
              <w:rPr>
                <w:color w:val="000000"/>
              </w:rPr>
            </w:pPr>
            <w:r w:rsidRPr="00E217C8">
              <w:rPr>
                <w:color w:val="000000"/>
              </w:rPr>
              <w:t>48,88%</w:t>
            </w:r>
          </w:p>
        </w:tc>
      </w:tr>
      <w:tr w:rsidR="00FF6EC1" w:rsidRPr="00E217C8" w14:paraId="5615B9F8" w14:textId="77777777" w:rsidTr="00453F64">
        <w:trPr>
          <w:trHeight w:val="340"/>
        </w:trPr>
        <w:tc>
          <w:tcPr>
            <w:tcW w:w="1024" w:type="dxa"/>
            <w:shd w:val="clear" w:color="auto" w:fill="auto"/>
            <w:noWrap/>
            <w:vAlign w:val="center"/>
            <w:hideMark/>
          </w:tcPr>
          <w:p w14:paraId="432FFE14" w14:textId="77777777" w:rsidR="00FF6EC1" w:rsidRPr="00E217C8" w:rsidRDefault="00FF6EC1" w:rsidP="00BF33C2">
            <w:pPr>
              <w:ind w:firstLine="0"/>
              <w:jc w:val="center"/>
              <w:rPr>
                <w:color w:val="000000"/>
              </w:rPr>
            </w:pPr>
            <w:r w:rsidRPr="00E217C8">
              <w:rPr>
                <w:color w:val="000000"/>
              </w:rPr>
              <w:t>7</w:t>
            </w:r>
          </w:p>
        </w:tc>
        <w:tc>
          <w:tcPr>
            <w:tcW w:w="3076" w:type="dxa"/>
            <w:shd w:val="clear" w:color="auto" w:fill="auto"/>
            <w:noWrap/>
            <w:vAlign w:val="center"/>
            <w:hideMark/>
          </w:tcPr>
          <w:p w14:paraId="233321CE" w14:textId="77777777" w:rsidR="00FF6EC1" w:rsidRPr="00E217C8" w:rsidRDefault="00FF6EC1" w:rsidP="00BF33C2">
            <w:pPr>
              <w:ind w:firstLine="0"/>
              <w:rPr>
                <w:color w:val="000000"/>
              </w:rPr>
            </w:pPr>
            <w:r w:rsidRPr="00E217C8">
              <w:rPr>
                <w:color w:val="000000"/>
              </w:rPr>
              <w:t>Кабардино-Балкарская Республика</w:t>
            </w:r>
          </w:p>
        </w:tc>
        <w:tc>
          <w:tcPr>
            <w:tcW w:w="1761" w:type="dxa"/>
            <w:shd w:val="clear" w:color="000000" w:fill="D4DF82"/>
            <w:noWrap/>
            <w:vAlign w:val="center"/>
            <w:hideMark/>
          </w:tcPr>
          <w:p w14:paraId="7BA49BD2" w14:textId="77777777" w:rsidR="00FF6EC1" w:rsidRPr="00E217C8" w:rsidRDefault="00FF6EC1" w:rsidP="00BF33C2">
            <w:pPr>
              <w:ind w:firstLine="0"/>
              <w:jc w:val="center"/>
              <w:rPr>
                <w:color w:val="000000"/>
              </w:rPr>
            </w:pPr>
            <w:r w:rsidRPr="00E217C8">
              <w:rPr>
                <w:color w:val="000000"/>
              </w:rPr>
              <w:t>69,41%</w:t>
            </w:r>
          </w:p>
        </w:tc>
        <w:tc>
          <w:tcPr>
            <w:tcW w:w="1761" w:type="dxa"/>
            <w:shd w:val="clear" w:color="000000" w:fill="FBB078"/>
            <w:noWrap/>
            <w:vAlign w:val="center"/>
            <w:hideMark/>
          </w:tcPr>
          <w:p w14:paraId="74FACC22" w14:textId="77777777" w:rsidR="00FF6EC1" w:rsidRPr="00E217C8" w:rsidRDefault="00FF6EC1" w:rsidP="00BF33C2">
            <w:pPr>
              <w:ind w:firstLine="0"/>
              <w:jc w:val="center"/>
              <w:rPr>
                <w:color w:val="000000"/>
              </w:rPr>
            </w:pPr>
            <w:r w:rsidRPr="00E217C8">
              <w:rPr>
                <w:color w:val="000000"/>
              </w:rPr>
              <w:t>42,75%</w:t>
            </w:r>
          </w:p>
        </w:tc>
        <w:tc>
          <w:tcPr>
            <w:tcW w:w="1701" w:type="dxa"/>
            <w:shd w:val="clear" w:color="000000" w:fill="CAE8D4"/>
            <w:noWrap/>
            <w:vAlign w:val="center"/>
            <w:hideMark/>
          </w:tcPr>
          <w:p w14:paraId="54763680" w14:textId="77777777" w:rsidR="00FF6EC1" w:rsidRPr="00E217C8" w:rsidRDefault="00FF6EC1" w:rsidP="00BF33C2">
            <w:pPr>
              <w:ind w:firstLine="0"/>
              <w:jc w:val="center"/>
              <w:rPr>
                <w:color w:val="000000"/>
              </w:rPr>
            </w:pPr>
            <w:r w:rsidRPr="00E217C8">
              <w:rPr>
                <w:color w:val="000000"/>
              </w:rPr>
              <w:t>59,16%</w:t>
            </w:r>
          </w:p>
        </w:tc>
      </w:tr>
      <w:tr w:rsidR="00FF6EC1" w:rsidRPr="00E217C8" w14:paraId="61897F14" w14:textId="77777777" w:rsidTr="00453F64">
        <w:trPr>
          <w:trHeight w:val="340"/>
        </w:trPr>
        <w:tc>
          <w:tcPr>
            <w:tcW w:w="1024" w:type="dxa"/>
            <w:shd w:val="clear" w:color="auto" w:fill="auto"/>
            <w:noWrap/>
            <w:vAlign w:val="center"/>
            <w:hideMark/>
          </w:tcPr>
          <w:p w14:paraId="1A8C4766" w14:textId="77777777" w:rsidR="00FF6EC1" w:rsidRPr="00E217C8" w:rsidRDefault="00FF6EC1" w:rsidP="00BF33C2">
            <w:pPr>
              <w:ind w:firstLine="0"/>
              <w:jc w:val="center"/>
              <w:rPr>
                <w:color w:val="000000"/>
              </w:rPr>
            </w:pPr>
            <w:r w:rsidRPr="00E217C8">
              <w:rPr>
                <w:color w:val="000000"/>
              </w:rPr>
              <w:t>8</w:t>
            </w:r>
          </w:p>
        </w:tc>
        <w:tc>
          <w:tcPr>
            <w:tcW w:w="3076" w:type="dxa"/>
            <w:shd w:val="clear" w:color="auto" w:fill="auto"/>
            <w:noWrap/>
            <w:vAlign w:val="center"/>
            <w:hideMark/>
          </w:tcPr>
          <w:p w14:paraId="129BC18A" w14:textId="77777777" w:rsidR="00FF6EC1" w:rsidRPr="00E217C8" w:rsidRDefault="00FF6EC1" w:rsidP="00BF33C2">
            <w:pPr>
              <w:ind w:firstLine="0"/>
              <w:rPr>
                <w:color w:val="000000"/>
              </w:rPr>
            </w:pPr>
            <w:r w:rsidRPr="00E217C8">
              <w:rPr>
                <w:color w:val="000000"/>
              </w:rPr>
              <w:t>Республика Калмыкия</w:t>
            </w:r>
          </w:p>
        </w:tc>
        <w:tc>
          <w:tcPr>
            <w:tcW w:w="1761" w:type="dxa"/>
            <w:shd w:val="clear" w:color="000000" w:fill="89C97E"/>
            <w:noWrap/>
            <w:vAlign w:val="center"/>
            <w:hideMark/>
          </w:tcPr>
          <w:p w14:paraId="7C5C886C" w14:textId="77777777" w:rsidR="00FF6EC1" w:rsidRPr="00E217C8" w:rsidRDefault="00FF6EC1" w:rsidP="00BF33C2">
            <w:pPr>
              <w:ind w:firstLine="0"/>
              <w:jc w:val="center"/>
              <w:rPr>
                <w:color w:val="000000"/>
              </w:rPr>
            </w:pPr>
            <w:r w:rsidRPr="00E217C8">
              <w:rPr>
                <w:color w:val="000000"/>
              </w:rPr>
              <w:t>78,65%</w:t>
            </w:r>
          </w:p>
        </w:tc>
        <w:tc>
          <w:tcPr>
            <w:tcW w:w="1761" w:type="dxa"/>
            <w:shd w:val="clear" w:color="000000" w:fill="FEE081"/>
            <w:noWrap/>
            <w:vAlign w:val="center"/>
            <w:hideMark/>
          </w:tcPr>
          <w:p w14:paraId="04EA8768" w14:textId="77777777" w:rsidR="00FF6EC1" w:rsidRPr="00E217C8" w:rsidRDefault="00FF6EC1" w:rsidP="00BF33C2">
            <w:pPr>
              <w:ind w:firstLine="0"/>
              <w:jc w:val="center"/>
              <w:rPr>
                <w:color w:val="000000"/>
              </w:rPr>
            </w:pPr>
            <w:r w:rsidRPr="00E217C8">
              <w:rPr>
                <w:color w:val="000000"/>
              </w:rPr>
              <w:t>60,18%</w:t>
            </w:r>
          </w:p>
        </w:tc>
        <w:tc>
          <w:tcPr>
            <w:tcW w:w="1701" w:type="dxa"/>
            <w:shd w:val="clear" w:color="000000" w:fill="D1EBDA"/>
            <w:noWrap/>
            <w:vAlign w:val="center"/>
            <w:hideMark/>
          </w:tcPr>
          <w:p w14:paraId="3459511C" w14:textId="77777777" w:rsidR="00FF6EC1" w:rsidRPr="00E217C8" w:rsidRDefault="00FF6EC1" w:rsidP="00BF33C2">
            <w:pPr>
              <w:ind w:firstLine="0"/>
              <w:jc w:val="center"/>
              <w:rPr>
                <w:color w:val="000000"/>
              </w:rPr>
            </w:pPr>
            <w:r w:rsidRPr="00E217C8">
              <w:rPr>
                <w:color w:val="000000"/>
              </w:rPr>
              <w:t>56,58%</w:t>
            </w:r>
          </w:p>
        </w:tc>
      </w:tr>
      <w:tr w:rsidR="00FF6EC1" w:rsidRPr="00E217C8" w14:paraId="18B2160D" w14:textId="77777777" w:rsidTr="00453F64">
        <w:trPr>
          <w:trHeight w:val="340"/>
        </w:trPr>
        <w:tc>
          <w:tcPr>
            <w:tcW w:w="1024" w:type="dxa"/>
            <w:shd w:val="clear" w:color="auto" w:fill="auto"/>
            <w:noWrap/>
            <w:vAlign w:val="center"/>
            <w:hideMark/>
          </w:tcPr>
          <w:p w14:paraId="72DD0F49" w14:textId="77777777" w:rsidR="00FF6EC1" w:rsidRPr="00E217C8" w:rsidRDefault="00FF6EC1" w:rsidP="00BF33C2">
            <w:pPr>
              <w:ind w:firstLine="0"/>
              <w:jc w:val="center"/>
              <w:rPr>
                <w:color w:val="000000"/>
              </w:rPr>
            </w:pPr>
            <w:r w:rsidRPr="00E217C8">
              <w:rPr>
                <w:color w:val="000000"/>
              </w:rPr>
              <w:t>9</w:t>
            </w:r>
          </w:p>
        </w:tc>
        <w:tc>
          <w:tcPr>
            <w:tcW w:w="3076" w:type="dxa"/>
            <w:shd w:val="clear" w:color="auto" w:fill="auto"/>
            <w:noWrap/>
            <w:vAlign w:val="center"/>
            <w:hideMark/>
          </w:tcPr>
          <w:p w14:paraId="25A04860" w14:textId="77777777" w:rsidR="00FF6EC1" w:rsidRPr="00E217C8" w:rsidRDefault="00FF6EC1" w:rsidP="00BF33C2">
            <w:pPr>
              <w:ind w:firstLine="0"/>
              <w:rPr>
                <w:color w:val="000000"/>
              </w:rPr>
            </w:pPr>
            <w:r w:rsidRPr="00E217C8">
              <w:rPr>
                <w:color w:val="000000"/>
              </w:rPr>
              <w:t>Карачаево-Черкесская Республика</w:t>
            </w:r>
          </w:p>
        </w:tc>
        <w:tc>
          <w:tcPr>
            <w:tcW w:w="1761" w:type="dxa"/>
            <w:shd w:val="clear" w:color="000000" w:fill="FEE783"/>
            <w:noWrap/>
            <w:vAlign w:val="center"/>
            <w:hideMark/>
          </w:tcPr>
          <w:p w14:paraId="11055116" w14:textId="77777777" w:rsidR="00FF6EC1" w:rsidRPr="00E217C8" w:rsidRDefault="00FF6EC1" w:rsidP="00BF33C2">
            <w:pPr>
              <w:ind w:firstLine="0"/>
              <w:jc w:val="center"/>
              <w:rPr>
                <w:color w:val="000000"/>
              </w:rPr>
            </w:pPr>
            <w:r w:rsidRPr="00E217C8">
              <w:rPr>
                <w:color w:val="000000"/>
              </w:rPr>
              <w:t>62,83%</w:t>
            </w:r>
          </w:p>
        </w:tc>
        <w:tc>
          <w:tcPr>
            <w:tcW w:w="1761" w:type="dxa"/>
            <w:shd w:val="clear" w:color="000000" w:fill="FCC17B"/>
            <w:noWrap/>
            <w:vAlign w:val="center"/>
            <w:hideMark/>
          </w:tcPr>
          <w:p w14:paraId="1404740A" w14:textId="77777777" w:rsidR="00FF6EC1" w:rsidRPr="00E217C8" w:rsidRDefault="00FF6EC1" w:rsidP="00BF33C2">
            <w:pPr>
              <w:ind w:firstLine="0"/>
              <w:jc w:val="center"/>
              <w:rPr>
                <w:color w:val="000000"/>
              </w:rPr>
            </w:pPr>
            <w:r w:rsidRPr="00E217C8">
              <w:rPr>
                <w:color w:val="000000"/>
              </w:rPr>
              <w:t>48,76%</w:t>
            </w:r>
          </w:p>
        </w:tc>
        <w:tc>
          <w:tcPr>
            <w:tcW w:w="1701" w:type="dxa"/>
            <w:shd w:val="clear" w:color="000000" w:fill="DAEEE1"/>
            <w:noWrap/>
            <w:vAlign w:val="center"/>
            <w:hideMark/>
          </w:tcPr>
          <w:p w14:paraId="09E45C35" w14:textId="77777777" w:rsidR="00FF6EC1" w:rsidRPr="00E217C8" w:rsidRDefault="00FF6EC1" w:rsidP="00BF33C2">
            <w:pPr>
              <w:ind w:firstLine="0"/>
              <w:jc w:val="center"/>
              <w:rPr>
                <w:color w:val="000000"/>
              </w:rPr>
            </w:pPr>
            <w:r w:rsidRPr="00E217C8">
              <w:rPr>
                <w:color w:val="000000"/>
              </w:rPr>
              <w:t>53,02%</w:t>
            </w:r>
          </w:p>
        </w:tc>
      </w:tr>
      <w:tr w:rsidR="00FF6EC1" w:rsidRPr="00E217C8" w14:paraId="5927E1E8" w14:textId="77777777" w:rsidTr="00453F64">
        <w:trPr>
          <w:trHeight w:val="340"/>
        </w:trPr>
        <w:tc>
          <w:tcPr>
            <w:tcW w:w="1024" w:type="dxa"/>
            <w:shd w:val="clear" w:color="auto" w:fill="auto"/>
            <w:noWrap/>
            <w:vAlign w:val="center"/>
            <w:hideMark/>
          </w:tcPr>
          <w:p w14:paraId="0304BE6D" w14:textId="77777777" w:rsidR="00FF6EC1" w:rsidRPr="00E217C8" w:rsidRDefault="00FF6EC1" w:rsidP="00BF33C2">
            <w:pPr>
              <w:ind w:firstLine="0"/>
              <w:jc w:val="center"/>
              <w:rPr>
                <w:color w:val="000000"/>
              </w:rPr>
            </w:pPr>
            <w:r w:rsidRPr="00E217C8">
              <w:rPr>
                <w:color w:val="000000"/>
              </w:rPr>
              <w:t>10</w:t>
            </w:r>
          </w:p>
        </w:tc>
        <w:tc>
          <w:tcPr>
            <w:tcW w:w="3076" w:type="dxa"/>
            <w:shd w:val="clear" w:color="auto" w:fill="auto"/>
            <w:noWrap/>
            <w:vAlign w:val="center"/>
            <w:hideMark/>
          </w:tcPr>
          <w:p w14:paraId="680A1CEF" w14:textId="77777777" w:rsidR="00FF6EC1" w:rsidRPr="00E217C8" w:rsidRDefault="00FF6EC1" w:rsidP="00BF33C2">
            <w:pPr>
              <w:ind w:firstLine="0"/>
              <w:rPr>
                <w:color w:val="000000"/>
              </w:rPr>
            </w:pPr>
            <w:r w:rsidRPr="00E217C8">
              <w:rPr>
                <w:color w:val="000000"/>
              </w:rPr>
              <w:t>Республика Карелия</w:t>
            </w:r>
          </w:p>
        </w:tc>
        <w:tc>
          <w:tcPr>
            <w:tcW w:w="1761" w:type="dxa"/>
            <w:shd w:val="clear" w:color="000000" w:fill="FEEA83"/>
            <w:noWrap/>
            <w:vAlign w:val="center"/>
            <w:hideMark/>
          </w:tcPr>
          <w:p w14:paraId="6704E5A6" w14:textId="77777777" w:rsidR="00FF6EC1" w:rsidRPr="00E217C8" w:rsidRDefault="00FF6EC1" w:rsidP="00BF33C2">
            <w:pPr>
              <w:ind w:firstLine="0"/>
              <w:jc w:val="center"/>
              <w:rPr>
                <w:color w:val="000000"/>
              </w:rPr>
            </w:pPr>
            <w:r w:rsidRPr="00E217C8">
              <w:rPr>
                <w:color w:val="000000"/>
              </w:rPr>
              <w:t>63,95%</w:t>
            </w:r>
          </w:p>
        </w:tc>
        <w:tc>
          <w:tcPr>
            <w:tcW w:w="1761" w:type="dxa"/>
            <w:shd w:val="clear" w:color="000000" w:fill="FDCE7E"/>
            <w:noWrap/>
            <w:vAlign w:val="center"/>
            <w:hideMark/>
          </w:tcPr>
          <w:p w14:paraId="41EB0691" w14:textId="77777777" w:rsidR="00FF6EC1" w:rsidRPr="00E217C8" w:rsidRDefault="00FF6EC1" w:rsidP="00BF33C2">
            <w:pPr>
              <w:ind w:firstLine="0"/>
              <w:jc w:val="center"/>
              <w:rPr>
                <w:color w:val="000000"/>
              </w:rPr>
            </w:pPr>
            <w:r w:rsidRPr="00E217C8">
              <w:rPr>
                <w:color w:val="000000"/>
              </w:rPr>
              <w:t>53,48%</w:t>
            </w:r>
          </w:p>
        </w:tc>
        <w:tc>
          <w:tcPr>
            <w:tcW w:w="1701" w:type="dxa"/>
            <w:shd w:val="clear" w:color="000000" w:fill="86CD99"/>
            <w:noWrap/>
            <w:vAlign w:val="center"/>
            <w:hideMark/>
          </w:tcPr>
          <w:p w14:paraId="7067CCC7" w14:textId="77777777" w:rsidR="00FF6EC1" w:rsidRPr="00E217C8" w:rsidRDefault="00FF6EC1" w:rsidP="00BF33C2">
            <w:pPr>
              <w:ind w:firstLine="0"/>
              <w:jc w:val="center"/>
              <w:rPr>
                <w:color w:val="000000"/>
              </w:rPr>
            </w:pPr>
            <w:r w:rsidRPr="00E217C8">
              <w:rPr>
                <w:color w:val="000000"/>
              </w:rPr>
              <w:t>86,20%</w:t>
            </w:r>
          </w:p>
        </w:tc>
      </w:tr>
      <w:tr w:rsidR="00FF6EC1" w:rsidRPr="00E217C8" w14:paraId="7143AB9A" w14:textId="77777777" w:rsidTr="00453F64">
        <w:trPr>
          <w:trHeight w:val="340"/>
        </w:trPr>
        <w:tc>
          <w:tcPr>
            <w:tcW w:w="1024" w:type="dxa"/>
            <w:shd w:val="clear" w:color="auto" w:fill="auto"/>
            <w:noWrap/>
            <w:vAlign w:val="center"/>
            <w:hideMark/>
          </w:tcPr>
          <w:p w14:paraId="6A12659C" w14:textId="77777777" w:rsidR="00FF6EC1" w:rsidRPr="00E217C8" w:rsidRDefault="00FF6EC1" w:rsidP="00BF33C2">
            <w:pPr>
              <w:ind w:firstLine="0"/>
              <w:jc w:val="center"/>
              <w:rPr>
                <w:color w:val="000000"/>
              </w:rPr>
            </w:pPr>
            <w:r w:rsidRPr="00E217C8">
              <w:rPr>
                <w:color w:val="000000"/>
              </w:rPr>
              <w:t>11</w:t>
            </w:r>
          </w:p>
        </w:tc>
        <w:tc>
          <w:tcPr>
            <w:tcW w:w="3076" w:type="dxa"/>
            <w:shd w:val="clear" w:color="auto" w:fill="auto"/>
            <w:noWrap/>
            <w:vAlign w:val="center"/>
            <w:hideMark/>
          </w:tcPr>
          <w:p w14:paraId="5ED0F3D4" w14:textId="77777777" w:rsidR="00FF6EC1" w:rsidRPr="00E217C8" w:rsidRDefault="00FF6EC1" w:rsidP="00BF33C2">
            <w:pPr>
              <w:ind w:firstLine="0"/>
              <w:rPr>
                <w:color w:val="000000"/>
              </w:rPr>
            </w:pPr>
            <w:r w:rsidRPr="00E217C8">
              <w:rPr>
                <w:color w:val="000000"/>
              </w:rPr>
              <w:t>Республика Коми</w:t>
            </w:r>
          </w:p>
        </w:tc>
        <w:tc>
          <w:tcPr>
            <w:tcW w:w="1761" w:type="dxa"/>
            <w:shd w:val="clear" w:color="000000" w:fill="E6E483"/>
            <w:noWrap/>
            <w:vAlign w:val="center"/>
            <w:hideMark/>
          </w:tcPr>
          <w:p w14:paraId="1126E3E9" w14:textId="77777777" w:rsidR="00FF6EC1" w:rsidRPr="00E217C8" w:rsidRDefault="00FF6EC1" w:rsidP="00BF33C2">
            <w:pPr>
              <w:ind w:firstLine="0"/>
              <w:jc w:val="center"/>
              <w:rPr>
                <w:color w:val="000000"/>
              </w:rPr>
            </w:pPr>
            <w:r w:rsidRPr="00E217C8">
              <w:rPr>
                <w:color w:val="000000"/>
              </w:rPr>
              <w:t>67,13%</w:t>
            </w:r>
          </w:p>
        </w:tc>
        <w:tc>
          <w:tcPr>
            <w:tcW w:w="1761" w:type="dxa"/>
            <w:shd w:val="clear" w:color="000000" w:fill="FEDE81"/>
            <w:noWrap/>
            <w:vAlign w:val="center"/>
            <w:hideMark/>
          </w:tcPr>
          <w:p w14:paraId="1C021798" w14:textId="77777777" w:rsidR="00FF6EC1" w:rsidRPr="00E217C8" w:rsidRDefault="00FF6EC1" w:rsidP="00BF33C2">
            <w:pPr>
              <w:ind w:firstLine="0"/>
              <w:jc w:val="center"/>
              <w:rPr>
                <w:color w:val="000000"/>
              </w:rPr>
            </w:pPr>
            <w:r w:rsidRPr="00E217C8">
              <w:rPr>
                <w:color w:val="000000"/>
              </w:rPr>
              <w:t>59,52%</w:t>
            </w:r>
          </w:p>
        </w:tc>
        <w:tc>
          <w:tcPr>
            <w:tcW w:w="1701" w:type="dxa"/>
            <w:shd w:val="clear" w:color="000000" w:fill="96D3A7"/>
            <w:noWrap/>
            <w:vAlign w:val="center"/>
            <w:hideMark/>
          </w:tcPr>
          <w:p w14:paraId="174FF3AB" w14:textId="77777777" w:rsidR="00FF6EC1" w:rsidRPr="00E217C8" w:rsidRDefault="00FF6EC1" w:rsidP="00BF33C2">
            <w:pPr>
              <w:ind w:firstLine="0"/>
              <w:jc w:val="center"/>
              <w:rPr>
                <w:color w:val="000000"/>
              </w:rPr>
            </w:pPr>
            <w:r w:rsidRPr="00E217C8">
              <w:rPr>
                <w:color w:val="000000"/>
              </w:rPr>
              <w:t>79,73%</w:t>
            </w:r>
          </w:p>
        </w:tc>
      </w:tr>
      <w:tr w:rsidR="00FF6EC1" w:rsidRPr="00E217C8" w14:paraId="108DAB9F" w14:textId="77777777" w:rsidTr="00453F64">
        <w:trPr>
          <w:trHeight w:val="340"/>
        </w:trPr>
        <w:tc>
          <w:tcPr>
            <w:tcW w:w="1024" w:type="dxa"/>
            <w:shd w:val="clear" w:color="auto" w:fill="auto"/>
            <w:noWrap/>
            <w:vAlign w:val="center"/>
            <w:hideMark/>
          </w:tcPr>
          <w:p w14:paraId="4C1B33E6" w14:textId="77777777" w:rsidR="00FF6EC1" w:rsidRPr="00E217C8" w:rsidRDefault="00FF6EC1" w:rsidP="00BF33C2">
            <w:pPr>
              <w:ind w:firstLine="0"/>
              <w:jc w:val="center"/>
              <w:rPr>
                <w:color w:val="000000"/>
              </w:rPr>
            </w:pPr>
            <w:r w:rsidRPr="00E217C8">
              <w:rPr>
                <w:color w:val="000000"/>
              </w:rPr>
              <w:t>12</w:t>
            </w:r>
          </w:p>
        </w:tc>
        <w:tc>
          <w:tcPr>
            <w:tcW w:w="3076" w:type="dxa"/>
            <w:shd w:val="clear" w:color="auto" w:fill="auto"/>
            <w:noWrap/>
            <w:vAlign w:val="center"/>
            <w:hideMark/>
          </w:tcPr>
          <w:p w14:paraId="4AA2C942" w14:textId="77777777" w:rsidR="00FF6EC1" w:rsidRPr="00E217C8" w:rsidRDefault="00FF6EC1" w:rsidP="00BF33C2">
            <w:pPr>
              <w:ind w:firstLine="0"/>
              <w:rPr>
                <w:color w:val="000000"/>
              </w:rPr>
            </w:pPr>
            <w:r w:rsidRPr="00E217C8">
              <w:rPr>
                <w:color w:val="000000"/>
              </w:rPr>
              <w:t>Республика Марий Эл</w:t>
            </w:r>
          </w:p>
        </w:tc>
        <w:tc>
          <w:tcPr>
            <w:tcW w:w="1761" w:type="dxa"/>
            <w:shd w:val="clear" w:color="000000" w:fill="91CC7E"/>
            <w:noWrap/>
            <w:vAlign w:val="center"/>
            <w:hideMark/>
          </w:tcPr>
          <w:p w14:paraId="620FC67C" w14:textId="77777777" w:rsidR="00FF6EC1" w:rsidRPr="00E217C8" w:rsidRDefault="00FF6EC1" w:rsidP="00BF33C2">
            <w:pPr>
              <w:ind w:firstLine="0"/>
              <w:jc w:val="center"/>
              <w:rPr>
                <w:color w:val="000000"/>
              </w:rPr>
            </w:pPr>
            <w:r w:rsidRPr="00E217C8">
              <w:rPr>
                <w:color w:val="000000"/>
              </w:rPr>
              <w:t>77,65%</w:t>
            </w:r>
          </w:p>
        </w:tc>
        <w:tc>
          <w:tcPr>
            <w:tcW w:w="1761" w:type="dxa"/>
            <w:shd w:val="clear" w:color="000000" w:fill="F6E984"/>
            <w:noWrap/>
            <w:vAlign w:val="center"/>
            <w:hideMark/>
          </w:tcPr>
          <w:p w14:paraId="123E7744" w14:textId="77777777" w:rsidR="00FF6EC1" w:rsidRPr="00E217C8" w:rsidRDefault="00FF6EC1" w:rsidP="00BF33C2">
            <w:pPr>
              <w:ind w:firstLine="0"/>
              <w:jc w:val="center"/>
              <w:rPr>
                <w:color w:val="000000"/>
              </w:rPr>
            </w:pPr>
            <w:r w:rsidRPr="00E217C8">
              <w:rPr>
                <w:color w:val="000000"/>
              </w:rPr>
              <w:t>65,14%</w:t>
            </w:r>
          </w:p>
        </w:tc>
        <w:tc>
          <w:tcPr>
            <w:tcW w:w="1701" w:type="dxa"/>
            <w:shd w:val="clear" w:color="000000" w:fill="A5D9B4"/>
            <w:noWrap/>
            <w:vAlign w:val="center"/>
            <w:hideMark/>
          </w:tcPr>
          <w:p w14:paraId="0172149E" w14:textId="77777777" w:rsidR="00FF6EC1" w:rsidRPr="00E217C8" w:rsidRDefault="00FF6EC1" w:rsidP="00BF33C2">
            <w:pPr>
              <w:ind w:firstLine="0"/>
              <w:jc w:val="center"/>
              <w:rPr>
                <w:color w:val="000000"/>
              </w:rPr>
            </w:pPr>
            <w:r w:rsidRPr="00E217C8">
              <w:rPr>
                <w:color w:val="000000"/>
              </w:rPr>
              <w:t>74,04%</w:t>
            </w:r>
          </w:p>
        </w:tc>
      </w:tr>
      <w:tr w:rsidR="00FF6EC1" w:rsidRPr="00E217C8" w14:paraId="46BC4319" w14:textId="77777777" w:rsidTr="00453F64">
        <w:trPr>
          <w:trHeight w:val="340"/>
        </w:trPr>
        <w:tc>
          <w:tcPr>
            <w:tcW w:w="1024" w:type="dxa"/>
            <w:shd w:val="clear" w:color="auto" w:fill="auto"/>
            <w:noWrap/>
            <w:vAlign w:val="center"/>
            <w:hideMark/>
          </w:tcPr>
          <w:p w14:paraId="25FDAB69" w14:textId="77777777" w:rsidR="00FF6EC1" w:rsidRPr="00E217C8" w:rsidRDefault="00FF6EC1" w:rsidP="00BF33C2">
            <w:pPr>
              <w:ind w:firstLine="0"/>
              <w:jc w:val="center"/>
              <w:rPr>
                <w:color w:val="000000"/>
              </w:rPr>
            </w:pPr>
            <w:r w:rsidRPr="00E217C8">
              <w:rPr>
                <w:color w:val="000000"/>
              </w:rPr>
              <w:t>13</w:t>
            </w:r>
          </w:p>
        </w:tc>
        <w:tc>
          <w:tcPr>
            <w:tcW w:w="3076" w:type="dxa"/>
            <w:shd w:val="clear" w:color="auto" w:fill="auto"/>
            <w:noWrap/>
            <w:vAlign w:val="center"/>
            <w:hideMark/>
          </w:tcPr>
          <w:p w14:paraId="0FA5A66A" w14:textId="77777777" w:rsidR="00FF6EC1" w:rsidRPr="00E217C8" w:rsidRDefault="00FF6EC1" w:rsidP="00BF33C2">
            <w:pPr>
              <w:ind w:firstLine="0"/>
              <w:rPr>
                <w:color w:val="000000"/>
              </w:rPr>
            </w:pPr>
            <w:r w:rsidRPr="00E217C8">
              <w:rPr>
                <w:color w:val="000000"/>
              </w:rPr>
              <w:t>Республика Мордовия</w:t>
            </w:r>
          </w:p>
        </w:tc>
        <w:tc>
          <w:tcPr>
            <w:tcW w:w="1761" w:type="dxa"/>
            <w:shd w:val="clear" w:color="000000" w:fill="9BCE7F"/>
            <w:noWrap/>
            <w:vAlign w:val="center"/>
            <w:hideMark/>
          </w:tcPr>
          <w:p w14:paraId="60EDE25F" w14:textId="77777777" w:rsidR="00FF6EC1" w:rsidRPr="00E217C8" w:rsidRDefault="00FF6EC1" w:rsidP="00BF33C2">
            <w:pPr>
              <w:ind w:firstLine="0"/>
              <w:jc w:val="center"/>
              <w:rPr>
                <w:color w:val="000000"/>
              </w:rPr>
            </w:pPr>
            <w:r w:rsidRPr="00E217C8">
              <w:rPr>
                <w:color w:val="000000"/>
              </w:rPr>
              <w:t>76,49%</w:t>
            </w:r>
          </w:p>
        </w:tc>
        <w:tc>
          <w:tcPr>
            <w:tcW w:w="1761" w:type="dxa"/>
            <w:shd w:val="clear" w:color="000000" w:fill="E8E583"/>
            <w:noWrap/>
            <w:vAlign w:val="center"/>
            <w:hideMark/>
          </w:tcPr>
          <w:p w14:paraId="21123F00" w14:textId="77777777" w:rsidR="00FF6EC1" w:rsidRPr="00E217C8" w:rsidRDefault="00FF6EC1" w:rsidP="00BF33C2">
            <w:pPr>
              <w:ind w:firstLine="0"/>
              <w:jc w:val="center"/>
              <w:rPr>
                <w:color w:val="000000"/>
              </w:rPr>
            </w:pPr>
            <w:r w:rsidRPr="00E217C8">
              <w:rPr>
                <w:color w:val="000000"/>
              </w:rPr>
              <w:t>66,82%</w:t>
            </w:r>
          </w:p>
        </w:tc>
        <w:tc>
          <w:tcPr>
            <w:tcW w:w="1701" w:type="dxa"/>
            <w:shd w:val="clear" w:color="000000" w:fill="A8DAB7"/>
            <w:noWrap/>
            <w:vAlign w:val="center"/>
            <w:hideMark/>
          </w:tcPr>
          <w:p w14:paraId="5407B51F" w14:textId="77777777" w:rsidR="00FF6EC1" w:rsidRPr="00E217C8" w:rsidRDefault="00FF6EC1" w:rsidP="00BF33C2">
            <w:pPr>
              <w:ind w:firstLine="0"/>
              <w:jc w:val="center"/>
              <w:rPr>
                <w:color w:val="000000"/>
              </w:rPr>
            </w:pPr>
            <w:r w:rsidRPr="00E217C8">
              <w:rPr>
                <w:color w:val="000000"/>
              </w:rPr>
              <w:t>72,68%</w:t>
            </w:r>
          </w:p>
        </w:tc>
      </w:tr>
      <w:tr w:rsidR="00FF6EC1" w:rsidRPr="00E217C8" w14:paraId="490A70F6" w14:textId="77777777" w:rsidTr="00453F64">
        <w:trPr>
          <w:trHeight w:val="340"/>
        </w:trPr>
        <w:tc>
          <w:tcPr>
            <w:tcW w:w="1024" w:type="dxa"/>
            <w:shd w:val="clear" w:color="auto" w:fill="auto"/>
            <w:noWrap/>
            <w:vAlign w:val="center"/>
            <w:hideMark/>
          </w:tcPr>
          <w:p w14:paraId="3F66F1F2" w14:textId="77777777" w:rsidR="00FF6EC1" w:rsidRPr="00E217C8" w:rsidRDefault="00FF6EC1" w:rsidP="00BF33C2">
            <w:pPr>
              <w:ind w:firstLine="0"/>
              <w:jc w:val="center"/>
              <w:rPr>
                <w:color w:val="000000"/>
              </w:rPr>
            </w:pPr>
            <w:r w:rsidRPr="00E217C8">
              <w:rPr>
                <w:color w:val="000000"/>
              </w:rPr>
              <w:t>14</w:t>
            </w:r>
          </w:p>
        </w:tc>
        <w:tc>
          <w:tcPr>
            <w:tcW w:w="3076" w:type="dxa"/>
            <w:shd w:val="clear" w:color="auto" w:fill="auto"/>
            <w:noWrap/>
            <w:vAlign w:val="center"/>
            <w:hideMark/>
          </w:tcPr>
          <w:p w14:paraId="6B5C9EE9" w14:textId="77777777" w:rsidR="00FF6EC1" w:rsidRPr="00E217C8" w:rsidRDefault="00FF6EC1" w:rsidP="00BF33C2">
            <w:pPr>
              <w:ind w:firstLine="0"/>
              <w:rPr>
                <w:color w:val="000000"/>
              </w:rPr>
            </w:pPr>
            <w:r w:rsidRPr="00E217C8">
              <w:rPr>
                <w:color w:val="000000"/>
              </w:rPr>
              <w:t>Республика Саха (Якутия)</w:t>
            </w:r>
          </w:p>
        </w:tc>
        <w:tc>
          <w:tcPr>
            <w:tcW w:w="1761" w:type="dxa"/>
            <w:shd w:val="clear" w:color="000000" w:fill="FDCE7E"/>
            <w:noWrap/>
            <w:vAlign w:val="center"/>
            <w:hideMark/>
          </w:tcPr>
          <w:p w14:paraId="5B495438" w14:textId="77777777" w:rsidR="00FF6EC1" w:rsidRPr="00E217C8" w:rsidRDefault="00FF6EC1" w:rsidP="00BF33C2">
            <w:pPr>
              <w:ind w:firstLine="0"/>
              <w:jc w:val="center"/>
              <w:rPr>
                <w:color w:val="000000"/>
              </w:rPr>
            </w:pPr>
            <w:r w:rsidRPr="00E217C8">
              <w:rPr>
                <w:color w:val="000000"/>
              </w:rPr>
              <w:t>53,71%</w:t>
            </w:r>
          </w:p>
        </w:tc>
        <w:tc>
          <w:tcPr>
            <w:tcW w:w="1761" w:type="dxa"/>
            <w:shd w:val="clear" w:color="000000" w:fill="F98E72"/>
            <w:noWrap/>
            <w:vAlign w:val="center"/>
            <w:hideMark/>
          </w:tcPr>
          <w:p w14:paraId="2730C0B0" w14:textId="77777777" w:rsidR="00FF6EC1" w:rsidRPr="00E217C8" w:rsidRDefault="00FF6EC1" w:rsidP="00BF33C2">
            <w:pPr>
              <w:ind w:firstLine="0"/>
              <w:jc w:val="center"/>
              <w:rPr>
                <w:color w:val="000000"/>
              </w:rPr>
            </w:pPr>
            <w:r w:rsidRPr="00E217C8">
              <w:rPr>
                <w:color w:val="000000"/>
              </w:rPr>
              <w:t>30,19%</w:t>
            </w:r>
          </w:p>
        </w:tc>
        <w:tc>
          <w:tcPr>
            <w:tcW w:w="1701" w:type="dxa"/>
            <w:shd w:val="clear" w:color="000000" w:fill="D4ECDD"/>
            <w:noWrap/>
            <w:vAlign w:val="center"/>
            <w:hideMark/>
          </w:tcPr>
          <w:p w14:paraId="145CD956" w14:textId="77777777" w:rsidR="00FF6EC1" w:rsidRPr="00E217C8" w:rsidRDefault="00FF6EC1" w:rsidP="00BF33C2">
            <w:pPr>
              <w:ind w:firstLine="0"/>
              <w:jc w:val="center"/>
              <w:rPr>
                <w:color w:val="000000"/>
              </w:rPr>
            </w:pPr>
            <w:r w:rsidRPr="00E217C8">
              <w:rPr>
                <w:color w:val="000000"/>
              </w:rPr>
              <w:t>55,07%</w:t>
            </w:r>
          </w:p>
        </w:tc>
      </w:tr>
      <w:tr w:rsidR="00FF6EC1" w:rsidRPr="00E217C8" w14:paraId="03A19808" w14:textId="77777777" w:rsidTr="00453F64">
        <w:trPr>
          <w:trHeight w:val="340"/>
        </w:trPr>
        <w:tc>
          <w:tcPr>
            <w:tcW w:w="1024" w:type="dxa"/>
            <w:shd w:val="clear" w:color="auto" w:fill="auto"/>
            <w:noWrap/>
            <w:vAlign w:val="center"/>
            <w:hideMark/>
          </w:tcPr>
          <w:p w14:paraId="309C7A77" w14:textId="77777777" w:rsidR="00FF6EC1" w:rsidRPr="00E217C8" w:rsidRDefault="00FF6EC1" w:rsidP="00BF33C2">
            <w:pPr>
              <w:ind w:firstLine="0"/>
              <w:jc w:val="center"/>
              <w:rPr>
                <w:color w:val="000000"/>
              </w:rPr>
            </w:pPr>
            <w:r w:rsidRPr="00E217C8">
              <w:rPr>
                <w:color w:val="000000"/>
              </w:rPr>
              <w:t>15</w:t>
            </w:r>
          </w:p>
        </w:tc>
        <w:tc>
          <w:tcPr>
            <w:tcW w:w="3076" w:type="dxa"/>
            <w:shd w:val="clear" w:color="auto" w:fill="auto"/>
            <w:noWrap/>
            <w:vAlign w:val="center"/>
            <w:hideMark/>
          </w:tcPr>
          <w:p w14:paraId="7E12ECAF" w14:textId="77777777" w:rsidR="00FF6EC1" w:rsidRPr="00E217C8" w:rsidRDefault="00FF6EC1" w:rsidP="00BF33C2">
            <w:pPr>
              <w:ind w:firstLine="0"/>
              <w:rPr>
                <w:color w:val="000000"/>
              </w:rPr>
            </w:pPr>
            <w:r w:rsidRPr="00E217C8">
              <w:rPr>
                <w:color w:val="000000"/>
              </w:rPr>
              <w:t>Республика Северная Осетия</w:t>
            </w:r>
          </w:p>
        </w:tc>
        <w:tc>
          <w:tcPr>
            <w:tcW w:w="1761" w:type="dxa"/>
            <w:shd w:val="clear" w:color="000000" w:fill="F6E984"/>
            <w:noWrap/>
            <w:vAlign w:val="center"/>
            <w:hideMark/>
          </w:tcPr>
          <w:p w14:paraId="370F0463" w14:textId="77777777" w:rsidR="00FF6EC1" w:rsidRPr="00E217C8" w:rsidRDefault="00FF6EC1" w:rsidP="00BF33C2">
            <w:pPr>
              <w:ind w:firstLine="0"/>
              <w:jc w:val="center"/>
              <w:rPr>
                <w:color w:val="000000"/>
              </w:rPr>
            </w:pPr>
            <w:r w:rsidRPr="00E217C8">
              <w:rPr>
                <w:color w:val="000000"/>
              </w:rPr>
              <w:t>65,13%</w:t>
            </w:r>
          </w:p>
        </w:tc>
        <w:tc>
          <w:tcPr>
            <w:tcW w:w="1761" w:type="dxa"/>
            <w:shd w:val="clear" w:color="000000" w:fill="FBB179"/>
            <w:noWrap/>
            <w:vAlign w:val="center"/>
            <w:hideMark/>
          </w:tcPr>
          <w:p w14:paraId="56282BBF" w14:textId="77777777" w:rsidR="00FF6EC1" w:rsidRPr="00E217C8" w:rsidRDefault="00FF6EC1" w:rsidP="00BF33C2">
            <w:pPr>
              <w:ind w:firstLine="0"/>
              <w:jc w:val="center"/>
              <w:rPr>
                <w:color w:val="000000"/>
              </w:rPr>
            </w:pPr>
            <w:r w:rsidRPr="00E217C8">
              <w:rPr>
                <w:color w:val="000000"/>
              </w:rPr>
              <w:t>43,21%</w:t>
            </w:r>
          </w:p>
        </w:tc>
        <w:tc>
          <w:tcPr>
            <w:tcW w:w="1701" w:type="dxa"/>
            <w:shd w:val="clear" w:color="000000" w:fill="A5D9B4"/>
            <w:noWrap/>
            <w:vAlign w:val="center"/>
            <w:hideMark/>
          </w:tcPr>
          <w:p w14:paraId="5E2319CC" w14:textId="77777777" w:rsidR="00FF6EC1" w:rsidRPr="00E217C8" w:rsidRDefault="00FF6EC1" w:rsidP="00BF33C2">
            <w:pPr>
              <w:ind w:firstLine="0"/>
              <w:jc w:val="center"/>
              <w:rPr>
                <w:color w:val="000000"/>
              </w:rPr>
            </w:pPr>
            <w:r w:rsidRPr="00E217C8">
              <w:rPr>
                <w:color w:val="000000"/>
              </w:rPr>
              <w:t>74,05%</w:t>
            </w:r>
          </w:p>
        </w:tc>
      </w:tr>
      <w:tr w:rsidR="00FF6EC1" w:rsidRPr="00E217C8" w14:paraId="76943F8C" w14:textId="77777777" w:rsidTr="00453F64">
        <w:trPr>
          <w:trHeight w:val="340"/>
        </w:trPr>
        <w:tc>
          <w:tcPr>
            <w:tcW w:w="1024" w:type="dxa"/>
            <w:shd w:val="clear" w:color="auto" w:fill="auto"/>
            <w:noWrap/>
            <w:vAlign w:val="center"/>
            <w:hideMark/>
          </w:tcPr>
          <w:p w14:paraId="6952141D" w14:textId="77777777" w:rsidR="00FF6EC1" w:rsidRPr="00E217C8" w:rsidRDefault="00FF6EC1" w:rsidP="00BF33C2">
            <w:pPr>
              <w:ind w:firstLine="0"/>
              <w:jc w:val="center"/>
              <w:rPr>
                <w:color w:val="000000"/>
              </w:rPr>
            </w:pPr>
            <w:r w:rsidRPr="00E217C8">
              <w:rPr>
                <w:color w:val="000000"/>
              </w:rPr>
              <w:t>16</w:t>
            </w:r>
          </w:p>
        </w:tc>
        <w:tc>
          <w:tcPr>
            <w:tcW w:w="3076" w:type="dxa"/>
            <w:shd w:val="clear" w:color="auto" w:fill="auto"/>
            <w:noWrap/>
            <w:vAlign w:val="center"/>
            <w:hideMark/>
          </w:tcPr>
          <w:p w14:paraId="0CDA98FF" w14:textId="77777777" w:rsidR="00FF6EC1" w:rsidRPr="00E217C8" w:rsidRDefault="00FF6EC1" w:rsidP="00BF33C2">
            <w:pPr>
              <w:ind w:firstLine="0"/>
              <w:rPr>
                <w:color w:val="000000"/>
              </w:rPr>
            </w:pPr>
            <w:r w:rsidRPr="00E217C8">
              <w:rPr>
                <w:color w:val="000000"/>
              </w:rPr>
              <w:t>Республика Татарстан</w:t>
            </w:r>
          </w:p>
        </w:tc>
        <w:tc>
          <w:tcPr>
            <w:tcW w:w="1761" w:type="dxa"/>
            <w:shd w:val="clear" w:color="000000" w:fill="83C77D"/>
            <w:noWrap/>
            <w:vAlign w:val="center"/>
            <w:hideMark/>
          </w:tcPr>
          <w:p w14:paraId="392C16CD" w14:textId="77777777" w:rsidR="00FF6EC1" w:rsidRPr="00E217C8" w:rsidRDefault="00FF6EC1" w:rsidP="00BF33C2">
            <w:pPr>
              <w:ind w:firstLine="0"/>
              <w:jc w:val="center"/>
              <w:rPr>
                <w:color w:val="000000"/>
              </w:rPr>
            </w:pPr>
            <w:r w:rsidRPr="00E217C8">
              <w:rPr>
                <w:color w:val="000000"/>
              </w:rPr>
              <w:t>79,47%</w:t>
            </w:r>
          </w:p>
        </w:tc>
        <w:tc>
          <w:tcPr>
            <w:tcW w:w="1761" w:type="dxa"/>
            <w:shd w:val="clear" w:color="000000" w:fill="C6DB81"/>
            <w:noWrap/>
            <w:vAlign w:val="center"/>
            <w:hideMark/>
          </w:tcPr>
          <w:p w14:paraId="6B7377BC" w14:textId="77777777" w:rsidR="00FF6EC1" w:rsidRPr="00E217C8" w:rsidRDefault="00FF6EC1" w:rsidP="00BF33C2">
            <w:pPr>
              <w:ind w:firstLine="0"/>
              <w:jc w:val="center"/>
              <w:rPr>
                <w:color w:val="000000"/>
              </w:rPr>
            </w:pPr>
            <w:r w:rsidRPr="00E217C8">
              <w:rPr>
                <w:color w:val="000000"/>
              </w:rPr>
              <w:t>71,08%</w:t>
            </w:r>
          </w:p>
        </w:tc>
        <w:tc>
          <w:tcPr>
            <w:tcW w:w="1701" w:type="dxa"/>
            <w:shd w:val="clear" w:color="000000" w:fill="92D1A3"/>
            <w:noWrap/>
            <w:vAlign w:val="center"/>
            <w:hideMark/>
          </w:tcPr>
          <w:p w14:paraId="47C54927" w14:textId="77777777" w:rsidR="00FF6EC1" w:rsidRPr="00E217C8" w:rsidRDefault="00FF6EC1" w:rsidP="00BF33C2">
            <w:pPr>
              <w:ind w:firstLine="0"/>
              <w:jc w:val="center"/>
              <w:rPr>
                <w:color w:val="000000"/>
              </w:rPr>
            </w:pPr>
            <w:r w:rsidRPr="00E217C8">
              <w:rPr>
                <w:color w:val="000000"/>
              </w:rPr>
              <w:t>81,67%</w:t>
            </w:r>
          </w:p>
        </w:tc>
      </w:tr>
      <w:tr w:rsidR="00FF6EC1" w:rsidRPr="00E217C8" w14:paraId="2845990D" w14:textId="77777777" w:rsidTr="00453F64">
        <w:trPr>
          <w:trHeight w:val="340"/>
        </w:trPr>
        <w:tc>
          <w:tcPr>
            <w:tcW w:w="1024" w:type="dxa"/>
            <w:shd w:val="clear" w:color="auto" w:fill="auto"/>
            <w:noWrap/>
            <w:vAlign w:val="center"/>
            <w:hideMark/>
          </w:tcPr>
          <w:p w14:paraId="3056CAA8" w14:textId="77777777" w:rsidR="00FF6EC1" w:rsidRPr="00E217C8" w:rsidRDefault="00FF6EC1" w:rsidP="00BF33C2">
            <w:pPr>
              <w:ind w:firstLine="0"/>
              <w:jc w:val="center"/>
              <w:rPr>
                <w:color w:val="000000"/>
              </w:rPr>
            </w:pPr>
            <w:r w:rsidRPr="00E217C8">
              <w:rPr>
                <w:color w:val="000000"/>
              </w:rPr>
              <w:t>17</w:t>
            </w:r>
          </w:p>
        </w:tc>
        <w:tc>
          <w:tcPr>
            <w:tcW w:w="3076" w:type="dxa"/>
            <w:shd w:val="clear" w:color="auto" w:fill="auto"/>
            <w:noWrap/>
            <w:vAlign w:val="center"/>
            <w:hideMark/>
          </w:tcPr>
          <w:p w14:paraId="0CA95EFC" w14:textId="77777777" w:rsidR="00FF6EC1" w:rsidRPr="00E217C8" w:rsidRDefault="00FF6EC1" w:rsidP="00BF33C2">
            <w:pPr>
              <w:ind w:firstLine="0"/>
              <w:rPr>
                <w:color w:val="000000"/>
              </w:rPr>
            </w:pPr>
            <w:r w:rsidRPr="00E217C8">
              <w:rPr>
                <w:color w:val="000000"/>
              </w:rPr>
              <w:t>Республика Тыва</w:t>
            </w:r>
          </w:p>
        </w:tc>
        <w:tc>
          <w:tcPr>
            <w:tcW w:w="1761" w:type="dxa"/>
            <w:shd w:val="clear" w:color="000000" w:fill="FDC77D"/>
            <w:noWrap/>
            <w:vAlign w:val="center"/>
            <w:hideMark/>
          </w:tcPr>
          <w:p w14:paraId="58AD95C1" w14:textId="77777777" w:rsidR="00FF6EC1" w:rsidRPr="00E217C8" w:rsidRDefault="00FF6EC1" w:rsidP="00BF33C2">
            <w:pPr>
              <w:ind w:firstLine="0"/>
              <w:jc w:val="center"/>
              <w:rPr>
                <w:color w:val="000000"/>
              </w:rPr>
            </w:pPr>
            <w:r w:rsidRPr="00E217C8">
              <w:rPr>
                <w:color w:val="000000"/>
              </w:rPr>
              <w:t>50,92%</w:t>
            </w:r>
          </w:p>
        </w:tc>
        <w:tc>
          <w:tcPr>
            <w:tcW w:w="1761" w:type="dxa"/>
            <w:shd w:val="clear" w:color="000000" w:fill="FA8F72"/>
            <w:noWrap/>
            <w:vAlign w:val="center"/>
            <w:hideMark/>
          </w:tcPr>
          <w:p w14:paraId="1656ED66" w14:textId="77777777" w:rsidR="00FF6EC1" w:rsidRPr="00E217C8" w:rsidRDefault="00FF6EC1" w:rsidP="00BF33C2">
            <w:pPr>
              <w:ind w:firstLine="0"/>
              <w:jc w:val="center"/>
              <w:rPr>
                <w:color w:val="000000"/>
              </w:rPr>
            </w:pPr>
            <w:r w:rsidRPr="00E217C8">
              <w:rPr>
                <w:color w:val="000000"/>
              </w:rPr>
              <w:t>30,60%</w:t>
            </w:r>
          </w:p>
        </w:tc>
        <w:tc>
          <w:tcPr>
            <w:tcW w:w="1701" w:type="dxa"/>
            <w:shd w:val="clear" w:color="000000" w:fill="CEEAD7"/>
            <w:noWrap/>
            <w:vAlign w:val="center"/>
            <w:hideMark/>
          </w:tcPr>
          <w:p w14:paraId="1FDE2531" w14:textId="77777777" w:rsidR="00FF6EC1" w:rsidRPr="00E217C8" w:rsidRDefault="00FF6EC1" w:rsidP="00BF33C2">
            <w:pPr>
              <w:ind w:firstLine="0"/>
              <w:jc w:val="center"/>
              <w:rPr>
                <w:color w:val="000000"/>
              </w:rPr>
            </w:pPr>
            <w:r w:rsidRPr="00E217C8">
              <w:rPr>
                <w:color w:val="000000"/>
              </w:rPr>
              <w:t>57,72%</w:t>
            </w:r>
          </w:p>
        </w:tc>
      </w:tr>
      <w:tr w:rsidR="00FF6EC1" w:rsidRPr="00E217C8" w14:paraId="5399167D" w14:textId="77777777" w:rsidTr="00453F64">
        <w:trPr>
          <w:trHeight w:val="340"/>
        </w:trPr>
        <w:tc>
          <w:tcPr>
            <w:tcW w:w="1024" w:type="dxa"/>
            <w:shd w:val="clear" w:color="auto" w:fill="auto"/>
            <w:noWrap/>
            <w:vAlign w:val="center"/>
            <w:hideMark/>
          </w:tcPr>
          <w:p w14:paraId="110D4FCF" w14:textId="77777777" w:rsidR="00FF6EC1" w:rsidRPr="00E217C8" w:rsidRDefault="00FF6EC1" w:rsidP="00BF33C2">
            <w:pPr>
              <w:ind w:firstLine="0"/>
              <w:jc w:val="center"/>
              <w:rPr>
                <w:color w:val="000000"/>
              </w:rPr>
            </w:pPr>
            <w:r w:rsidRPr="00E217C8">
              <w:rPr>
                <w:color w:val="000000"/>
              </w:rPr>
              <w:t>18</w:t>
            </w:r>
          </w:p>
        </w:tc>
        <w:tc>
          <w:tcPr>
            <w:tcW w:w="3076" w:type="dxa"/>
            <w:shd w:val="clear" w:color="auto" w:fill="auto"/>
            <w:noWrap/>
            <w:vAlign w:val="center"/>
            <w:hideMark/>
          </w:tcPr>
          <w:p w14:paraId="46BB61A2" w14:textId="77777777" w:rsidR="00FF6EC1" w:rsidRPr="00E217C8" w:rsidRDefault="00FF6EC1" w:rsidP="00BF33C2">
            <w:pPr>
              <w:ind w:firstLine="0"/>
              <w:rPr>
                <w:color w:val="000000"/>
              </w:rPr>
            </w:pPr>
            <w:r w:rsidRPr="00E217C8">
              <w:rPr>
                <w:color w:val="000000"/>
              </w:rPr>
              <w:t>Удмуртская Республика</w:t>
            </w:r>
          </w:p>
        </w:tc>
        <w:tc>
          <w:tcPr>
            <w:tcW w:w="1761" w:type="dxa"/>
            <w:shd w:val="clear" w:color="000000" w:fill="96CD7E"/>
            <w:noWrap/>
            <w:vAlign w:val="center"/>
            <w:hideMark/>
          </w:tcPr>
          <w:p w14:paraId="1D9D6EDA" w14:textId="77777777" w:rsidR="00FF6EC1" w:rsidRPr="00E217C8" w:rsidRDefault="00FF6EC1" w:rsidP="00BF33C2">
            <w:pPr>
              <w:ind w:firstLine="0"/>
              <w:jc w:val="center"/>
              <w:rPr>
                <w:color w:val="000000"/>
              </w:rPr>
            </w:pPr>
            <w:r w:rsidRPr="00E217C8">
              <w:rPr>
                <w:color w:val="000000"/>
              </w:rPr>
              <w:t>77,10%</w:t>
            </w:r>
          </w:p>
        </w:tc>
        <w:tc>
          <w:tcPr>
            <w:tcW w:w="1761" w:type="dxa"/>
            <w:shd w:val="clear" w:color="000000" w:fill="DAE182"/>
            <w:noWrap/>
            <w:vAlign w:val="center"/>
            <w:hideMark/>
          </w:tcPr>
          <w:p w14:paraId="3BB2635C" w14:textId="77777777" w:rsidR="00FF6EC1" w:rsidRPr="00E217C8" w:rsidRDefault="00FF6EC1" w:rsidP="00BF33C2">
            <w:pPr>
              <w:ind w:firstLine="0"/>
              <w:jc w:val="center"/>
              <w:rPr>
                <w:color w:val="000000"/>
              </w:rPr>
            </w:pPr>
            <w:r w:rsidRPr="00E217C8">
              <w:rPr>
                <w:color w:val="000000"/>
              </w:rPr>
              <w:t>68,67%</w:t>
            </w:r>
          </w:p>
        </w:tc>
        <w:tc>
          <w:tcPr>
            <w:tcW w:w="1701" w:type="dxa"/>
            <w:shd w:val="clear" w:color="000000" w:fill="BAE1C6"/>
            <w:noWrap/>
            <w:vAlign w:val="center"/>
            <w:hideMark/>
          </w:tcPr>
          <w:p w14:paraId="459A82CF" w14:textId="77777777" w:rsidR="00FF6EC1" w:rsidRPr="00E217C8" w:rsidRDefault="00FF6EC1" w:rsidP="00BF33C2">
            <w:pPr>
              <w:ind w:firstLine="0"/>
              <w:jc w:val="center"/>
              <w:rPr>
                <w:color w:val="000000"/>
              </w:rPr>
            </w:pPr>
            <w:r w:rsidRPr="00E217C8">
              <w:rPr>
                <w:color w:val="000000"/>
              </w:rPr>
              <w:t>65,73%</w:t>
            </w:r>
          </w:p>
        </w:tc>
      </w:tr>
      <w:tr w:rsidR="00FF6EC1" w:rsidRPr="00E217C8" w14:paraId="5B8F14F8" w14:textId="77777777" w:rsidTr="00453F64">
        <w:trPr>
          <w:trHeight w:val="340"/>
        </w:trPr>
        <w:tc>
          <w:tcPr>
            <w:tcW w:w="1024" w:type="dxa"/>
            <w:shd w:val="clear" w:color="auto" w:fill="auto"/>
            <w:noWrap/>
            <w:vAlign w:val="center"/>
            <w:hideMark/>
          </w:tcPr>
          <w:p w14:paraId="3300AAB4" w14:textId="77777777" w:rsidR="00FF6EC1" w:rsidRPr="00E217C8" w:rsidRDefault="00FF6EC1" w:rsidP="00BF33C2">
            <w:pPr>
              <w:ind w:firstLine="0"/>
              <w:jc w:val="center"/>
              <w:rPr>
                <w:color w:val="000000"/>
              </w:rPr>
            </w:pPr>
            <w:r w:rsidRPr="00E217C8">
              <w:rPr>
                <w:color w:val="000000"/>
              </w:rPr>
              <w:t>19</w:t>
            </w:r>
          </w:p>
        </w:tc>
        <w:tc>
          <w:tcPr>
            <w:tcW w:w="3076" w:type="dxa"/>
            <w:shd w:val="clear" w:color="auto" w:fill="auto"/>
            <w:noWrap/>
            <w:vAlign w:val="center"/>
            <w:hideMark/>
          </w:tcPr>
          <w:p w14:paraId="3BA18772" w14:textId="77777777" w:rsidR="00FF6EC1" w:rsidRPr="00E217C8" w:rsidRDefault="00FF6EC1" w:rsidP="00BF33C2">
            <w:pPr>
              <w:ind w:firstLine="0"/>
              <w:rPr>
                <w:color w:val="000000"/>
              </w:rPr>
            </w:pPr>
            <w:r w:rsidRPr="00E217C8">
              <w:rPr>
                <w:color w:val="000000"/>
              </w:rPr>
              <w:t>Республика Хакасия</w:t>
            </w:r>
          </w:p>
        </w:tc>
        <w:tc>
          <w:tcPr>
            <w:tcW w:w="1761" w:type="dxa"/>
            <w:shd w:val="clear" w:color="000000" w:fill="9ECF7F"/>
            <w:noWrap/>
            <w:vAlign w:val="center"/>
            <w:hideMark/>
          </w:tcPr>
          <w:p w14:paraId="3ED5E1E7" w14:textId="77777777" w:rsidR="00FF6EC1" w:rsidRPr="00E217C8" w:rsidRDefault="00FF6EC1" w:rsidP="00BF33C2">
            <w:pPr>
              <w:ind w:firstLine="0"/>
              <w:jc w:val="center"/>
              <w:rPr>
                <w:color w:val="000000"/>
              </w:rPr>
            </w:pPr>
            <w:r w:rsidRPr="00E217C8">
              <w:rPr>
                <w:color w:val="000000"/>
              </w:rPr>
              <w:t>76,10%</w:t>
            </w:r>
          </w:p>
        </w:tc>
        <w:tc>
          <w:tcPr>
            <w:tcW w:w="1761" w:type="dxa"/>
            <w:shd w:val="clear" w:color="000000" w:fill="FDD780"/>
            <w:noWrap/>
            <w:vAlign w:val="center"/>
            <w:hideMark/>
          </w:tcPr>
          <w:p w14:paraId="2E482B51" w14:textId="77777777" w:rsidR="00FF6EC1" w:rsidRPr="00E217C8" w:rsidRDefault="00FF6EC1" w:rsidP="00BF33C2">
            <w:pPr>
              <w:ind w:firstLine="0"/>
              <w:jc w:val="center"/>
              <w:rPr>
                <w:color w:val="000000"/>
              </w:rPr>
            </w:pPr>
            <w:r w:rsidRPr="00E217C8">
              <w:rPr>
                <w:color w:val="000000"/>
              </w:rPr>
              <w:t>57,00%</w:t>
            </w:r>
          </w:p>
        </w:tc>
        <w:tc>
          <w:tcPr>
            <w:tcW w:w="1701" w:type="dxa"/>
            <w:shd w:val="clear" w:color="000000" w:fill="ABDBB9"/>
            <w:noWrap/>
            <w:vAlign w:val="center"/>
            <w:hideMark/>
          </w:tcPr>
          <w:p w14:paraId="21B29872" w14:textId="77777777" w:rsidR="00FF6EC1" w:rsidRPr="00E217C8" w:rsidRDefault="00FF6EC1" w:rsidP="00BF33C2">
            <w:pPr>
              <w:ind w:firstLine="0"/>
              <w:jc w:val="center"/>
              <w:rPr>
                <w:color w:val="000000"/>
              </w:rPr>
            </w:pPr>
            <w:r w:rsidRPr="00E217C8">
              <w:rPr>
                <w:color w:val="000000"/>
              </w:rPr>
              <w:t>71,62%</w:t>
            </w:r>
          </w:p>
        </w:tc>
      </w:tr>
      <w:tr w:rsidR="00FF6EC1" w:rsidRPr="00E217C8" w14:paraId="4DB087E8" w14:textId="77777777" w:rsidTr="00453F64">
        <w:trPr>
          <w:trHeight w:val="340"/>
        </w:trPr>
        <w:tc>
          <w:tcPr>
            <w:tcW w:w="1024" w:type="dxa"/>
            <w:shd w:val="clear" w:color="auto" w:fill="auto"/>
            <w:noWrap/>
            <w:vAlign w:val="center"/>
            <w:hideMark/>
          </w:tcPr>
          <w:p w14:paraId="1B2459D8" w14:textId="77777777" w:rsidR="00FF6EC1" w:rsidRPr="00E217C8" w:rsidRDefault="00FF6EC1" w:rsidP="00BF33C2">
            <w:pPr>
              <w:ind w:firstLine="0"/>
              <w:jc w:val="center"/>
              <w:rPr>
                <w:color w:val="000000"/>
              </w:rPr>
            </w:pPr>
            <w:r w:rsidRPr="00E217C8">
              <w:rPr>
                <w:color w:val="000000"/>
              </w:rPr>
              <w:t>20</w:t>
            </w:r>
          </w:p>
        </w:tc>
        <w:tc>
          <w:tcPr>
            <w:tcW w:w="3076" w:type="dxa"/>
            <w:shd w:val="clear" w:color="auto" w:fill="auto"/>
            <w:noWrap/>
            <w:vAlign w:val="center"/>
            <w:hideMark/>
          </w:tcPr>
          <w:p w14:paraId="5C976E96" w14:textId="77777777" w:rsidR="00FF6EC1" w:rsidRPr="00E217C8" w:rsidRDefault="00FF6EC1" w:rsidP="00BF33C2">
            <w:pPr>
              <w:ind w:firstLine="0"/>
              <w:rPr>
                <w:color w:val="000000"/>
              </w:rPr>
            </w:pPr>
            <w:r w:rsidRPr="00E217C8">
              <w:rPr>
                <w:color w:val="000000"/>
              </w:rPr>
              <w:t>Чеченская Республика</w:t>
            </w:r>
          </w:p>
        </w:tc>
        <w:tc>
          <w:tcPr>
            <w:tcW w:w="1761" w:type="dxa"/>
            <w:shd w:val="clear" w:color="000000" w:fill="FA9F75"/>
            <w:noWrap/>
            <w:vAlign w:val="center"/>
            <w:hideMark/>
          </w:tcPr>
          <w:p w14:paraId="387A5665" w14:textId="77777777" w:rsidR="00FF6EC1" w:rsidRPr="00E217C8" w:rsidRDefault="00FF6EC1" w:rsidP="00BF33C2">
            <w:pPr>
              <w:ind w:firstLine="0"/>
              <w:jc w:val="center"/>
              <w:rPr>
                <w:color w:val="000000"/>
              </w:rPr>
            </w:pPr>
            <w:r w:rsidRPr="00E217C8">
              <w:rPr>
                <w:color w:val="000000"/>
              </w:rPr>
              <w:t>36,59%</w:t>
            </w:r>
          </w:p>
        </w:tc>
        <w:tc>
          <w:tcPr>
            <w:tcW w:w="1761" w:type="dxa"/>
            <w:shd w:val="clear" w:color="000000" w:fill="F8786D"/>
            <w:noWrap/>
            <w:vAlign w:val="center"/>
            <w:hideMark/>
          </w:tcPr>
          <w:p w14:paraId="48513BBB" w14:textId="77777777" w:rsidR="00FF6EC1" w:rsidRPr="00E217C8" w:rsidRDefault="00FF6EC1" w:rsidP="00BF33C2">
            <w:pPr>
              <w:ind w:firstLine="0"/>
              <w:jc w:val="center"/>
              <w:rPr>
                <w:color w:val="000000"/>
              </w:rPr>
            </w:pPr>
            <w:r w:rsidRPr="00E217C8">
              <w:rPr>
                <w:color w:val="000000"/>
              </w:rPr>
              <w:t>22,30%</w:t>
            </w:r>
          </w:p>
        </w:tc>
        <w:tc>
          <w:tcPr>
            <w:tcW w:w="1701" w:type="dxa"/>
            <w:shd w:val="clear" w:color="000000" w:fill="FAFCFE"/>
            <w:noWrap/>
            <w:vAlign w:val="center"/>
            <w:hideMark/>
          </w:tcPr>
          <w:p w14:paraId="6F6D4302" w14:textId="77777777" w:rsidR="00FF6EC1" w:rsidRPr="00E217C8" w:rsidRDefault="00FF6EC1" w:rsidP="00BF33C2">
            <w:pPr>
              <w:ind w:firstLine="0"/>
              <w:jc w:val="center"/>
              <w:rPr>
                <w:color w:val="000000"/>
              </w:rPr>
            </w:pPr>
            <w:r w:rsidRPr="00E217C8">
              <w:rPr>
                <w:color w:val="000000"/>
              </w:rPr>
              <w:t>39,99%</w:t>
            </w:r>
          </w:p>
        </w:tc>
      </w:tr>
      <w:tr w:rsidR="00FF6EC1" w:rsidRPr="00E217C8" w14:paraId="11FFF3A1" w14:textId="77777777" w:rsidTr="00453F64">
        <w:trPr>
          <w:trHeight w:val="340"/>
        </w:trPr>
        <w:tc>
          <w:tcPr>
            <w:tcW w:w="1024" w:type="dxa"/>
            <w:shd w:val="clear" w:color="auto" w:fill="auto"/>
            <w:noWrap/>
            <w:vAlign w:val="center"/>
            <w:hideMark/>
          </w:tcPr>
          <w:p w14:paraId="085AA394" w14:textId="77777777" w:rsidR="00FF6EC1" w:rsidRPr="00E217C8" w:rsidRDefault="00FF6EC1" w:rsidP="00BF33C2">
            <w:pPr>
              <w:ind w:firstLine="0"/>
              <w:jc w:val="center"/>
              <w:rPr>
                <w:color w:val="000000"/>
              </w:rPr>
            </w:pPr>
            <w:r w:rsidRPr="00E217C8">
              <w:rPr>
                <w:color w:val="000000"/>
              </w:rPr>
              <w:t>21</w:t>
            </w:r>
          </w:p>
        </w:tc>
        <w:tc>
          <w:tcPr>
            <w:tcW w:w="3076" w:type="dxa"/>
            <w:shd w:val="clear" w:color="auto" w:fill="auto"/>
            <w:noWrap/>
            <w:vAlign w:val="center"/>
            <w:hideMark/>
          </w:tcPr>
          <w:p w14:paraId="18422582" w14:textId="77777777" w:rsidR="00FF6EC1" w:rsidRPr="00E217C8" w:rsidRDefault="00FF6EC1" w:rsidP="00BF33C2">
            <w:pPr>
              <w:ind w:firstLine="0"/>
              <w:rPr>
                <w:color w:val="000000"/>
              </w:rPr>
            </w:pPr>
            <w:r w:rsidRPr="00E217C8">
              <w:rPr>
                <w:color w:val="000000"/>
              </w:rPr>
              <w:t>Чувашская Республика</w:t>
            </w:r>
          </w:p>
        </w:tc>
        <w:tc>
          <w:tcPr>
            <w:tcW w:w="1761" w:type="dxa"/>
            <w:shd w:val="clear" w:color="000000" w:fill="7DC67D"/>
            <w:noWrap/>
            <w:vAlign w:val="center"/>
            <w:hideMark/>
          </w:tcPr>
          <w:p w14:paraId="3CA59D4E" w14:textId="77777777" w:rsidR="00FF6EC1" w:rsidRPr="00E217C8" w:rsidRDefault="00FF6EC1" w:rsidP="00BF33C2">
            <w:pPr>
              <w:ind w:firstLine="0"/>
              <w:jc w:val="center"/>
              <w:rPr>
                <w:color w:val="000000"/>
              </w:rPr>
            </w:pPr>
            <w:r w:rsidRPr="00E217C8">
              <w:rPr>
                <w:color w:val="000000"/>
              </w:rPr>
              <w:t>80,16%</w:t>
            </w:r>
          </w:p>
        </w:tc>
        <w:tc>
          <w:tcPr>
            <w:tcW w:w="1761" w:type="dxa"/>
            <w:shd w:val="clear" w:color="000000" w:fill="D4DF82"/>
            <w:noWrap/>
            <w:vAlign w:val="center"/>
            <w:hideMark/>
          </w:tcPr>
          <w:p w14:paraId="38909234" w14:textId="77777777" w:rsidR="00FF6EC1" w:rsidRPr="00E217C8" w:rsidRDefault="00FF6EC1" w:rsidP="00BF33C2">
            <w:pPr>
              <w:ind w:firstLine="0"/>
              <w:jc w:val="center"/>
              <w:rPr>
                <w:color w:val="000000"/>
              </w:rPr>
            </w:pPr>
            <w:r w:rsidRPr="00E217C8">
              <w:rPr>
                <w:color w:val="000000"/>
              </w:rPr>
              <w:t>69,33%</w:t>
            </w:r>
          </w:p>
        </w:tc>
        <w:tc>
          <w:tcPr>
            <w:tcW w:w="1701" w:type="dxa"/>
            <w:shd w:val="clear" w:color="000000" w:fill="B7E0C4"/>
            <w:noWrap/>
            <w:vAlign w:val="center"/>
            <w:hideMark/>
          </w:tcPr>
          <w:p w14:paraId="1D4598B4" w14:textId="77777777" w:rsidR="00FF6EC1" w:rsidRPr="00E217C8" w:rsidRDefault="00FF6EC1" w:rsidP="00BF33C2">
            <w:pPr>
              <w:ind w:firstLine="0"/>
              <w:jc w:val="center"/>
              <w:rPr>
                <w:color w:val="000000"/>
              </w:rPr>
            </w:pPr>
            <w:r w:rsidRPr="00E217C8">
              <w:rPr>
                <w:color w:val="000000"/>
              </w:rPr>
              <w:t>66,73%</w:t>
            </w:r>
          </w:p>
        </w:tc>
      </w:tr>
      <w:tr w:rsidR="00FF6EC1" w:rsidRPr="00E217C8" w14:paraId="5E12A05A" w14:textId="77777777" w:rsidTr="00453F64">
        <w:trPr>
          <w:trHeight w:val="340"/>
        </w:trPr>
        <w:tc>
          <w:tcPr>
            <w:tcW w:w="1024" w:type="dxa"/>
            <w:shd w:val="clear" w:color="auto" w:fill="auto"/>
            <w:noWrap/>
            <w:vAlign w:val="center"/>
            <w:hideMark/>
          </w:tcPr>
          <w:p w14:paraId="233230D8" w14:textId="77777777" w:rsidR="00FF6EC1" w:rsidRPr="00E217C8" w:rsidRDefault="00FF6EC1" w:rsidP="00BF33C2">
            <w:pPr>
              <w:ind w:firstLine="0"/>
              <w:jc w:val="center"/>
              <w:rPr>
                <w:color w:val="000000"/>
              </w:rPr>
            </w:pPr>
            <w:r w:rsidRPr="00E217C8">
              <w:rPr>
                <w:color w:val="000000"/>
              </w:rPr>
              <w:t>22</w:t>
            </w:r>
          </w:p>
        </w:tc>
        <w:tc>
          <w:tcPr>
            <w:tcW w:w="3076" w:type="dxa"/>
            <w:shd w:val="clear" w:color="auto" w:fill="auto"/>
            <w:noWrap/>
            <w:vAlign w:val="center"/>
            <w:hideMark/>
          </w:tcPr>
          <w:p w14:paraId="5788A1A3" w14:textId="77777777" w:rsidR="00FF6EC1" w:rsidRPr="00E217C8" w:rsidRDefault="00FF6EC1" w:rsidP="00BF33C2">
            <w:pPr>
              <w:ind w:firstLine="0"/>
              <w:rPr>
                <w:color w:val="000000"/>
              </w:rPr>
            </w:pPr>
            <w:r w:rsidRPr="00E217C8">
              <w:rPr>
                <w:color w:val="000000"/>
              </w:rPr>
              <w:t>Алтайский край</w:t>
            </w:r>
          </w:p>
        </w:tc>
        <w:tc>
          <w:tcPr>
            <w:tcW w:w="1761" w:type="dxa"/>
            <w:shd w:val="clear" w:color="000000" w:fill="E7E483"/>
            <w:noWrap/>
            <w:vAlign w:val="center"/>
            <w:hideMark/>
          </w:tcPr>
          <w:p w14:paraId="2FADDBE2" w14:textId="77777777" w:rsidR="00FF6EC1" w:rsidRPr="00E217C8" w:rsidRDefault="00FF6EC1" w:rsidP="00BF33C2">
            <w:pPr>
              <w:ind w:firstLine="0"/>
              <w:jc w:val="center"/>
              <w:rPr>
                <w:color w:val="000000"/>
              </w:rPr>
            </w:pPr>
            <w:r w:rsidRPr="00E217C8">
              <w:rPr>
                <w:color w:val="000000"/>
              </w:rPr>
              <w:t>67,05%</w:t>
            </w:r>
          </w:p>
        </w:tc>
        <w:tc>
          <w:tcPr>
            <w:tcW w:w="1761" w:type="dxa"/>
            <w:shd w:val="clear" w:color="000000" w:fill="FCBF7B"/>
            <w:noWrap/>
            <w:vAlign w:val="center"/>
            <w:hideMark/>
          </w:tcPr>
          <w:p w14:paraId="3BD935A2" w14:textId="77777777" w:rsidR="00FF6EC1" w:rsidRPr="00E217C8" w:rsidRDefault="00FF6EC1" w:rsidP="00BF33C2">
            <w:pPr>
              <w:ind w:firstLine="0"/>
              <w:jc w:val="center"/>
              <w:rPr>
                <w:color w:val="000000"/>
              </w:rPr>
            </w:pPr>
            <w:r w:rsidRPr="00E217C8">
              <w:rPr>
                <w:color w:val="000000"/>
              </w:rPr>
              <w:t>48,30%</w:t>
            </w:r>
          </w:p>
        </w:tc>
        <w:tc>
          <w:tcPr>
            <w:tcW w:w="1701" w:type="dxa"/>
            <w:shd w:val="clear" w:color="000000" w:fill="C5E6D0"/>
            <w:noWrap/>
            <w:vAlign w:val="center"/>
            <w:hideMark/>
          </w:tcPr>
          <w:p w14:paraId="16EB5B1A" w14:textId="77777777" w:rsidR="00FF6EC1" w:rsidRPr="00E217C8" w:rsidRDefault="00FF6EC1" w:rsidP="00BF33C2">
            <w:pPr>
              <w:ind w:firstLine="0"/>
              <w:jc w:val="center"/>
              <w:rPr>
                <w:color w:val="000000"/>
              </w:rPr>
            </w:pPr>
            <w:r w:rsidRPr="00E217C8">
              <w:rPr>
                <w:color w:val="000000"/>
              </w:rPr>
              <w:t>61,10%</w:t>
            </w:r>
          </w:p>
        </w:tc>
      </w:tr>
      <w:tr w:rsidR="00FF6EC1" w:rsidRPr="00E217C8" w14:paraId="42815EB1" w14:textId="77777777" w:rsidTr="00453F64">
        <w:trPr>
          <w:trHeight w:val="340"/>
        </w:trPr>
        <w:tc>
          <w:tcPr>
            <w:tcW w:w="1024" w:type="dxa"/>
            <w:shd w:val="clear" w:color="auto" w:fill="auto"/>
            <w:noWrap/>
            <w:vAlign w:val="center"/>
            <w:hideMark/>
          </w:tcPr>
          <w:p w14:paraId="0B9E8779" w14:textId="77777777" w:rsidR="00FF6EC1" w:rsidRPr="00E217C8" w:rsidRDefault="00FF6EC1" w:rsidP="00BF33C2">
            <w:pPr>
              <w:ind w:firstLine="0"/>
              <w:jc w:val="center"/>
              <w:rPr>
                <w:color w:val="000000"/>
              </w:rPr>
            </w:pPr>
            <w:r w:rsidRPr="00E217C8">
              <w:rPr>
                <w:color w:val="000000"/>
              </w:rPr>
              <w:t>23</w:t>
            </w:r>
          </w:p>
        </w:tc>
        <w:tc>
          <w:tcPr>
            <w:tcW w:w="3076" w:type="dxa"/>
            <w:shd w:val="clear" w:color="auto" w:fill="auto"/>
            <w:noWrap/>
            <w:vAlign w:val="center"/>
            <w:hideMark/>
          </w:tcPr>
          <w:p w14:paraId="5BBFDA36" w14:textId="77777777" w:rsidR="00FF6EC1" w:rsidRPr="00E217C8" w:rsidRDefault="00FF6EC1" w:rsidP="00BF33C2">
            <w:pPr>
              <w:ind w:firstLine="0"/>
              <w:rPr>
                <w:color w:val="000000"/>
              </w:rPr>
            </w:pPr>
            <w:r w:rsidRPr="00E217C8">
              <w:rPr>
                <w:color w:val="000000"/>
              </w:rPr>
              <w:t>Краснодарский край</w:t>
            </w:r>
          </w:p>
        </w:tc>
        <w:tc>
          <w:tcPr>
            <w:tcW w:w="1761" w:type="dxa"/>
            <w:shd w:val="clear" w:color="000000" w:fill="95CD7E"/>
            <w:noWrap/>
            <w:vAlign w:val="center"/>
            <w:hideMark/>
          </w:tcPr>
          <w:p w14:paraId="6A233EBA" w14:textId="77777777" w:rsidR="00FF6EC1" w:rsidRPr="00E217C8" w:rsidRDefault="00FF6EC1" w:rsidP="00BF33C2">
            <w:pPr>
              <w:ind w:firstLine="0"/>
              <w:jc w:val="center"/>
              <w:rPr>
                <w:color w:val="000000"/>
              </w:rPr>
            </w:pPr>
            <w:r w:rsidRPr="00E217C8">
              <w:rPr>
                <w:color w:val="000000"/>
              </w:rPr>
              <w:t>77,14%</w:t>
            </w:r>
          </w:p>
        </w:tc>
        <w:tc>
          <w:tcPr>
            <w:tcW w:w="1761" w:type="dxa"/>
            <w:shd w:val="clear" w:color="000000" w:fill="DDE182"/>
            <w:noWrap/>
            <w:vAlign w:val="center"/>
            <w:hideMark/>
          </w:tcPr>
          <w:p w14:paraId="652A6219" w14:textId="77777777" w:rsidR="00FF6EC1" w:rsidRPr="00E217C8" w:rsidRDefault="00FF6EC1" w:rsidP="00BF33C2">
            <w:pPr>
              <w:ind w:firstLine="0"/>
              <w:jc w:val="center"/>
              <w:rPr>
                <w:color w:val="000000"/>
              </w:rPr>
            </w:pPr>
            <w:r w:rsidRPr="00E217C8">
              <w:rPr>
                <w:color w:val="000000"/>
              </w:rPr>
              <w:t>68,27%</w:t>
            </w:r>
          </w:p>
        </w:tc>
        <w:tc>
          <w:tcPr>
            <w:tcW w:w="1701" w:type="dxa"/>
            <w:shd w:val="clear" w:color="000000" w:fill="C2E5CD"/>
            <w:noWrap/>
            <w:vAlign w:val="center"/>
            <w:hideMark/>
          </w:tcPr>
          <w:p w14:paraId="260254F1" w14:textId="77777777" w:rsidR="00FF6EC1" w:rsidRPr="00E217C8" w:rsidRDefault="00FF6EC1" w:rsidP="00BF33C2">
            <w:pPr>
              <w:ind w:firstLine="0"/>
              <w:jc w:val="center"/>
              <w:rPr>
                <w:color w:val="000000"/>
              </w:rPr>
            </w:pPr>
            <w:r w:rsidRPr="00E217C8">
              <w:rPr>
                <w:color w:val="000000"/>
              </w:rPr>
              <w:t>62,24%</w:t>
            </w:r>
          </w:p>
        </w:tc>
      </w:tr>
      <w:tr w:rsidR="00FF6EC1" w:rsidRPr="00E217C8" w14:paraId="05A1D9DC" w14:textId="77777777" w:rsidTr="00453F64">
        <w:trPr>
          <w:trHeight w:val="340"/>
        </w:trPr>
        <w:tc>
          <w:tcPr>
            <w:tcW w:w="1024" w:type="dxa"/>
            <w:shd w:val="clear" w:color="auto" w:fill="auto"/>
            <w:noWrap/>
            <w:vAlign w:val="center"/>
            <w:hideMark/>
          </w:tcPr>
          <w:p w14:paraId="781A8E87" w14:textId="77777777" w:rsidR="00FF6EC1" w:rsidRPr="00E217C8" w:rsidRDefault="00FF6EC1" w:rsidP="00BF33C2">
            <w:pPr>
              <w:ind w:firstLine="0"/>
              <w:jc w:val="center"/>
              <w:rPr>
                <w:color w:val="000000"/>
              </w:rPr>
            </w:pPr>
            <w:r w:rsidRPr="00E217C8">
              <w:rPr>
                <w:color w:val="000000"/>
              </w:rPr>
              <w:t>24</w:t>
            </w:r>
          </w:p>
        </w:tc>
        <w:tc>
          <w:tcPr>
            <w:tcW w:w="3076" w:type="dxa"/>
            <w:shd w:val="clear" w:color="auto" w:fill="auto"/>
            <w:noWrap/>
            <w:vAlign w:val="center"/>
            <w:hideMark/>
          </w:tcPr>
          <w:p w14:paraId="2DDAD644" w14:textId="77777777" w:rsidR="00FF6EC1" w:rsidRPr="00E217C8" w:rsidRDefault="00FF6EC1" w:rsidP="00BF33C2">
            <w:pPr>
              <w:ind w:firstLine="0"/>
              <w:rPr>
                <w:color w:val="000000"/>
              </w:rPr>
            </w:pPr>
            <w:r w:rsidRPr="00E217C8">
              <w:rPr>
                <w:color w:val="000000"/>
              </w:rPr>
              <w:t>Красноярский край</w:t>
            </w:r>
          </w:p>
        </w:tc>
        <w:tc>
          <w:tcPr>
            <w:tcW w:w="1761" w:type="dxa"/>
            <w:shd w:val="clear" w:color="000000" w:fill="F0E784"/>
            <w:noWrap/>
            <w:vAlign w:val="center"/>
            <w:hideMark/>
          </w:tcPr>
          <w:p w14:paraId="3F5AC6E5" w14:textId="77777777" w:rsidR="00FF6EC1" w:rsidRPr="00E217C8" w:rsidRDefault="00FF6EC1" w:rsidP="00BF33C2">
            <w:pPr>
              <w:ind w:firstLine="0"/>
              <w:jc w:val="center"/>
              <w:rPr>
                <w:color w:val="000000"/>
              </w:rPr>
            </w:pPr>
            <w:r w:rsidRPr="00E217C8">
              <w:rPr>
                <w:color w:val="000000"/>
              </w:rPr>
              <w:t>65,88%</w:t>
            </w:r>
          </w:p>
        </w:tc>
        <w:tc>
          <w:tcPr>
            <w:tcW w:w="1761" w:type="dxa"/>
            <w:shd w:val="clear" w:color="000000" w:fill="FBA676"/>
            <w:noWrap/>
            <w:vAlign w:val="center"/>
            <w:hideMark/>
          </w:tcPr>
          <w:p w14:paraId="188D1104" w14:textId="77777777" w:rsidR="00FF6EC1" w:rsidRPr="00E217C8" w:rsidRDefault="00FF6EC1" w:rsidP="00BF33C2">
            <w:pPr>
              <w:ind w:firstLine="0"/>
              <w:jc w:val="center"/>
              <w:rPr>
                <w:color w:val="000000"/>
              </w:rPr>
            </w:pPr>
            <w:r w:rsidRPr="00E217C8">
              <w:rPr>
                <w:color w:val="000000"/>
              </w:rPr>
              <w:t>38,91%</w:t>
            </w:r>
          </w:p>
        </w:tc>
        <w:tc>
          <w:tcPr>
            <w:tcW w:w="1701" w:type="dxa"/>
            <w:shd w:val="clear" w:color="000000" w:fill="9BD5AB"/>
            <w:noWrap/>
            <w:vAlign w:val="center"/>
            <w:hideMark/>
          </w:tcPr>
          <w:p w14:paraId="76D2876A" w14:textId="77777777" w:rsidR="00FF6EC1" w:rsidRPr="00E217C8" w:rsidRDefault="00FF6EC1" w:rsidP="00BF33C2">
            <w:pPr>
              <w:ind w:firstLine="0"/>
              <w:jc w:val="center"/>
              <w:rPr>
                <w:color w:val="000000"/>
              </w:rPr>
            </w:pPr>
            <w:r w:rsidRPr="00E217C8">
              <w:rPr>
                <w:color w:val="000000"/>
              </w:rPr>
              <w:t>78,03%</w:t>
            </w:r>
          </w:p>
        </w:tc>
      </w:tr>
      <w:tr w:rsidR="00FF6EC1" w:rsidRPr="00E217C8" w14:paraId="68DA3616" w14:textId="77777777" w:rsidTr="00453F64">
        <w:trPr>
          <w:trHeight w:val="340"/>
        </w:trPr>
        <w:tc>
          <w:tcPr>
            <w:tcW w:w="1024" w:type="dxa"/>
            <w:shd w:val="clear" w:color="auto" w:fill="auto"/>
            <w:noWrap/>
            <w:vAlign w:val="center"/>
            <w:hideMark/>
          </w:tcPr>
          <w:p w14:paraId="2D2F7310" w14:textId="77777777" w:rsidR="00FF6EC1" w:rsidRPr="00E217C8" w:rsidRDefault="00FF6EC1" w:rsidP="00BF33C2">
            <w:pPr>
              <w:ind w:firstLine="0"/>
              <w:jc w:val="center"/>
              <w:rPr>
                <w:color w:val="000000"/>
              </w:rPr>
            </w:pPr>
            <w:r w:rsidRPr="00E217C8">
              <w:rPr>
                <w:color w:val="000000"/>
              </w:rPr>
              <w:t>25</w:t>
            </w:r>
          </w:p>
        </w:tc>
        <w:tc>
          <w:tcPr>
            <w:tcW w:w="3076" w:type="dxa"/>
            <w:shd w:val="clear" w:color="auto" w:fill="auto"/>
            <w:noWrap/>
            <w:vAlign w:val="center"/>
            <w:hideMark/>
          </w:tcPr>
          <w:p w14:paraId="105DF1C0" w14:textId="77777777" w:rsidR="00FF6EC1" w:rsidRPr="00E217C8" w:rsidRDefault="00FF6EC1" w:rsidP="00BF33C2">
            <w:pPr>
              <w:ind w:firstLine="0"/>
              <w:rPr>
                <w:color w:val="000000"/>
              </w:rPr>
            </w:pPr>
            <w:r w:rsidRPr="00E217C8">
              <w:rPr>
                <w:color w:val="000000"/>
              </w:rPr>
              <w:t>Приморский край</w:t>
            </w:r>
          </w:p>
        </w:tc>
        <w:tc>
          <w:tcPr>
            <w:tcW w:w="1761" w:type="dxa"/>
            <w:shd w:val="clear" w:color="000000" w:fill="FEDF81"/>
            <w:noWrap/>
            <w:vAlign w:val="center"/>
            <w:hideMark/>
          </w:tcPr>
          <w:p w14:paraId="7F100A6B" w14:textId="77777777" w:rsidR="00FF6EC1" w:rsidRPr="00E217C8" w:rsidRDefault="00FF6EC1" w:rsidP="00BF33C2">
            <w:pPr>
              <w:ind w:firstLine="0"/>
              <w:jc w:val="center"/>
              <w:rPr>
                <w:color w:val="000000"/>
              </w:rPr>
            </w:pPr>
            <w:r w:rsidRPr="00E217C8">
              <w:rPr>
                <w:color w:val="000000"/>
              </w:rPr>
              <w:t>59,68%</w:t>
            </w:r>
          </w:p>
        </w:tc>
        <w:tc>
          <w:tcPr>
            <w:tcW w:w="1761" w:type="dxa"/>
            <w:shd w:val="clear" w:color="000000" w:fill="FBAE78"/>
            <w:noWrap/>
            <w:vAlign w:val="center"/>
            <w:hideMark/>
          </w:tcPr>
          <w:p w14:paraId="256CA980" w14:textId="77777777" w:rsidR="00FF6EC1" w:rsidRPr="00E217C8" w:rsidRDefault="00FF6EC1" w:rsidP="00BF33C2">
            <w:pPr>
              <w:ind w:firstLine="0"/>
              <w:jc w:val="center"/>
              <w:rPr>
                <w:color w:val="000000"/>
              </w:rPr>
            </w:pPr>
            <w:r w:rsidRPr="00E217C8">
              <w:rPr>
                <w:color w:val="000000"/>
              </w:rPr>
              <w:t>41,96%</w:t>
            </w:r>
          </w:p>
        </w:tc>
        <w:tc>
          <w:tcPr>
            <w:tcW w:w="1701" w:type="dxa"/>
            <w:shd w:val="clear" w:color="000000" w:fill="93D2A4"/>
            <w:noWrap/>
            <w:vAlign w:val="center"/>
            <w:hideMark/>
          </w:tcPr>
          <w:p w14:paraId="54AF6C4A" w14:textId="77777777" w:rsidR="00FF6EC1" w:rsidRPr="00E217C8" w:rsidRDefault="00FF6EC1" w:rsidP="00BF33C2">
            <w:pPr>
              <w:ind w:firstLine="0"/>
              <w:jc w:val="center"/>
              <w:rPr>
                <w:color w:val="000000"/>
              </w:rPr>
            </w:pPr>
            <w:r w:rsidRPr="00E217C8">
              <w:rPr>
                <w:color w:val="000000"/>
              </w:rPr>
              <w:t>81,21%</w:t>
            </w:r>
          </w:p>
        </w:tc>
      </w:tr>
      <w:tr w:rsidR="00FF6EC1" w:rsidRPr="00E217C8" w14:paraId="6EB6899E" w14:textId="77777777" w:rsidTr="00453F64">
        <w:trPr>
          <w:trHeight w:val="340"/>
        </w:trPr>
        <w:tc>
          <w:tcPr>
            <w:tcW w:w="1024" w:type="dxa"/>
            <w:shd w:val="clear" w:color="auto" w:fill="auto"/>
            <w:noWrap/>
            <w:vAlign w:val="center"/>
            <w:hideMark/>
          </w:tcPr>
          <w:p w14:paraId="1659D6B7" w14:textId="77777777" w:rsidR="00FF6EC1" w:rsidRPr="00E217C8" w:rsidRDefault="00FF6EC1" w:rsidP="00BF33C2">
            <w:pPr>
              <w:ind w:firstLine="0"/>
              <w:jc w:val="center"/>
              <w:rPr>
                <w:color w:val="000000"/>
              </w:rPr>
            </w:pPr>
            <w:r w:rsidRPr="00E217C8">
              <w:rPr>
                <w:color w:val="000000"/>
              </w:rPr>
              <w:t>26</w:t>
            </w:r>
          </w:p>
        </w:tc>
        <w:tc>
          <w:tcPr>
            <w:tcW w:w="3076" w:type="dxa"/>
            <w:shd w:val="clear" w:color="auto" w:fill="auto"/>
            <w:noWrap/>
            <w:vAlign w:val="center"/>
            <w:hideMark/>
          </w:tcPr>
          <w:p w14:paraId="0F8EF377" w14:textId="77777777" w:rsidR="00FF6EC1" w:rsidRPr="00E217C8" w:rsidRDefault="00FF6EC1" w:rsidP="00BF33C2">
            <w:pPr>
              <w:ind w:firstLine="0"/>
              <w:rPr>
                <w:color w:val="000000"/>
              </w:rPr>
            </w:pPr>
            <w:r w:rsidRPr="00E217C8">
              <w:rPr>
                <w:color w:val="000000"/>
              </w:rPr>
              <w:t>Ставропольский край</w:t>
            </w:r>
          </w:p>
        </w:tc>
        <w:tc>
          <w:tcPr>
            <w:tcW w:w="1761" w:type="dxa"/>
            <w:shd w:val="clear" w:color="000000" w:fill="C0D981"/>
            <w:noWrap/>
            <w:vAlign w:val="center"/>
            <w:hideMark/>
          </w:tcPr>
          <w:p w14:paraId="7A1ECC8E" w14:textId="77777777" w:rsidR="00FF6EC1" w:rsidRPr="00E217C8" w:rsidRDefault="00FF6EC1" w:rsidP="00BF33C2">
            <w:pPr>
              <w:ind w:firstLine="0"/>
              <w:jc w:val="center"/>
              <w:rPr>
                <w:color w:val="000000"/>
              </w:rPr>
            </w:pPr>
            <w:r w:rsidRPr="00E217C8">
              <w:rPr>
                <w:color w:val="000000"/>
              </w:rPr>
              <w:t>71,88%</w:t>
            </w:r>
          </w:p>
        </w:tc>
        <w:tc>
          <w:tcPr>
            <w:tcW w:w="1761" w:type="dxa"/>
            <w:shd w:val="clear" w:color="000000" w:fill="FDD780"/>
            <w:noWrap/>
            <w:vAlign w:val="center"/>
            <w:hideMark/>
          </w:tcPr>
          <w:p w14:paraId="0A9A69DC" w14:textId="77777777" w:rsidR="00FF6EC1" w:rsidRPr="00E217C8" w:rsidRDefault="00FF6EC1" w:rsidP="00BF33C2">
            <w:pPr>
              <w:ind w:firstLine="0"/>
              <w:jc w:val="center"/>
              <w:rPr>
                <w:color w:val="000000"/>
              </w:rPr>
            </w:pPr>
            <w:r w:rsidRPr="00E217C8">
              <w:rPr>
                <w:color w:val="000000"/>
              </w:rPr>
              <w:t>56,99%</w:t>
            </w:r>
          </w:p>
        </w:tc>
        <w:tc>
          <w:tcPr>
            <w:tcW w:w="1701" w:type="dxa"/>
            <w:shd w:val="clear" w:color="000000" w:fill="BFE4CB"/>
            <w:noWrap/>
            <w:vAlign w:val="center"/>
            <w:hideMark/>
          </w:tcPr>
          <w:p w14:paraId="60DBE394" w14:textId="77777777" w:rsidR="00FF6EC1" w:rsidRPr="00E217C8" w:rsidRDefault="00FF6EC1" w:rsidP="00BF33C2">
            <w:pPr>
              <w:ind w:firstLine="0"/>
              <w:jc w:val="center"/>
              <w:rPr>
                <w:color w:val="000000"/>
              </w:rPr>
            </w:pPr>
            <w:r w:rsidRPr="00E217C8">
              <w:rPr>
                <w:color w:val="000000"/>
              </w:rPr>
              <w:t>63,57%</w:t>
            </w:r>
          </w:p>
        </w:tc>
      </w:tr>
      <w:tr w:rsidR="00FF6EC1" w:rsidRPr="00E217C8" w14:paraId="43E1D3A9" w14:textId="77777777" w:rsidTr="00453F64">
        <w:trPr>
          <w:trHeight w:val="340"/>
        </w:trPr>
        <w:tc>
          <w:tcPr>
            <w:tcW w:w="1024" w:type="dxa"/>
            <w:shd w:val="clear" w:color="auto" w:fill="auto"/>
            <w:noWrap/>
            <w:vAlign w:val="center"/>
            <w:hideMark/>
          </w:tcPr>
          <w:p w14:paraId="6BCA5EF8" w14:textId="77777777" w:rsidR="00FF6EC1" w:rsidRPr="00E217C8" w:rsidRDefault="00FF6EC1" w:rsidP="00BF33C2">
            <w:pPr>
              <w:ind w:firstLine="0"/>
              <w:jc w:val="center"/>
              <w:rPr>
                <w:color w:val="000000"/>
              </w:rPr>
            </w:pPr>
            <w:r w:rsidRPr="00E217C8">
              <w:rPr>
                <w:color w:val="000000"/>
              </w:rPr>
              <w:t>27</w:t>
            </w:r>
          </w:p>
        </w:tc>
        <w:tc>
          <w:tcPr>
            <w:tcW w:w="3076" w:type="dxa"/>
            <w:shd w:val="clear" w:color="auto" w:fill="auto"/>
            <w:noWrap/>
            <w:vAlign w:val="center"/>
            <w:hideMark/>
          </w:tcPr>
          <w:p w14:paraId="4DAA3193" w14:textId="77777777" w:rsidR="00FF6EC1" w:rsidRPr="00E217C8" w:rsidRDefault="00FF6EC1" w:rsidP="00BF33C2">
            <w:pPr>
              <w:ind w:firstLine="0"/>
              <w:rPr>
                <w:color w:val="000000"/>
              </w:rPr>
            </w:pPr>
            <w:r w:rsidRPr="00E217C8">
              <w:rPr>
                <w:color w:val="000000"/>
              </w:rPr>
              <w:t>Хабаровский край</w:t>
            </w:r>
          </w:p>
        </w:tc>
        <w:tc>
          <w:tcPr>
            <w:tcW w:w="1761" w:type="dxa"/>
            <w:shd w:val="clear" w:color="000000" w:fill="E9E583"/>
            <w:noWrap/>
            <w:vAlign w:val="center"/>
            <w:hideMark/>
          </w:tcPr>
          <w:p w14:paraId="153CBA62" w14:textId="77777777" w:rsidR="00FF6EC1" w:rsidRPr="00E217C8" w:rsidRDefault="00FF6EC1" w:rsidP="00BF33C2">
            <w:pPr>
              <w:ind w:firstLine="0"/>
              <w:jc w:val="center"/>
              <w:rPr>
                <w:color w:val="000000"/>
              </w:rPr>
            </w:pPr>
            <w:r w:rsidRPr="00E217C8">
              <w:rPr>
                <w:color w:val="000000"/>
              </w:rPr>
              <w:t>66,72%</w:t>
            </w:r>
          </w:p>
        </w:tc>
        <w:tc>
          <w:tcPr>
            <w:tcW w:w="1761" w:type="dxa"/>
            <w:shd w:val="clear" w:color="000000" w:fill="FCBA7A"/>
            <w:noWrap/>
            <w:vAlign w:val="center"/>
            <w:hideMark/>
          </w:tcPr>
          <w:p w14:paraId="55C6FD3E" w14:textId="77777777" w:rsidR="00FF6EC1" w:rsidRPr="00E217C8" w:rsidRDefault="00FF6EC1" w:rsidP="00BF33C2">
            <w:pPr>
              <w:ind w:firstLine="0"/>
              <w:jc w:val="center"/>
              <w:rPr>
                <w:color w:val="000000"/>
              </w:rPr>
            </w:pPr>
            <w:r w:rsidRPr="00E217C8">
              <w:rPr>
                <w:color w:val="000000"/>
              </w:rPr>
              <w:t>46,35%</w:t>
            </w:r>
          </w:p>
        </w:tc>
        <w:tc>
          <w:tcPr>
            <w:tcW w:w="1701" w:type="dxa"/>
            <w:shd w:val="clear" w:color="000000" w:fill="8DCF9F"/>
            <w:noWrap/>
            <w:vAlign w:val="center"/>
            <w:hideMark/>
          </w:tcPr>
          <w:p w14:paraId="4DEE23D7" w14:textId="77777777" w:rsidR="00FF6EC1" w:rsidRPr="00E217C8" w:rsidRDefault="00FF6EC1" w:rsidP="00BF33C2">
            <w:pPr>
              <w:ind w:firstLine="0"/>
              <w:jc w:val="center"/>
              <w:rPr>
                <w:color w:val="000000"/>
              </w:rPr>
            </w:pPr>
            <w:r w:rsidRPr="00E217C8">
              <w:rPr>
                <w:color w:val="000000"/>
              </w:rPr>
              <w:t>83,57%</w:t>
            </w:r>
          </w:p>
        </w:tc>
      </w:tr>
      <w:tr w:rsidR="00FF6EC1" w:rsidRPr="00E217C8" w14:paraId="3E759DF7" w14:textId="77777777" w:rsidTr="00453F64">
        <w:trPr>
          <w:trHeight w:val="340"/>
        </w:trPr>
        <w:tc>
          <w:tcPr>
            <w:tcW w:w="1024" w:type="dxa"/>
            <w:shd w:val="clear" w:color="auto" w:fill="auto"/>
            <w:noWrap/>
            <w:vAlign w:val="center"/>
            <w:hideMark/>
          </w:tcPr>
          <w:p w14:paraId="4981CB18" w14:textId="77777777" w:rsidR="00FF6EC1" w:rsidRPr="00E217C8" w:rsidRDefault="00FF6EC1" w:rsidP="00BF33C2">
            <w:pPr>
              <w:ind w:firstLine="0"/>
              <w:jc w:val="center"/>
              <w:rPr>
                <w:color w:val="000000"/>
              </w:rPr>
            </w:pPr>
            <w:r w:rsidRPr="00E217C8">
              <w:rPr>
                <w:color w:val="000000"/>
              </w:rPr>
              <w:lastRenderedPageBreak/>
              <w:t>28</w:t>
            </w:r>
          </w:p>
        </w:tc>
        <w:tc>
          <w:tcPr>
            <w:tcW w:w="3076" w:type="dxa"/>
            <w:shd w:val="clear" w:color="auto" w:fill="auto"/>
            <w:noWrap/>
            <w:vAlign w:val="center"/>
            <w:hideMark/>
          </w:tcPr>
          <w:p w14:paraId="13592340" w14:textId="77777777" w:rsidR="00FF6EC1" w:rsidRPr="00E217C8" w:rsidRDefault="00FF6EC1" w:rsidP="00BF33C2">
            <w:pPr>
              <w:ind w:firstLine="0"/>
              <w:rPr>
                <w:color w:val="000000"/>
              </w:rPr>
            </w:pPr>
            <w:r w:rsidRPr="00E217C8">
              <w:rPr>
                <w:color w:val="000000"/>
              </w:rPr>
              <w:t>Амурская область</w:t>
            </w:r>
          </w:p>
        </w:tc>
        <w:tc>
          <w:tcPr>
            <w:tcW w:w="1761" w:type="dxa"/>
            <w:shd w:val="clear" w:color="000000" w:fill="F2E884"/>
            <w:noWrap/>
            <w:vAlign w:val="center"/>
            <w:hideMark/>
          </w:tcPr>
          <w:p w14:paraId="5DAA0552" w14:textId="77777777" w:rsidR="00FF6EC1" w:rsidRPr="00E217C8" w:rsidRDefault="00FF6EC1" w:rsidP="00BF33C2">
            <w:pPr>
              <w:ind w:firstLine="0"/>
              <w:jc w:val="center"/>
              <w:rPr>
                <w:color w:val="000000"/>
              </w:rPr>
            </w:pPr>
            <w:r w:rsidRPr="00E217C8">
              <w:rPr>
                <w:color w:val="000000"/>
              </w:rPr>
              <w:t>65,64%</w:t>
            </w:r>
          </w:p>
        </w:tc>
        <w:tc>
          <w:tcPr>
            <w:tcW w:w="1761" w:type="dxa"/>
            <w:shd w:val="clear" w:color="000000" w:fill="FCB579"/>
            <w:noWrap/>
            <w:vAlign w:val="center"/>
            <w:hideMark/>
          </w:tcPr>
          <w:p w14:paraId="5E9B0808" w14:textId="77777777" w:rsidR="00FF6EC1" w:rsidRPr="00E217C8" w:rsidRDefault="00FF6EC1" w:rsidP="00BF33C2">
            <w:pPr>
              <w:ind w:firstLine="0"/>
              <w:jc w:val="center"/>
              <w:rPr>
                <w:color w:val="000000"/>
              </w:rPr>
            </w:pPr>
            <w:r w:rsidRPr="00E217C8">
              <w:rPr>
                <w:color w:val="000000"/>
              </w:rPr>
              <w:t>44,66%</w:t>
            </w:r>
          </w:p>
        </w:tc>
        <w:tc>
          <w:tcPr>
            <w:tcW w:w="1701" w:type="dxa"/>
            <w:shd w:val="clear" w:color="000000" w:fill="ADDCBB"/>
            <w:noWrap/>
            <w:vAlign w:val="center"/>
            <w:hideMark/>
          </w:tcPr>
          <w:p w14:paraId="7C9014A9" w14:textId="77777777" w:rsidR="00FF6EC1" w:rsidRPr="00E217C8" w:rsidRDefault="00FF6EC1" w:rsidP="00BF33C2">
            <w:pPr>
              <w:ind w:firstLine="0"/>
              <w:jc w:val="center"/>
              <w:rPr>
                <w:color w:val="000000"/>
              </w:rPr>
            </w:pPr>
            <w:r w:rsidRPr="00E217C8">
              <w:rPr>
                <w:color w:val="000000"/>
              </w:rPr>
              <w:t>70,78%</w:t>
            </w:r>
          </w:p>
        </w:tc>
      </w:tr>
      <w:tr w:rsidR="00FF6EC1" w:rsidRPr="00E217C8" w14:paraId="5CDBF350" w14:textId="77777777" w:rsidTr="00453F64">
        <w:trPr>
          <w:trHeight w:val="340"/>
        </w:trPr>
        <w:tc>
          <w:tcPr>
            <w:tcW w:w="1024" w:type="dxa"/>
            <w:shd w:val="clear" w:color="auto" w:fill="auto"/>
            <w:noWrap/>
            <w:vAlign w:val="center"/>
            <w:hideMark/>
          </w:tcPr>
          <w:p w14:paraId="4139EF43" w14:textId="77777777" w:rsidR="00FF6EC1" w:rsidRPr="00E217C8" w:rsidRDefault="00FF6EC1" w:rsidP="00BF33C2">
            <w:pPr>
              <w:ind w:firstLine="0"/>
              <w:jc w:val="center"/>
              <w:rPr>
                <w:color w:val="000000"/>
              </w:rPr>
            </w:pPr>
            <w:r w:rsidRPr="00E217C8">
              <w:rPr>
                <w:color w:val="000000"/>
              </w:rPr>
              <w:t>29</w:t>
            </w:r>
          </w:p>
        </w:tc>
        <w:tc>
          <w:tcPr>
            <w:tcW w:w="3076" w:type="dxa"/>
            <w:shd w:val="clear" w:color="auto" w:fill="auto"/>
            <w:noWrap/>
            <w:vAlign w:val="center"/>
            <w:hideMark/>
          </w:tcPr>
          <w:p w14:paraId="669CB1B5" w14:textId="77777777" w:rsidR="00FF6EC1" w:rsidRPr="00E217C8" w:rsidRDefault="00FF6EC1" w:rsidP="00BF33C2">
            <w:pPr>
              <w:ind w:firstLine="0"/>
              <w:rPr>
                <w:color w:val="000000"/>
              </w:rPr>
            </w:pPr>
            <w:r w:rsidRPr="00E217C8">
              <w:rPr>
                <w:color w:val="000000"/>
              </w:rPr>
              <w:t>Архангельская область</w:t>
            </w:r>
          </w:p>
        </w:tc>
        <w:tc>
          <w:tcPr>
            <w:tcW w:w="1761" w:type="dxa"/>
            <w:shd w:val="clear" w:color="000000" w:fill="E5E483"/>
            <w:noWrap/>
            <w:vAlign w:val="center"/>
            <w:hideMark/>
          </w:tcPr>
          <w:p w14:paraId="245A5AD3" w14:textId="77777777" w:rsidR="00FF6EC1" w:rsidRPr="00E217C8" w:rsidRDefault="00FF6EC1" w:rsidP="00BF33C2">
            <w:pPr>
              <w:ind w:firstLine="0"/>
              <w:jc w:val="center"/>
              <w:rPr>
                <w:color w:val="000000"/>
              </w:rPr>
            </w:pPr>
            <w:r w:rsidRPr="00E217C8">
              <w:rPr>
                <w:color w:val="000000"/>
              </w:rPr>
              <w:t>67,28%</w:t>
            </w:r>
          </w:p>
        </w:tc>
        <w:tc>
          <w:tcPr>
            <w:tcW w:w="1761" w:type="dxa"/>
            <w:shd w:val="clear" w:color="000000" w:fill="FEDF81"/>
            <w:noWrap/>
            <w:vAlign w:val="center"/>
            <w:hideMark/>
          </w:tcPr>
          <w:p w14:paraId="395B23F9" w14:textId="77777777" w:rsidR="00FF6EC1" w:rsidRPr="00E217C8" w:rsidRDefault="00FF6EC1" w:rsidP="00BF33C2">
            <w:pPr>
              <w:ind w:firstLine="0"/>
              <w:jc w:val="center"/>
              <w:rPr>
                <w:color w:val="000000"/>
              </w:rPr>
            </w:pPr>
            <w:r w:rsidRPr="00E217C8">
              <w:rPr>
                <w:color w:val="000000"/>
              </w:rPr>
              <w:t>59,92%</w:t>
            </w:r>
          </w:p>
        </w:tc>
        <w:tc>
          <w:tcPr>
            <w:tcW w:w="1701" w:type="dxa"/>
            <w:shd w:val="clear" w:color="000000" w:fill="99D4AA"/>
            <w:noWrap/>
            <w:vAlign w:val="center"/>
            <w:hideMark/>
          </w:tcPr>
          <w:p w14:paraId="787FE0B2" w14:textId="77777777" w:rsidR="00FF6EC1" w:rsidRPr="00E217C8" w:rsidRDefault="00FF6EC1" w:rsidP="00BF33C2">
            <w:pPr>
              <w:ind w:firstLine="0"/>
              <w:jc w:val="center"/>
              <w:rPr>
                <w:color w:val="000000"/>
              </w:rPr>
            </w:pPr>
            <w:r w:rsidRPr="00E217C8">
              <w:rPr>
                <w:color w:val="000000"/>
              </w:rPr>
              <w:t>78,57%</w:t>
            </w:r>
          </w:p>
        </w:tc>
      </w:tr>
      <w:tr w:rsidR="00FF6EC1" w:rsidRPr="00E217C8" w14:paraId="2C76B555" w14:textId="77777777" w:rsidTr="00453F64">
        <w:trPr>
          <w:trHeight w:val="340"/>
        </w:trPr>
        <w:tc>
          <w:tcPr>
            <w:tcW w:w="1024" w:type="dxa"/>
            <w:shd w:val="clear" w:color="auto" w:fill="auto"/>
            <w:noWrap/>
            <w:vAlign w:val="center"/>
            <w:hideMark/>
          </w:tcPr>
          <w:p w14:paraId="7D123E6B" w14:textId="77777777" w:rsidR="00FF6EC1" w:rsidRPr="00E217C8" w:rsidRDefault="00FF6EC1" w:rsidP="00BF33C2">
            <w:pPr>
              <w:ind w:firstLine="0"/>
              <w:jc w:val="center"/>
              <w:rPr>
                <w:color w:val="000000"/>
              </w:rPr>
            </w:pPr>
            <w:r w:rsidRPr="00E217C8">
              <w:rPr>
                <w:color w:val="000000"/>
              </w:rPr>
              <w:t>30</w:t>
            </w:r>
          </w:p>
        </w:tc>
        <w:tc>
          <w:tcPr>
            <w:tcW w:w="3076" w:type="dxa"/>
            <w:shd w:val="clear" w:color="auto" w:fill="auto"/>
            <w:noWrap/>
            <w:vAlign w:val="center"/>
            <w:hideMark/>
          </w:tcPr>
          <w:p w14:paraId="3FF18076" w14:textId="77777777" w:rsidR="00FF6EC1" w:rsidRPr="00E217C8" w:rsidRDefault="00FF6EC1" w:rsidP="00BF33C2">
            <w:pPr>
              <w:ind w:firstLine="0"/>
              <w:rPr>
                <w:color w:val="000000"/>
              </w:rPr>
            </w:pPr>
            <w:r w:rsidRPr="00E217C8">
              <w:rPr>
                <w:color w:val="000000"/>
              </w:rPr>
              <w:t>Астраханская область</w:t>
            </w:r>
          </w:p>
        </w:tc>
        <w:tc>
          <w:tcPr>
            <w:tcW w:w="1761" w:type="dxa"/>
            <w:shd w:val="clear" w:color="000000" w:fill="D2DE82"/>
            <w:noWrap/>
            <w:vAlign w:val="center"/>
            <w:hideMark/>
          </w:tcPr>
          <w:p w14:paraId="2EDA16CB" w14:textId="77777777" w:rsidR="00FF6EC1" w:rsidRPr="00E217C8" w:rsidRDefault="00FF6EC1" w:rsidP="00BF33C2">
            <w:pPr>
              <w:ind w:firstLine="0"/>
              <w:jc w:val="center"/>
              <w:rPr>
                <w:color w:val="000000"/>
              </w:rPr>
            </w:pPr>
            <w:r w:rsidRPr="00E217C8">
              <w:rPr>
                <w:color w:val="000000"/>
              </w:rPr>
              <w:t>69,63%</w:t>
            </w:r>
          </w:p>
        </w:tc>
        <w:tc>
          <w:tcPr>
            <w:tcW w:w="1761" w:type="dxa"/>
            <w:shd w:val="clear" w:color="000000" w:fill="D0DE82"/>
            <w:noWrap/>
            <w:vAlign w:val="center"/>
            <w:hideMark/>
          </w:tcPr>
          <w:p w14:paraId="7FA9411C" w14:textId="77777777" w:rsidR="00FF6EC1" w:rsidRPr="00E217C8" w:rsidRDefault="00FF6EC1" w:rsidP="00BF33C2">
            <w:pPr>
              <w:ind w:firstLine="0"/>
              <w:jc w:val="center"/>
              <w:rPr>
                <w:color w:val="000000"/>
              </w:rPr>
            </w:pPr>
            <w:r w:rsidRPr="00E217C8">
              <w:rPr>
                <w:color w:val="000000"/>
              </w:rPr>
              <w:t>69,84%</w:t>
            </w:r>
          </w:p>
        </w:tc>
        <w:tc>
          <w:tcPr>
            <w:tcW w:w="1701" w:type="dxa"/>
            <w:shd w:val="clear" w:color="000000" w:fill="9CD5AC"/>
            <w:noWrap/>
            <w:vAlign w:val="center"/>
            <w:hideMark/>
          </w:tcPr>
          <w:p w14:paraId="1B33C76F" w14:textId="77777777" w:rsidR="00FF6EC1" w:rsidRPr="00E217C8" w:rsidRDefault="00FF6EC1" w:rsidP="00BF33C2">
            <w:pPr>
              <w:ind w:firstLine="0"/>
              <w:jc w:val="center"/>
              <w:rPr>
                <w:color w:val="000000"/>
              </w:rPr>
            </w:pPr>
            <w:r w:rsidRPr="00E217C8">
              <w:rPr>
                <w:color w:val="000000"/>
              </w:rPr>
              <w:t>77,56%</w:t>
            </w:r>
          </w:p>
        </w:tc>
      </w:tr>
      <w:tr w:rsidR="00FF6EC1" w:rsidRPr="00E217C8" w14:paraId="08C5F697" w14:textId="77777777" w:rsidTr="00453F64">
        <w:trPr>
          <w:trHeight w:val="340"/>
        </w:trPr>
        <w:tc>
          <w:tcPr>
            <w:tcW w:w="1024" w:type="dxa"/>
            <w:shd w:val="clear" w:color="auto" w:fill="auto"/>
            <w:noWrap/>
            <w:vAlign w:val="center"/>
            <w:hideMark/>
          </w:tcPr>
          <w:p w14:paraId="611746B5" w14:textId="77777777" w:rsidR="00FF6EC1" w:rsidRPr="00E217C8" w:rsidRDefault="00FF6EC1" w:rsidP="00BF33C2">
            <w:pPr>
              <w:ind w:firstLine="0"/>
              <w:jc w:val="center"/>
              <w:rPr>
                <w:color w:val="000000"/>
              </w:rPr>
            </w:pPr>
            <w:r w:rsidRPr="00E217C8">
              <w:rPr>
                <w:color w:val="000000"/>
              </w:rPr>
              <w:t>31</w:t>
            </w:r>
          </w:p>
        </w:tc>
        <w:tc>
          <w:tcPr>
            <w:tcW w:w="3076" w:type="dxa"/>
            <w:shd w:val="clear" w:color="auto" w:fill="auto"/>
            <w:noWrap/>
            <w:vAlign w:val="center"/>
            <w:hideMark/>
          </w:tcPr>
          <w:p w14:paraId="55007CDF" w14:textId="77777777" w:rsidR="00FF6EC1" w:rsidRPr="00E217C8" w:rsidRDefault="00FF6EC1" w:rsidP="00BF33C2">
            <w:pPr>
              <w:ind w:firstLine="0"/>
              <w:rPr>
                <w:color w:val="000000"/>
              </w:rPr>
            </w:pPr>
            <w:r w:rsidRPr="00E217C8">
              <w:rPr>
                <w:color w:val="000000"/>
              </w:rPr>
              <w:t>Белгородская область</w:t>
            </w:r>
          </w:p>
        </w:tc>
        <w:tc>
          <w:tcPr>
            <w:tcW w:w="1761" w:type="dxa"/>
            <w:shd w:val="clear" w:color="000000" w:fill="ACD380"/>
            <w:noWrap/>
            <w:vAlign w:val="center"/>
            <w:hideMark/>
          </w:tcPr>
          <w:p w14:paraId="0EC35F2A" w14:textId="77777777" w:rsidR="00FF6EC1" w:rsidRPr="00E217C8" w:rsidRDefault="00FF6EC1" w:rsidP="00BF33C2">
            <w:pPr>
              <w:ind w:firstLine="0"/>
              <w:jc w:val="center"/>
              <w:rPr>
                <w:color w:val="000000"/>
              </w:rPr>
            </w:pPr>
            <w:r w:rsidRPr="00E217C8">
              <w:rPr>
                <w:color w:val="000000"/>
              </w:rPr>
              <w:t>74,30%</w:t>
            </w:r>
          </w:p>
        </w:tc>
        <w:tc>
          <w:tcPr>
            <w:tcW w:w="1761" w:type="dxa"/>
            <w:shd w:val="clear" w:color="000000" w:fill="FDCF7E"/>
            <w:noWrap/>
            <w:vAlign w:val="center"/>
            <w:hideMark/>
          </w:tcPr>
          <w:p w14:paraId="7826942A" w14:textId="77777777" w:rsidR="00FF6EC1" w:rsidRPr="00E217C8" w:rsidRDefault="00FF6EC1" w:rsidP="00BF33C2">
            <w:pPr>
              <w:ind w:firstLine="0"/>
              <w:jc w:val="center"/>
              <w:rPr>
                <w:color w:val="000000"/>
              </w:rPr>
            </w:pPr>
            <w:r w:rsidRPr="00E217C8">
              <w:rPr>
                <w:color w:val="000000"/>
              </w:rPr>
              <w:t>54,01%</w:t>
            </w:r>
          </w:p>
        </w:tc>
        <w:tc>
          <w:tcPr>
            <w:tcW w:w="1701" w:type="dxa"/>
            <w:shd w:val="clear" w:color="000000" w:fill="A5D9B4"/>
            <w:noWrap/>
            <w:vAlign w:val="center"/>
            <w:hideMark/>
          </w:tcPr>
          <w:p w14:paraId="7B0EFB27" w14:textId="77777777" w:rsidR="00FF6EC1" w:rsidRPr="00E217C8" w:rsidRDefault="00FF6EC1" w:rsidP="00BF33C2">
            <w:pPr>
              <w:ind w:firstLine="0"/>
              <w:jc w:val="center"/>
              <w:rPr>
                <w:color w:val="000000"/>
              </w:rPr>
            </w:pPr>
            <w:r w:rsidRPr="00E217C8">
              <w:rPr>
                <w:color w:val="000000"/>
              </w:rPr>
              <w:t>74,03%</w:t>
            </w:r>
          </w:p>
        </w:tc>
      </w:tr>
      <w:tr w:rsidR="00FF6EC1" w:rsidRPr="00E217C8" w14:paraId="0BC010D6" w14:textId="77777777" w:rsidTr="00453F64">
        <w:trPr>
          <w:trHeight w:val="340"/>
        </w:trPr>
        <w:tc>
          <w:tcPr>
            <w:tcW w:w="1024" w:type="dxa"/>
            <w:shd w:val="clear" w:color="auto" w:fill="auto"/>
            <w:noWrap/>
            <w:vAlign w:val="center"/>
            <w:hideMark/>
          </w:tcPr>
          <w:p w14:paraId="2D91B63B" w14:textId="77777777" w:rsidR="00FF6EC1" w:rsidRPr="00E217C8" w:rsidRDefault="00FF6EC1" w:rsidP="00BF33C2">
            <w:pPr>
              <w:ind w:firstLine="0"/>
              <w:jc w:val="center"/>
              <w:rPr>
                <w:color w:val="000000"/>
              </w:rPr>
            </w:pPr>
            <w:r w:rsidRPr="00E217C8">
              <w:rPr>
                <w:color w:val="000000"/>
              </w:rPr>
              <w:t>32</w:t>
            </w:r>
          </w:p>
        </w:tc>
        <w:tc>
          <w:tcPr>
            <w:tcW w:w="3076" w:type="dxa"/>
            <w:shd w:val="clear" w:color="auto" w:fill="auto"/>
            <w:noWrap/>
            <w:vAlign w:val="center"/>
            <w:hideMark/>
          </w:tcPr>
          <w:p w14:paraId="4A08B1D3" w14:textId="77777777" w:rsidR="00FF6EC1" w:rsidRPr="00E217C8" w:rsidRDefault="00FF6EC1" w:rsidP="00BF33C2">
            <w:pPr>
              <w:ind w:firstLine="0"/>
              <w:rPr>
                <w:color w:val="000000"/>
              </w:rPr>
            </w:pPr>
            <w:r w:rsidRPr="00E217C8">
              <w:rPr>
                <w:color w:val="000000"/>
              </w:rPr>
              <w:t>Брянская область</w:t>
            </w:r>
          </w:p>
        </w:tc>
        <w:tc>
          <w:tcPr>
            <w:tcW w:w="1761" w:type="dxa"/>
            <w:shd w:val="clear" w:color="000000" w:fill="83C77D"/>
            <w:noWrap/>
            <w:vAlign w:val="center"/>
            <w:hideMark/>
          </w:tcPr>
          <w:p w14:paraId="4A9AD4ED" w14:textId="77777777" w:rsidR="00FF6EC1" w:rsidRPr="00E217C8" w:rsidRDefault="00FF6EC1" w:rsidP="00BF33C2">
            <w:pPr>
              <w:ind w:firstLine="0"/>
              <w:jc w:val="center"/>
              <w:rPr>
                <w:color w:val="000000"/>
              </w:rPr>
            </w:pPr>
            <w:r w:rsidRPr="00E217C8">
              <w:rPr>
                <w:color w:val="000000"/>
              </w:rPr>
              <w:t>79,48%</w:t>
            </w:r>
          </w:p>
        </w:tc>
        <w:tc>
          <w:tcPr>
            <w:tcW w:w="1761" w:type="dxa"/>
            <w:shd w:val="clear" w:color="000000" w:fill="FEE983"/>
            <w:noWrap/>
            <w:vAlign w:val="center"/>
            <w:hideMark/>
          </w:tcPr>
          <w:p w14:paraId="30E769CE" w14:textId="77777777" w:rsidR="00FF6EC1" w:rsidRPr="00E217C8" w:rsidRDefault="00FF6EC1" w:rsidP="00BF33C2">
            <w:pPr>
              <w:ind w:firstLine="0"/>
              <w:jc w:val="center"/>
              <w:rPr>
                <w:color w:val="000000"/>
              </w:rPr>
            </w:pPr>
            <w:r w:rsidRPr="00E217C8">
              <w:rPr>
                <w:color w:val="000000"/>
              </w:rPr>
              <w:t>63,38%</w:t>
            </w:r>
          </w:p>
        </w:tc>
        <w:tc>
          <w:tcPr>
            <w:tcW w:w="1701" w:type="dxa"/>
            <w:shd w:val="clear" w:color="000000" w:fill="8ED0A0"/>
            <w:noWrap/>
            <w:vAlign w:val="center"/>
            <w:hideMark/>
          </w:tcPr>
          <w:p w14:paraId="38D2D848" w14:textId="77777777" w:rsidR="00FF6EC1" w:rsidRPr="00E217C8" w:rsidRDefault="00FF6EC1" w:rsidP="00BF33C2">
            <w:pPr>
              <w:ind w:firstLine="0"/>
              <w:jc w:val="center"/>
              <w:rPr>
                <w:color w:val="000000"/>
              </w:rPr>
            </w:pPr>
            <w:r w:rsidRPr="00E217C8">
              <w:rPr>
                <w:color w:val="000000"/>
              </w:rPr>
              <w:t>82,96%</w:t>
            </w:r>
          </w:p>
        </w:tc>
      </w:tr>
      <w:tr w:rsidR="00FF6EC1" w:rsidRPr="00E217C8" w14:paraId="04BC1D23" w14:textId="77777777" w:rsidTr="00453F64">
        <w:trPr>
          <w:trHeight w:val="340"/>
        </w:trPr>
        <w:tc>
          <w:tcPr>
            <w:tcW w:w="1024" w:type="dxa"/>
            <w:shd w:val="clear" w:color="auto" w:fill="auto"/>
            <w:noWrap/>
            <w:vAlign w:val="center"/>
            <w:hideMark/>
          </w:tcPr>
          <w:p w14:paraId="62528A94" w14:textId="77777777" w:rsidR="00FF6EC1" w:rsidRPr="00E217C8" w:rsidRDefault="00FF6EC1" w:rsidP="00BF33C2">
            <w:pPr>
              <w:ind w:firstLine="0"/>
              <w:jc w:val="center"/>
              <w:rPr>
                <w:color w:val="000000"/>
              </w:rPr>
            </w:pPr>
            <w:r w:rsidRPr="00E217C8">
              <w:rPr>
                <w:color w:val="000000"/>
              </w:rPr>
              <w:t>33</w:t>
            </w:r>
          </w:p>
        </w:tc>
        <w:tc>
          <w:tcPr>
            <w:tcW w:w="3076" w:type="dxa"/>
            <w:shd w:val="clear" w:color="auto" w:fill="auto"/>
            <w:noWrap/>
            <w:vAlign w:val="center"/>
            <w:hideMark/>
          </w:tcPr>
          <w:p w14:paraId="139B2962" w14:textId="77777777" w:rsidR="00FF6EC1" w:rsidRPr="00E217C8" w:rsidRDefault="00FF6EC1" w:rsidP="00BF33C2">
            <w:pPr>
              <w:ind w:firstLine="0"/>
              <w:rPr>
                <w:color w:val="000000"/>
              </w:rPr>
            </w:pPr>
            <w:r w:rsidRPr="00E217C8">
              <w:rPr>
                <w:color w:val="000000"/>
              </w:rPr>
              <w:t>Владимирская область</w:t>
            </w:r>
          </w:p>
        </w:tc>
        <w:tc>
          <w:tcPr>
            <w:tcW w:w="1761" w:type="dxa"/>
            <w:shd w:val="clear" w:color="000000" w:fill="BDD881"/>
            <w:noWrap/>
            <w:vAlign w:val="center"/>
            <w:hideMark/>
          </w:tcPr>
          <w:p w14:paraId="428F515E" w14:textId="77777777" w:rsidR="00FF6EC1" w:rsidRPr="00E217C8" w:rsidRDefault="00FF6EC1" w:rsidP="00BF33C2">
            <w:pPr>
              <w:ind w:firstLine="0"/>
              <w:jc w:val="center"/>
              <w:rPr>
                <w:color w:val="000000"/>
              </w:rPr>
            </w:pPr>
            <w:r w:rsidRPr="00E217C8">
              <w:rPr>
                <w:color w:val="000000"/>
              </w:rPr>
              <w:t>72,21%</w:t>
            </w:r>
          </w:p>
        </w:tc>
        <w:tc>
          <w:tcPr>
            <w:tcW w:w="1761" w:type="dxa"/>
            <w:shd w:val="clear" w:color="000000" w:fill="FDCC7E"/>
            <w:noWrap/>
            <w:vAlign w:val="center"/>
            <w:hideMark/>
          </w:tcPr>
          <w:p w14:paraId="0F3168E8" w14:textId="77777777" w:rsidR="00FF6EC1" w:rsidRPr="00E217C8" w:rsidRDefault="00FF6EC1" w:rsidP="00BF33C2">
            <w:pPr>
              <w:ind w:firstLine="0"/>
              <w:jc w:val="center"/>
              <w:rPr>
                <w:color w:val="000000"/>
              </w:rPr>
            </w:pPr>
            <w:r w:rsidRPr="00E217C8">
              <w:rPr>
                <w:color w:val="000000"/>
              </w:rPr>
              <w:t>52,77%</w:t>
            </w:r>
          </w:p>
        </w:tc>
        <w:tc>
          <w:tcPr>
            <w:tcW w:w="1701" w:type="dxa"/>
            <w:shd w:val="clear" w:color="000000" w:fill="7FCA93"/>
            <w:noWrap/>
            <w:vAlign w:val="center"/>
            <w:hideMark/>
          </w:tcPr>
          <w:p w14:paraId="75923304" w14:textId="77777777" w:rsidR="00FF6EC1" w:rsidRPr="00E217C8" w:rsidRDefault="00FF6EC1" w:rsidP="00BF33C2">
            <w:pPr>
              <w:ind w:firstLine="0"/>
              <w:jc w:val="center"/>
              <w:rPr>
                <w:color w:val="000000"/>
              </w:rPr>
            </w:pPr>
            <w:r w:rsidRPr="00E217C8">
              <w:rPr>
                <w:color w:val="000000"/>
              </w:rPr>
              <w:t>89,05%</w:t>
            </w:r>
          </w:p>
        </w:tc>
      </w:tr>
      <w:tr w:rsidR="00FF6EC1" w:rsidRPr="00E217C8" w14:paraId="3B337165" w14:textId="77777777" w:rsidTr="00453F64">
        <w:trPr>
          <w:trHeight w:val="340"/>
        </w:trPr>
        <w:tc>
          <w:tcPr>
            <w:tcW w:w="1024" w:type="dxa"/>
            <w:shd w:val="clear" w:color="auto" w:fill="auto"/>
            <w:noWrap/>
            <w:vAlign w:val="center"/>
            <w:hideMark/>
          </w:tcPr>
          <w:p w14:paraId="3FB684C8" w14:textId="77777777" w:rsidR="00FF6EC1" w:rsidRPr="00E217C8" w:rsidRDefault="00FF6EC1" w:rsidP="00BF33C2">
            <w:pPr>
              <w:ind w:firstLine="0"/>
              <w:jc w:val="center"/>
              <w:rPr>
                <w:color w:val="000000"/>
              </w:rPr>
            </w:pPr>
            <w:r w:rsidRPr="00E217C8">
              <w:rPr>
                <w:color w:val="000000"/>
              </w:rPr>
              <w:t>34</w:t>
            </w:r>
          </w:p>
        </w:tc>
        <w:tc>
          <w:tcPr>
            <w:tcW w:w="3076" w:type="dxa"/>
            <w:shd w:val="clear" w:color="auto" w:fill="auto"/>
            <w:noWrap/>
            <w:vAlign w:val="center"/>
            <w:hideMark/>
          </w:tcPr>
          <w:p w14:paraId="5810C7EB" w14:textId="77777777" w:rsidR="00FF6EC1" w:rsidRPr="00E217C8" w:rsidRDefault="00FF6EC1" w:rsidP="00BF33C2">
            <w:pPr>
              <w:ind w:firstLine="0"/>
              <w:rPr>
                <w:color w:val="000000"/>
              </w:rPr>
            </w:pPr>
            <w:r w:rsidRPr="00E217C8">
              <w:rPr>
                <w:color w:val="000000"/>
              </w:rPr>
              <w:t>Волгоградская область</w:t>
            </w:r>
          </w:p>
        </w:tc>
        <w:tc>
          <w:tcPr>
            <w:tcW w:w="1761" w:type="dxa"/>
            <w:shd w:val="clear" w:color="000000" w:fill="DEE283"/>
            <w:noWrap/>
            <w:vAlign w:val="center"/>
            <w:hideMark/>
          </w:tcPr>
          <w:p w14:paraId="16D2655B" w14:textId="77777777" w:rsidR="00FF6EC1" w:rsidRPr="00E217C8" w:rsidRDefault="00FF6EC1" w:rsidP="00BF33C2">
            <w:pPr>
              <w:ind w:firstLine="0"/>
              <w:jc w:val="center"/>
              <w:rPr>
                <w:color w:val="000000"/>
              </w:rPr>
            </w:pPr>
            <w:r w:rsidRPr="00E217C8">
              <w:rPr>
                <w:color w:val="000000"/>
              </w:rPr>
              <w:t>68,09%</w:t>
            </w:r>
          </w:p>
        </w:tc>
        <w:tc>
          <w:tcPr>
            <w:tcW w:w="1761" w:type="dxa"/>
            <w:shd w:val="clear" w:color="000000" w:fill="FCBB7A"/>
            <w:noWrap/>
            <w:vAlign w:val="center"/>
            <w:hideMark/>
          </w:tcPr>
          <w:p w14:paraId="20870583" w14:textId="77777777" w:rsidR="00FF6EC1" w:rsidRPr="00E217C8" w:rsidRDefault="00FF6EC1" w:rsidP="00BF33C2">
            <w:pPr>
              <w:ind w:firstLine="0"/>
              <w:jc w:val="center"/>
              <w:rPr>
                <w:color w:val="000000"/>
              </w:rPr>
            </w:pPr>
            <w:r w:rsidRPr="00E217C8">
              <w:rPr>
                <w:color w:val="000000"/>
              </w:rPr>
              <w:t>46,70%</w:t>
            </w:r>
          </w:p>
        </w:tc>
        <w:tc>
          <w:tcPr>
            <w:tcW w:w="1701" w:type="dxa"/>
            <w:shd w:val="clear" w:color="000000" w:fill="8FD0A1"/>
            <w:noWrap/>
            <w:vAlign w:val="center"/>
            <w:hideMark/>
          </w:tcPr>
          <w:p w14:paraId="76EB47EE" w14:textId="77777777" w:rsidR="00FF6EC1" w:rsidRPr="00E217C8" w:rsidRDefault="00FF6EC1" w:rsidP="00BF33C2">
            <w:pPr>
              <w:ind w:firstLine="0"/>
              <w:jc w:val="center"/>
              <w:rPr>
                <w:color w:val="000000"/>
              </w:rPr>
            </w:pPr>
            <w:r w:rsidRPr="00E217C8">
              <w:rPr>
                <w:color w:val="000000"/>
              </w:rPr>
              <w:t>82,65%</w:t>
            </w:r>
          </w:p>
        </w:tc>
      </w:tr>
      <w:tr w:rsidR="00FF6EC1" w:rsidRPr="00E217C8" w14:paraId="7526DD0A" w14:textId="77777777" w:rsidTr="00453F64">
        <w:trPr>
          <w:trHeight w:val="340"/>
        </w:trPr>
        <w:tc>
          <w:tcPr>
            <w:tcW w:w="1024" w:type="dxa"/>
            <w:shd w:val="clear" w:color="auto" w:fill="auto"/>
            <w:noWrap/>
            <w:vAlign w:val="center"/>
            <w:hideMark/>
          </w:tcPr>
          <w:p w14:paraId="3F91F3CD" w14:textId="77777777" w:rsidR="00FF6EC1" w:rsidRPr="00E217C8" w:rsidRDefault="00FF6EC1" w:rsidP="00BF33C2">
            <w:pPr>
              <w:ind w:firstLine="0"/>
              <w:jc w:val="center"/>
              <w:rPr>
                <w:color w:val="000000"/>
              </w:rPr>
            </w:pPr>
            <w:r w:rsidRPr="00E217C8">
              <w:rPr>
                <w:color w:val="000000"/>
              </w:rPr>
              <w:t>35</w:t>
            </w:r>
          </w:p>
        </w:tc>
        <w:tc>
          <w:tcPr>
            <w:tcW w:w="3076" w:type="dxa"/>
            <w:shd w:val="clear" w:color="auto" w:fill="auto"/>
            <w:noWrap/>
            <w:vAlign w:val="center"/>
            <w:hideMark/>
          </w:tcPr>
          <w:p w14:paraId="5D42DD95" w14:textId="77777777" w:rsidR="00FF6EC1" w:rsidRPr="00E217C8" w:rsidRDefault="00FF6EC1" w:rsidP="00BF33C2">
            <w:pPr>
              <w:ind w:firstLine="0"/>
              <w:rPr>
                <w:color w:val="000000"/>
              </w:rPr>
            </w:pPr>
            <w:r w:rsidRPr="00E217C8">
              <w:rPr>
                <w:color w:val="000000"/>
              </w:rPr>
              <w:t>Вологодская область</w:t>
            </w:r>
          </w:p>
        </w:tc>
        <w:tc>
          <w:tcPr>
            <w:tcW w:w="1761" w:type="dxa"/>
            <w:shd w:val="clear" w:color="000000" w:fill="95CD7E"/>
            <w:noWrap/>
            <w:vAlign w:val="center"/>
            <w:hideMark/>
          </w:tcPr>
          <w:p w14:paraId="693B7C5C" w14:textId="77777777" w:rsidR="00FF6EC1" w:rsidRPr="00E217C8" w:rsidRDefault="00FF6EC1" w:rsidP="00BF33C2">
            <w:pPr>
              <w:ind w:firstLine="0"/>
              <w:jc w:val="center"/>
              <w:rPr>
                <w:color w:val="000000"/>
              </w:rPr>
            </w:pPr>
            <w:r w:rsidRPr="00E217C8">
              <w:rPr>
                <w:color w:val="000000"/>
              </w:rPr>
              <w:t>77,17%</w:t>
            </w:r>
          </w:p>
        </w:tc>
        <w:tc>
          <w:tcPr>
            <w:tcW w:w="1761" w:type="dxa"/>
            <w:shd w:val="clear" w:color="000000" w:fill="BBD881"/>
            <w:noWrap/>
            <w:vAlign w:val="center"/>
            <w:hideMark/>
          </w:tcPr>
          <w:p w14:paraId="2A1ED075" w14:textId="77777777" w:rsidR="00FF6EC1" w:rsidRPr="00E217C8" w:rsidRDefault="00FF6EC1" w:rsidP="00BF33C2">
            <w:pPr>
              <w:ind w:firstLine="0"/>
              <w:jc w:val="center"/>
              <w:rPr>
                <w:color w:val="000000"/>
              </w:rPr>
            </w:pPr>
            <w:r w:rsidRPr="00E217C8">
              <w:rPr>
                <w:color w:val="000000"/>
              </w:rPr>
              <w:t>72,45%</w:t>
            </w:r>
          </w:p>
        </w:tc>
        <w:tc>
          <w:tcPr>
            <w:tcW w:w="1701" w:type="dxa"/>
            <w:shd w:val="clear" w:color="000000" w:fill="8CCF9F"/>
            <w:noWrap/>
            <w:vAlign w:val="center"/>
            <w:hideMark/>
          </w:tcPr>
          <w:p w14:paraId="7B2FD5B8" w14:textId="77777777" w:rsidR="00FF6EC1" w:rsidRPr="00E217C8" w:rsidRDefault="00FF6EC1" w:rsidP="00BF33C2">
            <w:pPr>
              <w:ind w:firstLine="0"/>
              <w:jc w:val="center"/>
              <w:rPr>
                <w:color w:val="000000"/>
              </w:rPr>
            </w:pPr>
            <w:r w:rsidRPr="00E217C8">
              <w:rPr>
                <w:color w:val="000000"/>
              </w:rPr>
              <w:t>83,70%</w:t>
            </w:r>
          </w:p>
        </w:tc>
      </w:tr>
      <w:tr w:rsidR="00FF6EC1" w:rsidRPr="00E217C8" w14:paraId="0D315593" w14:textId="77777777" w:rsidTr="00453F64">
        <w:trPr>
          <w:trHeight w:val="340"/>
        </w:trPr>
        <w:tc>
          <w:tcPr>
            <w:tcW w:w="1024" w:type="dxa"/>
            <w:shd w:val="clear" w:color="auto" w:fill="auto"/>
            <w:noWrap/>
            <w:vAlign w:val="center"/>
            <w:hideMark/>
          </w:tcPr>
          <w:p w14:paraId="6EFAC9BB" w14:textId="77777777" w:rsidR="00FF6EC1" w:rsidRPr="00E217C8" w:rsidRDefault="00FF6EC1" w:rsidP="00BF33C2">
            <w:pPr>
              <w:ind w:firstLine="0"/>
              <w:jc w:val="center"/>
              <w:rPr>
                <w:color w:val="000000"/>
              </w:rPr>
            </w:pPr>
            <w:r w:rsidRPr="00E217C8">
              <w:rPr>
                <w:color w:val="000000"/>
              </w:rPr>
              <w:t>36</w:t>
            </w:r>
          </w:p>
        </w:tc>
        <w:tc>
          <w:tcPr>
            <w:tcW w:w="3076" w:type="dxa"/>
            <w:shd w:val="clear" w:color="auto" w:fill="auto"/>
            <w:noWrap/>
            <w:vAlign w:val="center"/>
            <w:hideMark/>
          </w:tcPr>
          <w:p w14:paraId="261A09F0" w14:textId="77777777" w:rsidR="00FF6EC1" w:rsidRPr="00E217C8" w:rsidRDefault="00FF6EC1" w:rsidP="00BF33C2">
            <w:pPr>
              <w:ind w:firstLine="0"/>
              <w:rPr>
                <w:color w:val="000000"/>
              </w:rPr>
            </w:pPr>
            <w:r w:rsidRPr="00E217C8">
              <w:rPr>
                <w:color w:val="000000"/>
              </w:rPr>
              <w:t>Воронежская область</w:t>
            </w:r>
          </w:p>
        </w:tc>
        <w:tc>
          <w:tcPr>
            <w:tcW w:w="1761" w:type="dxa"/>
            <w:shd w:val="clear" w:color="000000" w:fill="C2DA81"/>
            <w:noWrap/>
            <w:vAlign w:val="center"/>
            <w:hideMark/>
          </w:tcPr>
          <w:p w14:paraId="4FFC1188" w14:textId="77777777" w:rsidR="00FF6EC1" w:rsidRPr="00E217C8" w:rsidRDefault="00FF6EC1" w:rsidP="00BF33C2">
            <w:pPr>
              <w:ind w:firstLine="0"/>
              <w:jc w:val="center"/>
              <w:rPr>
                <w:color w:val="000000"/>
              </w:rPr>
            </w:pPr>
            <w:r w:rsidRPr="00E217C8">
              <w:rPr>
                <w:color w:val="000000"/>
              </w:rPr>
              <w:t>71,58%</w:t>
            </w:r>
          </w:p>
        </w:tc>
        <w:tc>
          <w:tcPr>
            <w:tcW w:w="1761" w:type="dxa"/>
            <w:shd w:val="clear" w:color="000000" w:fill="FED980"/>
            <w:noWrap/>
            <w:vAlign w:val="center"/>
            <w:hideMark/>
          </w:tcPr>
          <w:p w14:paraId="143963FA" w14:textId="77777777" w:rsidR="00FF6EC1" w:rsidRPr="00E217C8" w:rsidRDefault="00FF6EC1" w:rsidP="00BF33C2">
            <w:pPr>
              <w:ind w:firstLine="0"/>
              <w:jc w:val="center"/>
              <w:rPr>
                <w:color w:val="000000"/>
              </w:rPr>
            </w:pPr>
            <w:r w:rsidRPr="00E217C8">
              <w:rPr>
                <w:color w:val="000000"/>
              </w:rPr>
              <w:t>57,62%</w:t>
            </w:r>
          </w:p>
        </w:tc>
        <w:tc>
          <w:tcPr>
            <w:tcW w:w="1701" w:type="dxa"/>
            <w:shd w:val="clear" w:color="000000" w:fill="9DD6AD"/>
            <w:noWrap/>
            <w:vAlign w:val="center"/>
            <w:hideMark/>
          </w:tcPr>
          <w:p w14:paraId="78BD31ED" w14:textId="77777777" w:rsidR="00FF6EC1" w:rsidRPr="00E217C8" w:rsidRDefault="00FF6EC1" w:rsidP="00BF33C2">
            <w:pPr>
              <w:ind w:firstLine="0"/>
              <w:jc w:val="center"/>
              <w:rPr>
                <w:color w:val="000000"/>
              </w:rPr>
            </w:pPr>
            <w:r w:rsidRPr="00E217C8">
              <w:rPr>
                <w:color w:val="000000"/>
              </w:rPr>
              <w:t>77,29%</w:t>
            </w:r>
          </w:p>
        </w:tc>
      </w:tr>
      <w:tr w:rsidR="00FF6EC1" w:rsidRPr="00E217C8" w14:paraId="08525193" w14:textId="77777777" w:rsidTr="00453F64">
        <w:trPr>
          <w:trHeight w:val="340"/>
        </w:trPr>
        <w:tc>
          <w:tcPr>
            <w:tcW w:w="1024" w:type="dxa"/>
            <w:shd w:val="clear" w:color="auto" w:fill="auto"/>
            <w:noWrap/>
            <w:vAlign w:val="center"/>
            <w:hideMark/>
          </w:tcPr>
          <w:p w14:paraId="38ACA146" w14:textId="77777777" w:rsidR="00FF6EC1" w:rsidRPr="00E217C8" w:rsidRDefault="00FF6EC1" w:rsidP="00BF33C2">
            <w:pPr>
              <w:ind w:firstLine="0"/>
              <w:jc w:val="center"/>
              <w:rPr>
                <w:color w:val="000000"/>
              </w:rPr>
            </w:pPr>
            <w:r w:rsidRPr="00E217C8">
              <w:rPr>
                <w:color w:val="000000"/>
              </w:rPr>
              <w:t>37</w:t>
            </w:r>
          </w:p>
        </w:tc>
        <w:tc>
          <w:tcPr>
            <w:tcW w:w="3076" w:type="dxa"/>
            <w:shd w:val="clear" w:color="auto" w:fill="auto"/>
            <w:noWrap/>
            <w:vAlign w:val="center"/>
            <w:hideMark/>
          </w:tcPr>
          <w:p w14:paraId="51B3CF19" w14:textId="77777777" w:rsidR="00FF6EC1" w:rsidRPr="00E217C8" w:rsidRDefault="00FF6EC1" w:rsidP="00BF33C2">
            <w:pPr>
              <w:ind w:firstLine="0"/>
              <w:rPr>
                <w:color w:val="000000"/>
              </w:rPr>
            </w:pPr>
            <w:r w:rsidRPr="00E217C8">
              <w:rPr>
                <w:color w:val="000000"/>
              </w:rPr>
              <w:t>Ивановская область</w:t>
            </w:r>
          </w:p>
        </w:tc>
        <w:tc>
          <w:tcPr>
            <w:tcW w:w="1761" w:type="dxa"/>
            <w:shd w:val="clear" w:color="000000" w:fill="9BCF7F"/>
            <w:noWrap/>
            <w:vAlign w:val="center"/>
            <w:hideMark/>
          </w:tcPr>
          <w:p w14:paraId="7A1CD5A9" w14:textId="77777777" w:rsidR="00FF6EC1" w:rsidRPr="00E217C8" w:rsidRDefault="00FF6EC1" w:rsidP="00BF33C2">
            <w:pPr>
              <w:ind w:firstLine="0"/>
              <w:jc w:val="center"/>
              <w:rPr>
                <w:color w:val="000000"/>
              </w:rPr>
            </w:pPr>
            <w:r w:rsidRPr="00E217C8">
              <w:rPr>
                <w:color w:val="000000"/>
              </w:rPr>
              <w:t>76,40%</w:t>
            </w:r>
          </w:p>
        </w:tc>
        <w:tc>
          <w:tcPr>
            <w:tcW w:w="1761" w:type="dxa"/>
            <w:shd w:val="clear" w:color="000000" w:fill="FED980"/>
            <w:noWrap/>
            <w:vAlign w:val="center"/>
            <w:hideMark/>
          </w:tcPr>
          <w:p w14:paraId="3F3D9D98" w14:textId="77777777" w:rsidR="00FF6EC1" w:rsidRPr="00E217C8" w:rsidRDefault="00FF6EC1" w:rsidP="00BF33C2">
            <w:pPr>
              <w:ind w:firstLine="0"/>
              <w:jc w:val="center"/>
              <w:rPr>
                <w:color w:val="000000"/>
              </w:rPr>
            </w:pPr>
            <w:r w:rsidRPr="00E217C8">
              <w:rPr>
                <w:color w:val="000000"/>
              </w:rPr>
              <w:t>57,63%</w:t>
            </w:r>
          </w:p>
        </w:tc>
        <w:tc>
          <w:tcPr>
            <w:tcW w:w="1701" w:type="dxa"/>
            <w:shd w:val="clear" w:color="000000" w:fill="7AC88F"/>
            <w:noWrap/>
            <w:vAlign w:val="center"/>
            <w:hideMark/>
          </w:tcPr>
          <w:p w14:paraId="39D3AAF5" w14:textId="77777777" w:rsidR="00FF6EC1" w:rsidRPr="00E217C8" w:rsidRDefault="00FF6EC1" w:rsidP="00BF33C2">
            <w:pPr>
              <w:ind w:firstLine="0"/>
              <w:jc w:val="center"/>
              <w:rPr>
                <w:color w:val="000000"/>
              </w:rPr>
            </w:pPr>
            <w:r w:rsidRPr="00E217C8">
              <w:rPr>
                <w:color w:val="000000"/>
              </w:rPr>
              <w:t>90,92%</w:t>
            </w:r>
          </w:p>
        </w:tc>
      </w:tr>
      <w:tr w:rsidR="00FF6EC1" w:rsidRPr="00E217C8" w14:paraId="5D03E837" w14:textId="77777777" w:rsidTr="00453F64">
        <w:trPr>
          <w:trHeight w:val="340"/>
        </w:trPr>
        <w:tc>
          <w:tcPr>
            <w:tcW w:w="1024" w:type="dxa"/>
            <w:shd w:val="clear" w:color="auto" w:fill="auto"/>
            <w:noWrap/>
            <w:vAlign w:val="center"/>
            <w:hideMark/>
          </w:tcPr>
          <w:p w14:paraId="59101C57" w14:textId="77777777" w:rsidR="00FF6EC1" w:rsidRPr="00E217C8" w:rsidRDefault="00FF6EC1" w:rsidP="00BF33C2">
            <w:pPr>
              <w:ind w:firstLine="0"/>
              <w:jc w:val="center"/>
              <w:rPr>
                <w:color w:val="000000"/>
              </w:rPr>
            </w:pPr>
            <w:r w:rsidRPr="00E217C8">
              <w:rPr>
                <w:color w:val="000000"/>
              </w:rPr>
              <w:t>38</w:t>
            </w:r>
          </w:p>
        </w:tc>
        <w:tc>
          <w:tcPr>
            <w:tcW w:w="3076" w:type="dxa"/>
            <w:shd w:val="clear" w:color="auto" w:fill="auto"/>
            <w:noWrap/>
            <w:vAlign w:val="center"/>
            <w:hideMark/>
          </w:tcPr>
          <w:p w14:paraId="5A1C0853" w14:textId="77777777" w:rsidR="00FF6EC1" w:rsidRPr="00E217C8" w:rsidRDefault="00FF6EC1" w:rsidP="00BF33C2">
            <w:pPr>
              <w:ind w:firstLine="0"/>
              <w:rPr>
                <w:color w:val="000000"/>
              </w:rPr>
            </w:pPr>
            <w:r w:rsidRPr="00E217C8">
              <w:rPr>
                <w:color w:val="000000"/>
              </w:rPr>
              <w:t>Иркутская область</w:t>
            </w:r>
          </w:p>
        </w:tc>
        <w:tc>
          <w:tcPr>
            <w:tcW w:w="1761" w:type="dxa"/>
            <w:shd w:val="clear" w:color="000000" w:fill="FEE683"/>
            <w:noWrap/>
            <w:vAlign w:val="center"/>
            <w:hideMark/>
          </w:tcPr>
          <w:p w14:paraId="00784660" w14:textId="77777777" w:rsidR="00FF6EC1" w:rsidRPr="00E217C8" w:rsidRDefault="00FF6EC1" w:rsidP="00BF33C2">
            <w:pPr>
              <w:ind w:firstLine="0"/>
              <w:jc w:val="center"/>
              <w:rPr>
                <w:color w:val="000000"/>
              </w:rPr>
            </w:pPr>
            <w:r w:rsidRPr="00E217C8">
              <w:rPr>
                <w:color w:val="000000"/>
              </w:rPr>
              <w:t>62,43%</w:t>
            </w:r>
          </w:p>
        </w:tc>
        <w:tc>
          <w:tcPr>
            <w:tcW w:w="1761" w:type="dxa"/>
            <w:shd w:val="clear" w:color="000000" w:fill="FBAE78"/>
            <w:noWrap/>
            <w:vAlign w:val="center"/>
            <w:hideMark/>
          </w:tcPr>
          <w:p w14:paraId="21308BC5" w14:textId="77777777" w:rsidR="00FF6EC1" w:rsidRPr="00E217C8" w:rsidRDefault="00FF6EC1" w:rsidP="00BF33C2">
            <w:pPr>
              <w:ind w:firstLine="0"/>
              <w:jc w:val="center"/>
              <w:rPr>
                <w:color w:val="000000"/>
              </w:rPr>
            </w:pPr>
            <w:r w:rsidRPr="00E217C8">
              <w:rPr>
                <w:color w:val="000000"/>
              </w:rPr>
              <w:t>42,16%</w:t>
            </w:r>
          </w:p>
        </w:tc>
        <w:tc>
          <w:tcPr>
            <w:tcW w:w="1701" w:type="dxa"/>
            <w:shd w:val="clear" w:color="000000" w:fill="94D2A5"/>
            <w:noWrap/>
            <w:vAlign w:val="center"/>
            <w:hideMark/>
          </w:tcPr>
          <w:p w14:paraId="5E6ED590" w14:textId="77777777" w:rsidR="00FF6EC1" w:rsidRPr="00E217C8" w:rsidRDefault="00FF6EC1" w:rsidP="00BF33C2">
            <w:pPr>
              <w:ind w:firstLine="0"/>
              <w:jc w:val="center"/>
              <w:rPr>
                <w:color w:val="000000"/>
              </w:rPr>
            </w:pPr>
            <w:r w:rsidRPr="00E217C8">
              <w:rPr>
                <w:color w:val="000000"/>
              </w:rPr>
              <w:t>80,69%</w:t>
            </w:r>
          </w:p>
        </w:tc>
      </w:tr>
      <w:tr w:rsidR="00FF6EC1" w:rsidRPr="00E217C8" w14:paraId="0395282D" w14:textId="77777777" w:rsidTr="00453F64">
        <w:trPr>
          <w:trHeight w:val="340"/>
        </w:trPr>
        <w:tc>
          <w:tcPr>
            <w:tcW w:w="1024" w:type="dxa"/>
            <w:shd w:val="clear" w:color="auto" w:fill="auto"/>
            <w:noWrap/>
            <w:vAlign w:val="center"/>
            <w:hideMark/>
          </w:tcPr>
          <w:p w14:paraId="79F0619D" w14:textId="77777777" w:rsidR="00FF6EC1" w:rsidRPr="00E217C8" w:rsidRDefault="00FF6EC1" w:rsidP="00BF33C2">
            <w:pPr>
              <w:ind w:firstLine="0"/>
              <w:jc w:val="center"/>
              <w:rPr>
                <w:color w:val="000000"/>
              </w:rPr>
            </w:pPr>
            <w:r w:rsidRPr="00E217C8">
              <w:rPr>
                <w:color w:val="000000"/>
              </w:rPr>
              <w:t>39</w:t>
            </w:r>
          </w:p>
        </w:tc>
        <w:tc>
          <w:tcPr>
            <w:tcW w:w="3076" w:type="dxa"/>
            <w:shd w:val="clear" w:color="auto" w:fill="auto"/>
            <w:noWrap/>
            <w:vAlign w:val="center"/>
            <w:hideMark/>
          </w:tcPr>
          <w:p w14:paraId="15DDC9DC" w14:textId="77777777" w:rsidR="00FF6EC1" w:rsidRPr="00E217C8" w:rsidRDefault="00FF6EC1" w:rsidP="00BF33C2">
            <w:pPr>
              <w:ind w:firstLine="0"/>
              <w:rPr>
                <w:color w:val="000000"/>
              </w:rPr>
            </w:pPr>
            <w:r w:rsidRPr="00E217C8">
              <w:rPr>
                <w:color w:val="000000"/>
              </w:rPr>
              <w:t>Калининградская область</w:t>
            </w:r>
          </w:p>
        </w:tc>
        <w:tc>
          <w:tcPr>
            <w:tcW w:w="1761" w:type="dxa"/>
            <w:shd w:val="clear" w:color="000000" w:fill="DDE283"/>
            <w:noWrap/>
            <w:vAlign w:val="center"/>
            <w:hideMark/>
          </w:tcPr>
          <w:p w14:paraId="7895C021" w14:textId="77777777" w:rsidR="00FF6EC1" w:rsidRPr="00E217C8" w:rsidRDefault="00FF6EC1" w:rsidP="00BF33C2">
            <w:pPr>
              <w:ind w:firstLine="0"/>
              <w:jc w:val="center"/>
              <w:rPr>
                <w:color w:val="000000"/>
              </w:rPr>
            </w:pPr>
            <w:r w:rsidRPr="00E217C8">
              <w:rPr>
                <w:color w:val="000000"/>
              </w:rPr>
              <w:t>68,26%</w:t>
            </w:r>
          </w:p>
        </w:tc>
        <w:tc>
          <w:tcPr>
            <w:tcW w:w="1761" w:type="dxa"/>
            <w:shd w:val="clear" w:color="000000" w:fill="FDC87D"/>
            <w:noWrap/>
            <w:vAlign w:val="center"/>
            <w:hideMark/>
          </w:tcPr>
          <w:p w14:paraId="23F8AF92" w14:textId="77777777" w:rsidR="00FF6EC1" w:rsidRPr="00E217C8" w:rsidRDefault="00FF6EC1" w:rsidP="00BF33C2">
            <w:pPr>
              <w:ind w:firstLine="0"/>
              <w:jc w:val="center"/>
              <w:rPr>
                <w:color w:val="000000"/>
              </w:rPr>
            </w:pPr>
            <w:r w:rsidRPr="00E217C8">
              <w:rPr>
                <w:color w:val="000000"/>
              </w:rPr>
              <w:t>51,53%</w:t>
            </w:r>
          </w:p>
        </w:tc>
        <w:tc>
          <w:tcPr>
            <w:tcW w:w="1701" w:type="dxa"/>
            <w:shd w:val="clear" w:color="000000" w:fill="79C78E"/>
            <w:noWrap/>
            <w:vAlign w:val="center"/>
            <w:hideMark/>
          </w:tcPr>
          <w:p w14:paraId="16743800" w14:textId="77777777" w:rsidR="00FF6EC1" w:rsidRPr="00E217C8" w:rsidRDefault="00FF6EC1" w:rsidP="00BF33C2">
            <w:pPr>
              <w:ind w:firstLine="0"/>
              <w:jc w:val="center"/>
              <w:rPr>
                <w:color w:val="000000"/>
              </w:rPr>
            </w:pPr>
            <w:r w:rsidRPr="00E217C8">
              <w:rPr>
                <w:color w:val="000000"/>
              </w:rPr>
              <w:t>91,50%</w:t>
            </w:r>
          </w:p>
        </w:tc>
      </w:tr>
      <w:tr w:rsidR="00FF6EC1" w:rsidRPr="00E217C8" w14:paraId="7121C250" w14:textId="77777777" w:rsidTr="00453F64">
        <w:trPr>
          <w:trHeight w:val="340"/>
        </w:trPr>
        <w:tc>
          <w:tcPr>
            <w:tcW w:w="1024" w:type="dxa"/>
            <w:shd w:val="clear" w:color="auto" w:fill="auto"/>
            <w:noWrap/>
            <w:vAlign w:val="center"/>
            <w:hideMark/>
          </w:tcPr>
          <w:p w14:paraId="0C330777" w14:textId="77777777" w:rsidR="00FF6EC1" w:rsidRPr="00E217C8" w:rsidRDefault="00FF6EC1" w:rsidP="00BF33C2">
            <w:pPr>
              <w:ind w:firstLine="0"/>
              <w:jc w:val="center"/>
              <w:rPr>
                <w:color w:val="000000"/>
              </w:rPr>
            </w:pPr>
            <w:r w:rsidRPr="00E217C8">
              <w:rPr>
                <w:color w:val="000000"/>
              </w:rPr>
              <w:t>40</w:t>
            </w:r>
          </w:p>
        </w:tc>
        <w:tc>
          <w:tcPr>
            <w:tcW w:w="3076" w:type="dxa"/>
            <w:shd w:val="clear" w:color="auto" w:fill="auto"/>
            <w:noWrap/>
            <w:vAlign w:val="center"/>
            <w:hideMark/>
          </w:tcPr>
          <w:p w14:paraId="1CB20DCA" w14:textId="77777777" w:rsidR="00FF6EC1" w:rsidRPr="00E217C8" w:rsidRDefault="00FF6EC1" w:rsidP="00BF33C2">
            <w:pPr>
              <w:ind w:firstLine="0"/>
              <w:rPr>
                <w:color w:val="000000"/>
              </w:rPr>
            </w:pPr>
            <w:r w:rsidRPr="00E217C8">
              <w:rPr>
                <w:color w:val="000000"/>
              </w:rPr>
              <w:t>Калужская область</w:t>
            </w:r>
          </w:p>
        </w:tc>
        <w:tc>
          <w:tcPr>
            <w:tcW w:w="1761" w:type="dxa"/>
            <w:shd w:val="clear" w:color="000000" w:fill="ADD480"/>
            <w:noWrap/>
            <w:vAlign w:val="center"/>
            <w:hideMark/>
          </w:tcPr>
          <w:p w14:paraId="75C7C2A4" w14:textId="77777777" w:rsidR="00FF6EC1" w:rsidRPr="00E217C8" w:rsidRDefault="00FF6EC1" w:rsidP="00BF33C2">
            <w:pPr>
              <w:ind w:firstLine="0"/>
              <w:jc w:val="center"/>
              <w:rPr>
                <w:color w:val="000000"/>
              </w:rPr>
            </w:pPr>
            <w:r w:rsidRPr="00E217C8">
              <w:rPr>
                <w:color w:val="000000"/>
              </w:rPr>
              <w:t>74,15%</w:t>
            </w:r>
          </w:p>
        </w:tc>
        <w:tc>
          <w:tcPr>
            <w:tcW w:w="1761" w:type="dxa"/>
            <w:shd w:val="clear" w:color="000000" w:fill="FEE783"/>
            <w:noWrap/>
            <w:vAlign w:val="center"/>
            <w:hideMark/>
          </w:tcPr>
          <w:p w14:paraId="0B82F9A1" w14:textId="77777777" w:rsidR="00FF6EC1" w:rsidRPr="00E217C8" w:rsidRDefault="00FF6EC1" w:rsidP="00BF33C2">
            <w:pPr>
              <w:ind w:firstLine="0"/>
              <w:jc w:val="center"/>
              <w:rPr>
                <w:color w:val="000000"/>
              </w:rPr>
            </w:pPr>
            <w:r w:rsidRPr="00E217C8">
              <w:rPr>
                <w:color w:val="000000"/>
              </w:rPr>
              <w:t>62,66%</w:t>
            </w:r>
          </w:p>
        </w:tc>
        <w:tc>
          <w:tcPr>
            <w:tcW w:w="1701" w:type="dxa"/>
            <w:shd w:val="clear" w:color="000000" w:fill="83CB97"/>
            <w:noWrap/>
            <w:vAlign w:val="center"/>
            <w:hideMark/>
          </w:tcPr>
          <w:p w14:paraId="3AAF461E" w14:textId="77777777" w:rsidR="00FF6EC1" w:rsidRPr="00E217C8" w:rsidRDefault="00FF6EC1" w:rsidP="00BF33C2">
            <w:pPr>
              <w:ind w:firstLine="0"/>
              <w:jc w:val="center"/>
              <w:rPr>
                <w:color w:val="000000"/>
              </w:rPr>
            </w:pPr>
            <w:r w:rsidRPr="00E217C8">
              <w:rPr>
                <w:color w:val="000000"/>
              </w:rPr>
              <w:t>87,42%</w:t>
            </w:r>
          </w:p>
        </w:tc>
      </w:tr>
      <w:tr w:rsidR="00FF6EC1" w:rsidRPr="00E217C8" w14:paraId="2EA28EF6" w14:textId="77777777" w:rsidTr="00453F64">
        <w:trPr>
          <w:trHeight w:val="340"/>
        </w:trPr>
        <w:tc>
          <w:tcPr>
            <w:tcW w:w="1024" w:type="dxa"/>
            <w:shd w:val="clear" w:color="auto" w:fill="auto"/>
            <w:noWrap/>
            <w:vAlign w:val="center"/>
            <w:hideMark/>
          </w:tcPr>
          <w:p w14:paraId="372879F7" w14:textId="77777777" w:rsidR="00FF6EC1" w:rsidRPr="00E217C8" w:rsidRDefault="00FF6EC1" w:rsidP="00BF33C2">
            <w:pPr>
              <w:ind w:firstLine="0"/>
              <w:jc w:val="center"/>
              <w:rPr>
                <w:color w:val="000000"/>
              </w:rPr>
            </w:pPr>
            <w:r w:rsidRPr="00E217C8">
              <w:rPr>
                <w:color w:val="000000"/>
              </w:rPr>
              <w:t>41</w:t>
            </w:r>
          </w:p>
        </w:tc>
        <w:tc>
          <w:tcPr>
            <w:tcW w:w="3076" w:type="dxa"/>
            <w:shd w:val="clear" w:color="auto" w:fill="auto"/>
            <w:noWrap/>
            <w:vAlign w:val="center"/>
            <w:hideMark/>
          </w:tcPr>
          <w:p w14:paraId="26DBB8CC" w14:textId="77777777" w:rsidR="00FF6EC1" w:rsidRPr="00E217C8" w:rsidRDefault="00FF6EC1" w:rsidP="00BF33C2">
            <w:pPr>
              <w:ind w:firstLine="0"/>
              <w:rPr>
                <w:color w:val="000000"/>
              </w:rPr>
            </w:pPr>
            <w:r w:rsidRPr="00E217C8">
              <w:rPr>
                <w:color w:val="000000"/>
              </w:rPr>
              <w:t>Камчатский край</w:t>
            </w:r>
          </w:p>
        </w:tc>
        <w:tc>
          <w:tcPr>
            <w:tcW w:w="1761" w:type="dxa"/>
            <w:shd w:val="clear" w:color="000000" w:fill="EDE683"/>
            <w:noWrap/>
            <w:vAlign w:val="center"/>
            <w:hideMark/>
          </w:tcPr>
          <w:p w14:paraId="564D2933" w14:textId="77777777" w:rsidR="00FF6EC1" w:rsidRPr="00E217C8" w:rsidRDefault="00FF6EC1" w:rsidP="00BF33C2">
            <w:pPr>
              <w:ind w:firstLine="0"/>
              <w:jc w:val="center"/>
              <w:rPr>
                <w:color w:val="000000"/>
              </w:rPr>
            </w:pPr>
            <w:r w:rsidRPr="00E217C8">
              <w:rPr>
                <w:color w:val="000000"/>
              </w:rPr>
              <w:t>66,31%</w:t>
            </w:r>
          </w:p>
        </w:tc>
        <w:tc>
          <w:tcPr>
            <w:tcW w:w="1761" w:type="dxa"/>
            <w:shd w:val="clear" w:color="000000" w:fill="FDC97D"/>
            <w:noWrap/>
            <w:vAlign w:val="center"/>
            <w:hideMark/>
          </w:tcPr>
          <w:p w14:paraId="6932611E" w14:textId="77777777" w:rsidR="00FF6EC1" w:rsidRPr="00E217C8" w:rsidRDefault="00FF6EC1" w:rsidP="00BF33C2">
            <w:pPr>
              <w:ind w:firstLine="0"/>
              <w:jc w:val="center"/>
              <w:rPr>
                <w:color w:val="000000"/>
              </w:rPr>
            </w:pPr>
            <w:r w:rsidRPr="00E217C8">
              <w:rPr>
                <w:color w:val="000000"/>
              </w:rPr>
              <w:t>51,96%</w:t>
            </w:r>
          </w:p>
        </w:tc>
        <w:tc>
          <w:tcPr>
            <w:tcW w:w="1701" w:type="dxa"/>
            <w:shd w:val="clear" w:color="000000" w:fill="9AD4AA"/>
            <w:noWrap/>
            <w:vAlign w:val="center"/>
            <w:hideMark/>
          </w:tcPr>
          <w:p w14:paraId="4CC4A2B3" w14:textId="77777777" w:rsidR="00FF6EC1" w:rsidRPr="00E217C8" w:rsidRDefault="00FF6EC1" w:rsidP="00BF33C2">
            <w:pPr>
              <w:ind w:firstLine="0"/>
              <w:jc w:val="center"/>
              <w:rPr>
                <w:color w:val="000000"/>
              </w:rPr>
            </w:pPr>
            <w:r w:rsidRPr="00E217C8">
              <w:rPr>
                <w:color w:val="000000"/>
              </w:rPr>
              <w:t>78,49%</w:t>
            </w:r>
          </w:p>
        </w:tc>
      </w:tr>
      <w:tr w:rsidR="00FF6EC1" w:rsidRPr="00E217C8" w14:paraId="2D5DA49C" w14:textId="77777777" w:rsidTr="00453F64">
        <w:trPr>
          <w:trHeight w:val="340"/>
        </w:trPr>
        <w:tc>
          <w:tcPr>
            <w:tcW w:w="1024" w:type="dxa"/>
            <w:shd w:val="clear" w:color="auto" w:fill="auto"/>
            <w:noWrap/>
            <w:vAlign w:val="center"/>
            <w:hideMark/>
          </w:tcPr>
          <w:p w14:paraId="2D53365B" w14:textId="77777777" w:rsidR="00FF6EC1" w:rsidRPr="00E217C8" w:rsidRDefault="00FF6EC1" w:rsidP="00BF33C2">
            <w:pPr>
              <w:ind w:firstLine="0"/>
              <w:jc w:val="center"/>
              <w:rPr>
                <w:color w:val="000000"/>
              </w:rPr>
            </w:pPr>
            <w:r w:rsidRPr="00E217C8">
              <w:rPr>
                <w:color w:val="000000"/>
              </w:rPr>
              <w:t>42</w:t>
            </w:r>
          </w:p>
        </w:tc>
        <w:tc>
          <w:tcPr>
            <w:tcW w:w="3076" w:type="dxa"/>
            <w:shd w:val="clear" w:color="auto" w:fill="auto"/>
            <w:noWrap/>
            <w:vAlign w:val="center"/>
            <w:hideMark/>
          </w:tcPr>
          <w:p w14:paraId="6C59035E" w14:textId="77777777" w:rsidR="00FF6EC1" w:rsidRPr="00E217C8" w:rsidRDefault="00FF6EC1" w:rsidP="00BF33C2">
            <w:pPr>
              <w:ind w:firstLine="0"/>
              <w:rPr>
                <w:color w:val="000000"/>
              </w:rPr>
            </w:pPr>
            <w:r w:rsidRPr="00E217C8">
              <w:rPr>
                <w:color w:val="000000"/>
              </w:rPr>
              <w:t>Кемеровская область</w:t>
            </w:r>
          </w:p>
        </w:tc>
        <w:tc>
          <w:tcPr>
            <w:tcW w:w="1761" w:type="dxa"/>
            <w:shd w:val="clear" w:color="000000" w:fill="9FD07F"/>
            <w:noWrap/>
            <w:vAlign w:val="center"/>
            <w:hideMark/>
          </w:tcPr>
          <w:p w14:paraId="2DE323D6" w14:textId="77777777" w:rsidR="00FF6EC1" w:rsidRPr="00E217C8" w:rsidRDefault="00FF6EC1" w:rsidP="00BF33C2">
            <w:pPr>
              <w:ind w:firstLine="0"/>
              <w:jc w:val="center"/>
              <w:rPr>
                <w:color w:val="000000"/>
              </w:rPr>
            </w:pPr>
            <w:r w:rsidRPr="00E217C8">
              <w:rPr>
                <w:color w:val="000000"/>
              </w:rPr>
              <w:t>75,91%</w:t>
            </w:r>
          </w:p>
        </w:tc>
        <w:tc>
          <w:tcPr>
            <w:tcW w:w="1761" w:type="dxa"/>
            <w:shd w:val="clear" w:color="000000" w:fill="FDD47F"/>
            <w:noWrap/>
            <w:vAlign w:val="center"/>
            <w:hideMark/>
          </w:tcPr>
          <w:p w14:paraId="7DE297CA" w14:textId="77777777" w:rsidR="00FF6EC1" w:rsidRPr="00E217C8" w:rsidRDefault="00FF6EC1" w:rsidP="00BF33C2">
            <w:pPr>
              <w:ind w:firstLine="0"/>
              <w:jc w:val="center"/>
              <w:rPr>
                <w:color w:val="000000"/>
              </w:rPr>
            </w:pPr>
            <w:r w:rsidRPr="00E217C8">
              <w:rPr>
                <w:color w:val="000000"/>
              </w:rPr>
              <w:t>55,75%</w:t>
            </w:r>
          </w:p>
        </w:tc>
        <w:tc>
          <w:tcPr>
            <w:tcW w:w="1701" w:type="dxa"/>
            <w:shd w:val="clear" w:color="000000" w:fill="7BC890"/>
            <w:noWrap/>
            <w:vAlign w:val="center"/>
            <w:hideMark/>
          </w:tcPr>
          <w:p w14:paraId="78E6126C" w14:textId="77777777" w:rsidR="00FF6EC1" w:rsidRPr="00E217C8" w:rsidRDefault="00FF6EC1" w:rsidP="00BF33C2">
            <w:pPr>
              <w:ind w:firstLine="0"/>
              <w:jc w:val="center"/>
              <w:rPr>
                <w:color w:val="000000"/>
              </w:rPr>
            </w:pPr>
            <w:r w:rsidRPr="00E217C8">
              <w:rPr>
                <w:color w:val="000000"/>
              </w:rPr>
              <w:t>90,46%</w:t>
            </w:r>
          </w:p>
        </w:tc>
      </w:tr>
      <w:tr w:rsidR="00FF6EC1" w:rsidRPr="00E217C8" w14:paraId="65F9260A" w14:textId="77777777" w:rsidTr="00453F64">
        <w:trPr>
          <w:trHeight w:val="340"/>
        </w:trPr>
        <w:tc>
          <w:tcPr>
            <w:tcW w:w="1024" w:type="dxa"/>
            <w:shd w:val="clear" w:color="auto" w:fill="auto"/>
            <w:noWrap/>
            <w:vAlign w:val="center"/>
            <w:hideMark/>
          </w:tcPr>
          <w:p w14:paraId="7C80B362" w14:textId="77777777" w:rsidR="00FF6EC1" w:rsidRPr="00E217C8" w:rsidRDefault="00FF6EC1" w:rsidP="00BF33C2">
            <w:pPr>
              <w:ind w:firstLine="0"/>
              <w:jc w:val="center"/>
              <w:rPr>
                <w:color w:val="000000"/>
              </w:rPr>
            </w:pPr>
            <w:r w:rsidRPr="00E217C8">
              <w:rPr>
                <w:color w:val="000000"/>
              </w:rPr>
              <w:t>43</w:t>
            </w:r>
          </w:p>
        </w:tc>
        <w:tc>
          <w:tcPr>
            <w:tcW w:w="3076" w:type="dxa"/>
            <w:shd w:val="clear" w:color="auto" w:fill="auto"/>
            <w:noWrap/>
            <w:vAlign w:val="center"/>
            <w:hideMark/>
          </w:tcPr>
          <w:p w14:paraId="706EB813" w14:textId="77777777" w:rsidR="00FF6EC1" w:rsidRPr="00E217C8" w:rsidRDefault="00FF6EC1" w:rsidP="00BF33C2">
            <w:pPr>
              <w:ind w:firstLine="0"/>
              <w:rPr>
                <w:color w:val="000000"/>
              </w:rPr>
            </w:pPr>
            <w:r w:rsidRPr="00E217C8">
              <w:rPr>
                <w:color w:val="000000"/>
              </w:rPr>
              <w:t>Кировская область</w:t>
            </w:r>
          </w:p>
        </w:tc>
        <w:tc>
          <w:tcPr>
            <w:tcW w:w="1761" w:type="dxa"/>
            <w:shd w:val="clear" w:color="000000" w:fill="C1D981"/>
            <w:noWrap/>
            <w:vAlign w:val="center"/>
            <w:hideMark/>
          </w:tcPr>
          <w:p w14:paraId="6298AC4F" w14:textId="77777777" w:rsidR="00FF6EC1" w:rsidRPr="00E217C8" w:rsidRDefault="00FF6EC1" w:rsidP="00BF33C2">
            <w:pPr>
              <w:ind w:firstLine="0"/>
              <w:jc w:val="center"/>
              <w:rPr>
                <w:color w:val="000000"/>
              </w:rPr>
            </w:pPr>
            <w:r w:rsidRPr="00E217C8">
              <w:rPr>
                <w:color w:val="000000"/>
              </w:rPr>
              <w:t>71,77%</w:t>
            </w:r>
          </w:p>
        </w:tc>
        <w:tc>
          <w:tcPr>
            <w:tcW w:w="1761" w:type="dxa"/>
            <w:shd w:val="clear" w:color="000000" w:fill="FFEB84"/>
            <w:noWrap/>
            <w:vAlign w:val="center"/>
            <w:hideMark/>
          </w:tcPr>
          <w:p w14:paraId="161732D6" w14:textId="77777777" w:rsidR="00FF6EC1" w:rsidRPr="00E217C8" w:rsidRDefault="00FF6EC1" w:rsidP="00BF33C2">
            <w:pPr>
              <w:ind w:firstLine="0"/>
              <w:jc w:val="center"/>
              <w:rPr>
                <w:color w:val="000000"/>
              </w:rPr>
            </w:pPr>
            <w:r w:rsidRPr="00E217C8">
              <w:rPr>
                <w:color w:val="000000"/>
              </w:rPr>
              <w:t>63,97%</w:t>
            </w:r>
          </w:p>
        </w:tc>
        <w:tc>
          <w:tcPr>
            <w:tcW w:w="1701" w:type="dxa"/>
            <w:shd w:val="clear" w:color="000000" w:fill="7CC891"/>
            <w:noWrap/>
            <w:vAlign w:val="center"/>
            <w:hideMark/>
          </w:tcPr>
          <w:p w14:paraId="1305F0F2" w14:textId="77777777" w:rsidR="00FF6EC1" w:rsidRPr="00E217C8" w:rsidRDefault="00FF6EC1" w:rsidP="00BF33C2">
            <w:pPr>
              <w:ind w:firstLine="0"/>
              <w:jc w:val="center"/>
              <w:rPr>
                <w:color w:val="000000"/>
              </w:rPr>
            </w:pPr>
            <w:r w:rsidRPr="00E217C8">
              <w:rPr>
                <w:color w:val="000000"/>
              </w:rPr>
              <w:t>90,26%</w:t>
            </w:r>
          </w:p>
        </w:tc>
      </w:tr>
      <w:tr w:rsidR="00FF6EC1" w:rsidRPr="00E217C8" w14:paraId="10A79E3C" w14:textId="77777777" w:rsidTr="00453F64">
        <w:trPr>
          <w:trHeight w:val="340"/>
        </w:trPr>
        <w:tc>
          <w:tcPr>
            <w:tcW w:w="1024" w:type="dxa"/>
            <w:shd w:val="clear" w:color="auto" w:fill="auto"/>
            <w:noWrap/>
            <w:vAlign w:val="center"/>
            <w:hideMark/>
          </w:tcPr>
          <w:p w14:paraId="22353B54" w14:textId="77777777" w:rsidR="00FF6EC1" w:rsidRPr="00E217C8" w:rsidRDefault="00FF6EC1" w:rsidP="00BF33C2">
            <w:pPr>
              <w:ind w:firstLine="0"/>
              <w:jc w:val="center"/>
              <w:rPr>
                <w:color w:val="000000"/>
              </w:rPr>
            </w:pPr>
            <w:r w:rsidRPr="00E217C8">
              <w:rPr>
                <w:color w:val="000000"/>
              </w:rPr>
              <w:t>44</w:t>
            </w:r>
          </w:p>
        </w:tc>
        <w:tc>
          <w:tcPr>
            <w:tcW w:w="3076" w:type="dxa"/>
            <w:shd w:val="clear" w:color="auto" w:fill="auto"/>
            <w:noWrap/>
            <w:vAlign w:val="center"/>
            <w:hideMark/>
          </w:tcPr>
          <w:p w14:paraId="6F31DC5B" w14:textId="77777777" w:rsidR="00FF6EC1" w:rsidRPr="00E217C8" w:rsidRDefault="00FF6EC1" w:rsidP="00BF33C2">
            <w:pPr>
              <w:ind w:firstLine="0"/>
              <w:rPr>
                <w:color w:val="000000"/>
              </w:rPr>
            </w:pPr>
            <w:r w:rsidRPr="00E217C8">
              <w:rPr>
                <w:color w:val="000000"/>
              </w:rPr>
              <w:t>Костромская область</w:t>
            </w:r>
          </w:p>
        </w:tc>
        <w:tc>
          <w:tcPr>
            <w:tcW w:w="1761" w:type="dxa"/>
            <w:shd w:val="clear" w:color="000000" w:fill="9ECF7F"/>
            <w:noWrap/>
            <w:vAlign w:val="center"/>
            <w:hideMark/>
          </w:tcPr>
          <w:p w14:paraId="66DF7CE7" w14:textId="77777777" w:rsidR="00FF6EC1" w:rsidRPr="00E217C8" w:rsidRDefault="00FF6EC1" w:rsidP="00BF33C2">
            <w:pPr>
              <w:ind w:firstLine="0"/>
              <w:jc w:val="center"/>
              <w:rPr>
                <w:color w:val="000000"/>
              </w:rPr>
            </w:pPr>
            <w:r w:rsidRPr="00E217C8">
              <w:rPr>
                <w:color w:val="000000"/>
              </w:rPr>
              <w:t>76,04%</w:t>
            </w:r>
          </w:p>
        </w:tc>
        <w:tc>
          <w:tcPr>
            <w:tcW w:w="1761" w:type="dxa"/>
            <w:shd w:val="clear" w:color="000000" w:fill="FEE282"/>
            <w:noWrap/>
            <w:vAlign w:val="center"/>
            <w:hideMark/>
          </w:tcPr>
          <w:p w14:paraId="26C78EB3" w14:textId="77777777" w:rsidR="00FF6EC1" w:rsidRPr="00E217C8" w:rsidRDefault="00FF6EC1" w:rsidP="00BF33C2">
            <w:pPr>
              <w:ind w:firstLine="0"/>
              <w:jc w:val="center"/>
              <w:rPr>
                <w:color w:val="000000"/>
              </w:rPr>
            </w:pPr>
            <w:r w:rsidRPr="00E217C8">
              <w:rPr>
                <w:color w:val="000000"/>
              </w:rPr>
              <w:t>60,72%</w:t>
            </w:r>
          </w:p>
        </w:tc>
        <w:tc>
          <w:tcPr>
            <w:tcW w:w="1701" w:type="dxa"/>
            <w:shd w:val="clear" w:color="000000" w:fill="98D4A9"/>
            <w:noWrap/>
            <w:vAlign w:val="center"/>
            <w:hideMark/>
          </w:tcPr>
          <w:p w14:paraId="50BA2844" w14:textId="77777777" w:rsidR="00FF6EC1" w:rsidRPr="00E217C8" w:rsidRDefault="00FF6EC1" w:rsidP="00BF33C2">
            <w:pPr>
              <w:ind w:firstLine="0"/>
              <w:jc w:val="center"/>
              <w:rPr>
                <w:color w:val="000000"/>
              </w:rPr>
            </w:pPr>
            <w:r w:rsidRPr="00E217C8">
              <w:rPr>
                <w:color w:val="000000"/>
              </w:rPr>
              <w:t>79,07%</w:t>
            </w:r>
          </w:p>
        </w:tc>
      </w:tr>
      <w:tr w:rsidR="00FF6EC1" w:rsidRPr="00E217C8" w14:paraId="5A1D5FEA" w14:textId="77777777" w:rsidTr="00453F64">
        <w:trPr>
          <w:trHeight w:val="340"/>
        </w:trPr>
        <w:tc>
          <w:tcPr>
            <w:tcW w:w="1024" w:type="dxa"/>
            <w:shd w:val="clear" w:color="auto" w:fill="auto"/>
            <w:noWrap/>
            <w:vAlign w:val="center"/>
            <w:hideMark/>
          </w:tcPr>
          <w:p w14:paraId="096E1BFF" w14:textId="77777777" w:rsidR="00FF6EC1" w:rsidRPr="00E217C8" w:rsidRDefault="00FF6EC1" w:rsidP="00BF33C2">
            <w:pPr>
              <w:ind w:firstLine="0"/>
              <w:jc w:val="center"/>
              <w:rPr>
                <w:color w:val="000000"/>
              </w:rPr>
            </w:pPr>
            <w:r w:rsidRPr="00E217C8">
              <w:rPr>
                <w:color w:val="000000"/>
              </w:rPr>
              <w:t>45</w:t>
            </w:r>
          </w:p>
        </w:tc>
        <w:tc>
          <w:tcPr>
            <w:tcW w:w="3076" w:type="dxa"/>
            <w:shd w:val="clear" w:color="auto" w:fill="auto"/>
            <w:noWrap/>
            <w:vAlign w:val="center"/>
            <w:hideMark/>
          </w:tcPr>
          <w:p w14:paraId="6034C1F4" w14:textId="77777777" w:rsidR="00FF6EC1" w:rsidRPr="00E217C8" w:rsidRDefault="00FF6EC1" w:rsidP="00BF33C2">
            <w:pPr>
              <w:ind w:firstLine="0"/>
              <w:rPr>
                <w:color w:val="000000"/>
              </w:rPr>
            </w:pPr>
            <w:r w:rsidRPr="00E217C8">
              <w:rPr>
                <w:color w:val="000000"/>
              </w:rPr>
              <w:t>Курганская область</w:t>
            </w:r>
          </w:p>
        </w:tc>
        <w:tc>
          <w:tcPr>
            <w:tcW w:w="1761" w:type="dxa"/>
            <w:shd w:val="clear" w:color="000000" w:fill="CADC81"/>
            <w:noWrap/>
            <w:vAlign w:val="center"/>
            <w:hideMark/>
          </w:tcPr>
          <w:p w14:paraId="63018FF2" w14:textId="77777777" w:rsidR="00FF6EC1" w:rsidRPr="00E217C8" w:rsidRDefault="00FF6EC1" w:rsidP="00BF33C2">
            <w:pPr>
              <w:ind w:firstLine="0"/>
              <w:jc w:val="center"/>
              <w:rPr>
                <w:color w:val="000000"/>
              </w:rPr>
            </w:pPr>
            <w:r w:rsidRPr="00E217C8">
              <w:rPr>
                <w:color w:val="000000"/>
              </w:rPr>
              <w:t>70,55%</w:t>
            </w:r>
          </w:p>
        </w:tc>
        <w:tc>
          <w:tcPr>
            <w:tcW w:w="1761" w:type="dxa"/>
            <w:shd w:val="clear" w:color="000000" w:fill="FDCE7E"/>
            <w:noWrap/>
            <w:vAlign w:val="center"/>
            <w:hideMark/>
          </w:tcPr>
          <w:p w14:paraId="4DFC1CBE" w14:textId="77777777" w:rsidR="00FF6EC1" w:rsidRPr="00E217C8" w:rsidRDefault="00FF6EC1" w:rsidP="00BF33C2">
            <w:pPr>
              <w:ind w:firstLine="0"/>
              <w:jc w:val="center"/>
              <w:rPr>
                <w:color w:val="000000"/>
              </w:rPr>
            </w:pPr>
            <w:r w:rsidRPr="00E217C8">
              <w:rPr>
                <w:color w:val="000000"/>
              </w:rPr>
              <w:t>53,49%</w:t>
            </w:r>
          </w:p>
        </w:tc>
        <w:tc>
          <w:tcPr>
            <w:tcW w:w="1701" w:type="dxa"/>
            <w:shd w:val="clear" w:color="000000" w:fill="AEDDBC"/>
            <w:noWrap/>
            <w:vAlign w:val="center"/>
            <w:hideMark/>
          </w:tcPr>
          <w:p w14:paraId="5BE77917" w14:textId="77777777" w:rsidR="00FF6EC1" w:rsidRPr="00E217C8" w:rsidRDefault="00FF6EC1" w:rsidP="00BF33C2">
            <w:pPr>
              <w:ind w:firstLine="0"/>
              <w:jc w:val="center"/>
              <w:rPr>
                <w:color w:val="000000"/>
              </w:rPr>
            </w:pPr>
            <w:r w:rsidRPr="00E217C8">
              <w:rPr>
                <w:color w:val="000000"/>
              </w:rPr>
              <w:t>70,44%</w:t>
            </w:r>
          </w:p>
        </w:tc>
      </w:tr>
      <w:tr w:rsidR="00FF6EC1" w:rsidRPr="00E217C8" w14:paraId="13DCC575" w14:textId="77777777" w:rsidTr="00453F64">
        <w:trPr>
          <w:trHeight w:val="340"/>
        </w:trPr>
        <w:tc>
          <w:tcPr>
            <w:tcW w:w="1024" w:type="dxa"/>
            <w:shd w:val="clear" w:color="auto" w:fill="auto"/>
            <w:noWrap/>
            <w:vAlign w:val="center"/>
            <w:hideMark/>
          </w:tcPr>
          <w:p w14:paraId="33F577D0" w14:textId="77777777" w:rsidR="00FF6EC1" w:rsidRPr="00E217C8" w:rsidRDefault="00FF6EC1" w:rsidP="00BF33C2">
            <w:pPr>
              <w:ind w:firstLine="0"/>
              <w:jc w:val="center"/>
              <w:rPr>
                <w:color w:val="000000"/>
              </w:rPr>
            </w:pPr>
            <w:r w:rsidRPr="00E217C8">
              <w:rPr>
                <w:color w:val="000000"/>
              </w:rPr>
              <w:t>46</w:t>
            </w:r>
          </w:p>
        </w:tc>
        <w:tc>
          <w:tcPr>
            <w:tcW w:w="3076" w:type="dxa"/>
            <w:shd w:val="clear" w:color="auto" w:fill="auto"/>
            <w:noWrap/>
            <w:vAlign w:val="center"/>
            <w:hideMark/>
          </w:tcPr>
          <w:p w14:paraId="6B023E4D" w14:textId="77777777" w:rsidR="00FF6EC1" w:rsidRPr="00E217C8" w:rsidRDefault="00FF6EC1" w:rsidP="00BF33C2">
            <w:pPr>
              <w:ind w:firstLine="0"/>
              <w:rPr>
                <w:color w:val="000000"/>
              </w:rPr>
            </w:pPr>
            <w:r w:rsidRPr="00E217C8">
              <w:rPr>
                <w:color w:val="000000"/>
              </w:rPr>
              <w:t>Курская область</w:t>
            </w:r>
          </w:p>
        </w:tc>
        <w:tc>
          <w:tcPr>
            <w:tcW w:w="1761" w:type="dxa"/>
            <w:shd w:val="clear" w:color="000000" w:fill="95CD7E"/>
            <w:noWrap/>
            <w:vAlign w:val="center"/>
            <w:hideMark/>
          </w:tcPr>
          <w:p w14:paraId="501D04B6" w14:textId="77777777" w:rsidR="00FF6EC1" w:rsidRPr="00E217C8" w:rsidRDefault="00FF6EC1" w:rsidP="00BF33C2">
            <w:pPr>
              <w:ind w:firstLine="0"/>
              <w:jc w:val="center"/>
              <w:rPr>
                <w:color w:val="000000"/>
              </w:rPr>
            </w:pPr>
            <w:r w:rsidRPr="00E217C8">
              <w:rPr>
                <w:color w:val="000000"/>
              </w:rPr>
              <w:t>77,18%</w:t>
            </w:r>
          </w:p>
        </w:tc>
        <w:tc>
          <w:tcPr>
            <w:tcW w:w="1761" w:type="dxa"/>
            <w:shd w:val="clear" w:color="000000" w:fill="E8E583"/>
            <w:noWrap/>
            <w:vAlign w:val="center"/>
            <w:hideMark/>
          </w:tcPr>
          <w:p w14:paraId="044A93CF" w14:textId="77777777" w:rsidR="00FF6EC1" w:rsidRPr="00E217C8" w:rsidRDefault="00FF6EC1" w:rsidP="00BF33C2">
            <w:pPr>
              <w:ind w:firstLine="0"/>
              <w:jc w:val="center"/>
              <w:rPr>
                <w:color w:val="000000"/>
              </w:rPr>
            </w:pPr>
            <w:r w:rsidRPr="00E217C8">
              <w:rPr>
                <w:color w:val="000000"/>
              </w:rPr>
              <w:t>66,83%</w:t>
            </w:r>
          </w:p>
        </w:tc>
        <w:tc>
          <w:tcPr>
            <w:tcW w:w="1701" w:type="dxa"/>
            <w:shd w:val="clear" w:color="000000" w:fill="99D4AA"/>
            <w:noWrap/>
            <w:vAlign w:val="center"/>
            <w:hideMark/>
          </w:tcPr>
          <w:p w14:paraId="3C152FEF" w14:textId="77777777" w:rsidR="00FF6EC1" w:rsidRPr="00E217C8" w:rsidRDefault="00FF6EC1" w:rsidP="00BF33C2">
            <w:pPr>
              <w:ind w:firstLine="0"/>
              <w:jc w:val="center"/>
              <w:rPr>
                <w:color w:val="000000"/>
              </w:rPr>
            </w:pPr>
            <w:r w:rsidRPr="00E217C8">
              <w:rPr>
                <w:color w:val="000000"/>
              </w:rPr>
              <w:t>78,73%</w:t>
            </w:r>
          </w:p>
        </w:tc>
      </w:tr>
      <w:tr w:rsidR="00FF6EC1" w:rsidRPr="00E217C8" w14:paraId="783BBDE8" w14:textId="77777777" w:rsidTr="00453F64">
        <w:trPr>
          <w:trHeight w:val="340"/>
        </w:trPr>
        <w:tc>
          <w:tcPr>
            <w:tcW w:w="1024" w:type="dxa"/>
            <w:shd w:val="clear" w:color="auto" w:fill="auto"/>
            <w:noWrap/>
            <w:vAlign w:val="center"/>
            <w:hideMark/>
          </w:tcPr>
          <w:p w14:paraId="178FE6FC" w14:textId="77777777" w:rsidR="00FF6EC1" w:rsidRPr="00E217C8" w:rsidRDefault="00FF6EC1" w:rsidP="00BF33C2">
            <w:pPr>
              <w:ind w:firstLine="0"/>
              <w:jc w:val="center"/>
              <w:rPr>
                <w:color w:val="000000"/>
              </w:rPr>
            </w:pPr>
            <w:r w:rsidRPr="00E217C8">
              <w:rPr>
                <w:color w:val="000000"/>
              </w:rPr>
              <w:t>47</w:t>
            </w:r>
          </w:p>
        </w:tc>
        <w:tc>
          <w:tcPr>
            <w:tcW w:w="3076" w:type="dxa"/>
            <w:shd w:val="clear" w:color="auto" w:fill="auto"/>
            <w:noWrap/>
            <w:vAlign w:val="center"/>
            <w:hideMark/>
          </w:tcPr>
          <w:p w14:paraId="069CFDFC" w14:textId="77777777" w:rsidR="00FF6EC1" w:rsidRPr="00E217C8" w:rsidRDefault="00FF6EC1" w:rsidP="00BF33C2">
            <w:pPr>
              <w:ind w:firstLine="0"/>
              <w:rPr>
                <w:color w:val="000000"/>
              </w:rPr>
            </w:pPr>
            <w:r w:rsidRPr="00E217C8">
              <w:rPr>
                <w:color w:val="000000"/>
              </w:rPr>
              <w:t>Ленинградская область</w:t>
            </w:r>
          </w:p>
        </w:tc>
        <w:tc>
          <w:tcPr>
            <w:tcW w:w="1761" w:type="dxa"/>
            <w:shd w:val="clear" w:color="000000" w:fill="C7DB81"/>
            <w:noWrap/>
            <w:vAlign w:val="center"/>
            <w:hideMark/>
          </w:tcPr>
          <w:p w14:paraId="4FC85502" w14:textId="77777777" w:rsidR="00FF6EC1" w:rsidRPr="00E217C8" w:rsidRDefault="00FF6EC1" w:rsidP="00BF33C2">
            <w:pPr>
              <w:ind w:firstLine="0"/>
              <w:jc w:val="center"/>
              <w:rPr>
                <w:color w:val="000000"/>
              </w:rPr>
            </w:pPr>
            <w:r w:rsidRPr="00E217C8">
              <w:rPr>
                <w:color w:val="000000"/>
              </w:rPr>
              <w:t>71,01%</w:t>
            </w:r>
          </w:p>
        </w:tc>
        <w:tc>
          <w:tcPr>
            <w:tcW w:w="1761" w:type="dxa"/>
            <w:shd w:val="clear" w:color="000000" w:fill="FEE783"/>
            <w:noWrap/>
            <w:vAlign w:val="center"/>
            <w:hideMark/>
          </w:tcPr>
          <w:p w14:paraId="53720ADD" w14:textId="77777777" w:rsidR="00FF6EC1" w:rsidRPr="00E217C8" w:rsidRDefault="00FF6EC1" w:rsidP="00BF33C2">
            <w:pPr>
              <w:ind w:firstLine="0"/>
              <w:jc w:val="center"/>
              <w:rPr>
                <w:color w:val="000000"/>
              </w:rPr>
            </w:pPr>
            <w:r w:rsidRPr="00E217C8">
              <w:rPr>
                <w:color w:val="000000"/>
              </w:rPr>
              <w:t>62,66%</w:t>
            </w:r>
          </w:p>
        </w:tc>
        <w:tc>
          <w:tcPr>
            <w:tcW w:w="1701" w:type="dxa"/>
            <w:shd w:val="clear" w:color="000000" w:fill="95D3A6"/>
            <w:noWrap/>
            <w:vAlign w:val="center"/>
            <w:hideMark/>
          </w:tcPr>
          <w:p w14:paraId="591791A8" w14:textId="77777777" w:rsidR="00FF6EC1" w:rsidRPr="00E217C8" w:rsidRDefault="00FF6EC1" w:rsidP="00BF33C2">
            <w:pPr>
              <w:ind w:firstLine="0"/>
              <w:jc w:val="center"/>
              <w:rPr>
                <w:color w:val="000000"/>
              </w:rPr>
            </w:pPr>
            <w:r w:rsidRPr="00E217C8">
              <w:rPr>
                <w:color w:val="000000"/>
              </w:rPr>
              <w:t>80,37%</w:t>
            </w:r>
          </w:p>
        </w:tc>
      </w:tr>
      <w:tr w:rsidR="00FF6EC1" w:rsidRPr="00E217C8" w14:paraId="7F845DB7" w14:textId="77777777" w:rsidTr="00453F64">
        <w:trPr>
          <w:trHeight w:val="340"/>
        </w:trPr>
        <w:tc>
          <w:tcPr>
            <w:tcW w:w="1024" w:type="dxa"/>
            <w:shd w:val="clear" w:color="auto" w:fill="auto"/>
            <w:noWrap/>
            <w:vAlign w:val="center"/>
            <w:hideMark/>
          </w:tcPr>
          <w:p w14:paraId="26F1725B" w14:textId="77777777" w:rsidR="00FF6EC1" w:rsidRPr="00E217C8" w:rsidRDefault="00FF6EC1" w:rsidP="00BF33C2">
            <w:pPr>
              <w:ind w:firstLine="0"/>
              <w:jc w:val="center"/>
              <w:rPr>
                <w:color w:val="000000"/>
              </w:rPr>
            </w:pPr>
            <w:r w:rsidRPr="00E217C8">
              <w:rPr>
                <w:color w:val="000000"/>
              </w:rPr>
              <w:t>48</w:t>
            </w:r>
          </w:p>
        </w:tc>
        <w:tc>
          <w:tcPr>
            <w:tcW w:w="3076" w:type="dxa"/>
            <w:shd w:val="clear" w:color="auto" w:fill="auto"/>
            <w:noWrap/>
            <w:vAlign w:val="center"/>
            <w:hideMark/>
          </w:tcPr>
          <w:p w14:paraId="17BCD751" w14:textId="77777777" w:rsidR="00FF6EC1" w:rsidRPr="00E217C8" w:rsidRDefault="00FF6EC1" w:rsidP="00BF33C2">
            <w:pPr>
              <w:ind w:firstLine="0"/>
              <w:rPr>
                <w:color w:val="000000"/>
              </w:rPr>
            </w:pPr>
            <w:r w:rsidRPr="00E217C8">
              <w:rPr>
                <w:color w:val="000000"/>
              </w:rPr>
              <w:t>Липецкая область</w:t>
            </w:r>
          </w:p>
        </w:tc>
        <w:tc>
          <w:tcPr>
            <w:tcW w:w="1761" w:type="dxa"/>
            <w:shd w:val="clear" w:color="000000" w:fill="98CE7F"/>
            <w:noWrap/>
            <w:vAlign w:val="center"/>
            <w:hideMark/>
          </w:tcPr>
          <w:p w14:paraId="429CF220" w14:textId="77777777" w:rsidR="00FF6EC1" w:rsidRPr="00E217C8" w:rsidRDefault="00FF6EC1" w:rsidP="00BF33C2">
            <w:pPr>
              <w:ind w:firstLine="0"/>
              <w:jc w:val="center"/>
              <w:rPr>
                <w:color w:val="000000"/>
              </w:rPr>
            </w:pPr>
            <w:r w:rsidRPr="00E217C8">
              <w:rPr>
                <w:color w:val="000000"/>
              </w:rPr>
              <w:t>76,82%</w:t>
            </w:r>
          </w:p>
        </w:tc>
        <w:tc>
          <w:tcPr>
            <w:tcW w:w="1761" w:type="dxa"/>
            <w:shd w:val="clear" w:color="000000" w:fill="B3D680"/>
            <w:noWrap/>
            <w:vAlign w:val="center"/>
            <w:hideMark/>
          </w:tcPr>
          <w:p w14:paraId="1A019C34" w14:textId="77777777" w:rsidR="00FF6EC1" w:rsidRPr="00E217C8" w:rsidRDefault="00FF6EC1" w:rsidP="00BF33C2">
            <w:pPr>
              <w:ind w:firstLine="0"/>
              <w:jc w:val="center"/>
              <w:rPr>
                <w:color w:val="000000"/>
              </w:rPr>
            </w:pPr>
            <w:r w:rsidRPr="00E217C8">
              <w:rPr>
                <w:color w:val="000000"/>
              </w:rPr>
              <w:t>73,40%</w:t>
            </w:r>
          </w:p>
        </w:tc>
        <w:tc>
          <w:tcPr>
            <w:tcW w:w="1701" w:type="dxa"/>
            <w:shd w:val="clear" w:color="000000" w:fill="A3D8B2"/>
            <w:noWrap/>
            <w:vAlign w:val="center"/>
            <w:hideMark/>
          </w:tcPr>
          <w:p w14:paraId="4AD243EB" w14:textId="77777777" w:rsidR="00FF6EC1" w:rsidRPr="00E217C8" w:rsidRDefault="00FF6EC1" w:rsidP="00BF33C2">
            <w:pPr>
              <w:ind w:firstLine="0"/>
              <w:jc w:val="center"/>
              <w:rPr>
                <w:color w:val="000000"/>
              </w:rPr>
            </w:pPr>
            <w:r w:rsidRPr="00E217C8">
              <w:rPr>
                <w:color w:val="000000"/>
              </w:rPr>
              <w:t>74,67%</w:t>
            </w:r>
          </w:p>
        </w:tc>
      </w:tr>
      <w:tr w:rsidR="00FF6EC1" w:rsidRPr="00E217C8" w14:paraId="1121FFE6" w14:textId="77777777" w:rsidTr="00453F64">
        <w:trPr>
          <w:trHeight w:val="340"/>
        </w:trPr>
        <w:tc>
          <w:tcPr>
            <w:tcW w:w="1024" w:type="dxa"/>
            <w:shd w:val="clear" w:color="auto" w:fill="auto"/>
            <w:noWrap/>
            <w:vAlign w:val="center"/>
            <w:hideMark/>
          </w:tcPr>
          <w:p w14:paraId="140C4366" w14:textId="77777777" w:rsidR="00FF6EC1" w:rsidRPr="00E217C8" w:rsidRDefault="00FF6EC1" w:rsidP="00BF33C2">
            <w:pPr>
              <w:ind w:firstLine="0"/>
              <w:jc w:val="center"/>
              <w:rPr>
                <w:color w:val="000000"/>
              </w:rPr>
            </w:pPr>
            <w:r w:rsidRPr="00E217C8">
              <w:rPr>
                <w:color w:val="000000"/>
              </w:rPr>
              <w:t>49</w:t>
            </w:r>
          </w:p>
        </w:tc>
        <w:tc>
          <w:tcPr>
            <w:tcW w:w="3076" w:type="dxa"/>
            <w:shd w:val="clear" w:color="auto" w:fill="auto"/>
            <w:noWrap/>
            <w:vAlign w:val="center"/>
            <w:hideMark/>
          </w:tcPr>
          <w:p w14:paraId="35825495" w14:textId="77777777" w:rsidR="00FF6EC1" w:rsidRPr="00E217C8" w:rsidRDefault="00FF6EC1" w:rsidP="00BF33C2">
            <w:pPr>
              <w:ind w:firstLine="0"/>
              <w:rPr>
                <w:color w:val="000000"/>
              </w:rPr>
            </w:pPr>
            <w:r w:rsidRPr="00E217C8">
              <w:rPr>
                <w:color w:val="000000"/>
              </w:rPr>
              <w:t>Магаданская область</w:t>
            </w:r>
          </w:p>
        </w:tc>
        <w:tc>
          <w:tcPr>
            <w:tcW w:w="1761" w:type="dxa"/>
            <w:shd w:val="clear" w:color="000000" w:fill="FEDE81"/>
            <w:noWrap/>
            <w:vAlign w:val="center"/>
            <w:hideMark/>
          </w:tcPr>
          <w:p w14:paraId="63F39844" w14:textId="77777777" w:rsidR="00FF6EC1" w:rsidRPr="00E217C8" w:rsidRDefault="00FF6EC1" w:rsidP="00BF33C2">
            <w:pPr>
              <w:ind w:firstLine="0"/>
              <w:jc w:val="center"/>
              <w:rPr>
                <w:color w:val="000000"/>
              </w:rPr>
            </w:pPr>
            <w:r w:rsidRPr="00E217C8">
              <w:rPr>
                <w:color w:val="000000"/>
              </w:rPr>
              <w:t>59,24%</w:t>
            </w:r>
          </w:p>
        </w:tc>
        <w:tc>
          <w:tcPr>
            <w:tcW w:w="1761" w:type="dxa"/>
            <w:shd w:val="clear" w:color="000000" w:fill="FBB279"/>
            <w:noWrap/>
            <w:vAlign w:val="center"/>
            <w:hideMark/>
          </w:tcPr>
          <w:p w14:paraId="13255521" w14:textId="77777777" w:rsidR="00FF6EC1" w:rsidRPr="00E217C8" w:rsidRDefault="00FF6EC1" w:rsidP="00BF33C2">
            <w:pPr>
              <w:ind w:firstLine="0"/>
              <w:jc w:val="center"/>
              <w:rPr>
                <w:color w:val="000000"/>
              </w:rPr>
            </w:pPr>
            <w:r w:rsidRPr="00E217C8">
              <w:rPr>
                <w:color w:val="000000"/>
              </w:rPr>
              <w:t>43,33%</w:t>
            </w:r>
          </w:p>
        </w:tc>
        <w:tc>
          <w:tcPr>
            <w:tcW w:w="1701" w:type="dxa"/>
            <w:shd w:val="clear" w:color="000000" w:fill="6CC283"/>
            <w:noWrap/>
            <w:vAlign w:val="center"/>
            <w:hideMark/>
          </w:tcPr>
          <w:p w14:paraId="1A3F8019" w14:textId="77777777" w:rsidR="00FF6EC1" w:rsidRPr="00E217C8" w:rsidRDefault="00FF6EC1" w:rsidP="00BF33C2">
            <w:pPr>
              <w:ind w:firstLine="0"/>
              <w:jc w:val="center"/>
              <w:rPr>
                <w:color w:val="000000"/>
              </w:rPr>
            </w:pPr>
            <w:r w:rsidRPr="00E217C8">
              <w:rPr>
                <w:color w:val="000000"/>
              </w:rPr>
              <w:t>96,57%</w:t>
            </w:r>
          </w:p>
        </w:tc>
      </w:tr>
      <w:tr w:rsidR="00FF6EC1" w:rsidRPr="00E217C8" w14:paraId="79F083B3" w14:textId="77777777" w:rsidTr="00453F64">
        <w:trPr>
          <w:trHeight w:val="340"/>
        </w:trPr>
        <w:tc>
          <w:tcPr>
            <w:tcW w:w="1024" w:type="dxa"/>
            <w:shd w:val="clear" w:color="auto" w:fill="auto"/>
            <w:noWrap/>
            <w:vAlign w:val="center"/>
            <w:hideMark/>
          </w:tcPr>
          <w:p w14:paraId="6062D299" w14:textId="77777777" w:rsidR="00FF6EC1" w:rsidRPr="00E217C8" w:rsidRDefault="00FF6EC1" w:rsidP="00BF33C2">
            <w:pPr>
              <w:ind w:firstLine="0"/>
              <w:jc w:val="center"/>
              <w:rPr>
                <w:color w:val="000000"/>
              </w:rPr>
            </w:pPr>
            <w:r w:rsidRPr="00E217C8">
              <w:rPr>
                <w:color w:val="000000"/>
              </w:rPr>
              <w:t>50</w:t>
            </w:r>
          </w:p>
        </w:tc>
        <w:tc>
          <w:tcPr>
            <w:tcW w:w="3076" w:type="dxa"/>
            <w:shd w:val="clear" w:color="auto" w:fill="auto"/>
            <w:noWrap/>
            <w:vAlign w:val="center"/>
            <w:hideMark/>
          </w:tcPr>
          <w:p w14:paraId="4A3632B0" w14:textId="77777777" w:rsidR="00FF6EC1" w:rsidRPr="00E217C8" w:rsidRDefault="00FF6EC1" w:rsidP="00BF33C2">
            <w:pPr>
              <w:ind w:firstLine="0"/>
              <w:rPr>
                <w:color w:val="000000"/>
              </w:rPr>
            </w:pPr>
            <w:r w:rsidRPr="00E217C8">
              <w:rPr>
                <w:color w:val="000000"/>
              </w:rPr>
              <w:t>Московская область</w:t>
            </w:r>
          </w:p>
        </w:tc>
        <w:tc>
          <w:tcPr>
            <w:tcW w:w="1761" w:type="dxa"/>
            <w:shd w:val="clear" w:color="000000" w:fill="A5D27F"/>
            <w:noWrap/>
            <w:vAlign w:val="center"/>
            <w:hideMark/>
          </w:tcPr>
          <w:p w14:paraId="1C43747D" w14:textId="77777777" w:rsidR="00FF6EC1" w:rsidRPr="00E217C8" w:rsidRDefault="00FF6EC1" w:rsidP="00BF33C2">
            <w:pPr>
              <w:ind w:firstLine="0"/>
              <w:jc w:val="center"/>
              <w:rPr>
                <w:color w:val="000000"/>
              </w:rPr>
            </w:pPr>
            <w:r w:rsidRPr="00E217C8">
              <w:rPr>
                <w:color w:val="000000"/>
              </w:rPr>
              <w:t>75,15%</w:t>
            </w:r>
          </w:p>
        </w:tc>
        <w:tc>
          <w:tcPr>
            <w:tcW w:w="1761" w:type="dxa"/>
            <w:shd w:val="clear" w:color="000000" w:fill="FEE182"/>
            <w:noWrap/>
            <w:vAlign w:val="center"/>
            <w:hideMark/>
          </w:tcPr>
          <w:p w14:paraId="62D89E20" w14:textId="77777777" w:rsidR="00FF6EC1" w:rsidRPr="00E217C8" w:rsidRDefault="00FF6EC1" w:rsidP="00BF33C2">
            <w:pPr>
              <w:ind w:firstLine="0"/>
              <w:jc w:val="center"/>
              <w:rPr>
                <w:color w:val="000000"/>
              </w:rPr>
            </w:pPr>
            <w:r w:rsidRPr="00E217C8">
              <w:rPr>
                <w:color w:val="000000"/>
              </w:rPr>
              <w:t>60,45%</w:t>
            </w:r>
          </w:p>
        </w:tc>
        <w:tc>
          <w:tcPr>
            <w:tcW w:w="1701" w:type="dxa"/>
            <w:shd w:val="clear" w:color="000000" w:fill="84CC97"/>
            <w:noWrap/>
            <w:vAlign w:val="center"/>
            <w:hideMark/>
          </w:tcPr>
          <w:p w14:paraId="2B370CBD" w14:textId="77777777" w:rsidR="00FF6EC1" w:rsidRPr="00E217C8" w:rsidRDefault="00FF6EC1" w:rsidP="00BF33C2">
            <w:pPr>
              <w:ind w:firstLine="0"/>
              <w:jc w:val="center"/>
              <w:rPr>
                <w:color w:val="000000"/>
              </w:rPr>
            </w:pPr>
            <w:r w:rsidRPr="00E217C8">
              <w:rPr>
                <w:color w:val="000000"/>
              </w:rPr>
              <w:t>87,15%</w:t>
            </w:r>
          </w:p>
        </w:tc>
      </w:tr>
      <w:tr w:rsidR="00FF6EC1" w:rsidRPr="00E217C8" w14:paraId="288852DD" w14:textId="77777777" w:rsidTr="00453F64">
        <w:trPr>
          <w:trHeight w:val="340"/>
        </w:trPr>
        <w:tc>
          <w:tcPr>
            <w:tcW w:w="1024" w:type="dxa"/>
            <w:shd w:val="clear" w:color="auto" w:fill="auto"/>
            <w:noWrap/>
            <w:vAlign w:val="center"/>
            <w:hideMark/>
          </w:tcPr>
          <w:p w14:paraId="1AF97074" w14:textId="77777777" w:rsidR="00FF6EC1" w:rsidRPr="00E217C8" w:rsidRDefault="00FF6EC1" w:rsidP="00BF33C2">
            <w:pPr>
              <w:ind w:firstLine="0"/>
              <w:jc w:val="center"/>
              <w:rPr>
                <w:color w:val="000000"/>
              </w:rPr>
            </w:pPr>
            <w:r w:rsidRPr="00E217C8">
              <w:rPr>
                <w:color w:val="000000"/>
              </w:rPr>
              <w:t>51</w:t>
            </w:r>
          </w:p>
        </w:tc>
        <w:tc>
          <w:tcPr>
            <w:tcW w:w="3076" w:type="dxa"/>
            <w:shd w:val="clear" w:color="auto" w:fill="auto"/>
            <w:noWrap/>
            <w:vAlign w:val="center"/>
            <w:hideMark/>
          </w:tcPr>
          <w:p w14:paraId="6E5BC05E" w14:textId="77777777" w:rsidR="00FF6EC1" w:rsidRPr="00E217C8" w:rsidRDefault="00FF6EC1" w:rsidP="00BF33C2">
            <w:pPr>
              <w:ind w:firstLine="0"/>
              <w:rPr>
                <w:color w:val="000000"/>
              </w:rPr>
            </w:pPr>
            <w:r w:rsidRPr="00E217C8">
              <w:rPr>
                <w:color w:val="000000"/>
              </w:rPr>
              <w:t>Мурманская область</w:t>
            </w:r>
          </w:p>
        </w:tc>
        <w:tc>
          <w:tcPr>
            <w:tcW w:w="1761" w:type="dxa"/>
            <w:shd w:val="clear" w:color="000000" w:fill="B8D780"/>
            <w:noWrap/>
            <w:vAlign w:val="center"/>
            <w:hideMark/>
          </w:tcPr>
          <w:p w14:paraId="50EFD91F" w14:textId="77777777" w:rsidR="00FF6EC1" w:rsidRPr="00E217C8" w:rsidRDefault="00FF6EC1" w:rsidP="00BF33C2">
            <w:pPr>
              <w:ind w:firstLine="0"/>
              <w:jc w:val="center"/>
              <w:rPr>
                <w:color w:val="000000"/>
              </w:rPr>
            </w:pPr>
            <w:r w:rsidRPr="00E217C8">
              <w:rPr>
                <w:color w:val="000000"/>
              </w:rPr>
              <w:t>72,86%</w:t>
            </w:r>
          </w:p>
        </w:tc>
        <w:tc>
          <w:tcPr>
            <w:tcW w:w="1761" w:type="dxa"/>
            <w:shd w:val="clear" w:color="000000" w:fill="C5DB81"/>
            <w:noWrap/>
            <w:vAlign w:val="center"/>
            <w:hideMark/>
          </w:tcPr>
          <w:p w14:paraId="1C696796" w14:textId="77777777" w:rsidR="00FF6EC1" w:rsidRPr="00E217C8" w:rsidRDefault="00FF6EC1" w:rsidP="00BF33C2">
            <w:pPr>
              <w:ind w:firstLine="0"/>
              <w:jc w:val="center"/>
              <w:rPr>
                <w:color w:val="000000"/>
              </w:rPr>
            </w:pPr>
            <w:r w:rsidRPr="00E217C8">
              <w:rPr>
                <w:color w:val="000000"/>
              </w:rPr>
              <w:t>71,17%</w:t>
            </w:r>
          </w:p>
        </w:tc>
        <w:tc>
          <w:tcPr>
            <w:tcW w:w="1701" w:type="dxa"/>
            <w:shd w:val="clear" w:color="000000" w:fill="70C386"/>
            <w:noWrap/>
            <w:vAlign w:val="center"/>
            <w:hideMark/>
          </w:tcPr>
          <w:p w14:paraId="12B7997F" w14:textId="77777777" w:rsidR="00FF6EC1" w:rsidRPr="00E217C8" w:rsidRDefault="00FF6EC1" w:rsidP="00BF33C2">
            <w:pPr>
              <w:ind w:firstLine="0"/>
              <w:jc w:val="center"/>
              <w:rPr>
                <w:color w:val="000000"/>
              </w:rPr>
            </w:pPr>
            <w:r w:rsidRPr="00E217C8">
              <w:rPr>
                <w:color w:val="000000"/>
              </w:rPr>
              <w:t>95,12%</w:t>
            </w:r>
          </w:p>
        </w:tc>
      </w:tr>
      <w:tr w:rsidR="00FF6EC1" w:rsidRPr="00E217C8" w14:paraId="4CA1FC36" w14:textId="77777777" w:rsidTr="00453F64">
        <w:trPr>
          <w:trHeight w:val="340"/>
        </w:trPr>
        <w:tc>
          <w:tcPr>
            <w:tcW w:w="1024" w:type="dxa"/>
            <w:shd w:val="clear" w:color="auto" w:fill="auto"/>
            <w:noWrap/>
            <w:vAlign w:val="center"/>
            <w:hideMark/>
          </w:tcPr>
          <w:p w14:paraId="10DFA4D5" w14:textId="77777777" w:rsidR="00FF6EC1" w:rsidRPr="00E217C8" w:rsidRDefault="00FF6EC1" w:rsidP="00BF33C2">
            <w:pPr>
              <w:ind w:firstLine="0"/>
              <w:jc w:val="center"/>
              <w:rPr>
                <w:color w:val="000000"/>
              </w:rPr>
            </w:pPr>
            <w:r w:rsidRPr="00E217C8">
              <w:rPr>
                <w:color w:val="000000"/>
              </w:rPr>
              <w:t>52</w:t>
            </w:r>
          </w:p>
        </w:tc>
        <w:tc>
          <w:tcPr>
            <w:tcW w:w="3076" w:type="dxa"/>
            <w:shd w:val="clear" w:color="auto" w:fill="auto"/>
            <w:noWrap/>
            <w:vAlign w:val="center"/>
            <w:hideMark/>
          </w:tcPr>
          <w:p w14:paraId="6EC329DC" w14:textId="77777777" w:rsidR="00FF6EC1" w:rsidRPr="00E217C8" w:rsidRDefault="00FF6EC1" w:rsidP="00BF33C2">
            <w:pPr>
              <w:ind w:firstLine="0"/>
              <w:rPr>
                <w:color w:val="000000"/>
              </w:rPr>
            </w:pPr>
            <w:r w:rsidRPr="00E217C8">
              <w:rPr>
                <w:color w:val="000000"/>
              </w:rPr>
              <w:t>Нижегородская область</w:t>
            </w:r>
          </w:p>
        </w:tc>
        <w:tc>
          <w:tcPr>
            <w:tcW w:w="1761" w:type="dxa"/>
            <w:shd w:val="clear" w:color="000000" w:fill="9DCF7F"/>
            <w:noWrap/>
            <w:vAlign w:val="center"/>
            <w:hideMark/>
          </w:tcPr>
          <w:p w14:paraId="5029DCC0" w14:textId="77777777" w:rsidR="00FF6EC1" w:rsidRPr="00E217C8" w:rsidRDefault="00FF6EC1" w:rsidP="00BF33C2">
            <w:pPr>
              <w:ind w:firstLine="0"/>
              <w:jc w:val="center"/>
              <w:rPr>
                <w:color w:val="000000"/>
              </w:rPr>
            </w:pPr>
            <w:r w:rsidRPr="00E217C8">
              <w:rPr>
                <w:color w:val="000000"/>
              </w:rPr>
              <w:t>76,15%</w:t>
            </w:r>
          </w:p>
        </w:tc>
        <w:tc>
          <w:tcPr>
            <w:tcW w:w="1761" w:type="dxa"/>
            <w:shd w:val="clear" w:color="000000" w:fill="E3E383"/>
            <w:noWrap/>
            <w:vAlign w:val="center"/>
            <w:hideMark/>
          </w:tcPr>
          <w:p w14:paraId="710686F1" w14:textId="77777777" w:rsidR="00FF6EC1" w:rsidRPr="00E217C8" w:rsidRDefault="00FF6EC1" w:rsidP="00BF33C2">
            <w:pPr>
              <w:ind w:firstLine="0"/>
              <w:jc w:val="center"/>
              <w:rPr>
                <w:color w:val="000000"/>
              </w:rPr>
            </w:pPr>
            <w:r w:rsidRPr="00E217C8">
              <w:rPr>
                <w:color w:val="000000"/>
              </w:rPr>
              <w:t>67,46%</w:t>
            </w:r>
          </w:p>
        </w:tc>
        <w:tc>
          <w:tcPr>
            <w:tcW w:w="1701" w:type="dxa"/>
            <w:shd w:val="clear" w:color="000000" w:fill="7FCA93"/>
            <w:noWrap/>
            <w:vAlign w:val="center"/>
            <w:hideMark/>
          </w:tcPr>
          <w:p w14:paraId="2273B98C" w14:textId="77777777" w:rsidR="00FF6EC1" w:rsidRPr="00E217C8" w:rsidRDefault="00FF6EC1" w:rsidP="00BF33C2">
            <w:pPr>
              <w:ind w:firstLine="0"/>
              <w:jc w:val="center"/>
              <w:rPr>
                <w:color w:val="000000"/>
              </w:rPr>
            </w:pPr>
            <w:r w:rsidRPr="00E217C8">
              <w:rPr>
                <w:color w:val="000000"/>
              </w:rPr>
              <w:t>89,03%</w:t>
            </w:r>
          </w:p>
        </w:tc>
      </w:tr>
      <w:tr w:rsidR="00FF6EC1" w:rsidRPr="00E217C8" w14:paraId="763B9F20" w14:textId="77777777" w:rsidTr="00453F64">
        <w:trPr>
          <w:trHeight w:val="340"/>
        </w:trPr>
        <w:tc>
          <w:tcPr>
            <w:tcW w:w="1024" w:type="dxa"/>
            <w:shd w:val="clear" w:color="auto" w:fill="auto"/>
            <w:noWrap/>
            <w:vAlign w:val="center"/>
            <w:hideMark/>
          </w:tcPr>
          <w:p w14:paraId="7D5580F9" w14:textId="77777777" w:rsidR="00FF6EC1" w:rsidRPr="00E217C8" w:rsidRDefault="00FF6EC1" w:rsidP="00BF33C2">
            <w:pPr>
              <w:ind w:firstLine="0"/>
              <w:jc w:val="center"/>
              <w:rPr>
                <w:color w:val="000000"/>
              </w:rPr>
            </w:pPr>
            <w:r w:rsidRPr="00E217C8">
              <w:rPr>
                <w:color w:val="000000"/>
              </w:rPr>
              <w:t>53</w:t>
            </w:r>
          </w:p>
        </w:tc>
        <w:tc>
          <w:tcPr>
            <w:tcW w:w="3076" w:type="dxa"/>
            <w:shd w:val="clear" w:color="auto" w:fill="auto"/>
            <w:noWrap/>
            <w:vAlign w:val="center"/>
            <w:hideMark/>
          </w:tcPr>
          <w:p w14:paraId="5441DD19" w14:textId="77777777" w:rsidR="00FF6EC1" w:rsidRPr="00E217C8" w:rsidRDefault="00FF6EC1" w:rsidP="00BF33C2">
            <w:pPr>
              <w:ind w:firstLine="0"/>
              <w:rPr>
                <w:color w:val="000000"/>
              </w:rPr>
            </w:pPr>
            <w:r w:rsidRPr="00E217C8">
              <w:rPr>
                <w:color w:val="000000"/>
              </w:rPr>
              <w:t>Новгородская область</w:t>
            </w:r>
          </w:p>
        </w:tc>
        <w:tc>
          <w:tcPr>
            <w:tcW w:w="1761" w:type="dxa"/>
            <w:shd w:val="clear" w:color="000000" w:fill="C4DA81"/>
            <w:noWrap/>
            <w:vAlign w:val="center"/>
            <w:hideMark/>
          </w:tcPr>
          <w:p w14:paraId="7DCBDFAB" w14:textId="77777777" w:rsidR="00FF6EC1" w:rsidRPr="00E217C8" w:rsidRDefault="00FF6EC1" w:rsidP="00BF33C2">
            <w:pPr>
              <w:ind w:firstLine="0"/>
              <w:jc w:val="center"/>
              <w:rPr>
                <w:color w:val="000000"/>
              </w:rPr>
            </w:pPr>
            <w:r w:rsidRPr="00E217C8">
              <w:rPr>
                <w:color w:val="000000"/>
              </w:rPr>
              <w:t>71,35%</w:t>
            </w:r>
          </w:p>
        </w:tc>
        <w:tc>
          <w:tcPr>
            <w:tcW w:w="1761" w:type="dxa"/>
            <w:shd w:val="clear" w:color="000000" w:fill="FDD07E"/>
            <w:noWrap/>
            <w:vAlign w:val="center"/>
            <w:hideMark/>
          </w:tcPr>
          <w:p w14:paraId="1150B04A" w14:textId="77777777" w:rsidR="00FF6EC1" w:rsidRPr="00E217C8" w:rsidRDefault="00FF6EC1" w:rsidP="00BF33C2">
            <w:pPr>
              <w:ind w:firstLine="0"/>
              <w:jc w:val="center"/>
              <w:rPr>
                <w:color w:val="000000"/>
              </w:rPr>
            </w:pPr>
            <w:r w:rsidRPr="00E217C8">
              <w:rPr>
                <w:color w:val="000000"/>
              </w:rPr>
              <w:t>54,26%</w:t>
            </w:r>
          </w:p>
        </w:tc>
        <w:tc>
          <w:tcPr>
            <w:tcW w:w="1701" w:type="dxa"/>
            <w:shd w:val="clear" w:color="000000" w:fill="81CB95"/>
            <w:noWrap/>
            <w:vAlign w:val="center"/>
            <w:hideMark/>
          </w:tcPr>
          <w:p w14:paraId="5F87C273" w14:textId="77777777" w:rsidR="00FF6EC1" w:rsidRPr="00E217C8" w:rsidRDefault="00FF6EC1" w:rsidP="00BF33C2">
            <w:pPr>
              <w:ind w:firstLine="0"/>
              <w:jc w:val="center"/>
              <w:rPr>
                <w:color w:val="000000"/>
              </w:rPr>
            </w:pPr>
            <w:r w:rsidRPr="00E217C8">
              <w:rPr>
                <w:color w:val="000000"/>
              </w:rPr>
              <w:t>88,19%</w:t>
            </w:r>
          </w:p>
        </w:tc>
      </w:tr>
      <w:tr w:rsidR="00FF6EC1" w:rsidRPr="00E217C8" w14:paraId="2DD2A605" w14:textId="77777777" w:rsidTr="00453F64">
        <w:trPr>
          <w:trHeight w:val="340"/>
        </w:trPr>
        <w:tc>
          <w:tcPr>
            <w:tcW w:w="1024" w:type="dxa"/>
            <w:shd w:val="clear" w:color="auto" w:fill="auto"/>
            <w:noWrap/>
            <w:vAlign w:val="center"/>
            <w:hideMark/>
          </w:tcPr>
          <w:p w14:paraId="6854774C" w14:textId="77777777" w:rsidR="00FF6EC1" w:rsidRPr="00E217C8" w:rsidRDefault="00FF6EC1" w:rsidP="00BF33C2">
            <w:pPr>
              <w:ind w:firstLine="0"/>
              <w:jc w:val="center"/>
              <w:rPr>
                <w:color w:val="000000"/>
              </w:rPr>
            </w:pPr>
            <w:r w:rsidRPr="00E217C8">
              <w:rPr>
                <w:color w:val="000000"/>
              </w:rPr>
              <w:t>54</w:t>
            </w:r>
          </w:p>
        </w:tc>
        <w:tc>
          <w:tcPr>
            <w:tcW w:w="3076" w:type="dxa"/>
            <w:shd w:val="clear" w:color="auto" w:fill="auto"/>
            <w:noWrap/>
            <w:vAlign w:val="center"/>
            <w:hideMark/>
          </w:tcPr>
          <w:p w14:paraId="0B719560" w14:textId="77777777" w:rsidR="00FF6EC1" w:rsidRPr="00E217C8" w:rsidRDefault="00FF6EC1" w:rsidP="00BF33C2">
            <w:pPr>
              <w:ind w:firstLine="0"/>
              <w:rPr>
                <w:color w:val="000000"/>
              </w:rPr>
            </w:pPr>
            <w:r w:rsidRPr="00E217C8">
              <w:rPr>
                <w:color w:val="000000"/>
              </w:rPr>
              <w:t>Новосибирская область</w:t>
            </w:r>
          </w:p>
        </w:tc>
        <w:tc>
          <w:tcPr>
            <w:tcW w:w="1761" w:type="dxa"/>
            <w:shd w:val="clear" w:color="000000" w:fill="EBE683"/>
            <w:noWrap/>
            <w:vAlign w:val="center"/>
            <w:hideMark/>
          </w:tcPr>
          <w:p w14:paraId="1F7C3388" w14:textId="77777777" w:rsidR="00FF6EC1" w:rsidRPr="00E217C8" w:rsidRDefault="00FF6EC1" w:rsidP="00BF33C2">
            <w:pPr>
              <w:ind w:firstLine="0"/>
              <w:jc w:val="center"/>
              <w:rPr>
                <w:color w:val="000000"/>
              </w:rPr>
            </w:pPr>
            <w:r w:rsidRPr="00E217C8">
              <w:rPr>
                <w:color w:val="000000"/>
              </w:rPr>
              <w:t>66,45%</w:t>
            </w:r>
          </w:p>
        </w:tc>
        <w:tc>
          <w:tcPr>
            <w:tcW w:w="1761" w:type="dxa"/>
            <w:shd w:val="clear" w:color="000000" w:fill="FCB579"/>
            <w:noWrap/>
            <w:vAlign w:val="center"/>
            <w:hideMark/>
          </w:tcPr>
          <w:p w14:paraId="7AD1AFF6" w14:textId="77777777" w:rsidR="00FF6EC1" w:rsidRPr="00E217C8" w:rsidRDefault="00FF6EC1" w:rsidP="00BF33C2">
            <w:pPr>
              <w:ind w:firstLine="0"/>
              <w:jc w:val="center"/>
              <w:rPr>
                <w:color w:val="000000"/>
              </w:rPr>
            </w:pPr>
            <w:r w:rsidRPr="00E217C8">
              <w:rPr>
                <w:color w:val="000000"/>
              </w:rPr>
              <w:t>44,70%</w:t>
            </w:r>
          </w:p>
        </w:tc>
        <w:tc>
          <w:tcPr>
            <w:tcW w:w="1701" w:type="dxa"/>
            <w:shd w:val="clear" w:color="000000" w:fill="8FD0A1"/>
            <w:noWrap/>
            <w:vAlign w:val="center"/>
            <w:hideMark/>
          </w:tcPr>
          <w:p w14:paraId="59585C1D" w14:textId="77777777" w:rsidR="00FF6EC1" w:rsidRPr="00E217C8" w:rsidRDefault="00FF6EC1" w:rsidP="00BF33C2">
            <w:pPr>
              <w:ind w:firstLine="0"/>
              <w:jc w:val="center"/>
              <w:rPr>
                <w:color w:val="000000"/>
              </w:rPr>
            </w:pPr>
            <w:r w:rsidRPr="00E217C8">
              <w:rPr>
                <w:color w:val="000000"/>
              </w:rPr>
              <w:t>82,52%</w:t>
            </w:r>
          </w:p>
        </w:tc>
      </w:tr>
      <w:tr w:rsidR="00FF6EC1" w:rsidRPr="00E217C8" w14:paraId="18370F61" w14:textId="77777777" w:rsidTr="00453F64">
        <w:trPr>
          <w:trHeight w:val="340"/>
        </w:trPr>
        <w:tc>
          <w:tcPr>
            <w:tcW w:w="1024" w:type="dxa"/>
            <w:shd w:val="clear" w:color="auto" w:fill="auto"/>
            <w:noWrap/>
            <w:vAlign w:val="center"/>
            <w:hideMark/>
          </w:tcPr>
          <w:p w14:paraId="0537CD5C" w14:textId="77777777" w:rsidR="00FF6EC1" w:rsidRPr="00E217C8" w:rsidRDefault="00FF6EC1" w:rsidP="00BF33C2">
            <w:pPr>
              <w:ind w:firstLine="0"/>
              <w:jc w:val="center"/>
              <w:rPr>
                <w:color w:val="000000"/>
              </w:rPr>
            </w:pPr>
            <w:r w:rsidRPr="00E217C8">
              <w:rPr>
                <w:color w:val="000000"/>
              </w:rPr>
              <w:t>55</w:t>
            </w:r>
          </w:p>
        </w:tc>
        <w:tc>
          <w:tcPr>
            <w:tcW w:w="3076" w:type="dxa"/>
            <w:shd w:val="clear" w:color="auto" w:fill="auto"/>
            <w:noWrap/>
            <w:vAlign w:val="center"/>
            <w:hideMark/>
          </w:tcPr>
          <w:p w14:paraId="48CDF719" w14:textId="77777777" w:rsidR="00FF6EC1" w:rsidRPr="00E217C8" w:rsidRDefault="00FF6EC1" w:rsidP="00BF33C2">
            <w:pPr>
              <w:ind w:firstLine="0"/>
              <w:rPr>
                <w:color w:val="000000"/>
              </w:rPr>
            </w:pPr>
            <w:r w:rsidRPr="00E217C8">
              <w:rPr>
                <w:color w:val="000000"/>
              </w:rPr>
              <w:t>Омская область</w:t>
            </w:r>
          </w:p>
        </w:tc>
        <w:tc>
          <w:tcPr>
            <w:tcW w:w="1761" w:type="dxa"/>
            <w:shd w:val="clear" w:color="000000" w:fill="ECE683"/>
            <w:noWrap/>
            <w:vAlign w:val="center"/>
            <w:hideMark/>
          </w:tcPr>
          <w:p w14:paraId="208D4829" w14:textId="77777777" w:rsidR="00FF6EC1" w:rsidRPr="00E217C8" w:rsidRDefault="00FF6EC1" w:rsidP="00BF33C2">
            <w:pPr>
              <w:ind w:firstLine="0"/>
              <w:jc w:val="center"/>
              <w:rPr>
                <w:color w:val="000000"/>
              </w:rPr>
            </w:pPr>
            <w:r w:rsidRPr="00E217C8">
              <w:rPr>
                <w:color w:val="000000"/>
              </w:rPr>
              <w:t>66,41%</w:t>
            </w:r>
          </w:p>
        </w:tc>
        <w:tc>
          <w:tcPr>
            <w:tcW w:w="1761" w:type="dxa"/>
            <w:shd w:val="clear" w:color="000000" w:fill="FCBA7A"/>
            <w:noWrap/>
            <w:vAlign w:val="center"/>
            <w:hideMark/>
          </w:tcPr>
          <w:p w14:paraId="67160AB5" w14:textId="77777777" w:rsidR="00FF6EC1" w:rsidRPr="00E217C8" w:rsidRDefault="00FF6EC1" w:rsidP="00BF33C2">
            <w:pPr>
              <w:ind w:firstLine="0"/>
              <w:jc w:val="center"/>
              <w:rPr>
                <w:color w:val="000000"/>
              </w:rPr>
            </w:pPr>
            <w:r w:rsidRPr="00E217C8">
              <w:rPr>
                <w:color w:val="000000"/>
              </w:rPr>
              <w:t>46,24%</w:t>
            </w:r>
          </w:p>
        </w:tc>
        <w:tc>
          <w:tcPr>
            <w:tcW w:w="1701" w:type="dxa"/>
            <w:shd w:val="clear" w:color="000000" w:fill="9FD7AF"/>
            <w:noWrap/>
            <w:vAlign w:val="center"/>
            <w:hideMark/>
          </w:tcPr>
          <w:p w14:paraId="53A5BC56" w14:textId="77777777" w:rsidR="00FF6EC1" w:rsidRPr="00E217C8" w:rsidRDefault="00FF6EC1" w:rsidP="00BF33C2">
            <w:pPr>
              <w:ind w:firstLine="0"/>
              <w:jc w:val="center"/>
              <w:rPr>
                <w:color w:val="000000"/>
              </w:rPr>
            </w:pPr>
            <w:r w:rsidRPr="00E217C8">
              <w:rPr>
                <w:color w:val="000000"/>
              </w:rPr>
              <w:t>76,33%</w:t>
            </w:r>
          </w:p>
        </w:tc>
      </w:tr>
      <w:tr w:rsidR="00FF6EC1" w:rsidRPr="00E217C8" w14:paraId="174C0846" w14:textId="77777777" w:rsidTr="00453F64">
        <w:trPr>
          <w:trHeight w:val="340"/>
        </w:trPr>
        <w:tc>
          <w:tcPr>
            <w:tcW w:w="1024" w:type="dxa"/>
            <w:shd w:val="clear" w:color="auto" w:fill="auto"/>
            <w:noWrap/>
            <w:vAlign w:val="center"/>
            <w:hideMark/>
          </w:tcPr>
          <w:p w14:paraId="1355B171" w14:textId="77777777" w:rsidR="00FF6EC1" w:rsidRPr="00E217C8" w:rsidRDefault="00FF6EC1" w:rsidP="00BF33C2">
            <w:pPr>
              <w:ind w:firstLine="0"/>
              <w:jc w:val="center"/>
              <w:rPr>
                <w:color w:val="000000"/>
              </w:rPr>
            </w:pPr>
            <w:r w:rsidRPr="00E217C8">
              <w:rPr>
                <w:color w:val="000000"/>
              </w:rPr>
              <w:lastRenderedPageBreak/>
              <w:t>56</w:t>
            </w:r>
          </w:p>
        </w:tc>
        <w:tc>
          <w:tcPr>
            <w:tcW w:w="3076" w:type="dxa"/>
            <w:shd w:val="clear" w:color="auto" w:fill="auto"/>
            <w:noWrap/>
            <w:vAlign w:val="center"/>
            <w:hideMark/>
          </w:tcPr>
          <w:p w14:paraId="5984EE2D" w14:textId="77777777" w:rsidR="00FF6EC1" w:rsidRPr="00E217C8" w:rsidRDefault="00FF6EC1" w:rsidP="00BF33C2">
            <w:pPr>
              <w:ind w:firstLine="0"/>
              <w:rPr>
                <w:color w:val="000000"/>
              </w:rPr>
            </w:pPr>
            <w:r w:rsidRPr="00E217C8">
              <w:rPr>
                <w:color w:val="000000"/>
              </w:rPr>
              <w:t>Оренбургская область</w:t>
            </w:r>
          </w:p>
        </w:tc>
        <w:tc>
          <w:tcPr>
            <w:tcW w:w="1761" w:type="dxa"/>
            <w:shd w:val="clear" w:color="000000" w:fill="81C77D"/>
            <w:noWrap/>
            <w:vAlign w:val="center"/>
            <w:hideMark/>
          </w:tcPr>
          <w:p w14:paraId="5BB2220B" w14:textId="77777777" w:rsidR="00FF6EC1" w:rsidRPr="00E217C8" w:rsidRDefault="00FF6EC1" w:rsidP="00BF33C2">
            <w:pPr>
              <w:ind w:firstLine="0"/>
              <w:jc w:val="center"/>
              <w:rPr>
                <w:color w:val="000000"/>
              </w:rPr>
            </w:pPr>
            <w:r w:rsidRPr="00E217C8">
              <w:rPr>
                <w:color w:val="000000"/>
              </w:rPr>
              <w:t>79,65%</w:t>
            </w:r>
          </w:p>
        </w:tc>
        <w:tc>
          <w:tcPr>
            <w:tcW w:w="1761" w:type="dxa"/>
            <w:shd w:val="clear" w:color="000000" w:fill="B0D580"/>
            <w:noWrap/>
            <w:vAlign w:val="center"/>
            <w:hideMark/>
          </w:tcPr>
          <w:p w14:paraId="5BD0D6D6" w14:textId="77777777" w:rsidR="00FF6EC1" w:rsidRPr="00E217C8" w:rsidRDefault="00FF6EC1" w:rsidP="00BF33C2">
            <w:pPr>
              <w:ind w:firstLine="0"/>
              <w:jc w:val="center"/>
              <w:rPr>
                <w:color w:val="000000"/>
              </w:rPr>
            </w:pPr>
            <w:r w:rsidRPr="00E217C8">
              <w:rPr>
                <w:color w:val="000000"/>
              </w:rPr>
              <w:t>73,83%</w:t>
            </w:r>
          </w:p>
        </w:tc>
        <w:tc>
          <w:tcPr>
            <w:tcW w:w="1701" w:type="dxa"/>
            <w:shd w:val="clear" w:color="000000" w:fill="B9E1C5"/>
            <w:noWrap/>
            <w:vAlign w:val="center"/>
            <w:hideMark/>
          </w:tcPr>
          <w:p w14:paraId="75CEBD96" w14:textId="77777777" w:rsidR="00FF6EC1" w:rsidRPr="00E217C8" w:rsidRDefault="00FF6EC1" w:rsidP="00BF33C2">
            <w:pPr>
              <w:ind w:firstLine="0"/>
              <w:jc w:val="center"/>
              <w:rPr>
                <w:color w:val="000000"/>
              </w:rPr>
            </w:pPr>
            <w:r w:rsidRPr="00E217C8">
              <w:rPr>
                <w:color w:val="000000"/>
              </w:rPr>
              <w:t>65,93%</w:t>
            </w:r>
          </w:p>
        </w:tc>
      </w:tr>
      <w:tr w:rsidR="00FF6EC1" w:rsidRPr="00E217C8" w14:paraId="0378AF02" w14:textId="77777777" w:rsidTr="00453F64">
        <w:trPr>
          <w:trHeight w:val="340"/>
        </w:trPr>
        <w:tc>
          <w:tcPr>
            <w:tcW w:w="1024" w:type="dxa"/>
            <w:shd w:val="clear" w:color="auto" w:fill="auto"/>
            <w:noWrap/>
            <w:vAlign w:val="center"/>
            <w:hideMark/>
          </w:tcPr>
          <w:p w14:paraId="5AE624BE" w14:textId="77777777" w:rsidR="00FF6EC1" w:rsidRPr="00E217C8" w:rsidRDefault="00FF6EC1" w:rsidP="00BF33C2">
            <w:pPr>
              <w:ind w:firstLine="0"/>
              <w:jc w:val="center"/>
              <w:rPr>
                <w:color w:val="000000"/>
              </w:rPr>
            </w:pPr>
            <w:r w:rsidRPr="00E217C8">
              <w:rPr>
                <w:color w:val="000000"/>
              </w:rPr>
              <w:t>57</w:t>
            </w:r>
          </w:p>
        </w:tc>
        <w:tc>
          <w:tcPr>
            <w:tcW w:w="3076" w:type="dxa"/>
            <w:shd w:val="clear" w:color="auto" w:fill="auto"/>
            <w:noWrap/>
            <w:vAlign w:val="center"/>
            <w:hideMark/>
          </w:tcPr>
          <w:p w14:paraId="4A1C7985" w14:textId="77777777" w:rsidR="00FF6EC1" w:rsidRPr="00E217C8" w:rsidRDefault="00FF6EC1" w:rsidP="00BF33C2">
            <w:pPr>
              <w:ind w:firstLine="0"/>
              <w:rPr>
                <w:color w:val="000000"/>
              </w:rPr>
            </w:pPr>
            <w:r w:rsidRPr="00E217C8">
              <w:rPr>
                <w:color w:val="000000"/>
              </w:rPr>
              <w:t>Орловская область</w:t>
            </w:r>
          </w:p>
        </w:tc>
        <w:tc>
          <w:tcPr>
            <w:tcW w:w="1761" w:type="dxa"/>
            <w:shd w:val="clear" w:color="000000" w:fill="63BE7B"/>
            <w:noWrap/>
            <w:vAlign w:val="center"/>
            <w:hideMark/>
          </w:tcPr>
          <w:p w14:paraId="416EBDC1" w14:textId="77777777" w:rsidR="00FF6EC1" w:rsidRPr="00E217C8" w:rsidRDefault="00FF6EC1" w:rsidP="00BF33C2">
            <w:pPr>
              <w:ind w:firstLine="0"/>
              <w:jc w:val="center"/>
              <w:rPr>
                <w:color w:val="000000"/>
              </w:rPr>
            </w:pPr>
            <w:r w:rsidRPr="00E217C8">
              <w:rPr>
                <w:color w:val="000000"/>
              </w:rPr>
              <w:t>83,33%</w:t>
            </w:r>
          </w:p>
        </w:tc>
        <w:tc>
          <w:tcPr>
            <w:tcW w:w="1761" w:type="dxa"/>
            <w:shd w:val="clear" w:color="000000" w:fill="F6E984"/>
            <w:noWrap/>
            <w:vAlign w:val="center"/>
            <w:hideMark/>
          </w:tcPr>
          <w:p w14:paraId="5072782B" w14:textId="77777777" w:rsidR="00FF6EC1" w:rsidRPr="00E217C8" w:rsidRDefault="00FF6EC1" w:rsidP="00BF33C2">
            <w:pPr>
              <w:ind w:firstLine="0"/>
              <w:jc w:val="center"/>
              <w:rPr>
                <w:color w:val="000000"/>
              </w:rPr>
            </w:pPr>
            <w:r w:rsidRPr="00E217C8">
              <w:rPr>
                <w:color w:val="000000"/>
              </w:rPr>
              <w:t>65,13%</w:t>
            </w:r>
          </w:p>
        </w:tc>
        <w:tc>
          <w:tcPr>
            <w:tcW w:w="1701" w:type="dxa"/>
            <w:shd w:val="clear" w:color="000000" w:fill="94D2A6"/>
            <w:noWrap/>
            <w:vAlign w:val="center"/>
            <w:hideMark/>
          </w:tcPr>
          <w:p w14:paraId="5278E868" w14:textId="77777777" w:rsidR="00FF6EC1" w:rsidRPr="00E217C8" w:rsidRDefault="00FF6EC1" w:rsidP="00BF33C2">
            <w:pPr>
              <w:ind w:firstLine="0"/>
              <w:jc w:val="center"/>
              <w:rPr>
                <w:color w:val="000000"/>
              </w:rPr>
            </w:pPr>
            <w:r w:rsidRPr="00E217C8">
              <w:rPr>
                <w:color w:val="000000"/>
              </w:rPr>
              <w:t>80,55%</w:t>
            </w:r>
          </w:p>
        </w:tc>
      </w:tr>
      <w:tr w:rsidR="00FF6EC1" w:rsidRPr="00E217C8" w14:paraId="6716D502" w14:textId="77777777" w:rsidTr="00453F64">
        <w:trPr>
          <w:trHeight w:val="340"/>
        </w:trPr>
        <w:tc>
          <w:tcPr>
            <w:tcW w:w="1024" w:type="dxa"/>
            <w:shd w:val="clear" w:color="auto" w:fill="auto"/>
            <w:noWrap/>
            <w:vAlign w:val="center"/>
            <w:hideMark/>
          </w:tcPr>
          <w:p w14:paraId="47DE8F4E" w14:textId="77777777" w:rsidR="00FF6EC1" w:rsidRPr="00E217C8" w:rsidRDefault="00FF6EC1" w:rsidP="00BF33C2">
            <w:pPr>
              <w:ind w:firstLine="0"/>
              <w:jc w:val="center"/>
              <w:rPr>
                <w:color w:val="000000"/>
              </w:rPr>
            </w:pPr>
            <w:r w:rsidRPr="00E217C8">
              <w:rPr>
                <w:color w:val="000000"/>
              </w:rPr>
              <w:t>58</w:t>
            </w:r>
          </w:p>
        </w:tc>
        <w:tc>
          <w:tcPr>
            <w:tcW w:w="3076" w:type="dxa"/>
            <w:shd w:val="clear" w:color="auto" w:fill="auto"/>
            <w:noWrap/>
            <w:vAlign w:val="center"/>
            <w:hideMark/>
          </w:tcPr>
          <w:p w14:paraId="402C8A4A" w14:textId="77777777" w:rsidR="00FF6EC1" w:rsidRPr="00E217C8" w:rsidRDefault="00FF6EC1" w:rsidP="00BF33C2">
            <w:pPr>
              <w:ind w:firstLine="0"/>
              <w:rPr>
                <w:color w:val="000000"/>
              </w:rPr>
            </w:pPr>
            <w:r w:rsidRPr="00E217C8">
              <w:rPr>
                <w:color w:val="000000"/>
              </w:rPr>
              <w:t>Пензенская область</w:t>
            </w:r>
          </w:p>
        </w:tc>
        <w:tc>
          <w:tcPr>
            <w:tcW w:w="1761" w:type="dxa"/>
            <w:shd w:val="clear" w:color="000000" w:fill="97CD7E"/>
            <w:noWrap/>
            <w:vAlign w:val="center"/>
            <w:hideMark/>
          </w:tcPr>
          <w:p w14:paraId="07C20264" w14:textId="77777777" w:rsidR="00FF6EC1" w:rsidRPr="00E217C8" w:rsidRDefault="00FF6EC1" w:rsidP="00BF33C2">
            <w:pPr>
              <w:ind w:firstLine="0"/>
              <w:jc w:val="center"/>
              <w:rPr>
                <w:color w:val="000000"/>
              </w:rPr>
            </w:pPr>
            <w:r w:rsidRPr="00E217C8">
              <w:rPr>
                <w:color w:val="000000"/>
              </w:rPr>
              <w:t>76,92%</w:t>
            </w:r>
          </w:p>
        </w:tc>
        <w:tc>
          <w:tcPr>
            <w:tcW w:w="1761" w:type="dxa"/>
            <w:shd w:val="clear" w:color="000000" w:fill="E8E583"/>
            <w:noWrap/>
            <w:vAlign w:val="center"/>
            <w:hideMark/>
          </w:tcPr>
          <w:p w14:paraId="38E27113" w14:textId="77777777" w:rsidR="00FF6EC1" w:rsidRPr="00E217C8" w:rsidRDefault="00FF6EC1" w:rsidP="00BF33C2">
            <w:pPr>
              <w:ind w:firstLine="0"/>
              <w:jc w:val="center"/>
              <w:rPr>
                <w:color w:val="000000"/>
              </w:rPr>
            </w:pPr>
            <w:r w:rsidRPr="00E217C8">
              <w:rPr>
                <w:color w:val="000000"/>
              </w:rPr>
              <w:t>66,86%</w:t>
            </w:r>
          </w:p>
        </w:tc>
        <w:tc>
          <w:tcPr>
            <w:tcW w:w="1701" w:type="dxa"/>
            <w:shd w:val="clear" w:color="000000" w:fill="95D2A6"/>
            <w:noWrap/>
            <w:vAlign w:val="center"/>
            <w:hideMark/>
          </w:tcPr>
          <w:p w14:paraId="6218A8F6" w14:textId="77777777" w:rsidR="00FF6EC1" w:rsidRPr="00E217C8" w:rsidRDefault="00FF6EC1" w:rsidP="00BF33C2">
            <w:pPr>
              <w:ind w:firstLine="0"/>
              <w:jc w:val="center"/>
              <w:rPr>
                <w:color w:val="000000"/>
              </w:rPr>
            </w:pPr>
            <w:r w:rsidRPr="00E217C8">
              <w:rPr>
                <w:color w:val="000000"/>
              </w:rPr>
              <w:t>80,51%</w:t>
            </w:r>
          </w:p>
        </w:tc>
      </w:tr>
      <w:tr w:rsidR="00FF6EC1" w:rsidRPr="00E217C8" w14:paraId="33863172" w14:textId="77777777" w:rsidTr="00453F64">
        <w:trPr>
          <w:trHeight w:val="340"/>
        </w:trPr>
        <w:tc>
          <w:tcPr>
            <w:tcW w:w="1024" w:type="dxa"/>
            <w:shd w:val="clear" w:color="auto" w:fill="auto"/>
            <w:noWrap/>
            <w:vAlign w:val="center"/>
            <w:hideMark/>
          </w:tcPr>
          <w:p w14:paraId="71F6A04A" w14:textId="77777777" w:rsidR="00FF6EC1" w:rsidRPr="00E217C8" w:rsidRDefault="00FF6EC1" w:rsidP="00BF33C2">
            <w:pPr>
              <w:ind w:firstLine="0"/>
              <w:jc w:val="center"/>
              <w:rPr>
                <w:color w:val="000000"/>
              </w:rPr>
            </w:pPr>
            <w:r w:rsidRPr="00E217C8">
              <w:rPr>
                <w:color w:val="000000"/>
              </w:rPr>
              <w:t>59</w:t>
            </w:r>
          </w:p>
        </w:tc>
        <w:tc>
          <w:tcPr>
            <w:tcW w:w="3076" w:type="dxa"/>
            <w:shd w:val="clear" w:color="auto" w:fill="auto"/>
            <w:noWrap/>
            <w:vAlign w:val="center"/>
            <w:hideMark/>
          </w:tcPr>
          <w:p w14:paraId="1D702CAC" w14:textId="77777777" w:rsidR="00FF6EC1" w:rsidRPr="00E217C8" w:rsidRDefault="00FF6EC1" w:rsidP="00BF33C2">
            <w:pPr>
              <w:ind w:firstLine="0"/>
              <w:rPr>
                <w:color w:val="000000"/>
              </w:rPr>
            </w:pPr>
            <w:r w:rsidRPr="00E217C8">
              <w:rPr>
                <w:color w:val="000000"/>
              </w:rPr>
              <w:t>Пермский край</w:t>
            </w:r>
          </w:p>
        </w:tc>
        <w:tc>
          <w:tcPr>
            <w:tcW w:w="1761" w:type="dxa"/>
            <w:shd w:val="clear" w:color="000000" w:fill="A6D27F"/>
            <w:noWrap/>
            <w:vAlign w:val="center"/>
            <w:hideMark/>
          </w:tcPr>
          <w:p w14:paraId="736E8AA3" w14:textId="77777777" w:rsidR="00FF6EC1" w:rsidRPr="00E217C8" w:rsidRDefault="00FF6EC1" w:rsidP="00BF33C2">
            <w:pPr>
              <w:ind w:firstLine="0"/>
              <w:jc w:val="center"/>
              <w:rPr>
                <w:color w:val="000000"/>
              </w:rPr>
            </w:pPr>
            <w:r w:rsidRPr="00E217C8">
              <w:rPr>
                <w:color w:val="000000"/>
              </w:rPr>
              <w:t>75,06%</w:t>
            </w:r>
          </w:p>
        </w:tc>
        <w:tc>
          <w:tcPr>
            <w:tcW w:w="1761" w:type="dxa"/>
            <w:shd w:val="clear" w:color="000000" w:fill="FEDF81"/>
            <w:noWrap/>
            <w:vAlign w:val="center"/>
            <w:hideMark/>
          </w:tcPr>
          <w:p w14:paraId="72C98C58" w14:textId="77777777" w:rsidR="00FF6EC1" w:rsidRPr="00E217C8" w:rsidRDefault="00FF6EC1" w:rsidP="00BF33C2">
            <w:pPr>
              <w:ind w:firstLine="0"/>
              <w:jc w:val="center"/>
              <w:rPr>
                <w:color w:val="000000"/>
              </w:rPr>
            </w:pPr>
            <w:r w:rsidRPr="00E217C8">
              <w:rPr>
                <w:color w:val="000000"/>
              </w:rPr>
              <w:t>59,92%</w:t>
            </w:r>
          </w:p>
        </w:tc>
        <w:tc>
          <w:tcPr>
            <w:tcW w:w="1701" w:type="dxa"/>
            <w:shd w:val="clear" w:color="000000" w:fill="94D2A6"/>
            <w:noWrap/>
            <w:vAlign w:val="center"/>
            <w:hideMark/>
          </w:tcPr>
          <w:p w14:paraId="3919F2D9" w14:textId="77777777" w:rsidR="00FF6EC1" w:rsidRPr="00E217C8" w:rsidRDefault="00FF6EC1" w:rsidP="00BF33C2">
            <w:pPr>
              <w:ind w:firstLine="0"/>
              <w:jc w:val="center"/>
              <w:rPr>
                <w:color w:val="000000"/>
              </w:rPr>
            </w:pPr>
            <w:r w:rsidRPr="00E217C8">
              <w:rPr>
                <w:color w:val="000000"/>
              </w:rPr>
              <w:t>80,62%</w:t>
            </w:r>
          </w:p>
        </w:tc>
      </w:tr>
      <w:tr w:rsidR="00FF6EC1" w:rsidRPr="00E217C8" w14:paraId="1537312A" w14:textId="77777777" w:rsidTr="00453F64">
        <w:trPr>
          <w:trHeight w:val="340"/>
        </w:trPr>
        <w:tc>
          <w:tcPr>
            <w:tcW w:w="1024" w:type="dxa"/>
            <w:shd w:val="clear" w:color="auto" w:fill="auto"/>
            <w:noWrap/>
            <w:vAlign w:val="center"/>
            <w:hideMark/>
          </w:tcPr>
          <w:p w14:paraId="3E23A83F" w14:textId="77777777" w:rsidR="00FF6EC1" w:rsidRPr="00E217C8" w:rsidRDefault="00FF6EC1" w:rsidP="00BF33C2">
            <w:pPr>
              <w:ind w:firstLine="0"/>
              <w:jc w:val="center"/>
              <w:rPr>
                <w:color w:val="000000"/>
              </w:rPr>
            </w:pPr>
            <w:r w:rsidRPr="00E217C8">
              <w:rPr>
                <w:color w:val="000000"/>
              </w:rPr>
              <w:t>60</w:t>
            </w:r>
          </w:p>
        </w:tc>
        <w:tc>
          <w:tcPr>
            <w:tcW w:w="3076" w:type="dxa"/>
            <w:shd w:val="clear" w:color="auto" w:fill="auto"/>
            <w:noWrap/>
            <w:vAlign w:val="center"/>
            <w:hideMark/>
          </w:tcPr>
          <w:p w14:paraId="78FA5DD0" w14:textId="77777777" w:rsidR="00FF6EC1" w:rsidRPr="00E217C8" w:rsidRDefault="00FF6EC1" w:rsidP="00BF33C2">
            <w:pPr>
              <w:ind w:firstLine="0"/>
              <w:rPr>
                <w:color w:val="000000"/>
              </w:rPr>
            </w:pPr>
            <w:r w:rsidRPr="00E217C8">
              <w:rPr>
                <w:color w:val="000000"/>
              </w:rPr>
              <w:t>Псковская область</w:t>
            </w:r>
          </w:p>
        </w:tc>
        <w:tc>
          <w:tcPr>
            <w:tcW w:w="1761" w:type="dxa"/>
            <w:shd w:val="clear" w:color="000000" w:fill="DCE182"/>
            <w:noWrap/>
            <w:vAlign w:val="center"/>
            <w:hideMark/>
          </w:tcPr>
          <w:p w14:paraId="37EDE81A" w14:textId="77777777" w:rsidR="00FF6EC1" w:rsidRPr="00E217C8" w:rsidRDefault="00FF6EC1" w:rsidP="00BF33C2">
            <w:pPr>
              <w:ind w:firstLine="0"/>
              <w:jc w:val="center"/>
              <w:rPr>
                <w:color w:val="000000"/>
              </w:rPr>
            </w:pPr>
            <w:r w:rsidRPr="00E217C8">
              <w:rPr>
                <w:color w:val="000000"/>
              </w:rPr>
              <w:t>68,37%</w:t>
            </w:r>
          </w:p>
        </w:tc>
        <w:tc>
          <w:tcPr>
            <w:tcW w:w="1761" w:type="dxa"/>
            <w:shd w:val="clear" w:color="000000" w:fill="FCBB7A"/>
            <w:noWrap/>
            <w:vAlign w:val="center"/>
            <w:hideMark/>
          </w:tcPr>
          <w:p w14:paraId="3CEE0ABB" w14:textId="77777777" w:rsidR="00FF6EC1" w:rsidRPr="00E217C8" w:rsidRDefault="00FF6EC1" w:rsidP="00BF33C2">
            <w:pPr>
              <w:ind w:firstLine="0"/>
              <w:jc w:val="center"/>
              <w:rPr>
                <w:color w:val="000000"/>
              </w:rPr>
            </w:pPr>
            <w:r w:rsidRPr="00E217C8">
              <w:rPr>
                <w:color w:val="000000"/>
              </w:rPr>
              <w:t>46,62%</w:t>
            </w:r>
          </w:p>
        </w:tc>
        <w:tc>
          <w:tcPr>
            <w:tcW w:w="1701" w:type="dxa"/>
            <w:shd w:val="clear" w:color="000000" w:fill="89CE9C"/>
            <w:noWrap/>
            <w:vAlign w:val="center"/>
            <w:hideMark/>
          </w:tcPr>
          <w:p w14:paraId="131E873F" w14:textId="77777777" w:rsidR="00FF6EC1" w:rsidRPr="00E217C8" w:rsidRDefault="00FF6EC1" w:rsidP="00BF33C2">
            <w:pPr>
              <w:ind w:firstLine="0"/>
              <w:jc w:val="center"/>
              <w:rPr>
                <w:color w:val="000000"/>
              </w:rPr>
            </w:pPr>
            <w:r w:rsidRPr="00E217C8">
              <w:rPr>
                <w:color w:val="000000"/>
              </w:rPr>
              <w:t>85,14%</w:t>
            </w:r>
          </w:p>
        </w:tc>
      </w:tr>
      <w:tr w:rsidR="00FF6EC1" w:rsidRPr="00E217C8" w14:paraId="3E0A854E" w14:textId="77777777" w:rsidTr="00453F64">
        <w:trPr>
          <w:trHeight w:val="340"/>
        </w:trPr>
        <w:tc>
          <w:tcPr>
            <w:tcW w:w="1024" w:type="dxa"/>
            <w:shd w:val="clear" w:color="auto" w:fill="auto"/>
            <w:noWrap/>
            <w:vAlign w:val="center"/>
            <w:hideMark/>
          </w:tcPr>
          <w:p w14:paraId="0165D15B" w14:textId="77777777" w:rsidR="00FF6EC1" w:rsidRPr="00E217C8" w:rsidRDefault="00FF6EC1" w:rsidP="00BF33C2">
            <w:pPr>
              <w:ind w:firstLine="0"/>
              <w:jc w:val="center"/>
              <w:rPr>
                <w:color w:val="000000"/>
              </w:rPr>
            </w:pPr>
            <w:r w:rsidRPr="00E217C8">
              <w:rPr>
                <w:color w:val="000000"/>
              </w:rPr>
              <w:t>61</w:t>
            </w:r>
          </w:p>
        </w:tc>
        <w:tc>
          <w:tcPr>
            <w:tcW w:w="3076" w:type="dxa"/>
            <w:shd w:val="clear" w:color="auto" w:fill="auto"/>
            <w:noWrap/>
            <w:vAlign w:val="center"/>
            <w:hideMark/>
          </w:tcPr>
          <w:p w14:paraId="3A1D5345" w14:textId="77777777" w:rsidR="00FF6EC1" w:rsidRPr="00E217C8" w:rsidRDefault="00FF6EC1" w:rsidP="00BF33C2">
            <w:pPr>
              <w:ind w:firstLine="0"/>
              <w:rPr>
                <w:color w:val="000000"/>
              </w:rPr>
            </w:pPr>
            <w:r w:rsidRPr="00E217C8">
              <w:rPr>
                <w:color w:val="000000"/>
              </w:rPr>
              <w:t>Ростовская область</w:t>
            </w:r>
          </w:p>
        </w:tc>
        <w:tc>
          <w:tcPr>
            <w:tcW w:w="1761" w:type="dxa"/>
            <w:shd w:val="clear" w:color="000000" w:fill="CEDD82"/>
            <w:noWrap/>
            <w:vAlign w:val="center"/>
            <w:hideMark/>
          </w:tcPr>
          <w:p w14:paraId="1210554A" w14:textId="77777777" w:rsidR="00FF6EC1" w:rsidRPr="00E217C8" w:rsidRDefault="00FF6EC1" w:rsidP="00BF33C2">
            <w:pPr>
              <w:ind w:firstLine="0"/>
              <w:jc w:val="center"/>
              <w:rPr>
                <w:color w:val="000000"/>
              </w:rPr>
            </w:pPr>
            <w:r w:rsidRPr="00E217C8">
              <w:rPr>
                <w:color w:val="000000"/>
              </w:rPr>
              <w:t>70,08%</w:t>
            </w:r>
          </w:p>
        </w:tc>
        <w:tc>
          <w:tcPr>
            <w:tcW w:w="1761" w:type="dxa"/>
            <w:shd w:val="clear" w:color="000000" w:fill="FDCF7E"/>
            <w:noWrap/>
            <w:vAlign w:val="center"/>
            <w:hideMark/>
          </w:tcPr>
          <w:p w14:paraId="17A4A0F2" w14:textId="77777777" w:rsidR="00FF6EC1" w:rsidRPr="00E217C8" w:rsidRDefault="00FF6EC1" w:rsidP="00BF33C2">
            <w:pPr>
              <w:ind w:firstLine="0"/>
              <w:jc w:val="center"/>
              <w:rPr>
                <w:color w:val="000000"/>
              </w:rPr>
            </w:pPr>
            <w:r w:rsidRPr="00E217C8">
              <w:rPr>
                <w:color w:val="000000"/>
              </w:rPr>
              <w:t>53,85%</w:t>
            </w:r>
          </w:p>
        </w:tc>
        <w:tc>
          <w:tcPr>
            <w:tcW w:w="1701" w:type="dxa"/>
            <w:shd w:val="clear" w:color="000000" w:fill="ADDCBB"/>
            <w:noWrap/>
            <w:vAlign w:val="center"/>
            <w:hideMark/>
          </w:tcPr>
          <w:p w14:paraId="21BF2C12" w14:textId="77777777" w:rsidR="00FF6EC1" w:rsidRPr="00E217C8" w:rsidRDefault="00FF6EC1" w:rsidP="00BF33C2">
            <w:pPr>
              <w:ind w:firstLine="0"/>
              <w:jc w:val="center"/>
              <w:rPr>
                <w:color w:val="000000"/>
              </w:rPr>
            </w:pPr>
            <w:r w:rsidRPr="00E217C8">
              <w:rPr>
                <w:color w:val="000000"/>
              </w:rPr>
              <w:t>70,91%</w:t>
            </w:r>
          </w:p>
        </w:tc>
      </w:tr>
      <w:tr w:rsidR="00FF6EC1" w:rsidRPr="00E217C8" w14:paraId="39BB6363" w14:textId="77777777" w:rsidTr="00453F64">
        <w:trPr>
          <w:trHeight w:val="340"/>
        </w:trPr>
        <w:tc>
          <w:tcPr>
            <w:tcW w:w="1024" w:type="dxa"/>
            <w:shd w:val="clear" w:color="auto" w:fill="auto"/>
            <w:noWrap/>
            <w:vAlign w:val="center"/>
            <w:hideMark/>
          </w:tcPr>
          <w:p w14:paraId="34A8E837" w14:textId="77777777" w:rsidR="00FF6EC1" w:rsidRPr="00E217C8" w:rsidRDefault="00FF6EC1" w:rsidP="00BF33C2">
            <w:pPr>
              <w:ind w:firstLine="0"/>
              <w:jc w:val="center"/>
              <w:rPr>
                <w:color w:val="000000"/>
              </w:rPr>
            </w:pPr>
            <w:r w:rsidRPr="00E217C8">
              <w:rPr>
                <w:color w:val="000000"/>
              </w:rPr>
              <w:t>62</w:t>
            </w:r>
          </w:p>
        </w:tc>
        <w:tc>
          <w:tcPr>
            <w:tcW w:w="3076" w:type="dxa"/>
            <w:shd w:val="clear" w:color="auto" w:fill="auto"/>
            <w:noWrap/>
            <w:vAlign w:val="center"/>
            <w:hideMark/>
          </w:tcPr>
          <w:p w14:paraId="4EE14884" w14:textId="77777777" w:rsidR="00FF6EC1" w:rsidRPr="00E217C8" w:rsidRDefault="00FF6EC1" w:rsidP="00BF33C2">
            <w:pPr>
              <w:ind w:firstLine="0"/>
              <w:rPr>
                <w:color w:val="000000"/>
              </w:rPr>
            </w:pPr>
            <w:r w:rsidRPr="00E217C8">
              <w:rPr>
                <w:color w:val="000000"/>
              </w:rPr>
              <w:t>Рязанская область</w:t>
            </w:r>
          </w:p>
        </w:tc>
        <w:tc>
          <w:tcPr>
            <w:tcW w:w="1761" w:type="dxa"/>
            <w:shd w:val="clear" w:color="000000" w:fill="86C97E"/>
            <w:noWrap/>
            <w:vAlign w:val="center"/>
            <w:hideMark/>
          </w:tcPr>
          <w:p w14:paraId="33A7D52F" w14:textId="77777777" w:rsidR="00FF6EC1" w:rsidRPr="00E217C8" w:rsidRDefault="00FF6EC1" w:rsidP="00BF33C2">
            <w:pPr>
              <w:ind w:firstLine="0"/>
              <w:jc w:val="center"/>
              <w:rPr>
                <w:color w:val="000000"/>
              </w:rPr>
            </w:pPr>
            <w:r w:rsidRPr="00E217C8">
              <w:rPr>
                <w:color w:val="000000"/>
              </w:rPr>
              <w:t>79,02%</w:t>
            </w:r>
          </w:p>
        </w:tc>
        <w:tc>
          <w:tcPr>
            <w:tcW w:w="1761" w:type="dxa"/>
            <w:shd w:val="clear" w:color="000000" w:fill="FEE783"/>
            <w:noWrap/>
            <w:vAlign w:val="center"/>
            <w:hideMark/>
          </w:tcPr>
          <w:p w14:paraId="48AA2EC3" w14:textId="77777777" w:rsidR="00FF6EC1" w:rsidRPr="00E217C8" w:rsidRDefault="00FF6EC1" w:rsidP="00BF33C2">
            <w:pPr>
              <w:ind w:firstLine="0"/>
              <w:jc w:val="center"/>
              <w:rPr>
                <w:color w:val="000000"/>
              </w:rPr>
            </w:pPr>
            <w:r w:rsidRPr="00E217C8">
              <w:rPr>
                <w:color w:val="000000"/>
              </w:rPr>
              <w:t>62,61%</w:t>
            </w:r>
          </w:p>
        </w:tc>
        <w:tc>
          <w:tcPr>
            <w:tcW w:w="1701" w:type="dxa"/>
            <w:shd w:val="clear" w:color="000000" w:fill="85CC99"/>
            <w:noWrap/>
            <w:vAlign w:val="center"/>
            <w:hideMark/>
          </w:tcPr>
          <w:p w14:paraId="43D0BBA4" w14:textId="77777777" w:rsidR="00FF6EC1" w:rsidRPr="00E217C8" w:rsidRDefault="00FF6EC1" w:rsidP="00BF33C2">
            <w:pPr>
              <w:ind w:firstLine="0"/>
              <w:jc w:val="center"/>
              <w:rPr>
                <w:color w:val="000000"/>
              </w:rPr>
            </w:pPr>
            <w:r w:rsidRPr="00E217C8">
              <w:rPr>
                <w:color w:val="000000"/>
              </w:rPr>
              <w:t>86,55%</w:t>
            </w:r>
          </w:p>
        </w:tc>
      </w:tr>
      <w:tr w:rsidR="00FF6EC1" w:rsidRPr="00E217C8" w14:paraId="0856CD10" w14:textId="77777777" w:rsidTr="00453F64">
        <w:trPr>
          <w:trHeight w:val="340"/>
        </w:trPr>
        <w:tc>
          <w:tcPr>
            <w:tcW w:w="1024" w:type="dxa"/>
            <w:shd w:val="clear" w:color="auto" w:fill="auto"/>
            <w:noWrap/>
            <w:vAlign w:val="center"/>
            <w:hideMark/>
          </w:tcPr>
          <w:p w14:paraId="64E09A84" w14:textId="77777777" w:rsidR="00FF6EC1" w:rsidRPr="00E217C8" w:rsidRDefault="00FF6EC1" w:rsidP="00BF33C2">
            <w:pPr>
              <w:ind w:firstLine="0"/>
              <w:jc w:val="center"/>
              <w:rPr>
                <w:color w:val="000000"/>
              </w:rPr>
            </w:pPr>
            <w:r w:rsidRPr="00E217C8">
              <w:rPr>
                <w:color w:val="000000"/>
              </w:rPr>
              <w:t>63</w:t>
            </w:r>
          </w:p>
        </w:tc>
        <w:tc>
          <w:tcPr>
            <w:tcW w:w="3076" w:type="dxa"/>
            <w:shd w:val="clear" w:color="auto" w:fill="auto"/>
            <w:noWrap/>
            <w:vAlign w:val="center"/>
            <w:hideMark/>
          </w:tcPr>
          <w:p w14:paraId="179493B8" w14:textId="77777777" w:rsidR="00FF6EC1" w:rsidRPr="00E217C8" w:rsidRDefault="00FF6EC1" w:rsidP="00BF33C2">
            <w:pPr>
              <w:ind w:firstLine="0"/>
              <w:rPr>
                <w:color w:val="000000"/>
              </w:rPr>
            </w:pPr>
            <w:r w:rsidRPr="00E217C8">
              <w:rPr>
                <w:color w:val="000000"/>
              </w:rPr>
              <w:t>Самарская область</w:t>
            </w:r>
          </w:p>
        </w:tc>
        <w:tc>
          <w:tcPr>
            <w:tcW w:w="1761" w:type="dxa"/>
            <w:shd w:val="clear" w:color="000000" w:fill="A4D17F"/>
            <w:noWrap/>
            <w:vAlign w:val="center"/>
            <w:hideMark/>
          </w:tcPr>
          <w:p w14:paraId="39F3C48C" w14:textId="77777777" w:rsidR="00FF6EC1" w:rsidRPr="00E217C8" w:rsidRDefault="00FF6EC1" w:rsidP="00BF33C2">
            <w:pPr>
              <w:ind w:firstLine="0"/>
              <w:jc w:val="center"/>
              <w:rPr>
                <w:color w:val="000000"/>
              </w:rPr>
            </w:pPr>
            <w:r w:rsidRPr="00E217C8">
              <w:rPr>
                <w:color w:val="000000"/>
              </w:rPr>
              <w:t>75,33%</w:t>
            </w:r>
          </w:p>
        </w:tc>
        <w:tc>
          <w:tcPr>
            <w:tcW w:w="1761" w:type="dxa"/>
            <w:shd w:val="clear" w:color="000000" w:fill="D8E082"/>
            <w:noWrap/>
            <w:vAlign w:val="center"/>
            <w:hideMark/>
          </w:tcPr>
          <w:p w14:paraId="57C80C5E" w14:textId="77777777" w:rsidR="00FF6EC1" w:rsidRPr="00E217C8" w:rsidRDefault="00FF6EC1" w:rsidP="00BF33C2">
            <w:pPr>
              <w:ind w:firstLine="0"/>
              <w:jc w:val="center"/>
              <w:rPr>
                <w:color w:val="000000"/>
              </w:rPr>
            </w:pPr>
            <w:r w:rsidRPr="00E217C8">
              <w:rPr>
                <w:color w:val="000000"/>
              </w:rPr>
              <w:t>68,91%</w:t>
            </w:r>
          </w:p>
        </w:tc>
        <w:tc>
          <w:tcPr>
            <w:tcW w:w="1701" w:type="dxa"/>
            <w:shd w:val="clear" w:color="000000" w:fill="89CE9C"/>
            <w:noWrap/>
            <w:vAlign w:val="center"/>
            <w:hideMark/>
          </w:tcPr>
          <w:p w14:paraId="308F665D" w14:textId="77777777" w:rsidR="00FF6EC1" w:rsidRPr="00E217C8" w:rsidRDefault="00FF6EC1" w:rsidP="00BF33C2">
            <w:pPr>
              <w:ind w:firstLine="0"/>
              <w:jc w:val="center"/>
              <w:rPr>
                <w:color w:val="000000"/>
              </w:rPr>
            </w:pPr>
            <w:r w:rsidRPr="00E217C8">
              <w:rPr>
                <w:color w:val="000000"/>
              </w:rPr>
              <w:t>85,00%</w:t>
            </w:r>
          </w:p>
        </w:tc>
      </w:tr>
      <w:tr w:rsidR="00FF6EC1" w:rsidRPr="00E217C8" w14:paraId="4732412B" w14:textId="77777777" w:rsidTr="00453F64">
        <w:trPr>
          <w:trHeight w:val="340"/>
        </w:trPr>
        <w:tc>
          <w:tcPr>
            <w:tcW w:w="1024" w:type="dxa"/>
            <w:shd w:val="clear" w:color="auto" w:fill="auto"/>
            <w:noWrap/>
            <w:vAlign w:val="center"/>
            <w:hideMark/>
          </w:tcPr>
          <w:p w14:paraId="05059909" w14:textId="77777777" w:rsidR="00FF6EC1" w:rsidRPr="00E217C8" w:rsidRDefault="00FF6EC1" w:rsidP="00BF33C2">
            <w:pPr>
              <w:ind w:firstLine="0"/>
              <w:jc w:val="center"/>
              <w:rPr>
                <w:color w:val="000000"/>
              </w:rPr>
            </w:pPr>
            <w:r w:rsidRPr="00E217C8">
              <w:rPr>
                <w:color w:val="000000"/>
              </w:rPr>
              <w:t>64</w:t>
            </w:r>
          </w:p>
        </w:tc>
        <w:tc>
          <w:tcPr>
            <w:tcW w:w="3076" w:type="dxa"/>
            <w:shd w:val="clear" w:color="auto" w:fill="auto"/>
            <w:noWrap/>
            <w:vAlign w:val="center"/>
            <w:hideMark/>
          </w:tcPr>
          <w:p w14:paraId="42CCA6EA" w14:textId="77777777" w:rsidR="00FF6EC1" w:rsidRPr="00E217C8" w:rsidRDefault="00FF6EC1" w:rsidP="00BF33C2">
            <w:pPr>
              <w:ind w:firstLine="0"/>
              <w:rPr>
                <w:color w:val="000000"/>
              </w:rPr>
            </w:pPr>
            <w:r w:rsidRPr="00E217C8">
              <w:rPr>
                <w:color w:val="000000"/>
              </w:rPr>
              <w:t>Саратовская область</w:t>
            </w:r>
          </w:p>
        </w:tc>
        <w:tc>
          <w:tcPr>
            <w:tcW w:w="1761" w:type="dxa"/>
            <w:shd w:val="clear" w:color="000000" w:fill="A7D27F"/>
            <w:noWrap/>
            <w:vAlign w:val="center"/>
            <w:hideMark/>
          </w:tcPr>
          <w:p w14:paraId="402C4523" w14:textId="77777777" w:rsidR="00FF6EC1" w:rsidRPr="00E217C8" w:rsidRDefault="00FF6EC1" w:rsidP="00BF33C2">
            <w:pPr>
              <w:ind w:firstLine="0"/>
              <w:jc w:val="center"/>
              <w:rPr>
                <w:color w:val="000000"/>
              </w:rPr>
            </w:pPr>
            <w:r w:rsidRPr="00E217C8">
              <w:rPr>
                <w:color w:val="000000"/>
              </w:rPr>
              <w:t>74,96%</w:t>
            </w:r>
          </w:p>
        </w:tc>
        <w:tc>
          <w:tcPr>
            <w:tcW w:w="1761" w:type="dxa"/>
            <w:shd w:val="clear" w:color="000000" w:fill="FED880"/>
            <w:noWrap/>
            <w:vAlign w:val="center"/>
            <w:hideMark/>
          </w:tcPr>
          <w:p w14:paraId="7D65194A" w14:textId="77777777" w:rsidR="00FF6EC1" w:rsidRPr="00E217C8" w:rsidRDefault="00FF6EC1" w:rsidP="00BF33C2">
            <w:pPr>
              <w:ind w:firstLine="0"/>
              <w:jc w:val="center"/>
              <w:rPr>
                <w:color w:val="000000"/>
              </w:rPr>
            </w:pPr>
            <w:r w:rsidRPr="00E217C8">
              <w:rPr>
                <w:color w:val="000000"/>
              </w:rPr>
              <w:t>57,36%</w:t>
            </w:r>
          </w:p>
        </w:tc>
        <w:tc>
          <w:tcPr>
            <w:tcW w:w="1701" w:type="dxa"/>
            <w:shd w:val="clear" w:color="000000" w:fill="88CD9B"/>
            <w:noWrap/>
            <w:vAlign w:val="center"/>
            <w:hideMark/>
          </w:tcPr>
          <w:p w14:paraId="2A883A53" w14:textId="77777777" w:rsidR="00FF6EC1" w:rsidRPr="00E217C8" w:rsidRDefault="00FF6EC1" w:rsidP="00BF33C2">
            <w:pPr>
              <w:ind w:firstLine="0"/>
              <w:jc w:val="center"/>
              <w:rPr>
                <w:color w:val="000000"/>
              </w:rPr>
            </w:pPr>
            <w:r w:rsidRPr="00E217C8">
              <w:rPr>
                <w:color w:val="000000"/>
              </w:rPr>
              <w:t>85,31%</w:t>
            </w:r>
          </w:p>
        </w:tc>
      </w:tr>
      <w:tr w:rsidR="00FF6EC1" w:rsidRPr="00E217C8" w14:paraId="21B9FCF6" w14:textId="77777777" w:rsidTr="00453F64">
        <w:trPr>
          <w:trHeight w:val="340"/>
        </w:trPr>
        <w:tc>
          <w:tcPr>
            <w:tcW w:w="1024" w:type="dxa"/>
            <w:shd w:val="clear" w:color="auto" w:fill="auto"/>
            <w:noWrap/>
            <w:vAlign w:val="center"/>
            <w:hideMark/>
          </w:tcPr>
          <w:p w14:paraId="6DFADF3E" w14:textId="77777777" w:rsidR="00FF6EC1" w:rsidRPr="00E217C8" w:rsidRDefault="00FF6EC1" w:rsidP="00BF33C2">
            <w:pPr>
              <w:ind w:firstLine="0"/>
              <w:jc w:val="center"/>
              <w:rPr>
                <w:color w:val="000000"/>
              </w:rPr>
            </w:pPr>
            <w:r w:rsidRPr="00E217C8">
              <w:rPr>
                <w:color w:val="000000"/>
              </w:rPr>
              <w:t>65</w:t>
            </w:r>
          </w:p>
        </w:tc>
        <w:tc>
          <w:tcPr>
            <w:tcW w:w="3076" w:type="dxa"/>
            <w:shd w:val="clear" w:color="auto" w:fill="auto"/>
            <w:noWrap/>
            <w:vAlign w:val="center"/>
            <w:hideMark/>
          </w:tcPr>
          <w:p w14:paraId="4C533872" w14:textId="77777777" w:rsidR="00FF6EC1" w:rsidRPr="00E217C8" w:rsidRDefault="00FF6EC1" w:rsidP="00BF33C2">
            <w:pPr>
              <w:ind w:firstLine="0"/>
              <w:rPr>
                <w:color w:val="000000"/>
              </w:rPr>
            </w:pPr>
            <w:r w:rsidRPr="00E217C8">
              <w:rPr>
                <w:color w:val="000000"/>
              </w:rPr>
              <w:t>Сахалинская область</w:t>
            </w:r>
          </w:p>
        </w:tc>
        <w:tc>
          <w:tcPr>
            <w:tcW w:w="1761" w:type="dxa"/>
            <w:shd w:val="clear" w:color="000000" w:fill="FDD880"/>
            <w:noWrap/>
            <w:vAlign w:val="center"/>
            <w:hideMark/>
          </w:tcPr>
          <w:p w14:paraId="2FA94F0C" w14:textId="77777777" w:rsidR="00FF6EC1" w:rsidRPr="00E217C8" w:rsidRDefault="00FF6EC1" w:rsidP="00BF33C2">
            <w:pPr>
              <w:ind w:firstLine="0"/>
              <w:jc w:val="center"/>
              <w:rPr>
                <w:color w:val="000000"/>
              </w:rPr>
            </w:pPr>
            <w:r w:rsidRPr="00E217C8">
              <w:rPr>
                <w:color w:val="000000"/>
              </w:rPr>
              <w:t>57,09%</w:t>
            </w:r>
          </w:p>
        </w:tc>
        <w:tc>
          <w:tcPr>
            <w:tcW w:w="1761" w:type="dxa"/>
            <w:shd w:val="clear" w:color="000000" w:fill="FCBA7A"/>
            <w:noWrap/>
            <w:vAlign w:val="center"/>
            <w:hideMark/>
          </w:tcPr>
          <w:p w14:paraId="0D4A4CD7" w14:textId="77777777" w:rsidR="00FF6EC1" w:rsidRPr="00E217C8" w:rsidRDefault="00FF6EC1" w:rsidP="00BF33C2">
            <w:pPr>
              <w:ind w:firstLine="0"/>
              <w:jc w:val="center"/>
              <w:rPr>
                <w:color w:val="000000"/>
              </w:rPr>
            </w:pPr>
            <w:r w:rsidRPr="00E217C8">
              <w:rPr>
                <w:color w:val="000000"/>
              </w:rPr>
              <w:t>46,40%</w:t>
            </w:r>
          </w:p>
        </w:tc>
        <w:tc>
          <w:tcPr>
            <w:tcW w:w="1701" w:type="dxa"/>
            <w:shd w:val="clear" w:color="000000" w:fill="86CC99"/>
            <w:noWrap/>
            <w:vAlign w:val="center"/>
            <w:hideMark/>
          </w:tcPr>
          <w:p w14:paraId="76728089" w14:textId="77777777" w:rsidR="00FF6EC1" w:rsidRPr="00E217C8" w:rsidRDefault="00FF6EC1" w:rsidP="00BF33C2">
            <w:pPr>
              <w:ind w:firstLine="0"/>
              <w:jc w:val="center"/>
              <w:rPr>
                <w:color w:val="000000"/>
              </w:rPr>
            </w:pPr>
            <w:r w:rsidRPr="00E217C8">
              <w:rPr>
                <w:color w:val="000000"/>
              </w:rPr>
              <w:t>86,38%</w:t>
            </w:r>
          </w:p>
        </w:tc>
      </w:tr>
      <w:tr w:rsidR="00FF6EC1" w:rsidRPr="00E217C8" w14:paraId="00EAC8DC" w14:textId="77777777" w:rsidTr="00453F64">
        <w:trPr>
          <w:trHeight w:val="340"/>
        </w:trPr>
        <w:tc>
          <w:tcPr>
            <w:tcW w:w="1024" w:type="dxa"/>
            <w:shd w:val="clear" w:color="auto" w:fill="auto"/>
            <w:noWrap/>
            <w:vAlign w:val="center"/>
            <w:hideMark/>
          </w:tcPr>
          <w:p w14:paraId="772A2023" w14:textId="77777777" w:rsidR="00FF6EC1" w:rsidRPr="00E217C8" w:rsidRDefault="00FF6EC1" w:rsidP="00BF33C2">
            <w:pPr>
              <w:ind w:firstLine="0"/>
              <w:jc w:val="center"/>
              <w:rPr>
                <w:color w:val="000000"/>
              </w:rPr>
            </w:pPr>
            <w:r w:rsidRPr="00E217C8">
              <w:rPr>
                <w:color w:val="000000"/>
              </w:rPr>
              <w:t>66</w:t>
            </w:r>
          </w:p>
        </w:tc>
        <w:tc>
          <w:tcPr>
            <w:tcW w:w="3076" w:type="dxa"/>
            <w:shd w:val="clear" w:color="auto" w:fill="auto"/>
            <w:noWrap/>
            <w:vAlign w:val="center"/>
            <w:hideMark/>
          </w:tcPr>
          <w:p w14:paraId="261FD674" w14:textId="77777777" w:rsidR="00FF6EC1" w:rsidRPr="00E217C8" w:rsidRDefault="00FF6EC1" w:rsidP="00BF33C2">
            <w:pPr>
              <w:ind w:firstLine="0"/>
              <w:rPr>
                <w:color w:val="000000"/>
              </w:rPr>
            </w:pPr>
            <w:r w:rsidRPr="00E217C8">
              <w:rPr>
                <w:color w:val="000000"/>
              </w:rPr>
              <w:t>Свердловская область</w:t>
            </w:r>
          </w:p>
        </w:tc>
        <w:tc>
          <w:tcPr>
            <w:tcW w:w="1761" w:type="dxa"/>
            <w:shd w:val="clear" w:color="000000" w:fill="BFD981"/>
            <w:noWrap/>
            <w:vAlign w:val="center"/>
            <w:hideMark/>
          </w:tcPr>
          <w:p w14:paraId="2E72DDA8" w14:textId="77777777" w:rsidR="00FF6EC1" w:rsidRPr="00E217C8" w:rsidRDefault="00FF6EC1" w:rsidP="00BF33C2">
            <w:pPr>
              <w:ind w:firstLine="0"/>
              <w:jc w:val="center"/>
              <w:rPr>
                <w:color w:val="000000"/>
              </w:rPr>
            </w:pPr>
            <w:r w:rsidRPr="00E217C8">
              <w:rPr>
                <w:color w:val="000000"/>
              </w:rPr>
              <w:t>71,97%</w:t>
            </w:r>
          </w:p>
        </w:tc>
        <w:tc>
          <w:tcPr>
            <w:tcW w:w="1761" w:type="dxa"/>
            <w:shd w:val="clear" w:color="000000" w:fill="FDD680"/>
            <w:noWrap/>
            <w:vAlign w:val="center"/>
            <w:hideMark/>
          </w:tcPr>
          <w:p w14:paraId="07AE54BF" w14:textId="77777777" w:rsidR="00FF6EC1" w:rsidRPr="00E217C8" w:rsidRDefault="00FF6EC1" w:rsidP="00BF33C2">
            <w:pPr>
              <w:ind w:firstLine="0"/>
              <w:jc w:val="center"/>
              <w:rPr>
                <w:color w:val="000000"/>
              </w:rPr>
            </w:pPr>
            <w:r w:rsidRPr="00E217C8">
              <w:rPr>
                <w:color w:val="000000"/>
              </w:rPr>
              <w:t>56,69%</w:t>
            </w:r>
          </w:p>
        </w:tc>
        <w:tc>
          <w:tcPr>
            <w:tcW w:w="1701" w:type="dxa"/>
            <w:shd w:val="clear" w:color="000000" w:fill="87CD9A"/>
            <w:noWrap/>
            <w:vAlign w:val="center"/>
            <w:hideMark/>
          </w:tcPr>
          <w:p w14:paraId="45F5C747" w14:textId="77777777" w:rsidR="00FF6EC1" w:rsidRPr="00E217C8" w:rsidRDefault="00FF6EC1" w:rsidP="00BF33C2">
            <w:pPr>
              <w:ind w:firstLine="0"/>
              <w:jc w:val="center"/>
              <w:rPr>
                <w:color w:val="000000"/>
              </w:rPr>
            </w:pPr>
            <w:r w:rsidRPr="00E217C8">
              <w:rPr>
                <w:color w:val="000000"/>
              </w:rPr>
              <w:t>86,05%</w:t>
            </w:r>
          </w:p>
        </w:tc>
      </w:tr>
      <w:tr w:rsidR="00FF6EC1" w:rsidRPr="00E217C8" w14:paraId="43C86F8E" w14:textId="77777777" w:rsidTr="00453F64">
        <w:trPr>
          <w:trHeight w:val="340"/>
        </w:trPr>
        <w:tc>
          <w:tcPr>
            <w:tcW w:w="1024" w:type="dxa"/>
            <w:shd w:val="clear" w:color="auto" w:fill="auto"/>
            <w:noWrap/>
            <w:vAlign w:val="center"/>
            <w:hideMark/>
          </w:tcPr>
          <w:p w14:paraId="4A286023" w14:textId="77777777" w:rsidR="00FF6EC1" w:rsidRPr="00E217C8" w:rsidRDefault="00FF6EC1" w:rsidP="00BF33C2">
            <w:pPr>
              <w:ind w:firstLine="0"/>
              <w:jc w:val="center"/>
              <w:rPr>
                <w:color w:val="000000"/>
              </w:rPr>
            </w:pPr>
            <w:r w:rsidRPr="00E217C8">
              <w:rPr>
                <w:color w:val="000000"/>
              </w:rPr>
              <w:t>67</w:t>
            </w:r>
          </w:p>
        </w:tc>
        <w:tc>
          <w:tcPr>
            <w:tcW w:w="3076" w:type="dxa"/>
            <w:shd w:val="clear" w:color="auto" w:fill="auto"/>
            <w:noWrap/>
            <w:vAlign w:val="center"/>
            <w:hideMark/>
          </w:tcPr>
          <w:p w14:paraId="09FCEBBF" w14:textId="77777777" w:rsidR="00FF6EC1" w:rsidRPr="00E217C8" w:rsidRDefault="00FF6EC1" w:rsidP="00BF33C2">
            <w:pPr>
              <w:ind w:firstLine="0"/>
              <w:rPr>
                <w:color w:val="000000"/>
              </w:rPr>
            </w:pPr>
            <w:r w:rsidRPr="00E217C8">
              <w:rPr>
                <w:color w:val="000000"/>
              </w:rPr>
              <w:t>Смоленская область</w:t>
            </w:r>
          </w:p>
        </w:tc>
        <w:tc>
          <w:tcPr>
            <w:tcW w:w="1761" w:type="dxa"/>
            <w:shd w:val="clear" w:color="000000" w:fill="BFD981"/>
            <w:noWrap/>
            <w:vAlign w:val="center"/>
            <w:hideMark/>
          </w:tcPr>
          <w:p w14:paraId="46ECB2D6" w14:textId="77777777" w:rsidR="00FF6EC1" w:rsidRPr="00E217C8" w:rsidRDefault="00FF6EC1" w:rsidP="00BF33C2">
            <w:pPr>
              <w:ind w:firstLine="0"/>
              <w:jc w:val="center"/>
              <w:rPr>
                <w:color w:val="000000"/>
              </w:rPr>
            </w:pPr>
            <w:r w:rsidRPr="00E217C8">
              <w:rPr>
                <w:color w:val="000000"/>
              </w:rPr>
              <w:t>71,96%</w:t>
            </w:r>
          </w:p>
        </w:tc>
        <w:tc>
          <w:tcPr>
            <w:tcW w:w="1761" w:type="dxa"/>
            <w:shd w:val="clear" w:color="000000" w:fill="FCBC7B"/>
            <w:noWrap/>
            <w:vAlign w:val="center"/>
            <w:hideMark/>
          </w:tcPr>
          <w:p w14:paraId="01959B48" w14:textId="77777777" w:rsidR="00FF6EC1" w:rsidRPr="00E217C8" w:rsidRDefault="00FF6EC1" w:rsidP="00BF33C2">
            <w:pPr>
              <w:ind w:firstLine="0"/>
              <w:jc w:val="center"/>
              <w:rPr>
                <w:color w:val="000000"/>
              </w:rPr>
            </w:pPr>
            <w:r w:rsidRPr="00E217C8">
              <w:rPr>
                <w:color w:val="000000"/>
              </w:rPr>
              <w:t>47,19%</w:t>
            </w:r>
          </w:p>
        </w:tc>
        <w:tc>
          <w:tcPr>
            <w:tcW w:w="1701" w:type="dxa"/>
            <w:shd w:val="clear" w:color="000000" w:fill="90D1A2"/>
            <w:noWrap/>
            <w:vAlign w:val="center"/>
            <w:hideMark/>
          </w:tcPr>
          <w:p w14:paraId="6372BCF8" w14:textId="77777777" w:rsidR="00FF6EC1" w:rsidRPr="00E217C8" w:rsidRDefault="00FF6EC1" w:rsidP="00BF33C2">
            <w:pPr>
              <w:ind w:firstLine="0"/>
              <w:jc w:val="center"/>
              <w:rPr>
                <w:color w:val="000000"/>
              </w:rPr>
            </w:pPr>
            <w:r w:rsidRPr="00E217C8">
              <w:rPr>
                <w:color w:val="000000"/>
              </w:rPr>
              <w:t>82,26%</w:t>
            </w:r>
          </w:p>
        </w:tc>
      </w:tr>
      <w:tr w:rsidR="00FF6EC1" w:rsidRPr="00E217C8" w14:paraId="2FD2C474" w14:textId="77777777" w:rsidTr="00453F64">
        <w:trPr>
          <w:trHeight w:val="340"/>
        </w:trPr>
        <w:tc>
          <w:tcPr>
            <w:tcW w:w="1024" w:type="dxa"/>
            <w:shd w:val="clear" w:color="auto" w:fill="auto"/>
            <w:noWrap/>
            <w:vAlign w:val="center"/>
            <w:hideMark/>
          </w:tcPr>
          <w:p w14:paraId="7B6C6A62" w14:textId="77777777" w:rsidR="00FF6EC1" w:rsidRPr="00E217C8" w:rsidRDefault="00FF6EC1" w:rsidP="00BF33C2">
            <w:pPr>
              <w:ind w:firstLine="0"/>
              <w:jc w:val="center"/>
              <w:rPr>
                <w:color w:val="000000"/>
              </w:rPr>
            </w:pPr>
            <w:r w:rsidRPr="00E217C8">
              <w:rPr>
                <w:color w:val="000000"/>
              </w:rPr>
              <w:t>68</w:t>
            </w:r>
          </w:p>
        </w:tc>
        <w:tc>
          <w:tcPr>
            <w:tcW w:w="3076" w:type="dxa"/>
            <w:shd w:val="clear" w:color="auto" w:fill="auto"/>
            <w:noWrap/>
            <w:vAlign w:val="center"/>
            <w:hideMark/>
          </w:tcPr>
          <w:p w14:paraId="093A1C9A" w14:textId="77777777" w:rsidR="00FF6EC1" w:rsidRPr="00E217C8" w:rsidRDefault="00FF6EC1" w:rsidP="00BF33C2">
            <w:pPr>
              <w:ind w:firstLine="0"/>
              <w:rPr>
                <w:color w:val="000000"/>
              </w:rPr>
            </w:pPr>
            <w:r w:rsidRPr="00E217C8">
              <w:rPr>
                <w:color w:val="000000"/>
              </w:rPr>
              <w:t>Тамбовская область</w:t>
            </w:r>
          </w:p>
        </w:tc>
        <w:tc>
          <w:tcPr>
            <w:tcW w:w="1761" w:type="dxa"/>
            <w:shd w:val="clear" w:color="000000" w:fill="7DC67D"/>
            <w:noWrap/>
            <w:vAlign w:val="center"/>
            <w:hideMark/>
          </w:tcPr>
          <w:p w14:paraId="1568021C" w14:textId="77777777" w:rsidR="00FF6EC1" w:rsidRPr="00E217C8" w:rsidRDefault="00FF6EC1" w:rsidP="00BF33C2">
            <w:pPr>
              <w:ind w:firstLine="0"/>
              <w:jc w:val="center"/>
              <w:rPr>
                <w:color w:val="000000"/>
              </w:rPr>
            </w:pPr>
            <w:r w:rsidRPr="00E217C8">
              <w:rPr>
                <w:color w:val="000000"/>
              </w:rPr>
              <w:t>80,11%</w:t>
            </w:r>
          </w:p>
        </w:tc>
        <w:tc>
          <w:tcPr>
            <w:tcW w:w="1761" w:type="dxa"/>
            <w:shd w:val="clear" w:color="000000" w:fill="FEE482"/>
            <w:noWrap/>
            <w:vAlign w:val="center"/>
            <w:hideMark/>
          </w:tcPr>
          <w:p w14:paraId="5225AE8F" w14:textId="77777777" w:rsidR="00FF6EC1" w:rsidRPr="00E217C8" w:rsidRDefault="00FF6EC1" w:rsidP="00BF33C2">
            <w:pPr>
              <w:ind w:firstLine="0"/>
              <w:jc w:val="center"/>
              <w:rPr>
                <w:color w:val="000000"/>
              </w:rPr>
            </w:pPr>
            <w:r w:rsidRPr="00E217C8">
              <w:rPr>
                <w:color w:val="000000"/>
              </w:rPr>
              <w:t>61,50%</w:t>
            </w:r>
          </w:p>
        </w:tc>
        <w:tc>
          <w:tcPr>
            <w:tcW w:w="1701" w:type="dxa"/>
            <w:shd w:val="clear" w:color="000000" w:fill="95D3A6"/>
            <w:noWrap/>
            <w:vAlign w:val="center"/>
            <w:hideMark/>
          </w:tcPr>
          <w:p w14:paraId="0AA67B3F" w14:textId="77777777" w:rsidR="00FF6EC1" w:rsidRPr="00E217C8" w:rsidRDefault="00FF6EC1" w:rsidP="00BF33C2">
            <w:pPr>
              <w:ind w:firstLine="0"/>
              <w:jc w:val="center"/>
              <w:rPr>
                <w:color w:val="000000"/>
              </w:rPr>
            </w:pPr>
            <w:r w:rsidRPr="00E217C8">
              <w:rPr>
                <w:color w:val="000000"/>
              </w:rPr>
              <w:t>80,25%</w:t>
            </w:r>
          </w:p>
        </w:tc>
      </w:tr>
      <w:tr w:rsidR="00FF6EC1" w:rsidRPr="00E217C8" w14:paraId="6154DD97" w14:textId="77777777" w:rsidTr="00453F64">
        <w:trPr>
          <w:trHeight w:val="340"/>
        </w:trPr>
        <w:tc>
          <w:tcPr>
            <w:tcW w:w="1024" w:type="dxa"/>
            <w:shd w:val="clear" w:color="auto" w:fill="auto"/>
            <w:noWrap/>
            <w:vAlign w:val="center"/>
            <w:hideMark/>
          </w:tcPr>
          <w:p w14:paraId="43C76231" w14:textId="77777777" w:rsidR="00FF6EC1" w:rsidRPr="00E217C8" w:rsidRDefault="00FF6EC1" w:rsidP="00BF33C2">
            <w:pPr>
              <w:ind w:firstLine="0"/>
              <w:jc w:val="center"/>
              <w:rPr>
                <w:color w:val="000000"/>
              </w:rPr>
            </w:pPr>
            <w:r w:rsidRPr="00E217C8">
              <w:rPr>
                <w:color w:val="000000"/>
              </w:rPr>
              <w:t>69</w:t>
            </w:r>
          </w:p>
        </w:tc>
        <w:tc>
          <w:tcPr>
            <w:tcW w:w="3076" w:type="dxa"/>
            <w:shd w:val="clear" w:color="auto" w:fill="auto"/>
            <w:noWrap/>
            <w:vAlign w:val="center"/>
            <w:hideMark/>
          </w:tcPr>
          <w:p w14:paraId="530ED9A7" w14:textId="77777777" w:rsidR="00FF6EC1" w:rsidRPr="00E217C8" w:rsidRDefault="00FF6EC1" w:rsidP="00BF33C2">
            <w:pPr>
              <w:ind w:firstLine="0"/>
              <w:rPr>
                <w:color w:val="000000"/>
              </w:rPr>
            </w:pPr>
            <w:r w:rsidRPr="00E217C8">
              <w:rPr>
                <w:color w:val="000000"/>
              </w:rPr>
              <w:t>Тверская область</w:t>
            </w:r>
          </w:p>
        </w:tc>
        <w:tc>
          <w:tcPr>
            <w:tcW w:w="1761" w:type="dxa"/>
            <w:shd w:val="clear" w:color="000000" w:fill="C5DB81"/>
            <w:noWrap/>
            <w:vAlign w:val="center"/>
            <w:hideMark/>
          </w:tcPr>
          <w:p w14:paraId="7BC0AC10" w14:textId="77777777" w:rsidR="00FF6EC1" w:rsidRPr="00E217C8" w:rsidRDefault="00FF6EC1" w:rsidP="00BF33C2">
            <w:pPr>
              <w:ind w:firstLine="0"/>
              <w:jc w:val="center"/>
              <w:rPr>
                <w:color w:val="000000"/>
              </w:rPr>
            </w:pPr>
            <w:r w:rsidRPr="00E217C8">
              <w:rPr>
                <w:color w:val="000000"/>
              </w:rPr>
              <w:t>71,23%</w:t>
            </w:r>
          </w:p>
        </w:tc>
        <w:tc>
          <w:tcPr>
            <w:tcW w:w="1761" w:type="dxa"/>
            <w:shd w:val="clear" w:color="000000" w:fill="FDCA7D"/>
            <w:noWrap/>
            <w:vAlign w:val="center"/>
            <w:hideMark/>
          </w:tcPr>
          <w:p w14:paraId="2995DE32" w14:textId="77777777" w:rsidR="00FF6EC1" w:rsidRPr="00E217C8" w:rsidRDefault="00FF6EC1" w:rsidP="00BF33C2">
            <w:pPr>
              <w:ind w:firstLine="0"/>
              <w:jc w:val="center"/>
              <w:rPr>
                <w:color w:val="000000"/>
              </w:rPr>
            </w:pPr>
            <w:r w:rsidRPr="00E217C8">
              <w:rPr>
                <w:color w:val="000000"/>
              </w:rPr>
              <w:t>52,12%</w:t>
            </w:r>
          </w:p>
        </w:tc>
        <w:tc>
          <w:tcPr>
            <w:tcW w:w="1701" w:type="dxa"/>
            <w:shd w:val="clear" w:color="000000" w:fill="80CA94"/>
            <w:noWrap/>
            <w:vAlign w:val="center"/>
            <w:hideMark/>
          </w:tcPr>
          <w:p w14:paraId="7579EBB8" w14:textId="77777777" w:rsidR="00FF6EC1" w:rsidRPr="00E217C8" w:rsidRDefault="00FF6EC1" w:rsidP="00BF33C2">
            <w:pPr>
              <w:ind w:firstLine="0"/>
              <w:jc w:val="center"/>
              <w:rPr>
                <w:color w:val="000000"/>
              </w:rPr>
            </w:pPr>
            <w:r w:rsidRPr="00E217C8">
              <w:rPr>
                <w:color w:val="000000"/>
              </w:rPr>
              <w:t>88,72%</w:t>
            </w:r>
          </w:p>
        </w:tc>
      </w:tr>
      <w:tr w:rsidR="00FF6EC1" w:rsidRPr="00E217C8" w14:paraId="40E38140" w14:textId="77777777" w:rsidTr="00453F64">
        <w:trPr>
          <w:trHeight w:val="340"/>
        </w:trPr>
        <w:tc>
          <w:tcPr>
            <w:tcW w:w="1024" w:type="dxa"/>
            <w:shd w:val="clear" w:color="auto" w:fill="auto"/>
            <w:noWrap/>
            <w:vAlign w:val="center"/>
            <w:hideMark/>
          </w:tcPr>
          <w:p w14:paraId="0FC5CB57" w14:textId="77777777" w:rsidR="00FF6EC1" w:rsidRPr="00E217C8" w:rsidRDefault="00FF6EC1" w:rsidP="00BF33C2">
            <w:pPr>
              <w:ind w:firstLine="0"/>
              <w:jc w:val="center"/>
              <w:rPr>
                <w:color w:val="000000"/>
              </w:rPr>
            </w:pPr>
            <w:r w:rsidRPr="00E217C8">
              <w:rPr>
                <w:color w:val="000000"/>
              </w:rPr>
              <w:t>70</w:t>
            </w:r>
          </w:p>
        </w:tc>
        <w:tc>
          <w:tcPr>
            <w:tcW w:w="3076" w:type="dxa"/>
            <w:shd w:val="clear" w:color="auto" w:fill="auto"/>
            <w:noWrap/>
            <w:vAlign w:val="center"/>
            <w:hideMark/>
          </w:tcPr>
          <w:p w14:paraId="32168825" w14:textId="77777777" w:rsidR="00FF6EC1" w:rsidRPr="00E217C8" w:rsidRDefault="00FF6EC1" w:rsidP="00BF33C2">
            <w:pPr>
              <w:ind w:firstLine="0"/>
              <w:rPr>
                <w:color w:val="000000"/>
              </w:rPr>
            </w:pPr>
            <w:r w:rsidRPr="00E217C8">
              <w:rPr>
                <w:color w:val="000000"/>
              </w:rPr>
              <w:t>Томская область</w:t>
            </w:r>
          </w:p>
        </w:tc>
        <w:tc>
          <w:tcPr>
            <w:tcW w:w="1761" w:type="dxa"/>
            <w:shd w:val="clear" w:color="000000" w:fill="DCE182"/>
            <w:noWrap/>
            <w:vAlign w:val="center"/>
            <w:hideMark/>
          </w:tcPr>
          <w:p w14:paraId="2571CE7B" w14:textId="77777777" w:rsidR="00FF6EC1" w:rsidRPr="00E217C8" w:rsidRDefault="00FF6EC1" w:rsidP="00BF33C2">
            <w:pPr>
              <w:ind w:firstLine="0"/>
              <w:jc w:val="center"/>
              <w:rPr>
                <w:color w:val="000000"/>
              </w:rPr>
            </w:pPr>
            <w:r w:rsidRPr="00E217C8">
              <w:rPr>
                <w:color w:val="000000"/>
              </w:rPr>
              <w:t>68,31%</w:t>
            </w:r>
          </w:p>
        </w:tc>
        <w:tc>
          <w:tcPr>
            <w:tcW w:w="1761" w:type="dxa"/>
            <w:shd w:val="clear" w:color="000000" w:fill="FDC97D"/>
            <w:noWrap/>
            <w:vAlign w:val="center"/>
            <w:hideMark/>
          </w:tcPr>
          <w:p w14:paraId="1A0B12C3" w14:textId="77777777" w:rsidR="00FF6EC1" w:rsidRPr="00E217C8" w:rsidRDefault="00FF6EC1" w:rsidP="00BF33C2">
            <w:pPr>
              <w:ind w:firstLine="0"/>
              <w:jc w:val="center"/>
              <w:rPr>
                <w:color w:val="000000"/>
              </w:rPr>
            </w:pPr>
            <w:r w:rsidRPr="00E217C8">
              <w:rPr>
                <w:color w:val="000000"/>
              </w:rPr>
              <w:t>51,72%</w:t>
            </w:r>
          </w:p>
        </w:tc>
        <w:tc>
          <w:tcPr>
            <w:tcW w:w="1701" w:type="dxa"/>
            <w:shd w:val="clear" w:color="000000" w:fill="A3D8B3"/>
            <w:noWrap/>
            <w:vAlign w:val="center"/>
            <w:hideMark/>
          </w:tcPr>
          <w:p w14:paraId="35DB80A8" w14:textId="77777777" w:rsidR="00FF6EC1" w:rsidRPr="00E217C8" w:rsidRDefault="00FF6EC1" w:rsidP="00BF33C2">
            <w:pPr>
              <w:ind w:firstLine="0"/>
              <w:jc w:val="center"/>
              <w:rPr>
                <w:color w:val="000000"/>
              </w:rPr>
            </w:pPr>
            <w:r w:rsidRPr="00E217C8">
              <w:rPr>
                <w:color w:val="000000"/>
              </w:rPr>
              <w:t>74,61%</w:t>
            </w:r>
          </w:p>
        </w:tc>
      </w:tr>
      <w:tr w:rsidR="00FF6EC1" w:rsidRPr="00E217C8" w14:paraId="04AD9956" w14:textId="77777777" w:rsidTr="00453F64">
        <w:trPr>
          <w:trHeight w:val="340"/>
        </w:trPr>
        <w:tc>
          <w:tcPr>
            <w:tcW w:w="1024" w:type="dxa"/>
            <w:shd w:val="clear" w:color="auto" w:fill="auto"/>
            <w:noWrap/>
            <w:vAlign w:val="center"/>
            <w:hideMark/>
          </w:tcPr>
          <w:p w14:paraId="72E25461" w14:textId="77777777" w:rsidR="00FF6EC1" w:rsidRPr="00E217C8" w:rsidRDefault="00FF6EC1" w:rsidP="00BF33C2">
            <w:pPr>
              <w:ind w:firstLine="0"/>
              <w:jc w:val="center"/>
              <w:rPr>
                <w:color w:val="000000"/>
              </w:rPr>
            </w:pPr>
            <w:r w:rsidRPr="00E217C8">
              <w:rPr>
                <w:color w:val="000000"/>
              </w:rPr>
              <w:t>71</w:t>
            </w:r>
          </w:p>
        </w:tc>
        <w:tc>
          <w:tcPr>
            <w:tcW w:w="3076" w:type="dxa"/>
            <w:shd w:val="clear" w:color="auto" w:fill="auto"/>
            <w:noWrap/>
            <w:vAlign w:val="center"/>
            <w:hideMark/>
          </w:tcPr>
          <w:p w14:paraId="6FCC0F29" w14:textId="77777777" w:rsidR="00FF6EC1" w:rsidRPr="00E217C8" w:rsidRDefault="00FF6EC1" w:rsidP="00BF33C2">
            <w:pPr>
              <w:ind w:firstLine="0"/>
              <w:rPr>
                <w:color w:val="000000"/>
              </w:rPr>
            </w:pPr>
            <w:r w:rsidRPr="00E217C8">
              <w:rPr>
                <w:color w:val="000000"/>
              </w:rPr>
              <w:t>Тульская область</w:t>
            </w:r>
          </w:p>
        </w:tc>
        <w:tc>
          <w:tcPr>
            <w:tcW w:w="1761" w:type="dxa"/>
            <w:shd w:val="clear" w:color="000000" w:fill="BAD780"/>
            <w:noWrap/>
            <w:vAlign w:val="center"/>
            <w:hideMark/>
          </w:tcPr>
          <w:p w14:paraId="026E96C1" w14:textId="77777777" w:rsidR="00FF6EC1" w:rsidRPr="00E217C8" w:rsidRDefault="00FF6EC1" w:rsidP="00BF33C2">
            <w:pPr>
              <w:ind w:firstLine="0"/>
              <w:jc w:val="center"/>
              <w:rPr>
                <w:color w:val="000000"/>
              </w:rPr>
            </w:pPr>
            <w:r w:rsidRPr="00E217C8">
              <w:rPr>
                <w:color w:val="000000"/>
              </w:rPr>
              <w:t>72,62%</w:t>
            </w:r>
          </w:p>
        </w:tc>
        <w:tc>
          <w:tcPr>
            <w:tcW w:w="1761" w:type="dxa"/>
            <w:shd w:val="clear" w:color="000000" w:fill="FDD680"/>
            <w:noWrap/>
            <w:vAlign w:val="center"/>
            <w:hideMark/>
          </w:tcPr>
          <w:p w14:paraId="679A0B28" w14:textId="77777777" w:rsidR="00FF6EC1" w:rsidRPr="00E217C8" w:rsidRDefault="00FF6EC1" w:rsidP="00BF33C2">
            <w:pPr>
              <w:ind w:firstLine="0"/>
              <w:jc w:val="center"/>
              <w:rPr>
                <w:color w:val="000000"/>
              </w:rPr>
            </w:pPr>
            <w:r w:rsidRPr="00E217C8">
              <w:rPr>
                <w:color w:val="000000"/>
              </w:rPr>
              <w:t>56,54%</w:t>
            </w:r>
          </w:p>
        </w:tc>
        <w:tc>
          <w:tcPr>
            <w:tcW w:w="1701" w:type="dxa"/>
            <w:shd w:val="clear" w:color="000000" w:fill="83CB97"/>
            <w:noWrap/>
            <w:vAlign w:val="center"/>
            <w:hideMark/>
          </w:tcPr>
          <w:p w14:paraId="1BAADB59" w14:textId="77777777" w:rsidR="00FF6EC1" w:rsidRPr="00E217C8" w:rsidRDefault="00FF6EC1" w:rsidP="00BF33C2">
            <w:pPr>
              <w:ind w:firstLine="0"/>
              <w:jc w:val="center"/>
              <w:rPr>
                <w:color w:val="000000"/>
              </w:rPr>
            </w:pPr>
            <w:r w:rsidRPr="00E217C8">
              <w:rPr>
                <w:color w:val="000000"/>
              </w:rPr>
              <w:t>87,31%</w:t>
            </w:r>
          </w:p>
        </w:tc>
      </w:tr>
      <w:tr w:rsidR="00FF6EC1" w:rsidRPr="00E217C8" w14:paraId="620B658A" w14:textId="77777777" w:rsidTr="00453F64">
        <w:trPr>
          <w:trHeight w:val="340"/>
        </w:trPr>
        <w:tc>
          <w:tcPr>
            <w:tcW w:w="1024" w:type="dxa"/>
            <w:shd w:val="clear" w:color="auto" w:fill="auto"/>
            <w:noWrap/>
            <w:vAlign w:val="center"/>
            <w:hideMark/>
          </w:tcPr>
          <w:p w14:paraId="12E02DF8" w14:textId="77777777" w:rsidR="00FF6EC1" w:rsidRPr="00E217C8" w:rsidRDefault="00FF6EC1" w:rsidP="00BF33C2">
            <w:pPr>
              <w:ind w:firstLine="0"/>
              <w:jc w:val="center"/>
              <w:rPr>
                <w:color w:val="000000"/>
              </w:rPr>
            </w:pPr>
            <w:r w:rsidRPr="00E217C8">
              <w:rPr>
                <w:color w:val="000000"/>
              </w:rPr>
              <w:t>72</w:t>
            </w:r>
          </w:p>
        </w:tc>
        <w:tc>
          <w:tcPr>
            <w:tcW w:w="3076" w:type="dxa"/>
            <w:shd w:val="clear" w:color="auto" w:fill="auto"/>
            <w:noWrap/>
            <w:vAlign w:val="center"/>
            <w:hideMark/>
          </w:tcPr>
          <w:p w14:paraId="3D503FA3" w14:textId="77777777" w:rsidR="00FF6EC1" w:rsidRPr="00E217C8" w:rsidRDefault="00FF6EC1" w:rsidP="00BF33C2">
            <w:pPr>
              <w:ind w:firstLine="0"/>
              <w:rPr>
                <w:color w:val="000000"/>
              </w:rPr>
            </w:pPr>
            <w:r w:rsidRPr="00E217C8">
              <w:rPr>
                <w:color w:val="000000"/>
              </w:rPr>
              <w:t>Тюменская область</w:t>
            </w:r>
          </w:p>
        </w:tc>
        <w:tc>
          <w:tcPr>
            <w:tcW w:w="1761" w:type="dxa"/>
            <w:shd w:val="clear" w:color="000000" w:fill="FEDA80"/>
            <w:noWrap/>
            <w:vAlign w:val="center"/>
            <w:hideMark/>
          </w:tcPr>
          <w:p w14:paraId="4AA62110" w14:textId="77777777" w:rsidR="00FF6EC1" w:rsidRPr="00E217C8" w:rsidRDefault="00FF6EC1" w:rsidP="00BF33C2">
            <w:pPr>
              <w:ind w:firstLine="0"/>
              <w:jc w:val="center"/>
              <w:rPr>
                <w:color w:val="000000"/>
              </w:rPr>
            </w:pPr>
            <w:r w:rsidRPr="00E217C8">
              <w:rPr>
                <w:color w:val="000000"/>
              </w:rPr>
              <w:t>58,13%</w:t>
            </w:r>
          </w:p>
        </w:tc>
        <w:tc>
          <w:tcPr>
            <w:tcW w:w="1761" w:type="dxa"/>
            <w:shd w:val="clear" w:color="000000" w:fill="FA9B74"/>
            <w:noWrap/>
            <w:vAlign w:val="center"/>
            <w:hideMark/>
          </w:tcPr>
          <w:p w14:paraId="624F3C46" w14:textId="77777777" w:rsidR="00FF6EC1" w:rsidRPr="00E217C8" w:rsidRDefault="00FF6EC1" w:rsidP="00BF33C2">
            <w:pPr>
              <w:ind w:firstLine="0"/>
              <w:jc w:val="center"/>
              <w:rPr>
                <w:color w:val="000000"/>
              </w:rPr>
            </w:pPr>
            <w:r w:rsidRPr="00E217C8">
              <w:rPr>
                <w:color w:val="000000"/>
              </w:rPr>
              <w:t>35,05%</w:t>
            </w:r>
          </w:p>
        </w:tc>
        <w:tc>
          <w:tcPr>
            <w:tcW w:w="1701" w:type="dxa"/>
            <w:shd w:val="clear" w:color="000000" w:fill="B0DDBD"/>
            <w:noWrap/>
            <w:vAlign w:val="center"/>
            <w:hideMark/>
          </w:tcPr>
          <w:p w14:paraId="14C844FD" w14:textId="77777777" w:rsidR="00FF6EC1" w:rsidRPr="00E217C8" w:rsidRDefault="00FF6EC1" w:rsidP="00BF33C2">
            <w:pPr>
              <w:ind w:firstLine="0"/>
              <w:jc w:val="center"/>
              <w:rPr>
                <w:color w:val="000000"/>
              </w:rPr>
            </w:pPr>
            <w:r w:rsidRPr="00E217C8">
              <w:rPr>
                <w:color w:val="000000"/>
              </w:rPr>
              <w:t>69,61%</w:t>
            </w:r>
          </w:p>
        </w:tc>
      </w:tr>
      <w:tr w:rsidR="00FF6EC1" w:rsidRPr="00E217C8" w14:paraId="724B5476" w14:textId="77777777" w:rsidTr="00453F64">
        <w:trPr>
          <w:trHeight w:val="340"/>
        </w:trPr>
        <w:tc>
          <w:tcPr>
            <w:tcW w:w="1024" w:type="dxa"/>
            <w:shd w:val="clear" w:color="auto" w:fill="auto"/>
            <w:noWrap/>
            <w:vAlign w:val="center"/>
            <w:hideMark/>
          </w:tcPr>
          <w:p w14:paraId="6A4351D9" w14:textId="77777777" w:rsidR="00FF6EC1" w:rsidRPr="00E217C8" w:rsidRDefault="00FF6EC1" w:rsidP="00BF33C2">
            <w:pPr>
              <w:ind w:firstLine="0"/>
              <w:jc w:val="center"/>
              <w:rPr>
                <w:color w:val="000000"/>
              </w:rPr>
            </w:pPr>
            <w:r w:rsidRPr="00E217C8">
              <w:rPr>
                <w:color w:val="000000"/>
              </w:rPr>
              <w:t>73</w:t>
            </w:r>
          </w:p>
        </w:tc>
        <w:tc>
          <w:tcPr>
            <w:tcW w:w="3076" w:type="dxa"/>
            <w:shd w:val="clear" w:color="auto" w:fill="auto"/>
            <w:noWrap/>
            <w:vAlign w:val="center"/>
            <w:hideMark/>
          </w:tcPr>
          <w:p w14:paraId="33A7CF32" w14:textId="77777777" w:rsidR="00FF6EC1" w:rsidRPr="00E217C8" w:rsidRDefault="00FF6EC1" w:rsidP="00BF33C2">
            <w:pPr>
              <w:ind w:firstLine="0"/>
              <w:rPr>
                <w:color w:val="000000"/>
              </w:rPr>
            </w:pPr>
            <w:r w:rsidRPr="00E217C8">
              <w:rPr>
                <w:color w:val="000000"/>
              </w:rPr>
              <w:t>Ульяновская область</w:t>
            </w:r>
          </w:p>
        </w:tc>
        <w:tc>
          <w:tcPr>
            <w:tcW w:w="1761" w:type="dxa"/>
            <w:shd w:val="clear" w:color="000000" w:fill="A3D17F"/>
            <w:noWrap/>
            <w:vAlign w:val="center"/>
            <w:hideMark/>
          </w:tcPr>
          <w:p w14:paraId="47C47114" w14:textId="77777777" w:rsidR="00FF6EC1" w:rsidRPr="00E217C8" w:rsidRDefault="00FF6EC1" w:rsidP="00BF33C2">
            <w:pPr>
              <w:ind w:firstLine="0"/>
              <w:jc w:val="center"/>
              <w:rPr>
                <w:color w:val="000000"/>
              </w:rPr>
            </w:pPr>
            <w:r w:rsidRPr="00E217C8">
              <w:rPr>
                <w:color w:val="000000"/>
              </w:rPr>
              <w:t>75,45%</w:t>
            </w:r>
          </w:p>
        </w:tc>
        <w:tc>
          <w:tcPr>
            <w:tcW w:w="1761" w:type="dxa"/>
            <w:shd w:val="clear" w:color="000000" w:fill="FEE583"/>
            <w:noWrap/>
            <w:vAlign w:val="center"/>
            <w:hideMark/>
          </w:tcPr>
          <w:p w14:paraId="5632E3C8" w14:textId="77777777" w:rsidR="00FF6EC1" w:rsidRPr="00E217C8" w:rsidRDefault="00FF6EC1" w:rsidP="00BF33C2">
            <w:pPr>
              <w:ind w:firstLine="0"/>
              <w:jc w:val="center"/>
              <w:rPr>
                <w:color w:val="000000"/>
              </w:rPr>
            </w:pPr>
            <w:r w:rsidRPr="00E217C8">
              <w:rPr>
                <w:color w:val="000000"/>
              </w:rPr>
              <w:t>62,12%</w:t>
            </w:r>
          </w:p>
        </w:tc>
        <w:tc>
          <w:tcPr>
            <w:tcW w:w="1701" w:type="dxa"/>
            <w:shd w:val="clear" w:color="000000" w:fill="8FD0A1"/>
            <w:noWrap/>
            <w:vAlign w:val="center"/>
            <w:hideMark/>
          </w:tcPr>
          <w:p w14:paraId="79594F7D" w14:textId="77777777" w:rsidR="00FF6EC1" w:rsidRPr="00E217C8" w:rsidRDefault="00FF6EC1" w:rsidP="00BF33C2">
            <w:pPr>
              <w:ind w:firstLine="0"/>
              <w:jc w:val="center"/>
              <w:rPr>
                <w:color w:val="000000"/>
              </w:rPr>
            </w:pPr>
            <w:r w:rsidRPr="00E217C8">
              <w:rPr>
                <w:color w:val="000000"/>
              </w:rPr>
              <w:t>82,81%</w:t>
            </w:r>
          </w:p>
        </w:tc>
      </w:tr>
      <w:tr w:rsidR="00FF6EC1" w:rsidRPr="00E217C8" w14:paraId="6DF8470A" w14:textId="77777777" w:rsidTr="00453F64">
        <w:trPr>
          <w:trHeight w:val="340"/>
        </w:trPr>
        <w:tc>
          <w:tcPr>
            <w:tcW w:w="1024" w:type="dxa"/>
            <w:shd w:val="clear" w:color="auto" w:fill="auto"/>
            <w:noWrap/>
            <w:vAlign w:val="center"/>
            <w:hideMark/>
          </w:tcPr>
          <w:p w14:paraId="4EF41BD7" w14:textId="77777777" w:rsidR="00FF6EC1" w:rsidRPr="00E217C8" w:rsidRDefault="00FF6EC1" w:rsidP="00BF33C2">
            <w:pPr>
              <w:ind w:firstLine="0"/>
              <w:jc w:val="center"/>
              <w:rPr>
                <w:color w:val="000000"/>
              </w:rPr>
            </w:pPr>
            <w:r w:rsidRPr="00E217C8">
              <w:rPr>
                <w:color w:val="000000"/>
              </w:rPr>
              <w:t>74</w:t>
            </w:r>
          </w:p>
        </w:tc>
        <w:tc>
          <w:tcPr>
            <w:tcW w:w="3076" w:type="dxa"/>
            <w:shd w:val="clear" w:color="auto" w:fill="auto"/>
            <w:noWrap/>
            <w:vAlign w:val="center"/>
            <w:hideMark/>
          </w:tcPr>
          <w:p w14:paraId="05DCF361" w14:textId="77777777" w:rsidR="00FF6EC1" w:rsidRPr="00E217C8" w:rsidRDefault="00FF6EC1" w:rsidP="00BF33C2">
            <w:pPr>
              <w:ind w:firstLine="0"/>
              <w:rPr>
                <w:color w:val="000000"/>
              </w:rPr>
            </w:pPr>
            <w:r w:rsidRPr="00E217C8">
              <w:rPr>
                <w:color w:val="000000"/>
              </w:rPr>
              <w:t>Челябинская область</w:t>
            </w:r>
          </w:p>
        </w:tc>
        <w:tc>
          <w:tcPr>
            <w:tcW w:w="1761" w:type="dxa"/>
            <w:shd w:val="clear" w:color="000000" w:fill="B7D680"/>
            <w:noWrap/>
            <w:vAlign w:val="center"/>
            <w:hideMark/>
          </w:tcPr>
          <w:p w14:paraId="087195C7" w14:textId="77777777" w:rsidR="00FF6EC1" w:rsidRPr="00E217C8" w:rsidRDefault="00FF6EC1" w:rsidP="00BF33C2">
            <w:pPr>
              <w:ind w:firstLine="0"/>
              <w:jc w:val="center"/>
              <w:rPr>
                <w:color w:val="000000"/>
              </w:rPr>
            </w:pPr>
            <w:r w:rsidRPr="00E217C8">
              <w:rPr>
                <w:color w:val="000000"/>
              </w:rPr>
              <w:t>73,02%</w:t>
            </w:r>
          </w:p>
        </w:tc>
        <w:tc>
          <w:tcPr>
            <w:tcW w:w="1761" w:type="dxa"/>
            <w:shd w:val="clear" w:color="000000" w:fill="FDD07E"/>
            <w:noWrap/>
            <w:vAlign w:val="center"/>
            <w:hideMark/>
          </w:tcPr>
          <w:p w14:paraId="088B95FD" w14:textId="77777777" w:rsidR="00FF6EC1" w:rsidRPr="00E217C8" w:rsidRDefault="00FF6EC1" w:rsidP="00BF33C2">
            <w:pPr>
              <w:ind w:firstLine="0"/>
              <w:jc w:val="center"/>
              <w:rPr>
                <w:color w:val="000000"/>
              </w:rPr>
            </w:pPr>
            <w:r w:rsidRPr="00E217C8">
              <w:rPr>
                <w:color w:val="000000"/>
              </w:rPr>
              <w:t>54,27%</w:t>
            </w:r>
          </w:p>
        </w:tc>
        <w:tc>
          <w:tcPr>
            <w:tcW w:w="1701" w:type="dxa"/>
            <w:shd w:val="clear" w:color="000000" w:fill="87CD9A"/>
            <w:noWrap/>
            <w:vAlign w:val="center"/>
            <w:hideMark/>
          </w:tcPr>
          <w:p w14:paraId="6E05C234" w14:textId="77777777" w:rsidR="00FF6EC1" w:rsidRPr="00E217C8" w:rsidRDefault="00FF6EC1" w:rsidP="00BF33C2">
            <w:pPr>
              <w:ind w:firstLine="0"/>
              <w:jc w:val="center"/>
              <w:rPr>
                <w:color w:val="000000"/>
              </w:rPr>
            </w:pPr>
            <w:r w:rsidRPr="00E217C8">
              <w:rPr>
                <w:color w:val="000000"/>
              </w:rPr>
              <w:t>85,93%</w:t>
            </w:r>
          </w:p>
        </w:tc>
      </w:tr>
      <w:tr w:rsidR="00FF6EC1" w:rsidRPr="00E217C8" w14:paraId="75CFE5E1" w14:textId="77777777" w:rsidTr="00453F64">
        <w:trPr>
          <w:trHeight w:val="340"/>
        </w:trPr>
        <w:tc>
          <w:tcPr>
            <w:tcW w:w="1024" w:type="dxa"/>
            <w:shd w:val="clear" w:color="auto" w:fill="auto"/>
            <w:noWrap/>
            <w:vAlign w:val="center"/>
            <w:hideMark/>
          </w:tcPr>
          <w:p w14:paraId="68CA381A" w14:textId="77777777" w:rsidR="00FF6EC1" w:rsidRPr="00E217C8" w:rsidRDefault="00FF6EC1" w:rsidP="00BF33C2">
            <w:pPr>
              <w:ind w:firstLine="0"/>
              <w:jc w:val="center"/>
              <w:rPr>
                <w:color w:val="000000"/>
              </w:rPr>
            </w:pPr>
            <w:r w:rsidRPr="00E217C8">
              <w:rPr>
                <w:color w:val="000000"/>
              </w:rPr>
              <w:t>75</w:t>
            </w:r>
          </w:p>
        </w:tc>
        <w:tc>
          <w:tcPr>
            <w:tcW w:w="3076" w:type="dxa"/>
            <w:shd w:val="clear" w:color="auto" w:fill="auto"/>
            <w:noWrap/>
            <w:vAlign w:val="center"/>
            <w:hideMark/>
          </w:tcPr>
          <w:p w14:paraId="30D725D2" w14:textId="77777777" w:rsidR="00FF6EC1" w:rsidRPr="00E217C8" w:rsidRDefault="00FF6EC1" w:rsidP="00BF33C2">
            <w:pPr>
              <w:ind w:firstLine="0"/>
              <w:rPr>
                <w:color w:val="000000"/>
              </w:rPr>
            </w:pPr>
            <w:r w:rsidRPr="00E217C8">
              <w:rPr>
                <w:color w:val="000000"/>
              </w:rPr>
              <w:t>Забайкальский край</w:t>
            </w:r>
          </w:p>
        </w:tc>
        <w:tc>
          <w:tcPr>
            <w:tcW w:w="1761" w:type="dxa"/>
            <w:shd w:val="clear" w:color="000000" w:fill="FEE282"/>
            <w:noWrap/>
            <w:vAlign w:val="center"/>
            <w:hideMark/>
          </w:tcPr>
          <w:p w14:paraId="48D2C41A" w14:textId="77777777" w:rsidR="00FF6EC1" w:rsidRPr="00E217C8" w:rsidRDefault="00FF6EC1" w:rsidP="00BF33C2">
            <w:pPr>
              <w:ind w:firstLine="0"/>
              <w:jc w:val="center"/>
              <w:rPr>
                <w:color w:val="000000"/>
              </w:rPr>
            </w:pPr>
            <w:r w:rsidRPr="00E217C8">
              <w:rPr>
                <w:color w:val="000000"/>
              </w:rPr>
              <w:t>60,98%</w:t>
            </w:r>
          </w:p>
        </w:tc>
        <w:tc>
          <w:tcPr>
            <w:tcW w:w="1761" w:type="dxa"/>
            <w:shd w:val="clear" w:color="000000" w:fill="FBAE78"/>
            <w:noWrap/>
            <w:vAlign w:val="center"/>
            <w:hideMark/>
          </w:tcPr>
          <w:p w14:paraId="58B9F8FA" w14:textId="77777777" w:rsidR="00FF6EC1" w:rsidRPr="00E217C8" w:rsidRDefault="00FF6EC1" w:rsidP="00BF33C2">
            <w:pPr>
              <w:ind w:firstLine="0"/>
              <w:jc w:val="center"/>
              <w:rPr>
                <w:color w:val="000000"/>
              </w:rPr>
            </w:pPr>
            <w:r w:rsidRPr="00E217C8">
              <w:rPr>
                <w:color w:val="000000"/>
              </w:rPr>
              <w:t>41,96%</w:t>
            </w:r>
          </w:p>
        </w:tc>
        <w:tc>
          <w:tcPr>
            <w:tcW w:w="1701" w:type="dxa"/>
            <w:shd w:val="clear" w:color="000000" w:fill="A6DAB5"/>
            <w:noWrap/>
            <w:vAlign w:val="center"/>
            <w:hideMark/>
          </w:tcPr>
          <w:p w14:paraId="71917F5C" w14:textId="77777777" w:rsidR="00FF6EC1" w:rsidRPr="00E217C8" w:rsidRDefault="00FF6EC1" w:rsidP="00BF33C2">
            <w:pPr>
              <w:ind w:firstLine="0"/>
              <w:jc w:val="center"/>
              <w:rPr>
                <w:color w:val="000000"/>
              </w:rPr>
            </w:pPr>
            <w:r w:rsidRPr="00E217C8">
              <w:rPr>
                <w:color w:val="000000"/>
              </w:rPr>
              <w:t>73,36%</w:t>
            </w:r>
          </w:p>
        </w:tc>
      </w:tr>
      <w:tr w:rsidR="00FF6EC1" w:rsidRPr="00E217C8" w14:paraId="163EB03F" w14:textId="77777777" w:rsidTr="00453F64">
        <w:trPr>
          <w:trHeight w:val="340"/>
        </w:trPr>
        <w:tc>
          <w:tcPr>
            <w:tcW w:w="1024" w:type="dxa"/>
            <w:shd w:val="clear" w:color="auto" w:fill="auto"/>
            <w:noWrap/>
            <w:vAlign w:val="center"/>
            <w:hideMark/>
          </w:tcPr>
          <w:p w14:paraId="43B2D383" w14:textId="77777777" w:rsidR="00FF6EC1" w:rsidRPr="00E217C8" w:rsidRDefault="00FF6EC1" w:rsidP="00BF33C2">
            <w:pPr>
              <w:ind w:firstLine="0"/>
              <w:jc w:val="center"/>
              <w:rPr>
                <w:color w:val="000000"/>
              </w:rPr>
            </w:pPr>
            <w:r w:rsidRPr="00E217C8">
              <w:rPr>
                <w:color w:val="000000"/>
              </w:rPr>
              <w:t>76</w:t>
            </w:r>
          </w:p>
        </w:tc>
        <w:tc>
          <w:tcPr>
            <w:tcW w:w="3076" w:type="dxa"/>
            <w:shd w:val="clear" w:color="auto" w:fill="auto"/>
            <w:noWrap/>
            <w:vAlign w:val="center"/>
            <w:hideMark/>
          </w:tcPr>
          <w:p w14:paraId="3E691C49" w14:textId="77777777" w:rsidR="00FF6EC1" w:rsidRPr="00E217C8" w:rsidRDefault="00FF6EC1" w:rsidP="00BF33C2">
            <w:pPr>
              <w:ind w:firstLine="0"/>
              <w:rPr>
                <w:color w:val="000000"/>
              </w:rPr>
            </w:pPr>
            <w:r w:rsidRPr="00E217C8">
              <w:rPr>
                <w:color w:val="000000"/>
              </w:rPr>
              <w:t>Ярославская область</w:t>
            </w:r>
          </w:p>
        </w:tc>
        <w:tc>
          <w:tcPr>
            <w:tcW w:w="1761" w:type="dxa"/>
            <w:shd w:val="clear" w:color="000000" w:fill="A7D27F"/>
            <w:noWrap/>
            <w:vAlign w:val="center"/>
            <w:hideMark/>
          </w:tcPr>
          <w:p w14:paraId="616EF23C" w14:textId="77777777" w:rsidR="00FF6EC1" w:rsidRPr="00E217C8" w:rsidRDefault="00FF6EC1" w:rsidP="00BF33C2">
            <w:pPr>
              <w:ind w:firstLine="0"/>
              <w:jc w:val="center"/>
              <w:rPr>
                <w:color w:val="000000"/>
              </w:rPr>
            </w:pPr>
            <w:r w:rsidRPr="00E217C8">
              <w:rPr>
                <w:color w:val="000000"/>
              </w:rPr>
              <w:t>74,89%</w:t>
            </w:r>
          </w:p>
        </w:tc>
        <w:tc>
          <w:tcPr>
            <w:tcW w:w="1761" w:type="dxa"/>
            <w:shd w:val="clear" w:color="000000" w:fill="E3E383"/>
            <w:noWrap/>
            <w:vAlign w:val="center"/>
            <w:hideMark/>
          </w:tcPr>
          <w:p w14:paraId="784FE034" w14:textId="77777777" w:rsidR="00FF6EC1" w:rsidRPr="00E217C8" w:rsidRDefault="00FF6EC1" w:rsidP="00BF33C2">
            <w:pPr>
              <w:ind w:firstLine="0"/>
              <w:jc w:val="center"/>
              <w:rPr>
                <w:color w:val="000000"/>
              </w:rPr>
            </w:pPr>
            <w:r w:rsidRPr="00E217C8">
              <w:rPr>
                <w:color w:val="000000"/>
              </w:rPr>
              <w:t>67,50%</w:t>
            </w:r>
          </w:p>
        </w:tc>
        <w:tc>
          <w:tcPr>
            <w:tcW w:w="1701" w:type="dxa"/>
            <w:shd w:val="clear" w:color="000000" w:fill="7DC992"/>
            <w:noWrap/>
            <w:vAlign w:val="center"/>
            <w:hideMark/>
          </w:tcPr>
          <w:p w14:paraId="2B592720" w14:textId="77777777" w:rsidR="00FF6EC1" w:rsidRPr="00E217C8" w:rsidRDefault="00FF6EC1" w:rsidP="00BF33C2">
            <w:pPr>
              <w:ind w:firstLine="0"/>
              <w:jc w:val="center"/>
              <w:rPr>
                <w:color w:val="000000"/>
              </w:rPr>
            </w:pPr>
            <w:r w:rsidRPr="00E217C8">
              <w:rPr>
                <w:color w:val="000000"/>
              </w:rPr>
              <w:t>89,85%</w:t>
            </w:r>
          </w:p>
        </w:tc>
      </w:tr>
      <w:tr w:rsidR="00FF6EC1" w:rsidRPr="00E217C8" w14:paraId="499AA1A7" w14:textId="77777777" w:rsidTr="00453F64">
        <w:trPr>
          <w:trHeight w:val="340"/>
        </w:trPr>
        <w:tc>
          <w:tcPr>
            <w:tcW w:w="1024" w:type="dxa"/>
            <w:shd w:val="clear" w:color="auto" w:fill="auto"/>
            <w:noWrap/>
            <w:vAlign w:val="center"/>
            <w:hideMark/>
          </w:tcPr>
          <w:p w14:paraId="7DFC2E82" w14:textId="77777777" w:rsidR="00FF6EC1" w:rsidRPr="00E217C8" w:rsidRDefault="00FF6EC1" w:rsidP="00BF33C2">
            <w:pPr>
              <w:ind w:firstLine="0"/>
              <w:jc w:val="center"/>
              <w:rPr>
                <w:color w:val="000000"/>
              </w:rPr>
            </w:pPr>
            <w:r w:rsidRPr="00E217C8">
              <w:rPr>
                <w:color w:val="000000"/>
              </w:rPr>
              <w:t>77</w:t>
            </w:r>
          </w:p>
        </w:tc>
        <w:tc>
          <w:tcPr>
            <w:tcW w:w="3076" w:type="dxa"/>
            <w:shd w:val="clear" w:color="auto" w:fill="auto"/>
            <w:noWrap/>
            <w:vAlign w:val="center"/>
            <w:hideMark/>
          </w:tcPr>
          <w:p w14:paraId="4E913852" w14:textId="77777777" w:rsidR="00FF6EC1" w:rsidRPr="00E217C8" w:rsidRDefault="00FF6EC1" w:rsidP="00BF33C2">
            <w:pPr>
              <w:ind w:firstLine="0"/>
              <w:rPr>
                <w:color w:val="000000"/>
              </w:rPr>
            </w:pPr>
            <w:r w:rsidRPr="00E217C8">
              <w:rPr>
                <w:color w:val="000000"/>
              </w:rPr>
              <w:t>г. Москва</w:t>
            </w:r>
          </w:p>
        </w:tc>
        <w:tc>
          <w:tcPr>
            <w:tcW w:w="1761" w:type="dxa"/>
            <w:shd w:val="clear" w:color="000000" w:fill="7BC57D"/>
            <w:noWrap/>
            <w:vAlign w:val="center"/>
            <w:hideMark/>
          </w:tcPr>
          <w:p w14:paraId="342A8ED0" w14:textId="77777777" w:rsidR="00FF6EC1" w:rsidRPr="00E217C8" w:rsidRDefault="00FF6EC1" w:rsidP="00BF33C2">
            <w:pPr>
              <w:ind w:firstLine="0"/>
              <w:jc w:val="center"/>
              <w:rPr>
                <w:color w:val="000000"/>
              </w:rPr>
            </w:pPr>
            <w:r w:rsidRPr="00E217C8">
              <w:rPr>
                <w:color w:val="000000"/>
              </w:rPr>
              <w:t>80,38%</w:t>
            </w:r>
          </w:p>
        </w:tc>
        <w:tc>
          <w:tcPr>
            <w:tcW w:w="1761" w:type="dxa"/>
            <w:shd w:val="clear" w:color="auto" w:fill="auto"/>
            <w:noWrap/>
            <w:vAlign w:val="center"/>
            <w:hideMark/>
          </w:tcPr>
          <w:p w14:paraId="5FB5800D" w14:textId="77777777" w:rsidR="00FF6EC1" w:rsidRPr="00E217C8" w:rsidRDefault="00FF6EC1" w:rsidP="00BF33C2">
            <w:pPr>
              <w:ind w:firstLine="0"/>
              <w:jc w:val="center"/>
              <w:rPr>
                <w:color w:val="000000"/>
              </w:rPr>
            </w:pPr>
            <w:r w:rsidRPr="00E217C8">
              <w:rPr>
                <w:color w:val="000000"/>
              </w:rPr>
              <w:t> </w:t>
            </w:r>
          </w:p>
        </w:tc>
        <w:tc>
          <w:tcPr>
            <w:tcW w:w="1701" w:type="dxa"/>
            <w:shd w:val="clear" w:color="000000" w:fill="63BE7B"/>
            <w:noWrap/>
            <w:vAlign w:val="center"/>
            <w:hideMark/>
          </w:tcPr>
          <w:p w14:paraId="50FE5F4B" w14:textId="77777777" w:rsidR="00FF6EC1" w:rsidRPr="00E217C8" w:rsidRDefault="00FF6EC1" w:rsidP="00BF33C2">
            <w:pPr>
              <w:ind w:firstLine="0"/>
              <w:jc w:val="center"/>
              <w:rPr>
                <w:color w:val="000000"/>
              </w:rPr>
            </w:pPr>
            <w:r w:rsidRPr="00E217C8">
              <w:rPr>
                <w:color w:val="000000"/>
              </w:rPr>
              <w:t>100,00%</w:t>
            </w:r>
          </w:p>
        </w:tc>
      </w:tr>
      <w:tr w:rsidR="00FF6EC1" w:rsidRPr="00E217C8" w14:paraId="1DBBC3FF" w14:textId="77777777" w:rsidTr="00453F64">
        <w:trPr>
          <w:trHeight w:val="340"/>
        </w:trPr>
        <w:tc>
          <w:tcPr>
            <w:tcW w:w="1024" w:type="dxa"/>
            <w:shd w:val="clear" w:color="auto" w:fill="auto"/>
            <w:noWrap/>
            <w:vAlign w:val="center"/>
            <w:hideMark/>
          </w:tcPr>
          <w:p w14:paraId="4C38629A" w14:textId="77777777" w:rsidR="00FF6EC1" w:rsidRPr="00E217C8" w:rsidRDefault="00FF6EC1" w:rsidP="00BF33C2">
            <w:pPr>
              <w:ind w:firstLine="0"/>
              <w:jc w:val="center"/>
              <w:rPr>
                <w:color w:val="000000"/>
              </w:rPr>
            </w:pPr>
            <w:r w:rsidRPr="00E217C8">
              <w:rPr>
                <w:color w:val="000000"/>
              </w:rPr>
              <w:t>78</w:t>
            </w:r>
          </w:p>
        </w:tc>
        <w:tc>
          <w:tcPr>
            <w:tcW w:w="3076" w:type="dxa"/>
            <w:shd w:val="clear" w:color="auto" w:fill="auto"/>
            <w:noWrap/>
            <w:vAlign w:val="center"/>
            <w:hideMark/>
          </w:tcPr>
          <w:p w14:paraId="2A2B8D1B" w14:textId="77777777" w:rsidR="00FF6EC1" w:rsidRPr="00E217C8" w:rsidRDefault="00FF6EC1" w:rsidP="00BF33C2">
            <w:pPr>
              <w:ind w:firstLine="0"/>
              <w:rPr>
                <w:color w:val="000000"/>
              </w:rPr>
            </w:pPr>
            <w:r w:rsidRPr="00E217C8">
              <w:rPr>
                <w:color w:val="000000"/>
              </w:rPr>
              <w:t>г. Санкт-Петербург</w:t>
            </w:r>
          </w:p>
        </w:tc>
        <w:tc>
          <w:tcPr>
            <w:tcW w:w="1761" w:type="dxa"/>
            <w:shd w:val="clear" w:color="000000" w:fill="ACD480"/>
            <w:noWrap/>
            <w:vAlign w:val="center"/>
            <w:hideMark/>
          </w:tcPr>
          <w:p w14:paraId="63D11282" w14:textId="77777777" w:rsidR="00FF6EC1" w:rsidRPr="00E217C8" w:rsidRDefault="00FF6EC1" w:rsidP="00BF33C2">
            <w:pPr>
              <w:ind w:firstLine="0"/>
              <w:jc w:val="center"/>
              <w:rPr>
                <w:color w:val="000000"/>
              </w:rPr>
            </w:pPr>
            <w:r w:rsidRPr="00E217C8">
              <w:rPr>
                <w:color w:val="000000"/>
              </w:rPr>
              <w:t>74,27%</w:t>
            </w:r>
          </w:p>
        </w:tc>
        <w:tc>
          <w:tcPr>
            <w:tcW w:w="1761" w:type="dxa"/>
            <w:shd w:val="clear" w:color="auto" w:fill="auto"/>
            <w:noWrap/>
            <w:vAlign w:val="center"/>
            <w:hideMark/>
          </w:tcPr>
          <w:p w14:paraId="66BFECED" w14:textId="77777777" w:rsidR="00FF6EC1" w:rsidRPr="00E217C8" w:rsidRDefault="00FF6EC1" w:rsidP="00BF33C2">
            <w:pPr>
              <w:ind w:firstLine="0"/>
              <w:jc w:val="center"/>
              <w:rPr>
                <w:color w:val="000000"/>
              </w:rPr>
            </w:pPr>
            <w:r w:rsidRPr="00E217C8">
              <w:rPr>
                <w:color w:val="000000"/>
              </w:rPr>
              <w:t> </w:t>
            </w:r>
          </w:p>
        </w:tc>
        <w:tc>
          <w:tcPr>
            <w:tcW w:w="1701" w:type="dxa"/>
            <w:shd w:val="clear" w:color="000000" w:fill="63BE7B"/>
            <w:noWrap/>
            <w:vAlign w:val="center"/>
            <w:hideMark/>
          </w:tcPr>
          <w:p w14:paraId="6BF128EC" w14:textId="77777777" w:rsidR="00FF6EC1" w:rsidRPr="00E217C8" w:rsidRDefault="00FF6EC1" w:rsidP="00BF33C2">
            <w:pPr>
              <w:ind w:firstLine="0"/>
              <w:jc w:val="center"/>
              <w:rPr>
                <w:color w:val="000000"/>
              </w:rPr>
            </w:pPr>
            <w:r w:rsidRPr="00E217C8">
              <w:rPr>
                <w:color w:val="000000"/>
              </w:rPr>
              <w:t>100,00%</w:t>
            </w:r>
          </w:p>
        </w:tc>
      </w:tr>
      <w:tr w:rsidR="00FF6EC1" w:rsidRPr="00E217C8" w14:paraId="2B69EF03" w14:textId="77777777" w:rsidTr="00453F64">
        <w:trPr>
          <w:trHeight w:val="340"/>
        </w:trPr>
        <w:tc>
          <w:tcPr>
            <w:tcW w:w="1024" w:type="dxa"/>
            <w:shd w:val="clear" w:color="auto" w:fill="auto"/>
            <w:noWrap/>
            <w:vAlign w:val="center"/>
            <w:hideMark/>
          </w:tcPr>
          <w:p w14:paraId="475AD472" w14:textId="77777777" w:rsidR="00FF6EC1" w:rsidRPr="00E217C8" w:rsidRDefault="00FF6EC1" w:rsidP="00BF33C2">
            <w:pPr>
              <w:ind w:firstLine="0"/>
              <w:jc w:val="center"/>
              <w:rPr>
                <w:color w:val="000000"/>
              </w:rPr>
            </w:pPr>
            <w:r w:rsidRPr="00E217C8">
              <w:rPr>
                <w:color w:val="000000"/>
              </w:rPr>
              <w:t>79</w:t>
            </w:r>
          </w:p>
        </w:tc>
        <w:tc>
          <w:tcPr>
            <w:tcW w:w="3076" w:type="dxa"/>
            <w:shd w:val="clear" w:color="auto" w:fill="auto"/>
            <w:noWrap/>
            <w:vAlign w:val="center"/>
            <w:hideMark/>
          </w:tcPr>
          <w:p w14:paraId="0294E5D8" w14:textId="77777777" w:rsidR="00FF6EC1" w:rsidRPr="00E217C8" w:rsidRDefault="00FF6EC1" w:rsidP="00BF33C2">
            <w:pPr>
              <w:ind w:firstLine="0"/>
              <w:rPr>
                <w:color w:val="000000"/>
              </w:rPr>
            </w:pPr>
            <w:r w:rsidRPr="00E217C8">
              <w:rPr>
                <w:color w:val="000000"/>
              </w:rPr>
              <w:t>Еврейская автономная область</w:t>
            </w:r>
          </w:p>
        </w:tc>
        <w:tc>
          <w:tcPr>
            <w:tcW w:w="1761" w:type="dxa"/>
            <w:shd w:val="clear" w:color="000000" w:fill="FDD57F"/>
            <w:noWrap/>
            <w:vAlign w:val="center"/>
            <w:hideMark/>
          </w:tcPr>
          <w:p w14:paraId="25424D70" w14:textId="77777777" w:rsidR="00FF6EC1" w:rsidRPr="00E217C8" w:rsidRDefault="00FF6EC1" w:rsidP="00BF33C2">
            <w:pPr>
              <w:ind w:firstLine="0"/>
              <w:jc w:val="center"/>
              <w:rPr>
                <w:color w:val="000000"/>
              </w:rPr>
            </w:pPr>
            <w:r w:rsidRPr="00E217C8">
              <w:rPr>
                <w:color w:val="000000"/>
              </w:rPr>
              <w:t>55,99%</w:t>
            </w:r>
          </w:p>
        </w:tc>
        <w:tc>
          <w:tcPr>
            <w:tcW w:w="1761" w:type="dxa"/>
            <w:shd w:val="clear" w:color="000000" w:fill="FBB279"/>
            <w:noWrap/>
            <w:vAlign w:val="center"/>
            <w:hideMark/>
          </w:tcPr>
          <w:p w14:paraId="7BA17D7B" w14:textId="77777777" w:rsidR="00FF6EC1" w:rsidRPr="00E217C8" w:rsidRDefault="00FF6EC1" w:rsidP="00BF33C2">
            <w:pPr>
              <w:ind w:firstLine="0"/>
              <w:jc w:val="center"/>
              <w:rPr>
                <w:color w:val="000000"/>
              </w:rPr>
            </w:pPr>
            <w:r w:rsidRPr="00E217C8">
              <w:rPr>
                <w:color w:val="000000"/>
              </w:rPr>
              <w:t>43,48%</w:t>
            </w:r>
          </w:p>
        </w:tc>
        <w:tc>
          <w:tcPr>
            <w:tcW w:w="1701" w:type="dxa"/>
            <w:shd w:val="clear" w:color="000000" w:fill="ABDBB9"/>
            <w:noWrap/>
            <w:vAlign w:val="center"/>
            <w:hideMark/>
          </w:tcPr>
          <w:p w14:paraId="7D57C693" w14:textId="77777777" w:rsidR="00FF6EC1" w:rsidRPr="00E217C8" w:rsidRDefault="00FF6EC1" w:rsidP="00BF33C2">
            <w:pPr>
              <w:ind w:firstLine="0"/>
              <w:jc w:val="center"/>
              <w:rPr>
                <w:color w:val="000000"/>
              </w:rPr>
            </w:pPr>
            <w:r w:rsidRPr="00E217C8">
              <w:rPr>
                <w:color w:val="000000"/>
              </w:rPr>
              <w:t>71,74%</w:t>
            </w:r>
          </w:p>
        </w:tc>
      </w:tr>
      <w:tr w:rsidR="00FF6EC1" w:rsidRPr="00E217C8" w14:paraId="178529C6" w14:textId="77777777" w:rsidTr="00453F64">
        <w:trPr>
          <w:trHeight w:val="340"/>
        </w:trPr>
        <w:tc>
          <w:tcPr>
            <w:tcW w:w="1024" w:type="dxa"/>
            <w:shd w:val="clear" w:color="auto" w:fill="auto"/>
            <w:noWrap/>
            <w:vAlign w:val="center"/>
            <w:hideMark/>
          </w:tcPr>
          <w:p w14:paraId="1A031870" w14:textId="77777777" w:rsidR="00FF6EC1" w:rsidRPr="00E217C8" w:rsidRDefault="00FF6EC1" w:rsidP="00BF33C2">
            <w:pPr>
              <w:ind w:firstLine="0"/>
              <w:jc w:val="center"/>
              <w:rPr>
                <w:color w:val="000000"/>
              </w:rPr>
            </w:pPr>
            <w:r w:rsidRPr="00E217C8">
              <w:rPr>
                <w:color w:val="000000"/>
              </w:rPr>
              <w:t>82</w:t>
            </w:r>
          </w:p>
        </w:tc>
        <w:tc>
          <w:tcPr>
            <w:tcW w:w="3076" w:type="dxa"/>
            <w:shd w:val="clear" w:color="auto" w:fill="auto"/>
            <w:noWrap/>
            <w:vAlign w:val="center"/>
            <w:hideMark/>
          </w:tcPr>
          <w:p w14:paraId="03CD4C12" w14:textId="77777777" w:rsidR="00FF6EC1" w:rsidRPr="00E217C8" w:rsidRDefault="00FF6EC1" w:rsidP="00BF33C2">
            <w:pPr>
              <w:ind w:firstLine="0"/>
              <w:rPr>
                <w:color w:val="000000"/>
              </w:rPr>
            </w:pPr>
            <w:r w:rsidRPr="00E217C8">
              <w:rPr>
                <w:color w:val="000000"/>
              </w:rPr>
              <w:t>Республика Крым</w:t>
            </w:r>
          </w:p>
        </w:tc>
        <w:tc>
          <w:tcPr>
            <w:tcW w:w="1761" w:type="dxa"/>
            <w:shd w:val="clear" w:color="000000" w:fill="FBA175"/>
            <w:noWrap/>
            <w:vAlign w:val="center"/>
            <w:hideMark/>
          </w:tcPr>
          <w:p w14:paraId="75EBF7AC" w14:textId="77777777" w:rsidR="00FF6EC1" w:rsidRPr="00E217C8" w:rsidRDefault="00FF6EC1" w:rsidP="00BF33C2">
            <w:pPr>
              <w:ind w:firstLine="0"/>
              <w:jc w:val="center"/>
              <w:rPr>
                <w:color w:val="000000"/>
              </w:rPr>
            </w:pPr>
            <w:r w:rsidRPr="00E217C8">
              <w:rPr>
                <w:color w:val="000000"/>
              </w:rPr>
              <w:t>37,36%</w:t>
            </w:r>
          </w:p>
        </w:tc>
        <w:tc>
          <w:tcPr>
            <w:tcW w:w="1761" w:type="dxa"/>
            <w:shd w:val="clear" w:color="000000" w:fill="F8696B"/>
            <w:noWrap/>
            <w:vAlign w:val="center"/>
            <w:hideMark/>
          </w:tcPr>
          <w:p w14:paraId="788976F8" w14:textId="77777777" w:rsidR="00FF6EC1" w:rsidRPr="00E217C8" w:rsidRDefault="00FF6EC1" w:rsidP="00BF33C2">
            <w:pPr>
              <w:ind w:firstLine="0"/>
              <w:jc w:val="center"/>
              <w:rPr>
                <w:color w:val="000000"/>
              </w:rPr>
            </w:pPr>
            <w:r w:rsidRPr="00E217C8">
              <w:rPr>
                <w:color w:val="000000"/>
              </w:rPr>
              <w:t>16,75%</w:t>
            </w:r>
          </w:p>
        </w:tc>
        <w:tc>
          <w:tcPr>
            <w:tcW w:w="1701" w:type="dxa"/>
            <w:shd w:val="clear" w:color="000000" w:fill="CCE9D5"/>
            <w:noWrap/>
            <w:vAlign w:val="center"/>
            <w:hideMark/>
          </w:tcPr>
          <w:p w14:paraId="4CA6011A" w14:textId="77777777" w:rsidR="00FF6EC1" w:rsidRPr="00E217C8" w:rsidRDefault="00FF6EC1" w:rsidP="00BF33C2">
            <w:pPr>
              <w:ind w:firstLine="0"/>
              <w:jc w:val="center"/>
              <w:rPr>
                <w:color w:val="000000"/>
              </w:rPr>
            </w:pPr>
            <w:r w:rsidRPr="00E217C8">
              <w:rPr>
                <w:color w:val="000000"/>
              </w:rPr>
              <w:t>58,55%</w:t>
            </w:r>
          </w:p>
        </w:tc>
      </w:tr>
      <w:tr w:rsidR="00FF6EC1" w:rsidRPr="00E217C8" w14:paraId="0752372E" w14:textId="77777777" w:rsidTr="00453F64">
        <w:trPr>
          <w:trHeight w:val="340"/>
        </w:trPr>
        <w:tc>
          <w:tcPr>
            <w:tcW w:w="1024" w:type="dxa"/>
            <w:shd w:val="clear" w:color="auto" w:fill="auto"/>
            <w:noWrap/>
            <w:vAlign w:val="center"/>
            <w:hideMark/>
          </w:tcPr>
          <w:p w14:paraId="6AA056E9" w14:textId="77777777" w:rsidR="00FF6EC1" w:rsidRPr="00E217C8" w:rsidRDefault="00FF6EC1" w:rsidP="00BF33C2">
            <w:pPr>
              <w:ind w:firstLine="0"/>
              <w:jc w:val="center"/>
              <w:rPr>
                <w:color w:val="000000"/>
              </w:rPr>
            </w:pPr>
            <w:r w:rsidRPr="00E217C8">
              <w:rPr>
                <w:color w:val="000000"/>
              </w:rPr>
              <w:t>83</w:t>
            </w:r>
          </w:p>
        </w:tc>
        <w:tc>
          <w:tcPr>
            <w:tcW w:w="3076" w:type="dxa"/>
            <w:shd w:val="clear" w:color="auto" w:fill="auto"/>
            <w:noWrap/>
            <w:vAlign w:val="center"/>
            <w:hideMark/>
          </w:tcPr>
          <w:p w14:paraId="24331B83" w14:textId="77777777" w:rsidR="00FF6EC1" w:rsidRPr="00E217C8" w:rsidRDefault="00FF6EC1" w:rsidP="00BF33C2">
            <w:pPr>
              <w:ind w:firstLine="0"/>
              <w:rPr>
                <w:color w:val="000000"/>
              </w:rPr>
            </w:pPr>
            <w:r w:rsidRPr="00E217C8">
              <w:rPr>
                <w:color w:val="000000"/>
              </w:rPr>
              <w:t>Ненецкий автономный округ</w:t>
            </w:r>
          </w:p>
        </w:tc>
        <w:tc>
          <w:tcPr>
            <w:tcW w:w="1761" w:type="dxa"/>
            <w:shd w:val="clear" w:color="000000" w:fill="DEE283"/>
            <w:noWrap/>
            <w:vAlign w:val="center"/>
            <w:hideMark/>
          </w:tcPr>
          <w:p w14:paraId="57B33586" w14:textId="77777777" w:rsidR="00FF6EC1" w:rsidRPr="00E217C8" w:rsidRDefault="00FF6EC1" w:rsidP="00BF33C2">
            <w:pPr>
              <w:ind w:firstLine="0"/>
              <w:jc w:val="center"/>
              <w:rPr>
                <w:color w:val="000000"/>
              </w:rPr>
            </w:pPr>
            <w:r w:rsidRPr="00E217C8">
              <w:rPr>
                <w:color w:val="000000"/>
              </w:rPr>
              <w:t>68,13%</w:t>
            </w:r>
          </w:p>
        </w:tc>
        <w:tc>
          <w:tcPr>
            <w:tcW w:w="1761" w:type="dxa"/>
            <w:shd w:val="clear" w:color="000000" w:fill="FCC27C"/>
            <w:noWrap/>
            <w:vAlign w:val="center"/>
            <w:hideMark/>
          </w:tcPr>
          <w:p w14:paraId="111933B8" w14:textId="77777777" w:rsidR="00FF6EC1" w:rsidRPr="00E217C8" w:rsidRDefault="00FF6EC1" w:rsidP="00BF33C2">
            <w:pPr>
              <w:ind w:firstLine="0"/>
              <w:jc w:val="center"/>
              <w:rPr>
                <w:color w:val="000000"/>
              </w:rPr>
            </w:pPr>
            <w:r w:rsidRPr="00E217C8">
              <w:rPr>
                <w:color w:val="000000"/>
              </w:rPr>
              <w:t>49,25%</w:t>
            </w:r>
          </w:p>
        </w:tc>
        <w:tc>
          <w:tcPr>
            <w:tcW w:w="1701" w:type="dxa"/>
            <w:shd w:val="clear" w:color="000000" w:fill="A7DAB6"/>
            <w:noWrap/>
            <w:vAlign w:val="center"/>
            <w:hideMark/>
          </w:tcPr>
          <w:p w14:paraId="0EE1CBC0" w14:textId="77777777" w:rsidR="00FF6EC1" w:rsidRPr="00E217C8" w:rsidRDefault="00FF6EC1" w:rsidP="00BF33C2">
            <w:pPr>
              <w:ind w:firstLine="0"/>
              <w:jc w:val="center"/>
              <w:rPr>
                <w:color w:val="000000"/>
              </w:rPr>
            </w:pPr>
            <w:r w:rsidRPr="00E217C8">
              <w:rPr>
                <w:color w:val="000000"/>
              </w:rPr>
              <w:t>73,09%</w:t>
            </w:r>
          </w:p>
        </w:tc>
      </w:tr>
      <w:tr w:rsidR="00FF6EC1" w:rsidRPr="00E217C8" w14:paraId="66D573F3" w14:textId="77777777" w:rsidTr="00453F64">
        <w:trPr>
          <w:trHeight w:val="340"/>
        </w:trPr>
        <w:tc>
          <w:tcPr>
            <w:tcW w:w="1024" w:type="dxa"/>
            <w:shd w:val="clear" w:color="auto" w:fill="auto"/>
            <w:noWrap/>
            <w:vAlign w:val="center"/>
            <w:hideMark/>
          </w:tcPr>
          <w:p w14:paraId="781B9C8D" w14:textId="77777777" w:rsidR="00FF6EC1" w:rsidRPr="00E217C8" w:rsidRDefault="00FF6EC1" w:rsidP="00BF33C2">
            <w:pPr>
              <w:ind w:firstLine="0"/>
              <w:jc w:val="center"/>
              <w:rPr>
                <w:color w:val="000000"/>
              </w:rPr>
            </w:pPr>
            <w:r w:rsidRPr="00E217C8">
              <w:rPr>
                <w:color w:val="000000"/>
              </w:rPr>
              <w:lastRenderedPageBreak/>
              <w:t>86</w:t>
            </w:r>
          </w:p>
        </w:tc>
        <w:tc>
          <w:tcPr>
            <w:tcW w:w="3076" w:type="dxa"/>
            <w:shd w:val="clear" w:color="auto" w:fill="auto"/>
            <w:noWrap/>
            <w:vAlign w:val="center"/>
            <w:hideMark/>
          </w:tcPr>
          <w:p w14:paraId="5651B9F1" w14:textId="77777777" w:rsidR="00FF6EC1" w:rsidRPr="00E217C8" w:rsidRDefault="00FF6EC1" w:rsidP="00BF33C2">
            <w:pPr>
              <w:ind w:firstLine="0"/>
              <w:rPr>
                <w:color w:val="000000"/>
              </w:rPr>
            </w:pPr>
            <w:r w:rsidRPr="00E217C8">
              <w:rPr>
                <w:color w:val="000000"/>
              </w:rPr>
              <w:t>Ханты-Мансийский автономный округ</w:t>
            </w:r>
          </w:p>
        </w:tc>
        <w:tc>
          <w:tcPr>
            <w:tcW w:w="1761" w:type="dxa"/>
            <w:shd w:val="clear" w:color="000000" w:fill="F4E884"/>
            <w:noWrap/>
            <w:vAlign w:val="center"/>
            <w:hideMark/>
          </w:tcPr>
          <w:p w14:paraId="185741F9" w14:textId="77777777" w:rsidR="00FF6EC1" w:rsidRPr="00E217C8" w:rsidRDefault="00FF6EC1" w:rsidP="00BF33C2">
            <w:pPr>
              <w:ind w:firstLine="0"/>
              <w:jc w:val="center"/>
              <w:rPr>
                <w:color w:val="000000"/>
              </w:rPr>
            </w:pPr>
            <w:r w:rsidRPr="00E217C8">
              <w:rPr>
                <w:color w:val="000000"/>
              </w:rPr>
              <w:t>65,40%</w:t>
            </w:r>
          </w:p>
        </w:tc>
        <w:tc>
          <w:tcPr>
            <w:tcW w:w="1761" w:type="dxa"/>
            <w:shd w:val="clear" w:color="000000" w:fill="FDCF7E"/>
            <w:noWrap/>
            <w:vAlign w:val="center"/>
            <w:hideMark/>
          </w:tcPr>
          <w:p w14:paraId="668AA4C1" w14:textId="77777777" w:rsidR="00FF6EC1" w:rsidRPr="00E217C8" w:rsidRDefault="00FF6EC1" w:rsidP="00BF33C2">
            <w:pPr>
              <w:ind w:firstLine="0"/>
              <w:jc w:val="center"/>
              <w:rPr>
                <w:color w:val="000000"/>
              </w:rPr>
            </w:pPr>
            <w:r w:rsidRPr="00E217C8">
              <w:rPr>
                <w:color w:val="000000"/>
              </w:rPr>
              <w:t>53,85%</w:t>
            </w:r>
          </w:p>
        </w:tc>
        <w:tc>
          <w:tcPr>
            <w:tcW w:w="1701" w:type="dxa"/>
            <w:shd w:val="clear" w:color="000000" w:fill="76C68C"/>
            <w:noWrap/>
            <w:vAlign w:val="center"/>
            <w:hideMark/>
          </w:tcPr>
          <w:p w14:paraId="6FDF5BE6" w14:textId="77777777" w:rsidR="00FF6EC1" w:rsidRPr="00E217C8" w:rsidRDefault="00FF6EC1" w:rsidP="00BF33C2">
            <w:pPr>
              <w:ind w:firstLine="0"/>
              <w:jc w:val="center"/>
              <w:rPr>
                <w:color w:val="000000"/>
              </w:rPr>
            </w:pPr>
            <w:r w:rsidRPr="00E217C8">
              <w:rPr>
                <w:color w:val="000000"/>
              </w:rPr>
              <w:t>92,55%</w:t>
            </w:r>
          </w:p>
        </w:tc>
      </w:tr>
      <w:tr w:rsidR="00FF6EC1" w:rsidRPr="00E217C8" w14:paraId="0FE2D451" w14:textId="77777777" w:rsidTr="00453F64">
        <w:trPr>
          <w:trHeight w:val="340"/>
        </w:trPr>
        <w:tc>
          <w:tcPr>
            <w:tcW w:w="1024" w:type="dxa"/>
            <w:shd w:val="clear" w:color="auto" w:fill="auto"/>
            <w:noWrap/>
            <w:vAlign w:val="center"/>
            <w:hideMark/>
          </w:tcPr>
          <w:p w14:paraId="25CE129C" w14:textId="77777777" w:rsidR="00FF6EC1" w:rsidRPr="00E217C8" w:rsidRDefault="00FF6EC1" w:rsidP="00BF33C2">
            <w:pPr>
              <w:ind w:firstLine="0"/>
              <w:jc w:val="center"/>
              <w:rPr>
                <w:color w:val="000000"/>
              </w:rPr>
            </w:pPr>
            <w:r w:rsidRPr="00E217C8">
              <w:rPr>
                <w:color w:val="000000"/>
              </w:rPr>
              <w:t>87</w:t>
            </w:r>
          </w:p>
        </w:tc>
        <w:tc>
          <w:tcPr>
            <w:tcW w:w="3076" w:type="dxa"/>
            <w:shd w:val="clear" w:color="auto" w:fill="auto"/>
            <w:noWrap/>
            <w:vAlign w:val="center"/>
            <w:hideMark/>
          </w:tcPr>
          <w:p w14:paraId="6DACC2A3" w14:textId="77777777" w:rsidR="00FF6EC1" w:rsidRPr="00E217C8" w:rsidRDefault="00FF6EC1" w:rsidP="00BF33C2">
            <w:pPr>
              <w:ind w:firstLine="0"/>
              <w:rPr>
                <w:color w:val="000000"/>
              </w:rPr>
            </w:pPr>
            <w:r w:rsidRPr="00E217C8">
              <w:rPr>
                <w:color w:val="000000"/>
              </w:rPr>
              <w:t>Чукотский автономный округ</w:t>
            </w:r>
          </w:p>
        </w:tc>
        <w:tc>
          <w:tcPr>
            <w:tcW w:w="1761" w:type="dxa"/>
            <w:shd w:val="clear" w:color="000000" w:fill="FDCC7E"/>
            <w:noWrap/>
            <w:vAlign w:val="center"/>
            <w:hideMark/>
          </w:tcPr>
          <w:p w14:paraId="17B3CA7F" w14:textId="77777777" w:rsidR="00FF6EC1" w:rsidRPr="00E217C8" w:rsidRDefault="00FF6EC1" w:rsidP="00BF33C2">
            <w:pPr>
              <w:ind w:firstLine="0"/>
              <w:jc w:val="center"/>
              <w:rPr>
                <w:color w:val="000000"/>
              </w:rPr>
            </w:pPr>
            <w:r w:rsidRPr="00E217C8">
              <w:rPr>
                <w:color w:val="000000"/>
              </w:rPr>
              <w:t>52,85%</w:t>
            </w:r>
          </w:p>
        </w:tc>
        <w:tc>
          <w:tcPr>
            <w:tcW w:w="1761" w:type="dxa"/>
            <w:shd w:val="clear" w:color="000000" w:fill="F98871"/>
            <w:noWrap/>
            <w:vAlign w:val="center"/>
            <w:hideMark/>
          </w:tcPr>
          <w:p w14:paraId="676C3789" w14:textId="77777777" w:rsidR="00FF6EC1" w:rsidRPr="00E217C8" w:rsidRDefault="00FF6EC1" w:rsidP="00BF33C2">
            <w:pPr>
              <w:ind w:firstLine="0"/>
              <w:jc w:val="center"/>
              <w:rPr>
                <w:color w:val="000000"/>
              </w:rPr>
            </w:pPr>
            <w:r w:rsidRPr="00E217C8">
              <w:rPr>
                <w:color w:val="000000"/>
              </w:rPr>
              <w:t>28,36%</w:t>
            </w:r>
          </w:p>
        </w:tc>
        <w:tc>
          <w:tcPr>
            <w:tcW w:w="1701" w:type="dxa"/>
            <w:shd w:val="clear" w:color="000000" w:fill="B8E1C5"/>
            <w:noWrap/>
            <w:vAlign w:val="center"/>
            <w:hideMark/>
          </w:tcPr>
          <w:p w14:paraId="3D9B74F6" w14:textId="77777777" w:rsidR="00FF6EC1" w:rsidRPr="00E217C8" w:rsidRDefault="00FF6EC1" w:rsidP="00BF33C2">
            <w:pPr>
              <w:ind w:firstLine="0"/>
              <w:jc w:val="center"/>
              <w:rPr>
                <w:color w:val="000000"/>
              </w:rPr>
            </w:pPr>
            <w:r w:rsidRPr="00E217C8">
              <w:rPr>
                <w:color w:val="000000"/>
              </w:rPr>
              <w:t>66,25%</w:t>
            </w:r>
          </w:p>
        </w:tc>
      </w:tr>
      <w:tr w:rsidR="00FF6EC1" w:rsidRPr="00E217C8" w14:paraId="6E297235" w14:textId="77777777" w:rsidTr="00453F64">
        <w:trPr>
          <w:trHeight w:val="340"/>
        </w:trPr>
        <w:tc>
          <w:tcPr>
            <w:tcW w:w="1024" w:type="dxa"/>
            <w:shd w:val="clear" w:color="auto" w:fill="auto"/>
            <w:noWrap/>
            <w:vAlign w:val="center"/>
            <w:hideMark/>
          </w:tcPr>
          <w:p w14:paraId="0BF7DDD4" w14:textId="77777777" w:rsidR="00FF6EC1" w:rsidRPr="00E217C8" w:rsidRDefault="00FF6EC1" w:rsidP="00BF33C2">
            <w:pPr>
              <w:ind w:firstLine="0"/>
              <w:jc w:val="center"/>
              <w:rPr>
                <w:color w:val="000000"/>
              </w:rPr>
            </w:pPr>
            <w:r w:rsidRPr="00E217C8">
              <w:rPr>
                <w:color w:val="000000"/>
              </w:rPr>
              <w:t>89</w:t>
            </w:r>
          </w:p>
        </w:tc>
        <w:tc>
          <w:tcPr>
            <w:tcW w:w="3076" w:type="dxa"/>
            <w:shd w:val="clear" w:color="auto" w:fill="auto"/>
            <w:noWrap/>
            <w:vAlign w:val="center"/>
            <w:hideMark/>
          </w:tcPr>
          <w:p w14:paraId="3F05BC8C" w14:textId="77777777" w:rsidR="00FF6EC1" w:rsidRPr="00E217C8" w:rsidRDefault="00FF6EC1" w:rsidP="00BF33C2">
            <w:pPr>
              <w:ind w:firstLine="0"/>
              <w:rPr>
                <w:color w:val="000000"/>
              </w:rPr>
            </w:pPr>
            <w:r w:rsidRPr="00E217C8">
              <w:rPr>
                <w:color w:val="000000"/>
              </w:rPr>
              <w:t>Ямало-Ненецкий автономный округ</w:t>
            </w:r>
          </w:p>
        </w:tc>
        <w:tc>
          <w:tcPr>
            <w:tcW w:w="1761" w:type="dxa"/>
            <w:shd w:val="clear" w:color="000000" w:fill="D5DF82"/>
            <w:noWrap/>
            <w:vAlign w:val="center"/>
            <w:hideMark/>
          </w:tcPr>
          <w:p w14:paraId="5A1F18FB" w14:textId="77777777" w:rsidR="00FF6EC1" w:rsidRPr="00E217C8" w:rsidRDefault="00FF6EC1" w:rsidP="00BF33C2">
            <w:pPr>
              <w:ind w:firstLine="0"/>
              <w:jc w:val="center"/>
              <w:rPr>
                <w:color w:val="000000"/>
              </w:rPr>
            </w:pPr>
            <w:r w:rsidRPr="00E217C8">
              <w:rPr>
                <w:color w:val="000000"/>
              </w:rPr>
              <w:t>69,28%</w:t>
            </w:r>
          </w:p>
        </w:tc>
        <w:tc>
          <w:tcPr>
            <w:tcW w:w="1761" w:type="dxa"/>
            <w:shd w:val="clear" w:color="000000" w:fill="FDCD7E"/>
            <w:noWrap/>
            <w:vAlign w:val="center"/>
            <w:hideMark/>
          </w:tcPr>
          <w:p w14:paraId="760E3204" w14:textId="77777777" w:rsidR="00FF6EC1" w:rsidRPr="00E217C8" w:rsidRDefault="00FF6EC1" w:rsidP="00BF33C2">
            <w:pPr>
              <w:ind w:firstLine="0"/>
              <w:jc w:val="center"/>
              <w:rPr>
                <w:color w:val="000000"/>
              </w:rPr>
            </w:pPr>
            <w:r w:rsidRPr="00E217C8">
              <w:rPr>
                <w:color w:val="000000"/>
              </w:rPr>
              <w:t>53,27%</w:t>
            </w:r>
          </w:p>
        </w:tc>
        <w:tc>
          <w:tcPr>
            <w:tcW w:w="1701" w:type="dxa"/>
            <w:shd w:val="clear" w:color="000000" w:fill="8ACE9D"/>
            <w:noWrap/>
            <w:vAlign w:val="center"/>
            <w:hideMark/>
          </w:tcPr>
          <w:p w14:paraId="19A1C5AE" w14:textId="77777777" w:rsidR="00FF6EC1" w:rsidRPr="00E217C8" w:rsidRDefault="00FF6EC1" w:rsidP="00BF33C2">
            <w:pPr>
              <w:ind w:firstLine="0"/>
              <w:jc w:val="center"/>
              <w:rPr>
                <w:color w:val="000000"/>
              </w:rPr>
            </w:pPr>
            <w:r w:rsidRPr="00E217C8">
              <w:rPr>
                <w:color w:val="000000"/>
              </w:rPr>
              <w:t>84,65%</w:t>
            </w:r>
          </w:p>
        </w:tc>
      </w:tr>
      <w:tr w:rsidR="00FF6EC1" w:rsidRPr="00E217C8" w14:paraId="063D4F1D" w14:textId="77777777" w:rsidTr="00453F64">
        <w:trPr>
          <w:trHeight w:val="340"/>
        </w:trPr>
        <w:tc>
          <w:tcPr>
            <w:tcW w:w="1024" w:type="dxa"/>
            <w:shd w:val="clear" w:color="auto" w:fill="auto"/>
            <w:noWrap/>
            <w:vAlign w:val="center"/>
            <w:hideMark/>
          </w:tcPr>
          <w:p w14:paraId="470F5ED4" w14:textId="77777777" w:rsidR="00FF6EC1" w:rsidRPr="00E217C8" w:rsidRDefault="00FF6EC1" w:rsidP="00BF33C2">
            <w:pPr>
              <w:ind w:firstLine="0"/>
              <w:jc w:val="center"/>
              <w:rPr>
                <w:color w:val="000000"/>
              </w:rPr>
            </w:pPr>
            <w:r w:rsidRPr="00E217C8">
              <w:rPr>
                <w:color w:val="000000"/>
              </w:rPr>
              <w:t>92</w:t>
            </w:r>
          </w:p>
        </w:tc>
        <w:tc>
          <w:tcPr>
            <w:tcW w:w="3076" w:type="dxa"/>
            <w:shd w:val="clear" w:color="auto" w:fill="auto"/>
            <w:noWrap/>
            <w:vAlign w:val="center"/>
            <w:hideMark/>
          </w:tcPr>
          <w:p w14:paraId="33B5C35B" w14:textId="77777777" w:rsidR="00FF6EC1" w:rsidRPr="00E217C8" w:rsidRDefault="00FF6EC1" w:rsidP="00BF33C2">
            <w:pPr>
              <w:ind w:firstLine="0"/>
              <w:rPr>
                <w:color w:val="000000"/>
              </w:rPr>
            </w:pPr>
            <w:r w:rsidRPr="00E217C8">
              <w:rPr>
                <w:color w:val="000000"/>
              </w:rPr>
              <w:t>г. Севастополь</w:t>
            </w:r>
          </w:p>
        </w:tc>
        <w:tc>
          <w:tcPr>
            <w:tcW w:w="1761" w:type="dxa"/>
            <w:shd w:val="clear" w:color="000000" w:fill="FDD17F"/>
            <w:noWrap/>
            <w:vAlign w:val="center"/>
            <w:hideMark/>
          </w:tcPr>
          <w:p w14:paraId="5F1459D1" w14:textId="77777777" w:rsidR="00FF6EC1" w:rsidRPr="00E217C8" w:rsidRDefault="00FF6EC1" w:rsidP="00BF33C2">
            <w:pPr>
              <w:ind w:firstLine="0"/>
              <w:jc w:val="center"/>
              <w:rPr>
                <w:color w:val="000000"/>
              </w:rPr>
            </w:pPr>
            <w:r w:rsidRPr="00E217C8">
              <w:rPr>
                <w:color w:val="000000"/>
              </w:rPr>
              <w:t>54,83%</w:t>
            </w:r>
          </w:p>
        </w:tc>
        <w:tc>
          <w:tcPr>
            <w:tcW w:w="1761" w:type="dxa"/>
            <w:shd w:val="clear" w:color="000000" w:fill="F9826F"/>
            <w:noWrap/>
            <w:vAlign w:val="center"/>
            <w:hideMark/>
          </w:tcPr>
          <w:p w14:paraId="2AC68603" w14:textId="77777777" w:rsidR="00FF6EC1" w:rsidRPr="00E217C8" w:rsidRDefault="00FF6EC1" w:rsidP="00BF33C2">
            <w:pPr>
              <w:ind w:firstLine="0"/>
              <w:jc w:val="center"/>
              <w:rPr>
                <w:color w:val="000000"/>
              </w:rPr>
            </w:pPr>
            <w:r w:rsidRPr="00E217C8">
              <w:rPr>
                <w:color w:val="000000"/>
              </w:rPr>
              <w:t>26,19%</w:t>
            </w:r>
          </w:p>
        </w:tc>
        <w:tc>
          <w:tcPr>
            <w:tcW w:w="1701" w:type="dxa"/>
            <w:shd w:val="clear" w:color="000000" w:fill="73C589"/>
            <w:noWrap/>
            <w:vAlign w:val="center"/>
            <w:hideMark/>
          </w:tcPr>
          <w:p w14:paraId="1D0FE7D3" w14:textId="77777777" w:rsidR="00FF6EC1" w:rsidRPr="00E217C8" w:rsidRDefault="00FF6EC1" w:rsidP="00BF33C2">
            <w:pPr>
              <w:ind w:firstLine="0"/>
              <w:jc w:val="center"/>
              <w:rPr>
                <w:color w:val="000000"/>
              </w:rPr>
            </w:pPr>
            <w:r w:rsidRPr="00E217C8">
              <w:rPr>
                <w:color w:val="000000"/>
              </w:rPr>
              <w:t>93,95%</w:t>
            </w:r>
          </w:p>
        </w:tc>
      </w:tr>
    </w:tbl>
    <w:p w14:paraId="2F3E6035" w14:textId="77777777" w:rsidR="00FF6EC1" w:rsidRDefault="00FF6EC1" w:rsidP="00BF33C2">
      <w:pPr>
        <w:ind w:left="708" w:firstLine="0"/>
      </w:pPr>
    </w:p>
    <w:p w14:paraId="7E53A652" w14:textId="77777777" w:rsidR="006576CA" w:rsidRDefault="006576CA" w:rsidP="00BF33C2">
      <w:pPr>
        <w:ind w:firstLine="708"/>
      </w:pPr>
      <w:r>
        <w:t xml:space="preserve">Сочетание индекса подготовки к ЕГЭ и индекса поступления в ВПО существенно различаются между регионами. В г. Москве – региону-лидеру по значению индекса подготовки к ЕГЭ в 2018 г. – более 70% выпускников 11 классов поступают в ВПО. Орловская область демонстрирует высокие результаты по обоим показателям и входит в число лидеров и по индексу подготовки к ЕГЭ, и по индексу поступления в ВПО. В группе из семи регионов с очень низкими индексами подготовки в ЕГЭ (ниже 50%) разброс процентов поступления в ВПО по окончании 11 класса меняется от 14,87% в Республике Ингушетия до 42,32% в Чукотском автономном округе. В целом данные семь регионов демонстрируют самые низкие в РФ индексы к подготовке к ЕГЭ и индексы поступления в ВПО. </w:t>
      </w:r>
    </w:p>
    <w:p w14:paraId="6A20A3FB" w14:textId="77777777" w:rsidR="006576CA" w:rsidRDefault="006576CA" w:rsidP="00BF33C2">
      <w:r>
        <w:t>В целом наблюдается сильная положительная взаимосвязь между индексом подготовки к ЕГЭ и долей поступивших в образовательные организации высшего профессионального образования в 2018 году (коэффициент корреляции +0,88), что является свидетельством эффективного распределения интеллектуальных ресурсов обучающихся, предпочитающих поступать в организации ВПО после окончания общего образования.</w:t>
      </w:r>
    </w:p>
    <w:p w14:paraId="013FB3DF" w14:textId="77777777" w:rsidR="006576CA" w:rsidRDefault="006576CA" w:rsidP="00BF33C2">
      <w:pPr>
        <w:ind w:firstLine="0"/>
      </w:pPr>
      <w:r>
        <w:rPr>
          <w:noProof/>
        </w:rPr>
        <w:lastRenderedPageBreak/>
        <w:drawing>
          <wp:inline distT="0" distB="0" distL="0" distR="0" wp14:anchorId="623CE10E" wp14:editId="5492CD07">
            <wp:extent cx="5939790" cy="5039456"/>
            <wp:effectExtent l="0" t="0" r="3810" b="889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ПО СОО.jpg"/>
                    <pic:cNvPicPr/>
                  </pic:nvPicPr>
                  <pic:blipFill>
                    <a:blip r:embed="rId120">
                      <a:extLst>
                        <a:ext uri="{28A0092B-C50C-407E-A947-70E740481C1C}">
                          <a14:useLocalDpi xmlns:a14="http://schemas.microsoft.com/office/drawing/2010/main" val="0"/>
                        </a:ext>
                      </a:extLst>
                    </a:blip>
                    <a:stretch>
                      <a:fillRect/>
                    </a:stretch>
                  </pic:blipFill>
                  <pic:spPr>
                    <a:xfrm>
                      <a:off x="0" y="0"/>
                      <a:ext cx="5939790" cy="5039456"/>
                    </a:xfrm>
                    <a:prstGeom prst="rect">
                      <a:avLst/>
                    </a:prstGeom>
                  </pic:spPr>
                </pic:pic>
              </a:graphicData>
            </a:graphic>
          </wp:inline>
        </w:drawing>
      </w:r>
    </w:p>
    <w:p w14:paraId="0156E9CA" w14:textId="77777777" w:rsidR="006576CA" w:rsidRDefault="006576CA" w:rsidP="00BF33C2">
      <w:pPr>
        <w:ind w:left="708" w:firstLine="0"/>
      </w:pPr>
    </w:p>
    <w:p w14:paraId="09FFC2BF" w14:textId="77777777" w:rsidR="00FF6EC1" w:rsidRPr="003A6E50" w:rsidRDefault="00FF6EC1" w:rsidP="00BF33C2">
      <w:pPr>
        <w:rPr>
          <w:b/>
        </w:rPr>
      </w:pPr>
      <w:bookmarkStart w:id="71" w:name="_Toc531792602"/>
      <w:r>
        <w:t>В среднем, в школах с высокой транспортной доступностью, качество массовой подготовки выпускников выше, чем в школах с низкой и средней транспортной доступностью. Большинство обучающихся посещает школы с высокой транспортной доступностью.</w:t>
      </w:r>
      <w:bookmarkEnd w:id="71"/>
    </w:p>
    <w:p w14:paraId="33DECD63" w14:textId="77777777" w:rsidR="00FF6EC1" w:rsidRPr="00F96C18" w:rsidRDefault="00FF6EC1" w:rsidP="00BF33C2">
      <w:bookmarkStart w:id="72" w:name="_Toc531792603"/>
      <w:r>
        <w:rPr>
          <w:noProof/>
        </w:rPr>
        <w:drawing>
          <wp:inline distT="0" distB="0" distL="0" distR="0" wp14:anchorId="0E2C5DB6" wp14:editId="1DE893DA">
            <wp:extent cx="5939790" cy="2717345"/>
            <wp:effectExtent l="0" t="0" r="3810" b="6985"/>
            <wp:docPr id="70" name="Диаграмма 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93640C-EAA5-714C-91DE-30EFE89BE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bookmarkEnd w:id="72"/>
    </w:p>
    <w:p w14:paraId="057A2B0E" w14:textId="60900262" w:rsidR="00FF6EC1" w:rsidRDefault="00FF6EC1" w:rsidP="00BF33C2">
      <w:bookmarkStart w:id="73" w:name="_Toc531792604"/>
      <w:r>
        <w:lastRenderedPageBreak/>
        <w:t>Также, в среднем, в школах в которых частота сообщения с административным центром происходит не реже нескольких раз в день, качество массовой подготовки выпускников выше, чем в школах с более редким сообщением, при этом нет принципиальной разницы в качестве образования выпускников школ, в которых сообщение практически отсутствует и школ, в которых это сообщение осуществляется редко (не чаще 1 раза в день).</w:t>
      </w:r>
      <w:bookmarkEnd w:id="73"/>
    </w:p>
    <w:p w14:paraId="5EDFF3E2" w14:textId="7E268BB0" w:rsidR="00FF6EC1" w:rsidRDefault="00FF6EC1" w:rsidP="00BF33C2">
      <w:pPr>
        <w:pStyle w:val="30"/>
      </w:pPr>
      <w:bookmarkStart w:id="74" w:name="_Toc532662991"/>
      <w:bookmarkStart w:id="75" w:name="_Toc532771368"/>
      <w:r w:rsidRPr="00174D66">
        <w:t>Качество региональных управленческих механизмов</w:t>
      </w:r>
      <w:bookmarkEnd w:id="74"/>
      <w:bookmarkEnd w:id="75"/>
    </w:p>
    <w:p w14:paraId="509C005D" w14:textId="77777777" w:rsidR="00FF6EC1" w:rsidRPr="00866742" w:rsidRDefault="00FF6EC1" w:rsidP="00BF33C2">
      <w:pPr>
        <w:ind w:firstLine="0"/>
      </w:pPr>
    </w:p>
    <w:p w14:paraId="59379960" w14:textId="77777777" w:rsidR="00DE2C57" w:rsidRPr="00D168D2" w:rsidRDefault="00DE2C57" w:rsidP="00BF33C2">
      <w:pPr>
        <w:ind w:left="708" w:firstLine="0"/>
        <w:jc w:val="center"/>
        <w:rPr>
          <w:b/>
        </w:rPr>
      </w:pPr>
      <w:r w:rsidRPr="00D168D2">
        <w:rPr>
          <w:b/>
        </w:rPr>
        <w:t>Рейтинг субъектов Российской Федерации по индексу региональных управленческих механизмов</w:t>
      </w:r>
    </w:p>
    <w:tbl>
      <w:tblPr>
        <w:tblW w:w="8453" w:type="dxa"/>
        <w:tblInd w:w="817" w:type="dxa"/>
        <w:tblLook w:val="04A0" w:firstRow="1" w:lastRow="0" w:firstColumn="1" w:lastColumn="0" w:noHBand="0" w:noVBand="1"/>
      </w:tblPr>
      <w:tblGrid>
        <w:gridCol w:w="1082"/>
        <w:gridCol w:w="5013"/>
        <w:gridCol w:w="2358"/>
      </w:tblGrid>
      <w:tr w:rsidR="00DE2C57" w:rsidRPr="00D168D2" w14:paraId="1574C350" w14:textId="77777777" w:rsidTr="005C5CFA">
        <w:trPr>
          <w:trHeight w:val="315"/>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3E02D" w14:textId="77777777" w:rsidR="00DE2C57" w:rsidRPr="00D168D2" w:rsidRDefault="00DE2C57" w:rsidP="00071A40">
            <w:pPr>
              <w:ind w:firstLine="0"/>
              <w:jc w:val="center"/>
              <w:rPr>
                <w:b/>
                <w:color w:val="000000"/>
                <w:szCs w:val="24"/>
              </w:rPr>
            </w:pPr>
            <w:r w:rsidRPr="00D168D2">
              <w:rPr>
                <w:b/>
                <w:color w:val="000000"/>
                <w:szCs w:val="24"/>
              </w:rPr>
              <w:t>Код региона</w:t>
            </w:r>
          </w:p>
        </w:tc>
        <w:tc>
          <w:tcPr>
            <w:tcW w:w="5013" w:type="dxa"/>
            <w:tcBorders>
              <w:top w:val="single" w:sz="4" w:space="0" w:color="auto"/>
              <w:left w:val="nil"/>
              <w:bottom w:val="single" w:sz="4" w:space="0" w:color="auto"/>
              <w:right w:val="single" w:sz="4" w:space="0" w:color="auto"/>
            </w:tcBorders>
            <w:shd w:val="clear" w:color="auto" w:fill="auto"/>
            <w:noWrap/>
            <w:vAlign w:val="center"/>
            <w:hideMark/>
          </w:tcPr>
          <w:p w14:paraId="40BBF231" w14:textId="77777777" w:rsidR="00DE2C57" w:rsidRPr="00D168D2" w:rsidRDefault="00DE2C57" w:rsidP="00071A40">
            <w:pPr>
              <w:ind w:firstLine="0"/>
              <w:jc w:val="center"/>
              <w:rPr>
                <w:b/>
                <w:color w:val="000000"/>
                <w:szCs w:val="24"/>
              </w:rPr>
            </w:pPr>
            <w:r w:rsidRPr="00D168D2">
              <w:rPr>
                <w:b/>
                <w:color w:val="000000"/>
                <w:szCs w:val="24"/>
              </w:rPr>
              <w:t>Регион</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05472576" w14:textId="77777777" w:rsidR="00DE2C57" w:rsidRPr="00D168D2" w:rsidRDefault="00DE2C57" w:rsidP="00071A40">
            <w:pPr>
              <w:ind w:firstLine="0"/>
              <w:jc w:val="center"/>
              <w:rPr>
                <w:b/>
                <w:bCs/>
                <w:color w:val="000000"/>
                <w:szCs w:val="24"/>
              </w:rPr>
            </w:pPr>
            <w:r w:rsidRPr="00D168D2">
              <w:rPr>
                <w:b/>
                <w:bCs/>
                <w:color w:val="000000"/>
              </w:rPr>
              <w:t>Индекс региональных управленческих механизмов</w:t>
            </w:r>
          </w:p>
        </w:tc>
      </w:tr>
      <w:tr w:rsidR="00DE2C57" w:rsidRPr="00D168D2" w14:paraId="72493893"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B758451" w14:textId="77777777" w:rsidR="00DE2C57" w:rsidRPr="00D168D2" w:rsidRDefault="00DE2C57" w:rsidP="00071A40">
            <w:pPr>
              <w:ind w:firstLine="0"/>
              <w:jc w:val="right"/>
              <w:rPr>
                <w:color w:val="000000"/>
                <w:szCs w:val="24"/>
              </w:rPr>
            </w:pPr>
            <w:r w:rsidRPr="00D168D2">
              <w:rPr>
                <w:color w:val="000000"/>
                <w:szCs w:val="24"/>
              </w:rPr>
              <w:t>77</w:t>
            </w:r>
          </w:p>
        </w:tc>
        <w:tc>
          <w:tcPr>
            <w:tcW w:w="5013" w:type="dxa"/>
            <w:tcBorders>
              <w:top w:val="nil"/>
              <w:left w:val="nil"/>
              <w:bottom w:val="single" w:sz="4" w:space="0" w:color="auto"/>
              <w:right w:val="single" w:sz="4" w:space="0" w:color="auto"/>
            </w:tcBorders>
            <w:shd w:val="clear" w:color="auto" w:fill="auto"/>
            <w:noWrap/>
            <w:vAlign w:val="bottom"/>
            <w:hideMark/>
          </w:tcPr>
          <w:p w14:paraId="2661F05E" w14:textId="77777777" w:rsidR="00DE2C57" w:rsidRPr="00D168D2" w:rsidRDefault="00DE2C57" w:rsidP="00071A40">
            <w:pPr>
              <w:ind w:firstLine="0"/>
              <w:jc w:val="left"/>
              <w:rPr>
                <w:color w:val="000000"/>
                <w:szCs w:val="24"/>
              </w:rPr>
            </w:pPr>
            <w:r w:rsidRPr="00D168D2">
              <w:rPr>
                <w:color w:val="000000"/>
                <w:szCs w:val="24"/>
              </w:rPr>
              <w:t>г. Москва</w:t>
            </w:r>
          </w:p>
        </w:tc>
        <w:tc>
          <w:tcPr>
            <w:tcW w:w="2358"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14:paraId="164F10EE" w14:textId="77777777" w:rsidR="00DE2C57" w:rsidRPr="00D168D2" w:rsidRDefault="00DE2C57" w:rsidP="00071A40">
            <w:pPr>
              <w:ind w:firstLine="0"/>
              <w:jc w:val="center"/>
              <w:rPr>
                <w:bCs/>
                <w:color w:val="000000"/>
                <w:szCs w:val="24"/>
              </w:rPr>
            </w:pPr>
            <w:r w:rsidRPr="00D168D2">
              <w:rPr>
                <w:bCs/>
                <w:color w:val="000000"/>
                <w:szCs w:val="24"/>
              </w:rPr>
              <w:t>101</w:t>
            </w:r>
          </w:p>
        </w:tc>
      </w:tr>
      <w:tr w:rsidR="00DE2C57" w:rsidRPr="00D168D2" w14:paraId="42C8B5E7"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E0C4F7E" w14:textId="77777777" w:rsidR="00DE2C57" w:rsidRPr="00D168D2" w:rsidRDefault="00DE2C57" w:rsidP="00071A40">
            <w:pPr>
              <w:ind w:firstLine="0"/>
              <w:jc w:val="right"/>
              <w:rPr>
                <w:color w:val="000000"/>
                <w:szCs w:val="24"/>
              </w:rPr>
            </w:pPr>
            <w:r w:rsidRPr="00D168D2">
              <w:rPr>
                <w:color w:val="000000"/>
                <w:szCs w:val="24"/>
              </w:rPr>
              <w:t>47</w:t>
            </w:r>
          </w:p>
        </w:tc>
        <w:tc>
          <w:tcPr>
            <w:tcW w:w="5013" w:type="dxa"/>
            <w:tcBorders>
              <w:top w:val="nil"/>
              <w:left w:val="nil"/>
              <w:bottom w:val="single" w:sz="4" w:space="0" w:color="auto"/>
              <w:right w:val="single" w:sz="4" w:space="0" w:color="auto"/>
            </w:tcBorders>
            <w:shd w:val="clear" w:color="auto" w:fill="auto"/>
            <w:noWrap/>
            <w:vAlign w:val="bottom"/>
            <w:hideMark/>
          </w:tcPr>
          <w:p w14:paraId="39528AC9" w14:textId="77777777" w:rsidR="00DE2C57" w:rsidRPr="00D168D2" w:rsidRDefault="00DE2C57" w:rsidP="00071A40">
            <w:pPr>
              <w:ind w:firstLine="0"/>
              <w:jc w:val="left"/>
              <w:rPr>
                <w:color w:val="000000"/>
                <w:szCs w:val="24"/>
              </w:rPr>
            </w:pPr>
            <w:r w:rsidRPr="00D168D2">
              <w:rPr>
                <w:color w:val="000000"/>
                <w:szCs w:val="24"/>
              </w:rPr>
              <w:t>Ленинградская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B9D780"/>
            <w:noWrap/>
            <w:vAlign w:val="center"/>
            <w:hideMark/>
          </w:tcPr>
          <w:p w14:paraId="2EA31E28" w14:textId="77777777" w:rsidR="00DE2C57" w:rsidRPr="00D168D2" w:rsidRDefault="00DE2C57" w:rsidP="00071A40">
            <w:pPr>
              <w:ind w:firstLine="0"/>
              <w:jc w:val="center"/>
              <w:rPr>
                <w:bCs/>
                <w:color w:val="000000"/>
                <w:szCs w:val="24"/>
              </w:rPr>
            </w:pPr>
            <w:r w:rsidRPr="00D168D2">
              <w:rPr>
                <w:bCs/>
                <w:color w:val="000000"/>
                <w:szCs w:val="24"/>
              </w:rPr>
              <w:t>59</w:t>
            </w:r>
          </w:p>
        </w:tc>
      </w:tr>
      <w:tr w:rsidR="00DE2C57" w:rsidRPr="00D168D2" w14:paraId="6130E28F"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8F742CD" w14:textId="77777777" w:rsidR="00DE2C57" w:rsidRPr="00D168D2" w:rsidRDefault="00DE2C57" w:rsidP="00071A40">
            <w:pPr>
              <w:ind w:firstLine="0"/>
              <w:jc w:val="right"/>
              <w:rPr>
                <w:color w:val="000000"/>
                <w:szCs w:val="24"/>
              </w:rPr>
            </w:pPr>
            <w:r w:rsidRPr="00D168D2">
              <w:rPr>
                <w:color w:val="000000"/>
                <w:szCs w:val="24"/>
              </w:rPr>
              <w:t>62</w:t>
            </w:r>
          </w:p>
        </w:tc>
        <w:tc>
          <w:tcPr>
            <w:tcW w:w="5013" w:type="dxa"/>
            <w:tcBorders>
              <w:top w:val="nil"/>
              <w:left w:val="nil"/>
              <w:bottom w:val="single" w:sz="4" w:space="0" w:color="auto"/>
              <w:right w:val="single" w:sz="4" w:space="0" w:color="auto"/>
            </w:tcBorders>
            <w:shd w:val="clear" w:color="auto" w:fill="auto"/>
            <w:noWrap/>
            <w:vAlign w:val="bottom"/>
            <w:hideMark/>
          </w:tcPr>
          <w:p w14:paraId="30CA6AD2" w14:textId="77777777" w:rsidR="00DE2C57" w:rsidRPr="00D168D2" w:rsidRDefault="00DE2C57" w:rsidP="00071A40">
            <w:pPr>
              <w:ind w:firstLine="0"/>
              <w:jc w:val="left"/>
              <w:rPr>
                <w:color w:val="000000"/>
                <w:szCs w:val="24"/>
              </w:rPr>
            </w:pPr>
            <w:r w:rsidRPr="00D168D2">
              <w:rPr>
                <w:color w:val="000000"/>
                <w:szCs w:val="24"/>
              </w:rPr>
              <w:t>Рязанская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C3DA81"/>
            <w:noWrap/>
            <w:vAlign w:val="center"/>
            <w:hideMark/>
          </w:tcPr>
          <w:p w14:paraId="6070C48B" w14:textId="77777777" w:rsidR="00DE2C57" w:rsidRPr="00D168D2" w:rsidRDefault="00DE2C57" w:rsidP="00071A40">
            <w:pPr>
              <w:ind w:firstLine="0"/>
              <w:jc w:val="center"/>
              <w:rPr>
                <w:bCs/>
                <w:color w:val="000000"/>
                <w:szCs w:val="24"/>
              </w:rPr>
            </w:pPr>
            <w:r w:rsidRPr="00D168D2">
              <w:rPr>
                <w:bCs/>
                <w:color w:val="000000"/>
                <w:szCs w:val="24"/>
              </w:rPr>
              <w:t>54</w:t>
            </w:r>
          </w:p>
        </w:tc>
      </w:tr>
      <w:tr w:rsidR="00DE2C57" w:rsidRPr="00D168D2" w14:paraId="3DF03704"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B706E87" w14:textId="77777777" w:rsidR="00DE2C57" w:rsidRPr="00D168D2" w:rsidRDefault="00DE2C57" w:rsidP="00071A40">
            <w:pPr>
              <w:ind w:firstLine="0"/>
              <w:jc w:val="right"/>
              <w:rPr>
                <w:color w:val="000000"/>
                <w:szCs w:val="24"/>
              </w:rPr>
            </w:pPr>
            <w:r w:rsidRPr="00D168D2">
              <w:rPr>
                <w:color w:val="000000"/>
                <w:szCs w:val="24"/>
              </w:rPr>
              <w:t>68</w:t>
            </w:r>
          </w:p>
        </w:tc>
        <w:tc>
          <w:tcPr>
            <w:tcW w:w="5013" w:type="dxa"/>
            <w:tcBorders>
              <w:top w:val="nil"/>
              <w:left w:val="nil"/>
              <w:bottom w:val="single" w:sz="4" w:space="0" w:color="auto"/>
              <w:right w:val="single" w:sz="4" w:space="0" w:color="auto"/>
            </w:tcBorders>
            <w:shd w:val="clear" w:color="auto" w:fill="auto"/>
            <w:noWrap/>
            <w:vAlign w:val="bottom"/>
            <w:hideMark/>
          </w:tcPr>
          <w:p w14:paraId="134CFE13" w14:textId="77777777" w:rsidR="00DE2C57" w:rsidRPr="00D168D2" w:rsidRDefault="00DE2C57" w:rsidP="00071A40">
            <w:pPr>
              <w:ind w:firstLine="0"/>
              <w:jc w:val="left"/>
              <w:rPr>
                <w:color w:val="000000"/>
                <w:szCs w:val="24"/>
              </w:rPr>
            </w:pPr>
            <w:r w:rsidRPr="00D168D2">
              <w:rPr>
                <w:color w:val="000000"/>
                <w:szCs w:val="24"/>
              </w:rPr>
              <w:t>Тамбовская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14:paraId="0BBBC7E4" w14:textId="77777777" w:rsidR="00DE2C57" w:rsidRPr="00D168D2" w:rsidRDefault="00DE2C57" w:rsidP="00071A40">
            <w:pPr>
              <w:ind w:firstLine="0"/>
              <w:jc w:val="center"/>
              <w:rPr>
                <w:bCs/>
                <w:color w:val="000000"/>
                <w:szCs w:val="24"/>
              </w:rPr>
            </w:pPr>
            <w:r w:rsidRPr="00D168D2">
              <w:rPr>
                <w:bCs/>
                <w:color w:val="000000"/>
                <w:szCs w:val="24"/>
              </w:rPr>
              <w:t>50</w:t>
            </w:r>
          </w:p>
        </w:tc>
      </w:tr>
      <w:tr w:rsidR="00DE2C57" w:rsidRPr="00D168D2" w14:paraId="2FBE5DFB"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437B6F57" w14:textId="77777777" w:rsidR="00DE2C57" w:rsidRPr="00D168D2" w:rsidRDefault="00DE2C57" w:rsidP="00071A40">
            <w:pPr>
              <w:ind w:firstLine="0"/>
              <w:jc w:val="right"/>
              <w:rPr>
                <w:color w:val="000000"/>
                <w:szCs w:val="24"/>
              </w:rPr>
            </w:pPr>
            <w:r w:rsidRPr="00D168D2">
              <w:rPr>
                <w:color w:val="000000"/>
                <w:szCs w:val="24"/>
              </w:rPr>
              <w:t>23</w:t>
            </w:r>
          </w:p>
        </w:tc>
        <w:tc>
          <w:tcPr>
            <w:tcW w:w="5013" w:type="dxa"/>
            <w:tcBorders>
              <w:top w:val="nil"/>
              <w:left w:val="nil"/>
              <w:bottom w:val="single" w:sz="4" w:space="0" w:color="auto"/>
              <w:right w:val="single" w:sz="4" w:space="0" w:color="auto"/>
            </w:tcBorders>
            <w:shd w:val="clear" w:color="auto" w:fill="auto"/>
            <w:noWrap/>
            <w:vAlign w:val="bottom"/>
            <w:hideMark/>
          </w:tcPr>
          <w:p w14:paraId="716B431B" w14:textId="77777777" w:rsidR="00DE2C57" w:rsidRPr="00D168D2" w:rsidRDefault="00DE2C57" w:rsidP="00071A40">
            <w:pPr>
              <w:ind w:firstLine="0"/>
              <w:jc w:val="left"/>
              <w:rPr>
                <w:color w:val="000000"/>
                <w:szCs w:val="24"/>
              </w:rPr>
            </w:pPr>
            <w:r w:rsidRPr="00D168D2">
              <w:rPr>
                <w:color w:val="000000"/>
                <w:szCs w:val="24"/>
              </w:rPr>
              <w:t>Краснодарский край</w:t>
            </w:r>
          </w:p>
        </w:tc>
        <w:tc>
          <w:tcPr>
            <w:tcW w:w="2358" w:type="dxa"/>
            <w:tcBorders>
              <w:top w:val="single" w:sz="4" w:space="0" w:color="auto"/>
              <w:left w:val="single" w:sz="4" w:space="0" w:color="auto"/>
              <w:bottom w:val="single" w:sz="4" w:space="0" w:color="auto"/>
              <w:right w:val="single" w:sz="4" w:space="0" w:color="auto"/>
            </w:tcBorders>
            <w:shd w:val="clear" w:color="000000" w:fill="CFDD82"/>
            <w:noWrap/>
            <w:vAlign w:val="center"/>
            <w:hideMark/>
          </w:tcPr>
          <w:p w14:paraId="3AFA4F3B" w14:textId="77777777" w:rsidR="00DE2C57" w:rsidRPr="00D168D2" w:rsidRDefault="00DE2C57" w:rsidP="00071A40">
            <w:pPr>
              <w:ind w:firstLine="0"/>
              <w:jc w:val="center"/>
              <w:rPr>
                <w:bCs/>
                <w:color w:val="000000"/>
                <w:szCs w:val="24"/>
              </w:rPr>
            </w:pPr>
            <w:r w:rsidRPr="00D168D2">
              <w:rPr>
                <w:bCs/>
                <w:color w:val="000000"/>
                <w:szCs w:val="24"/>
              </w:rPr>
              <w:t>48</w:t>
            </w:r>
          </w:p>
        </w:tc>
      </w:tr>
      <w:tr w:rsidR="00DE2C57" w:rsidRPr="00D168D2" w14:paraId="4415AADA"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5282DF7" w14:textId="77777777" w:rsidR="00DE2C57" w:rsidRPr="00D168D2" w:rsidRDefault="00DE2C57" w:rsidP="00071A40">
            <w:pPr>
              <w:ind w:firstLine="0"/>
              <w:jc w:val="right"/>
              <w:rPr>
                <w:color w:val="000000"/>
                <w:szCs w:val="24"/>
              </w:rPr>
            </w:pPr>
            <w:r w:rsidRPr="00D168D2">
              <w:rPr>
                <w:color w:val="000000"/>
                <w:szCs w:val="24"/>
              </w:rPr>
              <w:t>46</w:t>
            </w:r>
          </w:p>
        </w:tc>
        <w:tc>
          <w:tcPr>
            <w:tcW w:w="5013" w:type="dxa"/>
            <w:tcBorders>
              <w:top w:val="nil"/>
              <w:left w:val="nil"/>
              <w:bottom w:val="single" w:sz="4" w:space="0" w:color="auto"/>
              <w:right w:val="single" w:sz="4" w:space="0" w:color="auto"/>
            </w:tcBorders>
            <w:shd w:val="clear" w:color="auto" w:fill="auto"/>
            <w:noWrap/>
            <w:vAlign w:val="bottom"/>
            <w:hideMark/>
          </w:tcPr>
          <w:p w14:paraId="61783704" w14:textId="77777777" w:rsidR="00DE2C57" w:rsidRPr="00D168D2" w:rsidRDefault="00DE2C57" w:rsidP="00071A40">
            <w:pPr>
              <w:ind w:firstLine="0"/>
              <w:jc w:val="left"/>
              <w:rPr>
                <w:color w:val="000000"/>
                <w:szCs w:val="24"/>
              </w:rPr>
            </w:pPr>
            <w:r w:rsidRPr="00D168D2">
              <w:rPr>
                <w:color w:val="000000"/>
                <w:szCs w:val="24"/>
              </w:rPr>
              <w:t>Курская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E7E483"/>
            <w:noWrap/>
            <w:vAlign w:val="center"/>
            <w:hideMark/>
          </w:tcPr>
          <w:p w14:paraId="5BE38FEF" w14:textId="77777777" w:rsidR="00DE2C57" w:rsidRPr="00D168D2" w:rsidRDefault="00DE2C57" w:rsidP="00071A40">
            <w:pPr>
              <w:ind w:firstLine="0"/>
              <w:jc w:val="center"/>
              <w:rPr>
                <w:bCs/>
                <w:color w:val="000000"/>
                <w:szCs w:val="24"/>
              </w:rPr>
            </w:pPr>
            <w:r w:rsidRPr="00D168D2">
              <w:rPr>
                <w:bCs/>
                <w:color w:val="000000"/>
                <w:szCs w:val="24"/>
              </w:rPr>
              <w:t>36</w:t>
            </w:r>
          </w:p>
        </w:tc>
      </w:tr>
      <w:tr w:rsidR="00DE2C57" w:rsidRPr="00D168D2" w14:paraId="713D7D6D"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0E483DAC" w14:textId="77777777" w:rsidR="00DE2C57" w:rsidRPr="00D168D2" w:rsidRDefault="00DE2C57" w:rsidP="00071A40">
            <w:pPr>
              <w:ind w:firstLine="0"/>
              <w:jc w:val="right"/>
              <w:rPr>
                <w:color w:val="000000"/>
                <w:szCs w:val="24"/>
              </w:rPr>
            </w:pPr>
            <w:r w:rsidRPr="00D168D2">
              <w:rPr>
                <w:color w:val="000000"/>
                <w:szCs w:val="24"/>
              </w:rPr>
              <w:t>55</w:t>
            </w:r>
          </w:p>
        </w:tc>
        <w:tc>
          <w:tcPr>
            <w:tcW w:w="5013" w:type="dxa"/>
            <w:tcBorders>
              <w:top w:val="nil"/>
              <w:left w:val="nil"/>
              <w:bottom w:val="single" w:sz="4" w:space="0" w:color="auto"/>
              <w:right w:val="single" w:sz="4" w:space="0" w:color="auto"/>
            </w:tcBorders>
            <w:shd w:val="clear" w:color="auto" w:fill="auto"/>
            <w:noWrap/>
            <w:vAlign w:val="bottom"/>
            <w:hideMark/>
          </w:tcPr>
          <w:p w14:paraId="0472A61C" w14:textId="77777777" w:rsidR="00DE2C57" w:rsidRPr="00D168D2" w:rsidRDefault="00DE2C57" w:rsidP="00071A40">
            <w:pPr>
              <w:ind w:firstLine="0"/>
              <w:jc w:val="left"/>
              <w:rPr>
                <w:color w:val="000000"/>
                <w:szCs w:val="24"/>
              </w:rPr>
            </w:pPr>
            <w:r w:rsidRPr="00D168D2">
              <w:rPr>
                <w:color w:val="000000"/>
                <w:szCs w:val="24"/>
              </w:rPr>
              <w:t>Омская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D5DF82"/>
            <w:noWrap/>
            <w:vAlign w:val="center"/>
            <w:hideMark/>
          </w:tcPr>
          <w:p w14:paraId="3D5B439C" w14:textId="77777777" w:rsidR="00DE2C57" w:rsidRPr="00D168D2" w:rsidRDefault="00DE2C57" w:rsidP="00071A40">
            <w:pPr>
              <w:ind w:firstLine="0"/>
              <w:jc w:val="center"/>
              <w:rPr>
                <w:bCs/>
                <w:color w:val="000000"/>
                <w:szCs w:val="24"/>
              </w:rPr>
            </w:pPr>
            <w:r w:rsidRPr="00D168D2">
              <w:rPr>
                <w:bCs/>
                <w:color w:val="000000"/>
                <w:szCs w:val="24"/>
              </w:rPr>
              <w:t>45</w:t>
            </w:r>
          </w:p>
        </w:tc>
      </w:tr>
      <w:tr w:rsidR="00DE2C57" w:rsidRPr="00D168D2" w14:paraId="22A258C2"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F01C2EB" w14:textId="77777777" w:rsidR="00DE2C57" w:rsidRPr="00D168D2" w:rsidRDefault="00DE2C57" w:rsidP="00071A40">
            <w:pPr>
              <w:ind w:firstLine="0"/>
              <w:jc w:val="right"/>
              <w:rPr>
                <w:color w:val="000000"/>
                <w:szCs w:val="24"/>
              </w:rPr>
            </w:pPr>
            <w:r w:rsidRPr="00D168D2">
              <w:rPr>
                <w:color w:val="000000"/>
                <w:szCs w:val="24"/>
              </w:rPr>
              <w:t>69</w:t>
            </w:r>
          </w:p>
        </w:tc>
        <w:tc>
          <w:tcPr>
            <w:tcW w:w="5013" w:type="dxa"/>
            <w:tcBorders>
              <w:top w:val="nil"/>
              <w:left w:val="nil"/>
              <w:bottom w:val="single" w:sz="4" w:space="0" w:color="auto"/>
              <w:right w:val="single" w:sz="4" w:space="0" w:color="auto"/>
            </w:tcBorders>
            <w:shd w:val="clear" w:color="auto" w:fill="auto"/>
            <w:noWrap/>
            <w:vAlign w:val="bottom"/>
            <w:hideMark/>
          </w:tcPr>
          <w:p w14:paraId="619FA908" w14:textId="77777777" w:rsidR="00DE2C57" w:rsidRPr="00D168D2" w:rsidRDefault="00DE2C57" w:rsidP="00071A40">
            <w:pPr>
              <w:ind w:firstLine="0"/>
              <w:jc w:val="left"/>
              <w:rPr>
                <w:color w:val="000000"/>
                <w:szCs w:val="24"/>
              </w:rPr>
            </w:pPr>
            <w:r w:rsidRPr="00D168D2">
              <w:rPr>
                <w:color w:val="000000"/>
                <w:szCs w:val="24"/>
              </w:rPr>
              <w:t>Тверская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D7E082"/>
            <w:noWrap/>
            <w:vAlign w:val="center"/>
            <w:hideMark/>
          </w:tcPr>
          <w:p w14:paraId="452474D1" w14:textId="77777777" w:rsidR="00DE2C57" w:rsidRPr="00D168D2" w:rsidRDefault="00DE2C57" w:rsidP="00071A40">
            <w:pPr>
              <w:ind w:firstLine="0"/>
              <w:jc w:val="center"/>
              <w:rPr>
                <w:bCs/>
                <w:color w:val="000000"/>
                <w:szCs w:val="24"/>
              </w:rPr>
            </w:pPr>
            <w:r w:rsidRPr="00D168D2">
              <w:rPr>
                <w:bCs/>
                <w:color w:val="000000"/>
                <w:szCs w:val="24"/>
              </w:rPr>
              <w:t>44</w:t>
            </w:r>
          </w:p>
        </w:tc>
      </w:tr>
      <w:tr w:rsidR="00DE2C57" w:rsidRPr="00D168D2" w14:paraId="0AD43DFF"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4933D45B" w14:textId="77777777" w:rsidR="00DE2C57" w:rsidRPr="00D168D2" w:rsidRDefault="00DE2C57" w:rsidP="00071A40">
            <w:pPr>
              <w:ind w:firstLine="0"/>
              <w:jc w:val="right"/>
              <w:rPr>
                <w:color w:val="000000"/>
                <w:szCs w:val="24"/>
              </w:rPr>
            </w:pPr>
            <w:r w:rsidRPr="00D168D2">
              <w:rPr>
                <w:color w:val="000000"/>
                <w:szCs w:val="24"/>
              </w:rPr>
              <w:t>24</w:t>
            </w:r>
          </w:p>
        </w:tc>
        <w:tc>
          <w:tcPr>
            <w:tcW w:w="5013" w:type="dxa"/>
            <w:tcBorders>
              <w:top w:val="nil"/>
              <w:left w:val="nil"/>
              <w:bottom w:val="single" w:sz="4" w:space="0" w:color="auto"/>
              <w:right w:val="single" w:sz="4" w:space="0" w:color="auto"/>
            </w:tcBorders>
            <w:shd w:val="clear" w:color="auto" w:fill="auto"/>
            <w:noWrap/>
            <w:vAlign w:val="bottom"/>
            <w:hideMark/>
          </w:tcPr>
          <w:p w14:paraId="646684A4" w14:textId="77777777" w:rsidR="00DE2C57" w:rsidRPr="00D168D2" w:rsidRDefault="00DE2C57" w:rsidP="00071A40">
            <w:pPr>
              <w:ind w:firstLine="0"/>
              <w:jc w:val="left"/>
              <w:rPr>
                <w:color w:val="000000"/>
                <w:szCs w:val="24"/>
              </w:rPr>
            </w:pPr>
            <w:r w:rsidRPr="00D168D2">
              <w:rPr>
                <w:color w:val="000000"/>
                <w:szCs w:val="24"/>
              </w:rPr>
              <w:t>Красноярский край</w:t>
            </w:r>
          </w:p>
        </w:tc>
        <w:tc>
          <w:tcPr>
            <w:tcW w:w="2358" w:type="dxa"/>
            <w:tcBorders>
              <w:top w:val="single" w:sz="4" w:space="0" w:color="auto"/>
              <w:left w:val="single" w:sz="4" w:space="0" w:color="auto"/>
              <w:bottom w:val="single" w:sz="4" w:space="0" w:color="auto"/>
              <w:right w:val="single" w:sz="4" w:space="0" w:color="auto"/>
            </w:tcBorders>
            <w:shd w:val="clear" w:color="000000" w:fill="D9E082"/>
            <w:noWrap/>
            <w:vAlign w:val="center"/>
            <w:hideMark/>
          </w:tcPr>
          <w:p w14:paraId="4BFB82C3" w14:textId="77777777" w:rsidR="00DE2C57" w:rsidRPr="00D168D2" w:rsidRDefault="00DE2C57" w:rsidP="00071A40">
            <w:pPr>
              <w:ind w:firstLine="0"/>
              <w:jc w:val="center"/>
              <w:rPr>
                <w:bCs/>
                <w:color w:val="000000"/>
                <w:szCs w:val="24"/>
              </w:rPr>
            </w:pPr>
            <w:r w:rsidRPr="00D168D2">
              <w:rPr>
                <w:bCs/>
                <w:color w:val="000000"/>
                <w:szCs w:val="24"/>
              </w:rPr>
              <w:t>43</w:t>
            </w:r>
          </w:p>
        </w:tc>
      </w:tr>
      <w:tr w:rsidR="00DE2C57" w:rsidRPr="00D168D2" w14:paraId="0C1C066F"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0B5B1A3C" w14:textId="77777777" w:rsidR="00DE2C57" w:rsidRPr="00D168D2" w:rsidRDefault="00DE2C57" w:rsidP="00071A40">
            <w:pPr>
              <w:ind w:firstLine="0"/>
              <w:jc w:val="right"/>
              <w:rPr>
                <w:color w:val="000000"/>
                <w:szCs w:val="24"/>
              </w:rPr>
            </w:pPr>
            <w:r w:rsidRPr="00D168D2">
              <w:rPr>
                <w:color w:val="000000"/>
                <w:szCs w:val="24"/>
              </w:rPr>
              <w:t>76</w:t>
            </w:r>
          </w:p>
        </w:tc>
        <w:tc>
          <w:tcPr>
            <w:tcW w:w="5013" w:type="dxa"/>
            <w:tcBorders>
              <w:top w:val="nil"/>
              <w:left w:val="nil"/>
              <w:bottom w:val="single" w:sz="4" w:space="0" w:color="auto"/>
              <w:right w:val="single" w:sz="4" w:space="0" w:color="auto"/>
            </w:tcBorders>
            <w:shd w:val="clear" w:color="auto" w:fill="auto"/>
            <w:noWrap/>
            <w:vAlign w:val="bottom"/>
            <w:hideMark/>
          </w:tcPr>
          <w:p w14:paraId="410A24EC" w14:textId="77777777" w:rsidR="00DE2C57" w:rsidRPr="00D168D2" w:rsidRDefault="00DE2C57" w:rsidP="00071A40">
            <w:pPr>
              <w:ind w:firstLine="0"/>
              <w:jc w:val="left"/>
              <w:rPr>
                <w:color w:val="000000"/>
                <w:szCs w:val="24"/>
              </w:rPr>
            </w:pPr>
            <w:r w:rsidRPr="00D168D2">
              <w:rPr>
                <w:color w:val="000000"/>
                <w:szCs w:val="24"/>
              </w:rPr>
              <w:t>Ярославская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DBE182"/>
            <w:noWrap/>
            <w:vAlign w:val="center"/>
            <w:hideMark/>
          </w:tcPr>
          <w:p w14:paraId="3D374342" w14:textId="77777777" w:rsidR="00DE2C57" w:rsidRPr="00D168D2" w:rsidRDefault="00DE2C57" w:rsidP="00071A40">
            <w:pPr>
              <w:ind w:firstLine="0"/>
              <w:jc w:val="center"/>
              <w:rPr>
                <w:bCs/>
                <w:color w:val="000000"/>
                <w:szCs w:val="24"/>
              </w:rPr>
            </w:pPr>
            <w:r w:rsidRPr="00D168D2">
              <w:rPr>
                <w:bCs/>
                <w:color w:val="000000"/>
                <w:szCs w:val="24"/>
              </w:rPr>
              <w:t>42</w:t>
            </w:r>
          </w:p>
        </w:tc>
      </w:tr>
      <w:tr w:rsidR="00DE2C57" w:rsidRPr="00D168D2" w14:paraId="719FDD7A"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A2F806E" w14:textId="77777777" w:rsidR="00DE2C57" w:rsidRPr="00D168D2" w:rsidRDefault="00DE2C57" w:rsidP="00071A40">
            <w:pPr>
              <w:ind w:firstLine="0"/>
              <w:jc w:val="right"/>
              <w:rPr>
                <w:color w:val="000000"/>
                <w:szCs w:val="24"/>
              </w:rPr>
            </w:pPr>
            <w:r w:rsidRPr="00D168D2">
              <w:rPr>
                <w:color w:val="000000"/>
                <w:szCs w:val="24"/>
              </w:rPr>
              <w:t>86</w:t>
            </w:r>
          </w:p>
        </w:tc>
        <w:tc>
          <w:tcPr>
            <w:tcW w:w="5013" w:type="dxa"/>
            <w:tcBorders>
              <w:top w:val="nil"/>
              <w:left w:val="nil"/>
              <w:bottom w:val="single" w:sz="4" w:space="0" w:color="auto"/>
              <w:right w:val="single" w:sz="4" w:space="0" w:color="auto"/>
            </w:tcBorders>
            <w:shd w:val="clear" w:color="auto" w:fill="auto"/>
            <w:noWrap/>
            <w:vAlign w:val="bottom"/>
            <w:hideMark/>
          </w:tcPr>
          <w:p w14:paraId="7B5EC6F6" w14:textId="77777777" w:rsidR="00DE2C57" w:rsidRPr="00D168D2" w:rsidRDefault="00DE2C57" w:rsidP="00071A40">
            <w:pPr>
              <w:ind w:firstLine="0"/>
              <w:jc w:val="left"/>
              <w:rPr>
                <w:color w:val="000000"/>
                <w:szCs w:val="24"/>
              </w:rPr>
            </w:pPr>
            <w:r w:rsidRPr="00D168D2">
              <w:rPr>
                <w:color w:val="000000"/>
                <w:szCs w:val="24"/>
              </w:rPr>
              <w:t>Ханты-Мансийский автономный округ-Югра</w:t>
            </w:r>
          </w:p>
        </w:tc>
        <w:tc>
          <w:tcPr>
            <w:tcW w:w="2358" w:type="dxa"/>
            <w:tcBorders>
              <w:top w:val="single" w:sz="4" w:space="0" w:color="auto"/>
              <w:left w:val="single" w:sz="4" w:space="0" w:color="auto"/>
              <w:bottom w:val="single" w:sz="4" w:space="0" w:color="auto"/>
              <w:right w:val="single" w:sz="4" w:space="0" w:color="auto"/>
            </w:tcBorders>
            <w:shd w:val="clear" w:color="000000" w:fill="DDE283"/>
            <w:noWrap/>
            <w:vAlign w:val="center"/>
            <w:hideMark/>
          </w:tcPr>
          <w:p w14:paraId="7E03C4BF" w14:textId="77777777" w:rsidR="00DE2C57" w:rsidRPr="00D168D2" w:rsidRDefault="00DE2C57" w:rsidP="00071A40">
            <w:pPr>
              <w:ind w:firstLine="0"/>
              <w:jc w:val="center"/>
              <w:rPr>
                <w:bCs/>
                <w:color w:val="000000"/>
                <w:szCs w:val="24"/>
              </w:rPr>
            </w:pPr>
            <w:r w:rsidRPr="00D168D2">
              <w:rPr>
                <w:bCs/>
                <w:color w:val="000000"/>
                <w:szCs w:val="24"/>
              </w:rPr>
              <w:t>41</w:t>
            </w:r>
          </w:p>
        </w:tc>
      </w:tr>
      <w:tr w:rsidR="00DE2C57" w:rsidRPr="00D168D2" w14:paraId="74D394C6"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D008889" w14:textId="77777777" w:rsidR="00DE2C57" w:rsidRPr="00D168D2" w:rsidRDefault="00DE2C57" w:rsidP="00071A40">
            <w:pPr>
              <w:ind w:firstLine="0"/>
              <w:jc w:val="right"/>
              <w:rPr>
                <w:color w:val="000000"/>
                <w:szCs w:val="24"/>
              </w:rPr>
            </w:pPr>
            <w:r w:rsidRPr="00D168D2">
              <w:rPr>
                <w:color w:val="000000"/>
                <w:szCs w:val="24"/>
              </w:rPr>
              <w:t>61</w:t>
            </w:r>
          </w:p>
        </w:tc>
        <w:tc>
          <w:tcPr>
            <w:tcW w:w="5013" w:type="dxa"/>
            <w:tcBorders>
              <w:top w:val="nil"/>
              <w:left w:val="nil"/>
              <w:bottom w:val="single" w:sz="4" w:space="0" w:color="auto"/>
              <w:right w:val="single" w:sz="4" w:space="0" w:color="auto"/>
            </w:tcBorders>
            <w:shd w:val="clear" w:color="auto" w:fill="auto"/>
            <w:noWrap/>
            <w:vAlign w:val="bottom"/>
            <w:hideMark/>
          </w:tcPr>
          <w:p w14:paraId="3882A2F2" w14:textId="77777777" w:rsidR="00DE2C57" w:rsidRPr="00D168D2" w:rsidRDefault="00DE2C57" w:rsidP="00071A40">
            <w:pPr>
              <w:ind w:firstLine="0"/>
              <w:jc w:val="left"/>
              <w:rPr>
                <w:color w:val="000000"/>
                <w:szCs w:val="24"/>
              </w:rPr>
            </w:pPr>
            <w:r w:rsidRPr="00D168D2">
              <w:rPr>
                <w:color w:val="000000"/>
                <w:szCs w:val="24"/>
              </w:rPr>
              <w:t>Ростовская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14:paraId="06B1FA14" w14:textId="77777777" w:rsidR="00DE2C57" w:rsidRPr="00D168D2" w:rsidRDefault="00DE2C57" w:rsidP="00071A40">
            <w:pPr>
              <w:ind w:firstLine="0"/>
              <w:jc w:val="center"/>
              <w:rPr>
                <w:bCs/>
                <w:color w:val="000000"/>
                <w:szCs w:val="24"/>
              </w:rPr>
            </w:pPr>
            <w:r w:rsidRPr="00D168D2">
              <w:rPr>
                <w:bCs/>
                <w:color w:val="000000"/>
                <w:szCs w:val="24"/>
              </w:rPr>
              <w:t>40</w:t>
            </w:r>
          </w:p>
        </w:tc>
      </w:tr>
      <w:tr w:rsidR="00DE2C57" w:rsidRPr="00D168D2" w14:paraId="6CA308A6"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3FF6304" w14:textId="77777777" w:rsidR="00DE2C57" w:rsidRPr="00D168D2" w:rsidRDefault="00DE2C57" w:rsidP="00071A40">
            <w:pPr>
              <w:ind w:firstLine="0"/>
              <w:jc w:val="right"/>
              <w:rPr>
                <w:color w:val="000000"/>
                <w:szCs w:val="24"/>
              </w:rPr>
            </w:pPr>
            <w:r w:rsidRPr="00D168D2">
              <w:rPr>
                <w:color w:val="000000"/>
                <w:szCs w:val="24"/>
              </w:rPr>
              <w:t>20</w:t>
            </w:r>
          </w:p>
        </w:tc>
        <w:tc>
          <w:tcPr>
            <w:tcW w:w="5013" w:type="dxa"/>
            <w:tcBorders>
              <w:top w:val="nil"/>
              <w:left w:val="nil"/>
              <w:bottom w:val="single" w:sz="4" w:space="0" w:color="auto"/>
              <w:right w:val="single" w:sz="4" w:space="0" w:color="auto"/>
            </w:tcBorders>
            <w:shd w:val="clear" w:color="auto" w:fill="auto"/>
            <w:noWrap/>
            <w:vAlign w:val="bottom"/>
            <w:hideMark/>
          </w:tcPr>
          <w:p w14:paraId="278690A8" w14:textId="77777777" w:rsidR="00DE2C57" w:rsidRPr="00D168D2" w:rsidRDefault="00DE2C57" w:rsidP="00071A40">
            <w:pPr>
              <w:ind w:firstLine="0"/>
              <w:jc w:val="left"/>
              <w:rPr>
                <w:color w:val="000000"/>
                <w:szCs w:val="24"/>
              </w:rPr>
            </w:pPr>
            <w:r w:rsidRPr="00D168D2">
              <w:rPr>
                <w:color w:val="000000"/>
                <w:szCs w:val="24"/>
              </w:rPr>
              <w:t>Чеченская Республика</w:t>
            </w:r>
          </w:p>
        </w:tc>
        <w:tc>
          <w:tcPr>
            <w:tcW w:w="2358" w:type="dxa"/>
            <w:tcBorders>
              <w:top w:val="single" w:sz="4" w:space="0" w:color="auto"/>
              <w:left w:val="single" w:sz="4" w:space="0" w:color="auto"/>
              <w:bottom w:val="single" w:sz="4" w:space="0" w:color="auto"/>
              <w:right w:val="single" w:sz="4" w:space="0" w:color="auto"/>
            </w:tcBorders>
            <w:shd w:val="clear" w:color="000000" w:fill="DFE283"/>
            <w:noWrap/>
            <w:vAlign w:val="center"/>
            <w:hideMark/>
          </w:tcPr>
          <w:p w14:paraId="70684EC6" w14:textId="77777777" w:rsidR="00DE2C57" w:rsidRPr="00D168D2" w:rsidRDefault="00DE2C57" w:rsidP="00071A40">
            <w:pPr>
              <w:ind w:firstLine="0"/>
              <w:jc w:val="center"/>
              <w:rPr>
                <w:bCs/>
                <w:color w:val="000000"/>
                <w:szCs w:val="24"/>
              </w:rPr>
            </w:pPr>
            <w:r w:rsidRPr="00D168D2">
              <w:rPr>
                <w:bCs/>
                <w:color w:val="000000"/>
                <w:szCs w:val="24"/>
              </w:rPr>
              <w:t>40</w:t>
            </w:r>
          </w:p>
        </w:tc>
      </w:tr>
      <w:tr w:rsidR="00DE2C57" w:rsidRPr="00D168D2" w14:paraId="1B745574"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458FB8C6" w14:textId="77777777" w:rsidR="00DE2C57" w:rsidRPr="00D168D2" w:rsidRDefault="00DE2C57" w:rsidP="00071A40">
            <w:pPr>
              <w:ind w:firstLine="0"/>
              <w:jc w:val="right"/>
              <w:rPr>
                <w:color w:val="000000"/>
                <w:szCs w:val="24"/>
              </w:rPr>
            </w:pPr>
            <w:r w:rsidRPr="00D168D2">
              <w:rPr>
                <w:color w:val="000000"/>
                <w:szCs w:val="24"/>
              </w:rPr>
              <w:t>27</w:t>
            </w:r>
          </w:p>
        </w:tc>
        <w:tc>
          <w:tcPr>
            <w:tcW w:w="5013" w:type="dxa"/>
            <w:tcBorders>
              <w:top w:val="nil"/>
              <w:left w:val="nil"/>
              <w:bottom w:val="single" w:sz="4" w:space="0" w:color="auto"/>
              <w:right w:val="single" w:sz="4" w:space="0" w:color="auto"/>
            </w:tcBorders>
            <w:shd w:val="clear" w:color="auto" w:fill="auto"/>
            <w:noWrap/>
            <w:vAlign w:val="bottom"/>
            <w:hideMark/>
          </w:tcPr>
          <w:p w14:paraId="35B05022" w14:textId="77777777" w:rsidR="00DE2C57" w:rsidRPr="00D168D2" w:rsidRDefault="00DE2C57" w:rsidP="00071A40">
            <w:pPr>
              <w:ind w:firstLine="0"/>
              <w:jc w:val="left"/>
              <w:rPr>
                <w:color w:val="000000"/>
                <w:szCs w:val="24"/>
              </w:rPr>
            </w:pPr>
            <w:r w:rsidRPr="00D168D2">
              <w:rPr>
                <w:color w:val="000000"/>
                <w:szCs w:val="24"/>
              </w:rPr>
              <w:t>Хабаровский край</w:t>
            </w:r>
          </w:p>
        </w:tc>
        <w:tc>
          <w:tcPr>
            <w:tcW w:w="2358" w:type="dxa"/>
            <w:tcBorders>
              <w:top w:val="single" w:sz="4" w:space="0" w:color="auto"/>
              <w:left w:val="single" w:sz="4" w:space="0" w:color="auto"/>
              <w:bottom w:val="single" w:sz="4" w:space="0" w:color="auto"/>
              <w:right w:val="single" w:sz="4" w:space="0" w:color="auto"/>
            </w:tcBorders>
            <w:shd w:val="clear" w:color="000000" w:fill="E1E383"/>
            <w:noWrap/>
            <w:vAlign w:val="center"/>
            <w:hideMark/>
          </w:tcPr>
          <w:p w14:paraId="47FEF7C7" w14:textId="77777777" w:rsidR="00DE2C57" w:rsidRPr="00D168D2" w:rsidRDefault="00DE2C57" w:rsidP="00071A40">
            <w:pPr>
              <w:ind w:firstLine="0"/>
              <w:jc w:val="center"/>
              <w:rPr>
                <w:bCs/>
                <w:color w:val="000000"/>
                <w:szCs w:val="24"/>
              </w:rPr>
            </w:pPr>
            <w:r w:rsidRPr="00D168D2">
              <w:rPr>
                <w:bCs/>
                <w:color w:val="000000"/>
                <w:szCs w:val="24"/>
              </w:rPr>
              <w:t>39</w:t>
            </w:r>
          </w:p>
        </w:tc>
      </w:tr>
      <w:tr w:rsidR="00DE2C57" w:rsidRPr="00D168D2" w14:paraId="68D4A45F"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8FEF38B" w14:textId="77777777" w:rsidR="00DE2C57" w:rsidRPr="00D168D2" w:rsidRDefault="00DE2C57" w:rsidP="00071A40">
            <w:pPr>
              <w:ind w:firstLine="0"/>
              <w:jc w:val="right"/>
              <w:rPr>
                <w:color w:val="000000"/>
                <w:szCs w:val="24"/>
              </w:rPr>
            </w:pPr>
            <w:r w:rsidRPr="00D168D2">
              <w:rPr>
                <w:color w:val="000000"/>
                <w:szCs w:val="24"/>
              </w:rPr>
              <w:t>44</w:t>
            </w:r>
          </w:p>
        </w:tc>
        <w:tc>
          <w:tcPr>
            <w:tcW w:w="5013" w:type="dxa"/>
            <w:tcBorders>
              <w:top w:val="nil"/>
              <w:left w:val="nil"/>
              <w:bottom w:val="single" w:sz="4" w:space="0" w:color="auto"/>
              <w:right w:val="single" w:sz="4" w:space="0" w:color="auto"/>
            </w:tcBorders>
            <w:shd w:val="clear" w:color="auto" w:fill="auto"/>
            <w:noWrap/>
            <w:vAlign w:val="bottom"/>
            <w:hideMark/>
          </w:tcPr>
          <w:p w14:paraId="47D2025F" w14:textId="77777777" w:rsidR="00DE2C57" w:rsidRPr="00D168D2" w:rsidRDefault="00DE2C57" w:rsidP="00071A40">
            <w:pPr>
              <w:ind w:firstLine="0"/>
              <w:jc w:val="left"/>
              <w:rPr>
                <w:color w:val="000000"/>
                <w:szCs w:val="24"/>
              </w:rPr>
            </w:pPr>
            <w:r w:rsidRPr="00D168D2">
              <w:rPr>
                <w:color w:val="000000"/>
                <w:szCs w:val="24"/>
              </w:rPr>
              <w:t>Костромская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E1E383"/>
            <w:noWrap/>
            <w:vAlign w:val="center"/>
            <w:hideMark/>
          </w:tcPr>
          <w:p w14:paraId="5EB1DF69" w14:textId="77777777" w:rsidR="00DE2C57" w:rsidRPr="00D168D2" w:rsidRDefault="00DE2C57" w:rsidP="00071A40">
            <w:pPr>
              <w:ind w:firstLine="0"/>
              <w:jc w:val="center"/>
              <w:rPr>
                <w:bCs/>
                <w:color w:val="000000"/>
                <w:szCs w:val="24"/>
              </w:rPr>
            </w:pPr>
            <w:r w:rsidRPr="00D168D2">
              <w:rPr>
                <w:bCs/>
                <w:color w:val="000000"/>
                <w:szCs w:val="24"/>
              </w:rPr>
              <w:t>39</w:t>
            </w:r>
          </w:p>
        </w:tc>
      </w:tr>
      <w:tr w:rsidR="00DE2C57" w:rsidRPr="00D168D2" w14:paraId="6C727884"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40B2B990" w14:textId="77777777" w:rsidR="00DE2C57" w:rsidRPr="00D168D2" w:rsidRDefault="00DE2C57" w:rsidP="00071A40">
            <w:pPr>
              <w:ind w:firstLine="0"/>
              <w:jc w:val="right"/>
              <w:rPr>
                <w:color w:val="000000"/>
                <w:szCs w:val="24"/>
              </w:rPr>
            </w:pPr>
            <w:r w:rsidRPr="00D168D2">
              <w:rPr>
                <w:color w:val="000000"/>
                <w:szCs w:val="24"/>
              </w:rPr>
              <w:t>48</w:t>
            </w:r>
          </w:p>
        </w:tc>
        <w:tc>
          <w:tcPr>
            <w:tcW w:w="5013" w:type="dxa"/>
            <w:tcBorders>
              <w:top w:val="nil"/>
              <w:left w:val="nil"/>
              <w:bottom w:val="single" w:sz="4" w:space="0" w:color="auto"/>
              <w:right w:val="single" w:sz="4" w:space="0" w:color="auto"/>
            </w:tcBorders>
            <w:shd w:val="clear" w:color="auto" w:fill="auto"/>
            <w:noWrap/>
            <w:vAlign w:val="bottom"/>
            <w:hideMark/>
          </w:tcPr>
          <w:p w14:paraId="2385961E" w14:textId="77777777" w:rsidR="00DE2C57" w:rsidRPr="00D168D2" w:rsidRDefault="00DE2C57" w:rsidP="00071A40">
            <w:pPr>
              <w:ind w:firstLine="0"/>
              <w:jc w:val="left"/>
              <w:rPr>
                <w:color w:val="000000"/>
                <w:szCs w:val="24"/>
              </w:rPr>
            </w:pPr>
            <w:r w:rsidRPr="00D168D2">
              <w:rPr>
                <w:color w:val="000000"/>
                <w:szCs w:val="24"/>
              </w:rPr>
              <w:t>Липецкая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E3E383"/>
            <w:noWrap/>
            <w:vAlign w:val="center"/>
            <w:hideMark/>
          </w:tcPr>
          <w:p w14:paraId="56DCB757" w14:textId="77777777" w:rsidR="00DE2C57" w:rsidRPr="00D168D2" w:rsidRDefault="00DE2C57" w:rsidP="00071A40">
            <w:pPr>
              <w:ind w:firstLine="0"/>
              <w:jc w:val="center"/>
              <w:rPr>
                <w:bCs/>
                <w:color w:val="000000"/>
                <w:szCs w:val="24"/>
              </w:rPr>
            </w:pPr>
            <w:r w:rsidRPr="00D168D2">
              <w:rPr>
                <w:bCs/>
                <w:color w:val="000000"/>
                <w:szCs w:val="24"/>
              </w:rPr>
              <w:t>38</w:t>
            </w:r>
          </w:p>
        </w:tc>
      </w:tr>
      <w:tr w:rsidR="00DE2C57" w:rsidRPr="00D168D2" w14:paraId="679AEC0C"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E866014" w14:textId="77777777" w:rsidR="00DE2C57" w:rsidRPr="00D168D2" w:rsidRDefault="00DE2C57" w:rsidP="00071A40">
            <w:pPr>
              <w:ind w:firstLine="0"/>
              <w:jc w:val="right"/>
              <w:rPr>
                <w:color w:val="000000"/>
                <w:szCs w:val="24"/>
              </w:rPr>
            </w:pPr>
            <w:r w:rsidRPr="00D168D2">
              <w:rPr>
                <w:color w:val="000000"/>
                <w:szCs w:val="24"/>
              </w:rPr>
              <w:t>57</w:t>
            </w:r>
          </w:p>
        </w:tc>
        <w:tc>
          <w:tcPr>
            <w:tcW w:w="5013" w:type="dxa"/>
            <w:tcBorders>
              <w:top w:val="nil"/>
              <w:left w:val="nil"/>
              <w:bottom w:val="single" w:sz="4" w:space="0" w:color="auto"/>
              <w:right w:val="single" w:sz="4" w:space="0" w:color="auto"/>
            </w:tcBorders>
            <w:shd w:val="clear" w:color="auto" w:fill="auto"/>
            <w:noWrap/>
            <w:vAlign w:val="bottom"/>
            <w:hideMark/>
          </w:tcPr>
          <w:p w14:paraId="0420D056" w14:textId="77777777" w:rsidR="00DE2C57" w:rsidRPr="00D168D2" w:rsidRDefault="00DE2C57" w:rsidP="00071A40">
            <w:pPr>
              <w:ind w:firstLine="0"/>
              <w:jc w:val="left"/>
              <w:rPr>
                <w:color w:val="000000"/>
                <w:szCs w:val="24"/>
              </w:rPr>
            </w:pPr>
            <w:r w:rsidRPr="00D168D2">
              <w:rPr>
                <w:color w:val="000000"/>
                <w:szCs w:val="24"/>
              </w:rPr>
              <w:t>Орловская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E5E483"/>
            <w:noWrap/>
            <w:vAlign w:val="center"/>
            <w:hideMark/>
          </w:tcPr>
          <w:p w14:paraId="79E52A76" w14:textId="77777777" w:rsidR="00DE2C57" w:rsidRPr="00D168D2" w:rsidRDefault="00DE2C57" w:rsidP="00071A40">
            <w:pPr>
              <w:ind w:firstLine="0"/>
              <w:jc w:val="center"/>
              <w:rPr>
                <w:bCs/>
                <w:color w:val="000000"/>
                <w:szCs w:val="24"/>
              </w:rPr>
            </w:pPr>
            <w:r w:rsidRPr="00D168D2">
              <w:rPr>
                <w:bCs/>
                <w:color w:val="000000"/>
                <w:szCs w:val="24"/>
              </w:rPr>
              <w:t>37</w:t>
            </w:r>
          </w:p>
        </w:tc>
      </w:tr>
      <w:tr w:rsidR="00DE2C57" w:rsidRPr="00D168D2" w14:paraId="2BF8FEBF"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D5E79E0" w14:textId="77777777" w:rsidR="00DE2C57" w:rsidRPr="00D168D2" w:rsidRDefault="00DE2C57" w:rsidP="00071A40">
            <w:pPr>
              <w:ind w:firstLine="0"/>
              <w:jc w:val="right"/>
              <w:rPr>
                <w:color w:val="000000"/>
                <w:szCs w:val="24"/>
              </w:rPr>
            </w:pPr>
            <w:r w:rsidRPr="00D168D2">
              <w:rPr>
                <w:color w:val="000000"/>
                <w:szCs w:val="24"/>
              </w:rPr>
              <w:t>74</w:t>
            </w:r>
          </w:p>
        </w:tc>
        <w:tc>
          <w:tcPr>
            <w:tcW w:w="5013" w:type="dxa"/>
            <w:tcBorders>
              <w:top w:val="nil"/>
              <w:left w:val="nil"/>
              <w:bottom w:val="single" w:sz="4" w:space="0" w:color="auto"/>
              <w:right w:val="single" w:sz="4" w:space="0" w:color="auto"/>
            </w:tcBorders>
            <w:shd w:val="clear" w:color="auto" w:fill="auto"/>
            <w:noWrap/>
            <w:vAlign w:val="bottom"/>
            <w:hideMark/>
          </w:tcPr>
          <w:p w14:paraId="6C766754" w14:textId="77777777" w:rsidR="00DE2C57" w:rsidRPr="00D168D2" w:rsidRDefault="00DE2C57" w:rsidP="00071A40">
            <w:pPr>
              <w:ind w:firstLine="0"/>
              <w:jc w:val="left"/>
              <w:rPr>
                <w:color w:val="000000"/>
                <w:szCs w:val="24"/>
              </w:rPr>
            </w:pPr>
            <w:r w:rsidRPr="00D168D2">
              <w:rPr>
                <w:color w:val="000000"/>
                <w:szCs w:val="24"/>
              </w:rPr>
              <w:t>Челябинская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E9E583"/>
            <w:noWrap/>
            <w:vAlign w:val="center"/>
            <w:hideMark/>
          </w:tcPr>
          <w:p w14:paraId="1567035F" w14:textId="77777777" w:rsidR="00DE2C57" w:rsidRPr="00D168D2" w:rsidRDefault="00DE2C57" w:rsidP="00071A40">
            <w:pPr>
              <w:ind w:firstLine="0"/>
              <w:jc w:val="center"/>
              <w:rPr>
                <w:bCs/>
                <w:color w:val="000000"/>
                <w:szCs w:val="24"/>
              </w:rPr>
            </w:pPr>
            <w:r w:rsidRPr="00D168D2">
              <w:rPr>
                <w:bCs/>
                <w:color w:val="000000"/>
                <w:szCs w:val="24"/>
              </w:rPr>
              <w:t>35</w:t>
            </w:r>
          </w:p>
        </w:tc>
      </w:tr>
      <w:tr w:rsidR="00DE2C57" w:rsidRPr="00D168D2" w14:paraId="757643A8"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0A51B7D0" w14:textId="77777777" w:rsidR="00DE2C57" w:rsidRPr="00D168D2" w:rsidRDefault="00DE2C57" w:rsidP="00071A40">
            <w:pPr>
              <w:ind w:firstLine="0"/>
              <w:jc w:val="right"/>
              <w:rPr>
                <w:color w:val="000000"/>
                <w:szCs w:val="24"/>
              </w:rPr>
            </w:pPr>
            <w:r w:rsidRPr="00D168D2">
              <w:rPr>
                <w:color w:val="000000"/>
                <w:szCs w:val="24"/>
              </w:rPr>
              <w:t>13</w:t>
            </w:r>
          </w:p>
        </w:tc>
        <w:tc>
          <w:tcPr>
            <w:tcW w:w="5013" w:type="dxa"/>
            <w:tcBorders>
              <w:top w:val="nil"/>
              <w:left w:val="nil"/>
              <w:bottom w:val="single" w:sz="4" w:space="0" w:color="auto"/>
              <w:right w:val="single" w:sz="4" w:space="0" w:color="auto"/>
            </w:tcBorders>
            <w:shd w:val="clear" w:color="auto" w:fill="auto"/>
            <w:noWrap/>
            <w:vAlign w:val="bottom"/>
            <w:hideMark/>
          </w:tcPr>
          <w:p w14:paraId="7C05528B" w14:textId="77777777" w:rsidR="00DE2C57" w:rsidRPr="00D168D2" w:rsidRDefault="00DE2C57" w:rsidP="00071A40">
            <w:pPr>
              <w:ind w:firstLine="0"/>
              <w:jc w:val="left"/>
              <w:rPr>
                <w:color w:val="000000"/>
                <w:szCs w:val="24"/>
              </w:rPr>
            </w:pPr>
            <w:r w:rsidRPr="00D168D2">
              <w:rPr>
                <w:color w:val="000000"/>
                <w:szCs w:val="24"/>
              </w:rPr>
              <w:t>Республика Мордовия</w:t>
            </w:r>
          </w:p>
        </w:tc>
        <w:tc>
          <w:tcPr>
            <w:tcW w:w="2358" w:type="dxa"/>
            <w:tcBorders>
              <w:top w:val="single" w:sz="4" w:space="0" w:color="auto"/>
              <w:left w:val="single" w:sz="4" w:space="0" w:color="auto"/>
              <w:bottom w:val="single" w:sz="4" w:space="0" w:color="auto"/>
              <w:right w:val="single" w:sz="4" w:space="0" w:color="auto"/>
            </w:tcBorders>
            <w:shd w:val="clear" w:color="000000" w:fill="E9E583"/>
            <w:noWrap/>
            <w:vAlign w:val="center"/>
            <w:hideMark/>
          </w:tcPr>
          <w:p w14:paraId="733C903C" w14:textId="77777777" w:rsidR="00DE2C57" w:rsidRPr="00D168D2" w:rsidRDefault="00DE2C57" w:rsidP="00071A40">
            <w:pPr>
              <w:ind w:firstLine="0"/>
              <w:jc w:val="center"/>
              <w:rPr>
                <w:bCs/>
                <w:color w:val="000000"/>
                <w:szCs w:val="24"/>
              </w:rPr>
            </w:pPr>
            <w:r w:rsidRPr="00D168D2">
              <w:rPr>
                <w:bCs/>
                <w:color w:val="000000"/>
                <w:szCs w:val="24"/>
              </w:rPr>
              <w:t>35</w:t>
            </w:r>
          </w:p>
        </w:tc>
      </w:tr>
      <w:tr w:rsidR="00DE2C57" w:rsidRPr="00D168D2" w14:paraId="3E2A9DDF"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50E7998" w14:textId="77777777" w:rsidR="00DE2C57" w:rsidRPr="00D168D2" w:rsidRDefault="00DE2C57" w:rsidP="00071A40">
            <w:pPr>
              <w:ind w:firstLine="0"/>
              <w:jc w:val="right"/>
              <w:rPr>
                <w:color w:val="000000"/>
                <w:szCs w:val="24"/>
              </w:rPr>
            </w:pPr>
            <w:r w:rsidRPr="00D168D2">
              <w:rPr>
                <w:color w:val="000000"/>
                <w:szCs w:val="24"/>
              </w:rPr>
              <w:t>67</w:t>
            </w:r>
          </w:p>
        </w:tc>
        <w:tc>
          <w:tcPr>
            <w:tcW w:w="5013" w:type="dxa"/>
            <w:tcBorders>
              <w:top w:val="nil"/>
              <w:left w:val="nil"/>
              <w:bottom w:val="single" w:sz="4" w:space="0" w:color="auto"/>
              <w:right w:val="single" w:sz="4" w:space="0" w:color="auto"/>
            </w:tcBorders>
            <w:shd w:val="clear" w:color="auto" w:fill="auto"/>
            <w:noWrap/>
            <w:vAlign w:val="bottom"/>
            <w:hideMark/>
          </w:tcPr>
          <w:p w14:paraId="275B95E9" w14:textId="77777777" w:rsidR="00DE2C57" w:rsidRPr="00D168D2" w:rsidRDefault="00DE2C57" w:rsidP="00071A40">
            <w:pPr>
              <w:ind w:firstLine="0"/>
              <w:jc w:val="left"/>
              <w:rPr>
                <w:color w:val="000000"/>
                <w:szCs w:val="24"/>
              </w:rPr>
            </w:pPr>
            <w:r w:rsidRPr="00D168D2">
              <w:rPr>
                <w:color w:val="000000"/>
                <w:szCs w:val="24"/>
              </w:rPr>
              <w:t>Смоленская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E9E583"/>
            <w:noWrap/>
            <w:vAlign w:val="center"/>
            <w:hideMark/>
          </w:tcPr>
          <w:p w14:paraId="7F92CF60" w14:textId="77777777" w:rsidR="00DE2C57" w:rsidRPr="00D168D2" w:rsidRDefault="00DE2C57" w:rsidP="00071A40">
            <w:pPr>
              <w:ind w:firstLine="0"/>
              <w:jc w:val="center"/>
              <w:rPr>
                <w:bCs/>
                <w:color w:val="000000"/>
                <w:szCs w:val="24"/>
              </w:rPr>
            </w:pPr>
            <w:r w:rsidRPr="00D168D2">
              <w:rPr>
                <w:bCs/>
                <w:color w:val="000000"/>
                <w:szCs w:val="24"/>
              </w:rPr>
              <w:t>35</w:t>
            </w:r>
          </w:p>
        </w:tc>
      </w:tr>
      <w:tr w:rsidR="00DE2C57" w:rsidRPr="00D168D2" w14:paraId="649EAF9A"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03F74191" w14:textId="77777777" w:rsidR="00DE2C57" w:rsidRPr="00D168D2" w:rsidRDefault="00DE2C57" w:rsidP="00071A40">
            <w:pPr>
              <w:ind w:firstLine="0"/>
              <w:jc w:val="right"/>
              <w:rPr>
                <w:color w:val="000000"/>
                <w:szCs w:val="24"/>
              </w:rPr>
            </w:pPr>
            <w:r w:rsidRPr="00D168D2">
              <w:rPr>
                <w:color w:val="000000"/>
                <w:szCs w:val="24"/>
              </w:rPr>
              <w:t>64</w:t>
            </w:r>
          </w:p>
        </w:tc>
        <w:tc>
          <w:tcPr>
            <w:tcW w:w="5013" w:type="dxa"/>
            <w:tcBorders>
              <w:top w:val="nil"/>
              <w:left w:val="nil"/>
              <w:bottom w:val="single" w:sz="4" w:space="0" w:color="auto"/>
              <w:right w:val="single" w:sz="4" w:space="0" w:color="auto"/>
            </w:tcBorders>
            <w:shd w:val="clear" w:color="auto" w:fill="auto"/>
            <w:noWrap/>
            <w:vAlign w:val="bottom"/>
            <w:hideMark/>
          </w:tcPr>
          <w:p w14:paraId="3F9B0B14" w14:textId="77777777" w:rsidR="00DE2C57" w:rsidRPr="00D168D2" w:rsidRDefault="00DE2C57" w:rsidP="00071A40">
            <w:pPr>
              <w:ind w:firstLine="0"/>
              <w:jc w:val="left"/>
              <w:rPr>
                <w:color w:val="000000"/>
                <w:szCs w:val="24"/>
              </w:rPr>
            </w:pPr>
            <w:r w:rsidRPr="00D168D2">
              <w:rPr>
                <w:color w:val="000000"/>
                <w:szCs w:val="24"/>
              </w:rPr>
              <w:t>Саратовская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EBE683"/>
            <w:noWrap/>
            <w:vAlign w:val="center"/>
            <w:hideMark/>
          </w:tcPr>
          <w:p w14:paraId="3A04C8F8" w14:textId="77777777" w:rsidR="00DE2C57" w:rsidRPr="00D168D2" w:rsidRDefault="00DE2C57" w:rsidP="00071A40">
            <w:pPr>
              <w:ind w:firstLine="0"/>
              <w:jc w:val="center"/>
              <w:rPr>
                <w:bCs/>
                <w:color w:val="000000"/>
                <w:szCs w:val="24"/>
              </w:rPr>
            </w:pPr>
            <w:r w:rsidRPr="00D168D2">
              <w:rPr>
                <w:bCs/>
                <w:color w:val="000000"/>
                <w:szCs w:val="24"/>
              </w:rPr>
              <w:t>34</w:t>
            </w:r>
          </w:p>
        </w:tc>
      </w:tr>
      <w:tr w:rsidR="00DE2C57" w:rsidRPr="00D168D2" w14:paraId="3F350EE6"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6C39B29" w14:textId="77777777" w:rsidR="00DE2C57" w:rsidRPr="00D168D2" w:rsidRDefault="00DE2C57" w:rsidP="00071A40">
            <w:pPr>
              <w:ind w:firstLine="0"/>
              <w:jc w:val="right"/>
              <w:rPr>
                <w:color w:val="000000"/>
                <w:szCs w:val="24"/>
              </w:rPr>
            </w:pPr>
            <w:r w:rsidRPr="00D168D2">
              <w:rPr>
                <w:color w:val="000000"/>
                <w:szCs w:val="24"/>
              </w:rPr>
              <w:lastRenderedPageBreak/>
              <w:t>60</w:t>
            </w:r>
          </w:p>
        </w:tc>
        <w:tc>
          <w:tcPr>
            <w:tcW w:w="5013" w:type="dxa"/>
            <w:tcBorders>
              <w:top w:val="nil"/>
              <w:left w:val="nil"/>
              <w:bottom w:val="single" w:sz="4" w:space="0" w:color="auto"/>
              <w:right w:val="single" w:sz="4" w:space="0" w:color="auto"/>
            </w:tcBorders>
            <w:shd w:val="clear" w:color="auto" w:fill="auto"/>
            <w:noWrap/>
            <w:vAlign w:val="bottom"/>
            <w:hideMark/>
          </w:tcPr>
          <w:p w14:paraId="0924432C" w14:textId="77777777" w:rsidR="00DE2C57" w:rsidRPr="00D168D2" w:rsidRDefault="00DE2C57" w:rsidP="00071A40">
            <w:pPr>
              <w:ind w:firstLine="0"/>
              <w:jc w:val="left"/>
              <w:rPr>
                <w:color w:val="000000"/>
                <w:szCs w:val="24"/>
              </w:rPr>
            </w:pPr>
            <w:r w:rsidRPr="00D168D2">
              <w:rPr>
                <w:color w:val="000000"/>
                <w:szCs w:val="24"/>
              </w:rPr>
              <w:t xml:space="preserve">Псковская область </w:t>
            </w:r>
          </w:p>
        </w:tc>
        <w:tc>
          <w:tcPr>
            <w:tcW w:w="2358" w:type="dxa"/>
            <w:tcBorders>
              <w:top w:val="single" w:sz="4" w:space="0" w:color="auto"/>
              <w:left w:val="single" w:sz="4" w:space="0" w:color="auto"/>
              <w:bottom w:val="single" w:sz="4" w:space="0" w:color="auto"/>
              <w:right w:val="single" w:sz="4" w:space="0" w:color="auto"/>
            </w:tcBorders>
            <w:shd w:val="clear" w:color="000000" w:fill="EBE683"/>
            <w:noWrap/>
            <w:vAlign w:val="center"/>
            <w:hideMark/>
          </w:tcPr>
          <w:p w14:paraId="4F31A934" w14:textId="77777777" w:rsidR="00DE2C57" w:rsidRPr="00D168D2" w:rsidRDefault="00DE2C57" w:rsidP="00071A40">
            <w:pPr>
              <w:ind w:firstLine="0"/>
              <w:jc w:val="center"/>
              <w:rPr>
                <w:bCs/>
                <w:color w:val="000000"/>
                <w:szCs w:val="24"/>
              </w:rPr>
            </w:pPr>
            <w:r w:rsidRPr="00D168D2">
              <w:rPr>
                <w:bCs/>
                <w:color w:val="000000"/>
                <w:szCs w:val="24"/>
              </w:rPr>
              <w:t>34</w:t>
            </w:r>
          </w:p>
        </w:tc>
      </w:tr>
      <w:tr w:rsidR="00DE2C57" w:rsidRPr="00D168D2" w14:paraId="77C589D3"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18973AE" w14:textId="77777777" w:rsidR="00DE2C57" w:rsidRPr="00D168D2" w:rsidRDefault="00DE2C57" w:rsidP="00071A40">
            <w:pPr>
              <w:ind w:firstLine="0"/>
              <w:jc w:val="right"/>
              <w:rPr>
                <w:color w:val="000000"/>
                <w:szCs w:val="24"/>
              </w:rPr>
            </w:pPr>
            <w:r w:rsidRPr="00D168D2">
              <w:rPr>
                <w:color w:val="000000"/>
                <w:szCs w:val="24"/>
              </w:rPr>
              <w:t>63</w:t>
            </w:r>
          </w:p>
        </w:tc>
        <w:tc>
          <w:tcPr>
            <w:tcW w:w="5013" w:type="dxa"/>
            <w:tcBorders>
              <w:top w:val="nil"/>
              <w:left w:val="nil"/>
              <w:bottom w:val="single" w:sz="4" w:space="0" w:color="auto"/>
              <w:right w:val="single" w:sz="4" w:space="0" w:color="auto"/>
            </w:tcBorders>
            <w:shd w:val="clear" w:color="auto" w:fill="auto"/>
            <w:noWrap/>
            <w:vAlign w:val="bottom"/>
            <w:hideMark/>
          </w:tcPr>
          <w:p w14:paraId="4127CA27" w14:textId="77777777" w:rsidR="00DE2C57" w:rsidRPr="00D168D2" w:rsidRDefault="00DE2C57" w:rsidP="00071A40">
            <w:pPr>
              <w:ind w:firstLine="0"/>
              <w:jc w:val="left"/>
              <w:rPr>
                <w:color w:val="000000"/>
                <w:szCs w:val="24"/>
              </w:rPr>
            </w:pPr>
            <w:r w:rsidRPr="00D168D2">
              <w:rPr>
                <w:color w:val="000000"/>
                <w:szCs w:val="24"/>
              </w:rPr>
              <w:t>Самарская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EDE683"/>
            <w:noWrap/>
            <w:vAlign w:val="center"/>
            <w:hideMark/>
          </w:tcPr>
          <w:p w14:paraId="2E83223F" w14:textId="77777777" w:rsidR="00DE2C57" w:rsidRPr="00D168D2" w:rsidRDefault="00DE2C57" w:rsidP="00071A40">
            <w:pPr>
              <w:ind w:firstLine="0"/>
              <w:jc w:val="center"/>
              <w:rPr>
                <w:bCs/>
                <w:color w:val="000000"/>
                <w:szCs w:val="24"/>
              </w:rPr>
            </w:pPr>
            <w:r w:rsidRPr="00D168D2">
              <w:rPr>
                <w:bCs/>
                <w:color w:val="000000"/>
                <w:szCs w:val="24"/>
              </w:rPr>
              <w:t>33</w:t>
            </w:r>
          </w:p>
        </w:tc>
      </w:tr>
      <w:tr w:rsidR="00DE2C57" w:rsidRPr="00D168D2" w14:paraId="74F1E4D7"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04553AB" w14:textId="77777777" w:rsidR="00DE2C57" w:rsidRPr="00D168D2" w:rsidRDefault="00DE2C57" w:rsidP="00071A40">
            <w:pPr>
              <w:ind w:firstLine="0"/>
              <w:jc w:val="right"/>
              <w:rPr>
                <w:color w:val="000000"/>
                <w:szCs w:val="24"/>
              </w:rPr>
            </w:pPr>
            <w:r w:rsidRPr="00D168D2">
              <w:rPr>
                <w:color w:val="000000"/>
                <w:szCs w:val="24"/>
              </w:rPr>
              <w:t>66</w:t>
            </w:r>
          </w:p>
        </w:tc>
        <w:tc>
          <w:tcPr>
            <w:tcW w:w="5013" w:type="dxa"/>
            <w:tcBorders>
              <w:top w:val="nil"/>
              <w:left w:val="nil"/>
              <w:bottom w:val="single" w:sz="4" w:space="0" w:color="auto"/>
              <w:right w:val="single" w:sz="4" w:space="0" w:color="auto"/>
            </w:tcBorders>
            <w:shd w:val="clear" w:color="auto" w:fill="auto"/>
            <w:noWrap/>
            <w:vAlign w:val="bottom"/>
            <w:hideMark/>
          </w:tcPr>
          <w:p w14:paraId="2EA7B63E" w14:textId="77777777" w:rsidR="00DE2C57" w:rsidRPr="00D168D2" w:rsidRDefault="00DE2C57" w:rsidP="00071A40">
            <w:pPr>
              <w:ind w:firstLine="0"/>
              <w:jc w:val="left"/>
              <w:rPr>
                <w:color w:val="000000"/>
                <w:szCs w:val="24"/>
              </w:rPr>
            </w:pPr>
            <w:r w:rsidRPr="00D168D2">
              <w:rPr>
                <w:color w:val="000000"/>
                <w:szCs w:val="24"/>
              </w:rPr>
              <w:t>Свердловская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EFE784"/>
            <w:noWrap/>
            <w:vAlign w:val="center"/>
            <w:hideMark/>
          </w:tcPr>
          <w:p w14:paraId="73072A62" w14:textId="77777777" w:rsidR="00DE2C57" w:rsidRPr="00D168D2" w:rsidRDefault="00DE2C57" w:rsidP="00071A40">
            <w:pPr>
              <w:ind w:firstLine="0"/>
              <w:jc w:val="center"/>
              <w:rPr>
                <w:bCs/>
                <w:color w:val="000000"/>
                <w:szCs w:val="24"/>
              </w:rPr>
            </w:pPr>
            <w:r w:rsidRPr="00D168D2">
              <w:rPr>
                <w:bCs/>
                <w:color w:val="000000"/>
                <w:szCs w:val="24"/>
              </w:rPr>
              <w:t>32</w:t>
            </w:r>
          </w:p>
        </w:tc>
      </w:tr>
      <w:tr w:rsidR="00DE2C57" w:rsidRPr="00D168D2" w14:paraId="567C58CD"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EE4F3E1" w14:textId="77777777" w:rsidR="00DE2C57" w:rsidRPr="00D168D2" w:rsidRDefault="00DE2C57" w:rsidP="00071A40">
            <w:pPr>
              <w:ind w:firstLine="0"/>
              <w:jc w:val="right"/>
              <w:rPr>
                <w:color w:val="000000"/>
                <w:szCs w:val="24"/>
              </w:rPr>
            </w:pPr>
            <w:r w:rsidRPr="00D168D2">
              <w:rPr>
                <w:color w:val="000000"/>
                <w:szCs w:val="24"/>
              </w:rPr>
              <w:t>29</w:t>
            </w:r>
          </w:p>
        </w:tc>
        <w:tc>
          <w:tcPr>
            <w:tcW w:w="5013" w:type="dxa"/>
            <w:tcBorders>
              <w:top w:val="nil"/>
              <w:left w:val="nil"/>
              <w:bottom w:val="single" w:sz="4" w:space="0" w:color="auto"/>
              <w:right w:val="single" w:sz="4" w:space="0" w:color="auto"/>
            </w:tcBorders>
            <w:shd w:val="clear" w:color="auto" w:fill="auto"/>
            <w:noWrap/>
            <w:vAlign w:val="bottom"/>
            <w:hideMark/>
          </w:tcPr>
          <w:p w14:paraId="306CEE9C" w14:textId="77777777" w:rsidR="00DE2C57" w:rsidRPr="00D168D2" w:rsidRDefault="00DE2C57" w:rsidP="00071A40">
            <w:pPr>
              <w:ind w:firstLine="0"/>
              <w:jc w:val="left"/>
              <w:rPr>
                <w:color w:val="000000"/>
                <w:szCs w:val="24"/>
              </w:rPr>
            </w:pPr>
            <w:r w:rsidRPr="00D168D2">
              <w:rPr>
                <w:color w:val="000000"/>
                <w:szCs w:val="24"/>
              </w:rPr>
              <w:t>Архангельская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EFE784"/>
            <w:noWrap/>
            <w:vAlign w:val="center"/>
            <w:hideMark/>
          </w:tcPr>
          <w:p w14:paraId="5E0A917D" w14:textId="77777777" w:rsidR="00DE2C57" w:rsidRPr="00D168D2" w:rsidRDefault="00DE2C57" w:rsidP="00071A40">
            <w:pPr>
              <w:ind w:firstLine="0"/>
              <w:jc w:val="center"/>
              <w:rPr>
                <w:bCs/>
                <w:color w:val="000000"/>
                <w:szCs w:val="24"/>
              </w:rPr>
            </w:pPr>
            <w:r w:rsidRPr="00D168D2">
              <w:rPr>
                <w:bCs/>
                <w:color w:val="000000"/>
                <w:szCs w:val="24"/>
              </w:rPr>
              <w:t>32</w:t>
            </w:r>
          </w:p>
        </w:tc>
      </w:tr>
      <w:tr w:rsidR="00DE2C57" w:rsidRPr="00D168D2" w14:paraId="6D8B5F03"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B679BFE" w14:textId="77777777" w:rsidR="00DE2C57" w:rsidRPr="00D168D2" w:rsidRDefault="00DE2C57" w:rsidP="00071A40">
            <w:pPr>
              <w:ind w:firstLine="0"/>
              <w:jc w:val="right"/>
              <w:rPr>
                <w:color w:val="000000"/>
                <w:szCs w:val="24"/>
              </w:rPr>
            </w:pPr>
            <w:r w:rsidRPr="00D168D2">
              <w:rPr>
                <w:color w:val="000000"/>
                <w:szCs w:val="24"/>
              </w:rPr>
              <w:t>70</w:t>
            </w:r>
          </w:p>
        </w:tc>
        <w:tc>
          <w:tcPr>
            <w:tcW w:w="5013" w:type="dxa"/>
            <w:tcBorders>
              <w:top w:val="nil"/>
              <w:left w:val="nil"/>
              <w:bottom w:val="single" w:sz="4" w:space="0" w:color="auto"/>
              <w:right w:val="single" w:sz="4" w:space="0" w:color="auto"/>
            </w:tcBorders>
            <w:shd w:val="clear" w:color="auto" w:fill="auto"/>
            <w:noWrap/>
            <w:vAlign w:val="bottom"/>
            <w:hideMark/>
          </w:tcPr>
          <w:p w14:paraId="50D85236" w14:textId="77777777" w:rsidR="00DE2C57" w:rsidRPr="00D168D2" w:rsidRDefault="00DE2C57" w:rsidP="00071A40">
            <w:pPr>
              <w:ind w:firstLine="0"/>
              <w:jc w:val="left"/>
              <w:rPr>
                <w:color w:val="000000"/>
                <w:szCs w:val="24"/>
              </w:rPr>
            </w:pPr>
            <w:r w:rsidRPr="00D168D2">
              <w:rPr>
                <w:color w:val="000000"/>
                <w:szCs w:val="24"/>
              </w:rPr>
              <w:t>Томская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EFE784"/>
            <w:noWrap/>
            <w:vAlign w:val="center"/>
            <w:hideMark/>
          </w:tcPr>
          <w:p w14:paraId="15D6D3E3" w14:textId="77777777" w:rsidR="00DE2C57" w:rsidRPr="00D168D2" w:rsidRDefault="00DE2C57" w:rsidP="00071A40">
            <w:pPr>
              <w:ind w:firstLine="0"/>
              <w:jc w:val="center"/>
              <w:rPr>
                <w:bCs/>
                <w:color w:val="000000"/>
                <w:szCs w:val="24"/>
              </w:rPr>
            </w:pPr>
            <w:r w:rsidRPr="00D168D2">
              <w:rPr>
                <w:bCs/>
                <w:color w:val="000000"/>
                <w:szCs w:val="24"/>
              </w:rPr>
              <w:t>32</w:t>
            </w:r>
          </w:p>
        </w:tc>
      </w:tr>
      <w:tr w:rsidR="00DE2C57" w:rsidRPr="00D168D2" w14:paraId="05D709B7"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6C8F519" w14:textId="77777777" w:rsidR="00DE2C57" w:rsidRPr="00D168D2" w:rsidRDefault="00DE2C57" w:rsidP="00071A40">
            <w:pPr>
              <w:ind w:firstLine="0"/>
              <w:jc w:val="right"/>
              <w:rPr>
                <w:color w:val="000000"/>
                <w:szCs w:val="24"/>
              </w:rPr>
            </w:pPr>
            <w:r w:rsidRPr="00D168D2">
              <w:rPr>
                <w:color w:val="000000"/>
                <w:szCs w:val="24"/>
              </w:rPr>
              <w:t>53</w:t>
            </w:r>
          </w:p>
        </w:tc>
        <w:tc>
          <w:tcPr>
            <w:tcW w:w="5013" w:type="dxa"/>
            <w:tcBorders>
              <w:top w:val="nil"/>
              <w:left w:val="nil"/>
              <w:bottom w:val="single" w:sz="4" w:space="0" w:color="auto"/>
              <w:right w:val="single" w:sz="4" w:space="0" w:color="auto"/>
            </w:tcBorders>
            <w:shd w:val="clear" w:color="auto" w:fill="auto"/>
            <w:noWrap/>
            <w:vAlign w:val="bottom"/>
            <w:hideMark/>
          </w:tcPr>
          <w:p w14:paraId="366F6F10" w14:textId="77777777" w:rsidR="00DE2C57" w:rsidRPr="00D168D2" w:rsidRDefault="00DE2C57" w:rsidP="00071A40">
            <w:pPr>
              <w:ind w:firstLine="0"/>
              <w:jc w:val="left"/>
              <w:rPr>
                <w:color w:val="000000"/>
                <w:szCs w:val="24"/>
              </w:rPr>
            </w:pPr>
            <w:r w:rsidRPr="00D168D2">
              <w:rPr>
                <w:color w:val="000000"/>
                <w:szCs w:val="24"/>
              </w:rPr>
              <w:t>Новгородская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1E784"/>
            <w:noWrap/>
            <w:vAlign w:val="center"/>
            <w:hideMark/>
          </w:tcPr>
          <w:p w14:paraId="6C048E61" w14:textId="77777777" w:rsidR="00DE2C57" w:rsidRPr="00D168D2" w:rsidRDefault="00DE2C57" w:rsidP="00071A40">
            <w:pPr>
              <w:ind w:firstLine="0"/>
              <w:jc w:val="center"/>
              <w:rPr>
                <w:bCs/>
                <w:color w:val="000000"/>
                <w:szCs w:val="24"/>
              </w:rPr>
            </w:pPr>
            <w:r w:rsidRPr="00D168D2">
              <w:rPr>
                <w:bCs/>
                <w:color w:val="000000"/>
                <w:szCs w:val="24"/>
              </w:rPr>
              <w:t>31</w:t>
            </w:r>
          </w:p>
        </w:tc>
      </w:tr>
      <w:tr w:rsidR="00DE2C57" w:rsidRPr="00D168D2" w14:paraId="3253C839"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59C694E" w14:textId="77777777" w:rsidR="00DE2C57" w:rsidRPr="00D168D2" w:rsidRDefault="00DE2C57" w:rsidP="00071A40">
            <w:pPr>
              <w:ind w:firstLine="0"/>
              <w:jc w:val="right"/>
              <w:rPr>
                <w:color w:val="000000"/>
                <w:szCs w:val="24"/>
              </w:rPr>
            </w:pPr>
            <w:r w:rsidRPr="00D168D2">
              <w:rPr>
                <w:color w:val="000000"/>
                <w:szCs w:val="24"/>
              </w:rPr>
              <w:t>72</w:t>
            </w:r>
          </w:p>
        </w:tc>
        <w:tc>
          <w:tcPr>
            <w:tcW w:w="5013" w:type="dxa"/>
            <w:tcBorders>
              <w:top w:val="nil"/>
              <w:left w:val="nil"/>
              <w:bottom w:val="single" w:sz="4" w:space="0" w:color="auto"/>
              <w:right w:val="single" w:sz="4" w:space="0" w:color="auto"/>
            </w:tcBorders>
            <w:shd w:val="clear" w:color="auto" w:fill="auto"/>
            <w:noWrap/>
            <w:vAlign w:val="bottom"/>
            <w:hideMark/>
          </w:tcPr>
          <w:p w14:paraId="7C80952C" w14:textId="77777777" w:rsidR="00DE2C57" w:rsidRPr="00D168D2" w:rsidRDefault="00DE2C57" w:rsidP="00071A40">
            <w:pPr>
              <w:ind w:firstLine="0"/>
              <w:jc w:val="left"/>
              <w:rPr>
                <w:color w:val="000000"/>
                <w:szCs w:val="24"/>
              </w:rPr>
            </w:pPr>
            <w:r w:rsidRPr="00D168D2">
              <w:rPr>
                <w:color w:val="000000"/>
                <w:szCs w:val="24"/>
              </w:rPr>
              <w:t>Тюменская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1E784"/>
            <w:noWrap/>
            <w:vAlign w:val="center"/>
            <w:hideMark/>
          </w:tcPr>
          <w:p w14:paraId="6BE7AFE5" w14:textId="77777777" w:rsidR="00DE2C57" w:rsidRPr="00D168D2" w:rsidRDefault="00DE2C57" w:rsidP="00071A40">
            <w:pPr>
              <w:ind w:firstLine="0"/>
              <w:jc w:val="center"/>
              <w:rPr>
                <w:bCs/>
                <w:color w:val="000000"/>
                <w:szCs w:val="24"/>
              </w:rPr>
            </w:pPr>
            <w:r w:rsidRPr="00D168D2">
              <w:rPr>
                <w:bCs/>
                <w:color w:val="000000"/>
                <w:szCs w:val="24"/>
              </w:rPr>
              <w:t>31</w:t>
            </w:r>
          </w:p>
        </w:tc>
      </w:tr>
      <w:tr w:rsidR="00DE2C57" w:rsidRPr="00D168D2" w14:paraId="75E6659D"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334F910" w14:textId="77777777" w:rsidR="00DE2C57" w:rsidRPr="00D168D2" w:rsidRDefault="00DE2C57" w:rsidP="00071A40">
            <w:pPr>
              <w:ind w:firstLine="0"/>
              <w:jc w:val="right"/>
              <w:rPr>
                <w:color w:val="000000"/>
                <w:szCs w:val="24"/>
              </w:rPr>
            </w:pPr>
            <w:r w:rsidRPr="00D168D2">
              <w:rPr>
                <w:color w:val="000000"/>
                <w:szCs w:val="24"/>
              </w:rPr>
              <w:t>3</w:t>
            </w:r>
          </w:p>
        </w:tc>
        <w:tc>
          <w:tcPr>
            <w:tcW w:w="5013" w:type="dxa"/>
            <w:tcBorders>
              <w:top w:val="nil"/>
              <w:left w:val="nil"/>
              <w:bottom w:val="single" w:sz="4" w:space="0" w:color="auto"/>
              <w:right w:val="single" w:sz="4" w:space="0" w:color="auto"/>
            </w:tcBorders>
            <w:shd w:val="clear" w:color="auto" w:fill="auto"/>
            <w:noWrap/>
            <w:vAlign w:val="bottom"/>
            <w:hideMark/>
          </w:tcPr>
          <w:p w14:paraId="3243CA28" w14:textId="77777777" w:rsidR="00DE2C57" w:rsidRPr="00D168D2" w:rsidRDefault="00DE2C57" w:rsidP="00071A40">
            <w:pPr>
              <w:ind w:firstLine="0"/>
              <w:jc w:val="left"/>
              <w:rPr>
                <w:color w:val="000000"/>
                <w:szCs w:val="24"/>
              </w:rPr>
            </w:pPr>
            <w:r w:rsidRPr="00D168D2">
              <w:rPr>
                <w:color w:val="000000"/>
                <w:szCs w:val="24"/>
              </w:rPr>
              <w:t>Республика Бурятия</w:t>
            </w:r>
          </w:p>
        </w:tc>
        <w:tc>
          <w:tcPr>
            <w:tcW w:w="2358" w:type="dxa"/>
            <w:tcBorders>
              <w:top w:val="single" w:sz="4" w:space="0" w:color="auto"/>
              <w:left w:val="single" w:sz="4" w:space="0" w:color="auto"/>
              <w:bottom w:val="single" w:sz="4" w:space="0" w:color="auto"/>
              <w:right w:val="single" w:sz="4" w:space="0" w:color="auto"/>
            </w:tcBorders>
            <w:shd w:val="clear" w:color="000000" w:fill="F3E884"/>
            <w:noWrap/>
            <w:vAlign w:val="center"/>
            <w:hideMark/>
          </w:tcPr>
          <w:p w14:paraId="6DAF3739" w14:textId="77777777" w:rsidR="00DE2C57" w:rsidRPr="00D168D2" w:rsidRDefault="00DE2C57" w:rsidP="00071A40">
            <w:pPr>
              <w:ind w:firstLine="0"/>
              <w:jc w:val="center"/>
              <w:rPr>
                <w:bCs/>
                <w:color w:val="000000"/>
                <w:szCs w:val="24"/>
              </w:rPr>
            </w:pPr>
            <w:r w:rsidRPr="00D168D2">
              <w:rPr>
                <w:bCs/>
                <w:color w:val="000000"/>
                <w:szCs w:val="24"/>
              </w:rPr>
              <w:t>30</w:t>
            </w:r>
          </w:p>
        </w:tc>
      </w:tr>
      <w:tr w:rsidR="00DE2C57" w:rsidRPr="00D168D2" w14:paraId="708432C5"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2D5250F" w14:textId="77777777" w:rsidR="00DE2C57" w:rsidRPr="00D168D2" w:rsidRDefault="00DE2C57" w:rsidP="00071A40">
            <w:pPr>
              <w:ind w:firstLine="0"/>
              <w:jc w:val="right"/>
              <w:rPr>
                <w:color w:val="000000"/>
                <w:szCs w:val="24"/>
              </w:rPr>
            </w:pPr>
            <w:r w:rsidRPr="00D168D2">
              <w:rPr>
                <w:color w:val="000000"/>
                <w:szCs w:val="24"/>
              </w:rPr>
              <w:t>4</w:t>
            </w:r>
          </w:p>
        </w:tc>
        <w:tc>
          <w:tcPr>
            <w:tcW w:w="5013" w:type="dxa"/>
            <w:tcBorders>
              <w:top w:val="nil"/>
              <w:left w:val="nil"/>
              <w:bottom w:val="single" w:sz="4" w:space="0" w:color="auto"/>
              <w:right w:val="single" w:sz="4" w:space="0" w:color="auto"/>
            </w:tcBorders>
            <w:shd w:val="clear" w:color="auto" w:fill="auto"/>
            <w:noWrap/>
            <w:vAlign w:val="bottom"/>
            <w:hideMark/>
          </w:tcPr>
          <w:p w14:paraId="65FB6F03" w14:textId="77777777" w:rsidR="00DE2C57" w:rsidRPr="00D168D2" w:rsidRDefault="00DE2C57" w:rsidP="00071A40">
            <w:pPr>
              <w:ind w:firstLine="0"/>
              <w:jc w:val="left"/>
              <w:rPr>
                <w:color w:val="000000"/>
                <w:szCs w:val="24"/>
              </w:rPr>
            </w:pPr>
            <w:r w:rsidRPr="00D168D2">
              <w:rPr>
                <w:color w:val="000000"/>
                <w:szCs w:val="24"/>
              </w:rPr>
              <w:t>Республика Алтай</w:t>
            </w:r>
          </w:p>
        </w:tc>
        <w:tc>
          <w:tcPr>
            <w:tcW w:w="2358" w:type="dxa"/>
            <w:tcBorders>
              <w:top w:val="single" w:sz="4" w:space="0" w:color="auto"/>
              <w:left w:val="single" w:sz="4" w:space="0" w:color="auto"/>
              <w:bottom w:val="single" w:sz="4" w:space="0" w:color="auto"/>
              <w:right w:val="single" w:sz="4" w:space="0" w:color="auto"/>
            </w:tcBorders>
            <w:shd w:val="clear" w:color="000000" w:fill="F5E984"/>
            <w:noWrap/>
            <w:vAlign w:val="center"/>
            <w:hideMark/>
          </w:tcPr>
          <w:p w14:paraId="79DEB9A0" w14:textId="77777777" w:rsidR="00DE2C57" w:rsidRPr="00D168D2" w:rsidRDefault="00DE2C57" w:rsidP="00071A40">
            <w:pPr>
              <w:ind w:firstLine="0"/>
              <w:jc w:val="center"/>
              <w:rPr>
                <w:bCs/>
                <w:color w:val="000000"/>
                <w:szCs w:val="24"/>
              </w:rPr>
            </w:pPr>
            <w:r w:rsidRPr="00D168D2">
              <w:rPr>
                <w:bCs/>
                <w:color w:val="000000"/>
                <w:szCs w:val="24"/>
              </w:rPr>
              <w:t>29</w:t>
            </w:r>
          </w:p>
        </w:tc>
      </w:tr>
      <w:tr w:rsidR="00DE2C57" w:rsidRPr="00D168D2" w14:paraId="42432B58"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A9CB551" w14:textId="77777777" w:rsidR="00DE2C57" w:rsidRPr="00D168D2" w:rsidRDefault="00DE2C57" w:rsidP="00071A40">
            <w:pPr>
              <w:ind w:firstLine="0"/>
              <w:jc w:val="right"/>
              <w:rPr>
                <w:color w:val="000000"/>
                <w:szCs w:val="24"/>
              </w:rPr>
            </w:pPr>
            <w:r w:rsidRPr="00D168D2">
              <w:rPr>
                <w:color w:val="000000"/>
                <w:szCs w:val="24"/>
              </w:rPr>
              <w:t>37</w:t>
            </w:r>
          </w:p>
        </w:tc>
        <w:tc>
          <w:tcPr>
            <w:tcW w:w="5013" w:type="dxa"/>
            <w:tcBorders>
              <w:top w:val="nil"/>
              <w:left w:val="nil"/>
              <w:bottom w:val="single" w:sz="4" w:space="0" w:color="auto"/>
              <w:right w:val="single" w:sz="4" w:space="0" w:color="auto"/>
            </w:tcBorders>
            <w:shd w:val="clear" w:color="auto" w:fill="auto"/>
            <w:noWrap/>
            <w:vAlign w:val="bottom"/>
            <w:hideMark/>
          </w:tcPr>
          <w:p w14:paraId="08E4A0BF" w14:textId="77777777" w:rsidR="00DE2C57" w:rsidRPr="00D168D2" w:rsidRDefault="00DE2C57" w:rsidP="00071A40">
            <w:pPr>
              <w:ind w:firstLine="0"/>
              <w:jc w:val="left"/>
              <w:rPr>
                <w:color w:val="000000"/>
                <w:szCs w:val="24"/>
              </w:rPr>
            </w:pPr>
            <w:r w:rsidRPr="00D168D2">
              <w:rPr>
                <w:color w:val="000000"/>
                <w:szCs w:val="24"/>
              </w:rPr>
              <w:t>Ивановская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7E984"/>
            <w:noWrap/>
            <w:vAlign w:val="center"/>
            <w:hideMark/>
          </w:tcPr>
          <w:p w14:paraId="45F77B54" w14:textId="77777777" w:rsidR="00DE2C57" w:rsidRPr="00D168D2" w:rsidRDefault="00DE2C57" w:rsidP="00071A40">
            <w:pPr>
              <w:ind w:firstLine="0"/>
              <w:jc w:val="center"/>
              <w:rPr>
                <w:bCs/>
                <w:color w:val="000000"/>
                <w:szCs w:val="24"/>
              </w:rPr>
            </w:pPr>
            <w:r w:rsidRPr="00D168D2">
              <w:rPr>
                <w:bCs/>
                <w:color w:val="000000"/>
                <w:szCs w:val="24"/>
              </w:rPr>
              <w:t>28</w:t>
            </w:r>
          </w:p>
        </w:tc>
      </w:tr>
      <w:tr w:rsidR="00DE2C57" w:rsidRPr="00D168D2" w14:paraId="00252009"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5E2A30A" w14:textId="77777777" w:rsidR="00DE2C57" w:rsidRPr="00D168D2" w:rsidRDefault="00DE2C57" w:rsidP="00071A40">
            <w:pPr>
              <w:ind w:firstLine="0"/>
              <w:jc w:val="right"/>
              <w:rPr>
                <w:color w:val="000000"/>
                <w:szCs w:val="24"/>
              </w:rPr>
            </w:pPr>
            <w:r w:rsidRPr="00D168D2">
              <w:rPr>
                <w:color w:val="000000"/>
                <w:szCs w:val="24"/>
              </w:rPr>
              <w:t>40</w:t>
            </w:r>
          </w:p>
        </w:tc>
        <w:tc>
          <w:tcPr>
            <w:tcW w:w="5013" w:type="dxa"/>
            <w:tcBorders>
              <w:top w:val="nil"/>
              <w:left w:val="nil"/>
              <w:bottom w:val="single" w:sz="4" w:space="0" w:color="auto"/>
              <w:right w:val="single" w:sz="4" w:space="0" w:color="auto"/>
            </w:tcBorders>
            <w:shd w:val="clear" w:color="auto" w:fill="auto"/>
            <w:noWrap/>
            <w:vAlign w:val="bottom"/>
            <w:hideMark/>
          </w:tcPr>
          <w:p w14:paraId="029588D5" w14:textId="77777777" w:rsidR="00DE2C57" w:rsidRPr="00D168D2" w:rsidRDefault="00DE2C57" w:rsidP="00071A40">
            <w:pPr>
              <w:ind w:firstLine="0"/>
              <w:jc w:val="left"/>
              <w:rPr>
                <w:color w:val="000000"/>
                <w:szCs w:val="24"/>
              </w:rPr>
            </w:pPr>
            <w:r w:rsidRPr="00D168D2">
              <w:rPr>
                <w:color w:val="000000"/>
                <w:szCs w:val="24"/>
              </w:rPr>
              <w:t>Калужская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7E984"/>
            <w:noWrap/>
            <w:vAlign w:val="center"/>
            <w:hideMark/>
          </w:tcPr>
          <w:p w14:paraId="3DAF10D2" w14:textId="77777777" w:rsidR="00DE2C57" w:rsidRPr="00D168D2" w:rsidRDefault="00DE2C57" w:rsidP="00071A40">
            <w:pPr>
              <w:ind w:firstLine="0"/>
              <w:jc w:val="center"/>
              <w:rPr>
                <w:bCs/>
                <w:color w:val="000000"/>
                <w:szCs w:val="24"/>
              </w:rPr>
            </w:pPr>
            <w:r w:rsidRPr="00D168D2">
              <w:rPr>
                <w:bCs/>
                <w:color w:val="000000"/>
                <w:szCs w:val="24"/>
              </w:rPr>
              <w:t>28</w:t>
            </w:r>
          </w:p>
        </w:tc>
      </w:tr>
      <w:tr w:rsidR="00DE2C57" w:rsidRPr="00D168D2" w14:paraId="5914F9CD"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B4AB849" w14:textId="77777777" w:rsidR="00DE2C57" w:rsidRPr="00D168D2" w:rsidRDefault="00DE2C57" w:rsidP="00071A40">
            <w:pPr>
              <w:ind w:firstLine="0"/>
              <w:jc w:val="right"/>
              <w:rPr>
                <w:color w:val="000000"/>
                <w:szCs w:val="24"/>
              </w:rPr>
            </w:pPr>
            <w:r w:rsidRPr="00D168D2">
              <w:rPr>
                <w:color w:val="000000"/>
                <w:szCs w:val="24"/>
              </w:rPr>
              <w:t>7</w:t>
            </w:r>
          </w:p>
        </w:tc>
        <w:tc>
          <w:tcPr>
            <w:tcW w:w="5013" w:type="dxa"/>
            <w:tcBorders>
              <w:top w:val="nil"/>
              <w:left w:val="nil"/>
              <w:bottom w:val="single" w:sz="4" w:space="0" w:color="auto"/>
              <w:right w:val="single" w:sz="4" w:space="0" w:color="auto"/>
            </w:tcBorders>
            <w:shd w:val="clear" w:color="auto" w:fill="auto"/>
            <w:noWrap/>
            <w:vAlign w:val="bottom"/>
            <w:hideMark/>
          </w:tcPr>
          <w:p w14:paraId="6C8C9924" w14:textId="77777777" w:rsidR="00DE2C57" w:rsidRPr="00D168D2" w:rsidRDefault="00DE2C57" w:rsidP="00071A40">
            <w:pPr>
              <w:ind w:firstLine="0"/>
              <w:jc w:val="left"/>
              <w:rPr>
                <w:color w:val="000000"/>
                <w:szCs w:val="24"/>
              </w:rPr>
            </w:pPr>
            <w:r w:rsidRPr="00D168D2">
              <w:rPr>
                <w:color w:val="000000"/>
                <w:szCs w:val="24"/>
              </w:rPr>
              <w:t>Кабардино-Балкарская Республика</w:t>
            </w:r>
          </w:p>
        </w:tc>
        <w:tc>
          <w:tcPr>
            <w:tcW w:w="2358" w:type="dxa"/>
            <w:tcBorders>
              <w:top w:val="single" w:sz="4" w:space="0" w:color="auto"/>
              <w:left w:val="single" w:sz="4" w:space="0" w:color="auto"/>
              <w:bottom w:val="single" w:sz="4" w:space="0" w:color="auto"/>
              <w:right w:val="single" w:sz="4" w:space="0" w:color="auto"/>
            </w:tcBorders>
            <w:shd w:val="clear" w:color="000000" w:fill="F7E984"/>
            <w:noWrap/>
            <w:vAlign w:val="center"/>
            <w:hideMark/>
          </w:tcPr>
          <w:p w14:paraId="68DBF363" w14:textId="77777777" w:rsidR="00DE2C57" w:rsidRPr="00D168D2" w:rsidRDefault="00DE2C57" w:rsidP="00071A40">
            <w:pPr>
              <w:ind w:firstLine="0"/>
              <w:jc w:val="center"/>
              <w:rPr>
                <w:bCs/>
                <w:color w:val="000000"/>
                <w:szCs w:val="24"/>
              </w:rPr>
            </w:pPr>
            <w:r w:rsidRPr="00D168D2">
              <w:rPr>
                <w:bCs/>
                <w:color w:val="000000"/>
                <w:szCs w:val="24"/>
              </w:rPr>
              <w:t>28</w:t>
            </w:r>
          </w:p>
        </w:tc>
      </w:tr>
      <w:tr w:rsidR="00DE2C57" w:rsidRPr="00D168D2" w14:paraId="63A055A3"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4C00956" w14:textId="77777777" w:rsidR="00DE2C57" w:rsidRPr="00D168D2" w:rsidRDefault="00DE2C57" w:rsidP="00071A40">
            <w:pPr>
              <w:ind w:firstLine="0"/>
              <w:jc w:val="right"/>
              <w:rPr>
                <w:color w:val="000000"/>
                <w:szCs w:val="24"/>
              </w:rPr>
            </w:pPr>
            <w:r w:rsidRPr="00D168D2">
              <w:rPr>
                <w:color w:val="000000"/>
                <w:szCs w:val="24"/>
              </w:rPr>
              <w:t>52</w:t>
            </w:r>
          </w:p>
        </w:tc>
        <w:tc>
          <w:tcPr>
            <w:tcW w:w="5013" w:type="dxa"/>
            <w:tcBorders>
              <w:top w:val="nil"/>
              <w:left w:val="nil"/>
              <w:bottom w:val="single" w:sz="4" w:space="0" w:color="auto"/>
              <w:right w:val="single" w:sz="4" w:space="0" w:color="auto"/>
            </w:tcBorders>
            <w:shd w:val="clear" w:color="auto" w:fill="auto"/>
            <w:noWrap/>
            <w:vAlign w:val="bottom"/>
            <w:hideMark/>
          </w:tcPr>
          <w:p w14:paraId="2632F63F" w14:textId="77777777" w:rsidR="00DE2C57" w:rsidRPr="00D168D2" w:rsidRDefault="00DE2C57" w:rsidP="00071A40">
            <w:pPr>
              <w:ind w:firstLine="0"/>
              <w:jc w:val="left"/>
              <w:rPr>
                <w:color w:val="000000"/>
                <w:szCs w:val="24"/>
              </w:rPr>
            </w:pPr>
            <w:r w:rsidRPr="00D168D2">
              <w:rPr>
                <w:color w:val="000000"/>
                <w:szCs w:val="24"/>
              </w:rPr>
              <w:t>Нижегородская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9EA84"/>
            <w:noWrap/>
            <w:vAlign w:val="center"/>
            <w:hideMark/>
          </w:tcPr>
          <w:p w14:paraId="0C1D85BD" w14:textId="77777777" w:rsidR="00DE2C57" w:rsidRPr="00D168D2" w:rsidRDefault="00DE2C57" w:rsidP="00071A40">
            <w:pPr>
              <w:ind w:firstLine="0"/>
              <w:jc w:val="center"/>
              <w:rPr>
                <w:bCs/>
                <w:color w:val="000000"/>
                <w:szCs w:val="24"/>
              </w:rPr>
            </w:pPr>
            <w:r w:rsidRPr="00D168D2">
              <w:rPr>
                <w:bCs/>
                <w:color w:val="000000"/>
                <w:szCs w:val="24"/>
              </w:rPr>
              <w:t>27</w:t>
            </w:r>
          </w:p>
        </w:tc>
      </w:tr>
      <w:tr w:rsidR="00DE2C57" w:rsidRPr="00D168D2" w14:paraId="3299B3E5"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9022DFA" w14:textId="77777777" w:rsidR="00DE2C57" w:rsidRPr="00D168D2" w:rsidRDefault="00DE2C57" w:rsidP="00071A40">
            <w:pPr>
              <w:ind w:firstLine="0"/>
              <w:jc w:val="right"/>
              <w:rPr>
                <w:color w:val="000000"/>
                <w:szCs w:val="24"/>
              </w:rPr>
            </w:pPr>
            <w:r w:rsidRPr="00D168D2">
              <w:rPr>
                <w:color w:val="000000"/>
                <w:szCs w:val="24"/>
              </w:rPr>
              <w:t>1</w:t>
            </w:r>
          </w:p>
        </w:tc>
        <w:tc>
          <w:tcPr>
            <w:tcW w:w="5013" w:type="dxa"/>
            <w:tcBorders>
              <w:top w:val="nil"/>
              <w:left w:val="nil"/>
              <w:bottom w:val="single" w:sz="4" w:space="0" w:color="auto"/>
              <w:right w:val="single" w:sz="4" w:space="0" w:color="auto"/>
            </w:tcBorders>
            <w:shd w:val="clear" w:color="auto" w:fill="auto"/>
            <w:noWrap/>
            <w:vAlign w:val="bottom"/>
            <w:hideMark/>
          </w:tcPr>
          <w:p w14:paraId="03AA888C" w14:textId="77777777" w:rsidR="00DE2C57" w:rsidRPr="00D168D2" w:rsidRDefault="00DE2C57" w:rsidP="00071A40">
            <w:pPr>
              <w:ind w:firstLine="0"/>
              <w:jc w:val="left"/>
              <w:rPr>
                <w:color w:val="000000"/>
                <w:szCs w:val="24"/>
              </w:rPr>
            </w:pPr>
            <w:r w:rsidRPr="00D168D2">
              <w:rPr>
                <w:color w:val="000000"/>
                <w:szCs w:val="24"/>
              </w:rPr>
              <w:t>Республика Адыгея</w:t>
            </w:r>
          </w:p>
        </w:tc>
        <w:tc>
          <w:tcPr>
            <w:tcW w:w="2358" w:type="dxa"/>
            <w:tcBorders>
              <w:top w:val="single" w:sz="4" w:space="0" w:color="auto"/>
              <w:left w:val="single" w:sz="4" w:space="0" w:color="auto"/>
              <w:bottom w:val="single" w:sz="4" w:space="0" w:color="auto"/>
              <w:right w:val="single" w:sz="4" w:space="0" w:color="auto"/>
            </w:tcBorders>
            <w:shd w:val="clear" w:color="000000" w:fill="F9EA84"/>
            <w:noWrap/>
            <w:vAlign w:val="center"/>
            <w:hideMark/>
          </w:tcPr>
          <w:p w14:paraId="4045033B" w14:textId="77777777" w:rsidR="00DE2C57" w:rsidRPr="00D168D2" w:rsidRDefault="00DE2C57" w:rsidP="00071A40">
            <w:pPr>
              <w:ind w:firstLine="0"/>
              <w:jc w:val="center"/>
              <w:rPr>
                <w:bCs/>
                <w:color w:val="000000"/>
                <w:szCs w:val="24"/>
              </w:rPr>
            </w:pPr>
            <w:r w:rsidRPr="00D168D2">
              <w:rPr>
                <w:bCs/>
                <w:color w:val="000000"/>
                <w:szCs w:val="24"/>
              </w:rPr>
              <w:t>27</w:t>
            </w:r>
          </w:p>
        </w:tc>
      </w:tr>
      <w:tr w:rsidR="00DE2C57" w:rsidRPr="00D168D2" w14:paraId="0050257C"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4D971A47" w14:textId="77777777" w:rsidR="00DE2C57" w:rsidRPr="00D168D2" w:rsidRDefault="00DE2C57" w:rsidP="00071A40">
            <w:pPr>
              <w:ind w:firstLine="0"/>
              <w:jc w:val="right"/>
              <w:rPr>
                <w:color w:val="000000"/>
                <w:szCs w:val="24"/>
              </w:rPr>
            </w:pPr>
            <w:r w:rsidRPr="00D168D2">
              <w:rPr>
                <w:color w:val="000000"/>
                <w:szCs w:val="24"/>
              </w:rPr>
              <w:t>41</w:t>
            </w:r>
          </w:p>
        </w:tc>
        <w:tc>
          <w:tcPr>
            <w:tcW w:w="5013" w:type="dxa"/>
            <w:tcBorders>
              <w:top w:val="nil"/>
              <w:left w:val="nil"/>
              <w:bottom w:val="single" w:sz="4" w:space="0" w:color="auto"/>
              <w:right w:val="single" w:sz="4" w:space="0" w:color="auto"/>
            </w:tcBorders>
            <w:shd w:val="clear" w:color="auto" w:fill="auto"/>
            <w:noWrap/>
            <w:vAlign w:val="bottom"/>
            <w:hideMark/>
          </w:tcPr>
          <w:p w14:paraId="38D7F793" w14:textId="77777777" w:rsidR="00DE2C57" w:rsidRPr="00D168D2" w:rsidRDefault="00DE2C57" w:rsidP="00071A40">
            <w:pPr>
              <w:ind w:firstLine="0"/>
              <w:jc w:val="left"/>
              <w:rPr>
                <w:color w:val="000000"/>
                <w:szCs w:val="24"/>
              </w:rPr>
            </w:pPr>
            <w:r w:rsidRPr="00D168D2">
              <w:rPr>
                <w:color w:val="000000"/>
                <w:szCs w:val="24"/>
              </w:rPr>
              <w:t>Камчатский край</w:t>
            </w:r>
          </w:p>
        </w:tc>
        <w:tc>
          <w:tcPr>
            <w:tcW w:w="2358" w:type="dxa"/>
            <w:tcBorders>
              <w:top w:val="single" w:sz="4" w:space="0" w:color="auto"/>
              <w:left w:val="single" w:sz="4" w:space="0" w:color="auto"/>
              <w:bottom w:val="single" w:sz="4" w:space="0" w:color="auto"/>
              <w:right w:val="single" w:sz="4" w:space="0" w:color="auto"/>
            </w:tcBorders>
            <w:shd w:val="clear" w:color="000000" w:fill="F9EA84"/>
            <w:noWrap/>
            <w:vAlign w:val="center"/>
            <w:hideMark/>
          </w:tcPr>
          <w:p w14:paraId="50419DD0" w14:textId="77777777" w:rsidR="00DE2C57" w:rsidRPr="00D168D2" w:rsidRDefault="00DE2C57" w:rsidP="00071A40">
            <w:pPr>
              <w:ind w:firstLine="0"/>
              <w:jc w:val="center"/>
              <w:rPr>
                <w:bCs/>
                <w:color w:val="000000"/>
                <w:szCs w:val="24"/>
              </w:rPr>
            </w:pPr>
            <w:r w:rsidRPr="00D168D2">
              <w:rPr>
                <w:bCs/>
                <w:color w:val="000000"/>
                <w:szCs w:val="24"/>
              </w:rPr>
              <w:t>27</w:t>
            </w:r>
          </w:p>
        </w:tc>
      </w:tr>
      <w:tr w:rsidR="00DE2C57" w:rsidRPr="00D168D2" w14:paraId="3B86869C"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DBAAF43" w14:textId="77777777" w:rsidR="00DE2C57" w:rsidRPr="00D168D2" w:rsidRDefault="00DE2C57" w:rsidP="00071A40">
            <w:pPr>
              <w:ind w:firstLine="0"/>
              <w:jc w:val="right"/>
              <w:rPr>
                <w:color w:val="000000"/>
                <w:szCs w:val="24"/>
              </w:rPr>
            </w:pPr>
            <w:r w:rsidRPr="00D168D2">
              <w:rPr>
                <w:color w:val="000000"/>
                <w:szCs w:val="24"/>
              </w:rPr>
              <w:t>36</w:t>
            </w:r>
          </w:p>
        </w:tc>
        <w:tc>
          <w:tcPr>
            <w:tcW w:w="5013" w:type="dxa"/>
            <w:tcBorders>
              <w:top w:val="nil"/>
              <w:left w:val="nil"/>
              <w:bottom w:val="single" w:sz="4" w:space="0" w:color="auto"/>
              <w:right w:val="single" w:sz="4" w:space="0" w:color="auto"/>
            </w:tcBorders>
            <w:shd w:val="clear" w:color="auto" w:fill="auto"/>
            <w:noWrap/>
            <w:vAlign w:val="bottom"/>
            <w:hideMark/>
          </w:tcPr>
          <w:p w14:paraId="1DE24D13" w14:textId="77777777" w:rsidR="00DE2C57" w:rsidRPr="00D168D2" w:rsidRDefault="00DE2C57" w:rsidP="00071A40">
            <w:pPr>
              <w:ind w:firstLine="0"/>
              <w:jc w:val="left"/>
              <w:rPr>
                <w:color w:val="000000"/>
                <w:szCs w:val="24"/>
              </w:rPr>
            </w:pPr>
            <w:r w:rsidRPr="00D168D2">
              <w:rPr>
                <w:color w:val="000000"/>
                <w:szCs w:val="24"/>
              </w:rPr>
              <w:t>Воронежская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BEA84"/>
            <w:noWrap/>
            <w:vAlign w:val="center"/>
            <w:hideMark/>
          </w:tcPr>
          <w:p w14:paraId="0DB38874" w14:textId="77777777" w:rsidR="00DE2C57" w:rsidRPr="00D168D2" w:rsidRDefault="00DE2C57" w:rsidP="00071A40">
            <w:pPr>
              <w:ind w:firstLine="0"/>
              <w:jc w:val="center"/>
              <w:rPr>
                <w:bCs/>
                <w:color w:val="000000"/>
                <w:szCs w:val="24"/>
              </w:rPr>
            </w:pPr>
            <w:r w:rsidRPr="00D168D2">
              <w:rPr>
                <w:bCs/>
                <w:color w:val="000000"/>
                <w:szCs w:val="24"/>
              </w:rPr>
              <w:t>26</w:t>
            </w:r>
          </w:p>
        </w:tc>
      </w:tr>
      <w:tr w:rsidR="00DE2C57" w:rsidRPr="00D168D2" w14:paraId="43D062F8"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2E6D88D" w14:textId="77777777" w:rsidR="00DE2C57" w:rsidRPr="00D168D2" w:rsidRDefault="00DE2C57" w:rsidP="00071A40">
            <w:pPr>
              <w:ind w:firstLine="0"/>
              <w:jc w:val="right"/>
              <w:rPr>
                <w:color w:val="000000"/>
                <w:szCs w:val="24"/>
              </w:rPr>
            </w:pPr>
            <w:r w:rsidRPr="00D168D2">
              <w:rPr>
                <w:color w:val="000000"/>
                <w:szCs w:val="24"/>
              </w:rPr>
              <w:t>73</w:t>
            </w:r>
          </w:p>
        </w:tc>
        <w:tc>
          <w:tcPr>
            <w:tcW w:w="5013" w:type="dxa"/>
            <w:tcBorders>
              <w:top w:val="nil"/>
              <w:left w:val="nil"/>
              <w:bottom w:val="single" w:sz="4" w:space="0" w:color="auto"/>
              <w:right w:val="single" w:sz="4" w:space="0" w:color="auto"/>
            </w:tcBorders>
            <w:shd w:val="clear" w:color="auto" w:fill="auto"/>
            <w:noWrap/>
            <w:vAlign w:val="bottom"/>
            <w:hideMark/>
          </w:tcPr>
          <w:p w14:paraId="5D0E76CF" w14:textId="77777777" w:rsidR="00DE2C57" w:rsidRPr="00D168D2" w:rsidRDefault="00DE2C57" w:rsidP="00071A40">
            <w:pPr>
              <w:ind w:firstLine="0"/>
              <w:jc w:val="left"/>
              <w:rPr>
                <w:color w:val="000000"/>
                <w:szCs w:val="24"/>
              </w:rPr>
            </w:pPr>
            <w:r w:rsidRPr="00D168D2">
              <w:rPr>
                <w:color w:val="000000"/>
                <w:szCs w:val="24"/>
              </w:rPr>
              <w:t>Ульяновская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BEA84"/>
            <w:noWrap/>
            <w:vAlign w:val="center"/>
            <w:hideMark/>
          </w:tcPr>
          <w:p w14:paraId="0EF0B805" w14:textId="77777777" w:rsidR="00DE2C57" w:rsidRPr="00D168D2" w:rsidRDefault="00DE2C57" w:rsidP="00071A40">
            <w:pPr>
              <w:ind w:firstLine="0"/>
              <w:jc w:val="center"/>
              <w:rPr>
                <w:bCs/>
                <w:color w:val="000000"/>
                <w:szCs w:val="24"/>
              </w:rPr>
            </w:pPr>
            <w:r w:rsidRPr="00D168D2">
              <w:rPr>
                <w:bCs/>
                <w:color w:val="000000"/>
                <w:szCs w:val="24"/>
              </w:rPr>
              <w:t>26</w:t>
            </w:r>
          </w:p>
        </w:tc>
      </w:tr>
      <w:tr w:rsidR="00DE2C57" w:rsidRPr="00D168D2" w14:paraId="1116CC89"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C71A50D" w14:textId="77777777" w:rsidR="00DE2C57" w:rsidRPr="00D168D2" w:rsidRDefault="00DE2C57" w:rsidP="00071A40">
            <w:pPr>
              <w:ind w:firstLine="0"/>
              <w:jc w:val="right"/>
              <w:rPr>
                <w:color w:val="000000"/>
                <w:szCs w:val="24"/>
              </w:rPr>
            </w:pPr>
            <w:r w:rsidRPr="00D168D2">
              <w:rPr>
                <w:color w:val="000000"/>
                <w:szCs w:val="24"/>
              </w:rPr>
              <w:t>2</w:t>
            </w:r>
          </w:p>
        </w:tc>
        <w:tc>
          <w:tcPr>
            <w:tcW w:w="5013" w:type="dxa"/>
            <w:tcBorders>
              <w:top w:val="nil"/>
              <w:left w:val="nil"/>
              <w:bottom w:val="single" w:sz="4" w:space="0" w:color="auto"/>
              <w:right w:val="single" w:sz="4" w:space="0" w:color="auto"/>
            </w:tcBorders>
            <w:shd w:val="clear" w:color="auto" w:fill="auto"/>
            <w:noWrap/>
            <w:vAlign w:val="bottom"/>
            <w:hideMark/>
          </w:tcPr>
          <w:p w14:paraId="1ED5BF36" w14:textId="77777777" w:rsidR="00DE2C57" w:rsidRPr="00D168D2" w:rsidRDefault="00DE2C57" w:rsidP="00071A40">
            <w:pPr>
              <w:ind w:firstLine="0"/>
              <w:jc w:val="left"/>
              <w:rPr>
                <w:color w:val="000000"/>
                <w:szCs w:val="24"/>
              </w:rPr>
            </w:pPr>
            <w:r w:rsidRPr="00D168D2">
              <w:rPr>
                <w:color w:val="000000"/>
                <w:szCs w:val="24"/>
              </w:rPr>
              <w:t>Республика Башкортостан</w:t>
            </w:r>
          </w:p>
        </w:tc>
        <w:tc>
          <w:tcPr>
            <w:tcW w:w="2358" w:type="dxa"/>
            <w:tcBorders>
              <w:top w:val="single" w:sz="4" w:space="0" w:color="auto"/>
              <w:left w:val="single" w:sz="4" w:space="0" w:color="auto"/>
              <w:bottom w:val="single" w:sz="4" w:space="0" w:color="auto"/>
              <w:right w:val="single" w:sz="4" w:space="0" w:color="auto"/>
            </w:tcBorders>
            <w:shd w:val="clear" w:color="000000" w:fill="FDEB84"/>
            <w:noWrap/>
            <w:vAlign w:val="center"/>
            <w:hideMark/>
          </w:tcPr>
          <w:p w14:paraId="09154C25" w14:textId="77777777" w:rsidR="00DE2C57" w:rsidRPr="00D168D2" w:rsidRDefault="00DE2C57" w:rsidP="00071A40">
            <w:pPr>
              <w:ind w:firstLine="0"/>
              <w:jc w:val="center"/>
              <w:rPr>
                <w:bCs/>
                <w:color w:val="000000"/>
                <w:szCs w:val="24"/>
              </w:rPr>
            </w:pPr>
            <w:r w:rsidRPr="00D168D2">
              <w:rPr>
                <w:bCs/>
                <w:color w:val="000000"/>
                <w:szCs w:val="24"/>
              </w:rPr>
              <w:t>25</w:t>
            </w:r>
          </w:p>
        </w:tc>
      </w:tr>
      <w:tr w:rsidR="00DE2C57" w:rsidRPr="00D168D2" w14:paraId="28500EB5"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2B153E0" w14:textId="77777777" w:rsidR="00DE2C57" w:rsidRPr="00D168D2" w:rsidRDefault="00DE2C57" w:rsidP="00071A40">
            <w:pPr>
              <w:ind w:firstLine="0"/>
              <w:jc w:val="right"/>
              <w:rPr>
                <w:color w:val="000000"/>
                <w:szCs w:val="24"/>
              </w:rPr>
            </w:pPr>
            <w:r w:rsidRPr="00D168D2">
              <w:rPr>
                <w:color w:val="000000"/>
                <w:szCs w:val="24"/>
              </w:rPr>
              <w:t>16</w:t>
            </w:r>
          </w:p>
        </w:tc>
        <w:tc>
          <w:tcPr>
            <w:tcW w:w="5013" w:type="dxa"/>
            <w:tcBorders>
              <w:top w:val="nil"/>
              <w:left w:val="nil"/>
              <w:bottom w:val="single" w:sz="4" w:space="0" w:color="auto"/>
              <w:right w:val="single" w:sz="4" w:space="0" w:color="auto"/>
            </w:tcBorders>
            <w:shd w:val="clear" w:color="auto" w:fill="auto"/>
            <w:noWrap/>
            <w:vAlign w:val="bottom"/>
            <w:hideMark/>
          </w:tcPr>
          <w:p w14:paraId="57EB8361" w14:textId="77777777" w:rsidR="00DE2C57" w:rsidRPr="00D168D2" w:rsidRDefault="00DE2C57" w:rsidP="00071A40">
            <w:pPr>
              <w:ind w:firstLine="0"/>
              <w:jc w:val="left"/>
              <w:rPr>
                <w:color w:val="000000"/>
                <w:szCs w:val="24"/>
              </w:rPr>
            </w:pPr>
            <w:r w:rsidRPr="00D168D2">
              <w:rPr>
                <w:color w:val="000000"/>
                <w:szCs w:val="24"/>
              </w:rPr>
              <w:t>Республика Татарстан</w:t>
            </w:r>
          </w:p>
        </w:tc>
        <w:tc>
          <w:tcPr>
            <w:tcW w:w="2358"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011BF343" w14:textId="77777777" w:rsidR="00DE2C57" w:rsidRPr="00D168D2" w:rsidRDefault="00DE2C57" w:rsidP="00071A40">
            <w:pPr>
              <w:ind w:firstLine="0"/>
              <w:jc w:val="center"/>
              <w:rPr>
                <w:bCs/>
                <w:color w:val="000000"/>
                <w:szCs w:val="24"/>
              </w:rPr>
            </w:pPr>
            <w:r w:rsidRPr="00D168D2">
              <w:rPr>
                <w:bCs/>
                <w:color w:val="000000"/>
                <w:szCs w:val="24"/>
              </w:rPr>
              <w:t>24</w:t>
            </w:r>
          </w:p>
        </w:tc>
      </w:tr>
      <w:tr w:rsidR="00DE2C57" w:rsidRPr="00D168D2" w14:paraId="605FDF40"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2510688" w14:textId="77777777" w:rsidR="00DE2C57" w:rsidRPr="00D168D2" w:rsidRDefault="00DE2C57" w:rsidP="00071A40">
            <w:pPr>
              <w:ind w:firstLine="0"/>
              <w:jc w:val="right"/>
              <w:rPr>
                <w:color w:val="000000"/>
                <w:szCs w:val="24"/>
              </w:rPr>
            </w:pPr>
            <w:r w:rsidRPr="00D168D2">
              <w:rPr>
                <w:color w:val="000000"/>
                <w:szCs w:val="24"/>
              </w:rPr>
              <w:t>39</w:t>
            </w:r>
          </w:p>
        </w:tc>
        <w:tc>
          <w:tcPr>
            <w:tcW w:w="5013" w:type="dxa"/>
            <w:tcBorders>
              <w:top w:val="nil"/>
              <w:left w:val="nil"/>
              <w:bottom w:val="single" w:sz="4" w:space="0" w:color="auto"/>
              <w:right w:val="single" w:sz="4" w:space="0" w:color="auto"/>
            </w:tcBorders>
            <w:shd w:val="clear" w:color="auto" w:fill="auto"/>
            <w:noWrap/>
            <w:vAlign w:val="bottom"/>
            <w:hideMark/>
          </w:tcPr>
          <w:p w14:paraId="1974470B" w14:textId="77777777" w:rsidR="00DE2C57" w:rsidRPr="00D168D2" w:rsidRDefault="00DE2C57" w:rsidP="00071A40">
            <w:pPr>
              <w:ind w:firstLine="0"/>
              <w:jc w:val="left"/>
              <w:rPr>
                <w:color w:val="000000"/>
                <w:szCs w:val="24"/>
              </w:rPr>
            </w:pPr>
            <w:r w:rsidRPr="00D168D2">
              <w:rPr>
                <w:color w:val="000000"/>
                <w:szCs w:val="24"/>
              </w:rPr>
              <w:t>Калининградская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1CD63299" w14:textId="77777777" w:rsidR="00DE2C57" w:rsidRPr="00D168D2" w:rsidRDefault="00DE2C57" w:rsidP="00071A40">
            <w:pPr>
              <w:ind w:firstLine="0"/>
              <w:jc w:val="center"/>
              <w:rPr>
                <w:bCs/>
                <w:color w:val="000000"/>
                <w:szCs w:val="24"/>
              </w:rPr>
            </w:pPr>
            <w:r w:rsidRPr="00D168D2">
              <w:rPr>
                <w:bCs/>
                <w:color w:val="000000"/>
                <w:szCs w:val="24"/>
              </w:rPr>
              <w:t>24</w:t>
            </w:r>
          </w:p>
        </w:tc>
      </w:tr>
      <w:tr w:rsidR="00DE2C57" w:rsidRPr="00D168D2" w14:paraId="5C120DD5"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9047D44" w14:textId="77777777" w:rsidR="00DE2C57" w:rsidRPr="00D168D2" w:rsidRDefault="00DE2C57" w:rsidP="00071A40">
            <w:pPr>
              <w:ind w:firstLine="0"/>
              <w:jc w:val="right"/>
              <w:rPr>
                <w:color w:val="000000"/>
                <w:szCs w:val="24"/>
              </w:rPr>
            </w:pPr>
            <w:r w:rsidRPr="00D168D2">
              <w:rPr>
                <w:color w:val="000000"/>
                <w:szCs w:val="24"/>
              </w:rPr>
              <w:t>71</w:t>
            </w:r>
          </w:p>
        </w:tc>
        <w:tc>
          <w:tcPr>
            <w:tcW w:w="5013" w:type="dxa"/>
            <w:tcBorders>
              <w:top w:val="nil"/>
              <w:left w:val="nil"/>
              <w:bottom w:val="single" w:sz="4" w:space="0" w:color="auto"/>
              <w:right w:val="single" w:sz="4" w:space="0" w:color="auto"/>
            </w:tcBorders>
            <w:shd w:val="clear" w:color="auto" w:fill="auto"/>
            <w:noWrap/>
            <w:vAlign w:val="bottom"/>
            <w:hideMark/>
          </w:tcPr>
          <w:p w14:paraId="1C46883A" w14:textId="77777777" w:rsidR="00DE2C57" w:rsidRPr="00D168D2" w:rsidRDefault="00DE2C57" w:rsidP="00071A40">
            <w:pPr>
              <w:ind w:firstLine="0"/>
              <w:jc w:val="left"/>
              <w:rPr>
                <w:color w:val="000000"/>
                <w:szCs w:val="24"/>
              </w:rPr>
            </w:pPr>
            <w:r w:rsidRPr="00D168D2">
              <w:rPr>
                <w:color w:val="000000"/>
                <w:szCs w:val="24"/>
              </w:rPr>
              <w:t>Тульская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58E4C979" w14:textId="77777777" w:rsidR="00DE2C57" w:rsidRPr="00D168D2" w:rsidRDefault="00DE2C57" w:rsidP="00071A40">
            <w:pPr>
              <w:ind w:firstLine="0"/>
              <w:jc w:val="center"/>
              <w:rPr>
                <w:bCs/>
                <w:color w:val="000000"/>
                <w:szCs w:val="24"/>
              </w:rPr>
            </w:pPr>
            <w:r w:rsidRPr="00D168D2">
              <w:rPr>
                <w:bCs/>
                <w:color w:val="000000"/>
                <w:szCs w:val="24"/>
              </w:rPr>
              <w:t>24</w:t>
            </w:r>
          </w:p>
        </w:tc>
      </w:tr>
      <w:tr w:rsidR="00DE2C57" w:rsidRPr="00D168D2" w14:paraId="2A2B6B74"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BA98D47" w14:textId="77777777" w:rsidR="00DE2C57" w:rsidRPr="00D168D2" w:rsidRDefault="00DE2C57" w:rsidP="00071A40">
            <w:pPr>
              <w:ind w:firstLine="0"/>
              <w:jc w:val="right"/>
              <w:rPr>
                <w:color w:val="000000"/>
                <w:szCs w:val="24"/>
              </w:rPr>
            </w:pPr>
            <w:r w:rsidRPr="00D168D2">
              <w:rPr>
                <w:color w:val="000000"/>
                <w:szCs w:val="24"/>
              </w:rPr>
              <w:t>82</w:t>
            </w:r>
          </w:p>
        </w:tc>
        <w:tc>
          <w:tcPr>
            <w:tcW w:w="5013" w:type="dxa"/>
            <w:tcBorders>
              <w:top w:val="nil"/>
              <w:left w:val="nil"/>
              <w:bottom w:val="single" w:sz="4" w:space="0" w:color="auto"/>
              <w:right w:val="single" w:sz="4" w:space="0" w:color="auto"/>
            </w:tcBorders>
            <w:shd w:val="clear" w:color="auto" w:fill="auto"/>
            <w:noWrap/>
            <w:vAlign w:val="bottom"/>
            <w:hideMark/>
          </w:tcPr>
          <w:p w14:paraId="729DC205" w14:textId="77777777" w:rsidR="00DE2C57" w:rsidRPr="00D168D2" w:rsidRDefault="00DE2C57" w:rsidP="00071A40">
            <w:pPr>
              <w:ind w:firstLine="0"/>
              <w:jc w:val="left"/>
              <w:rPr>
                <w:color w:val="000000"/>
                <w:szCs w:val="24"/>
              </w:rPr>
            </w:pPr>
            <w:r w:rsidRPr="00D168D2">
              <w:rPr>
                <w:color w:val="000000"/>
                <w:szCs w:val="24"/>
              </w:rPr>
              <w:t>Республика Крым</w:t>
            </w:r>
          </w:p>
        </w:tc>
        <w:tc>
          <w:tcPr>
            <w:tcW w:w="2358"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292922DE" w14:textId="77777777" w:rsidR="00DE2C57" w:rsidRPr="00D168D2" w:rsidRDefault="00DE2C57" w:rsidP="00071A40">
            <w:pPr>
              <w:ind w:firstLine="0"/>
              <w:jc w:val="center"/>
              <w:rPr>
                <w:bCs/>
                <w:color w:val="000000"/>
                <w:szCs w:val="24"/>
              </w:rPr>
            </w:pPr>
            <w:r w:rsidRPr="00D168D2">
              <w:rPr>
                <w:bCs/>
                <w:color w:val="000000"/>
                <w:szCs w:val="24"/>
              </w:rPr>
              <w:t>24</w:t>
            </w:r>
          </w:p>
        </w:tc>
      </w:tr>
      <w:tr w:rsidR="00DE2C57" w:rsidRPr="00D168D2" w14:paraId="1019958C"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EC5FB95" w14:textId="77777777" w:rsidR="00DE2C57" w:rsidRPr="00D168D2" w:rsidRDefault="00DE2C57" w:rsidP="00071A40">
            <w:pPr>
              <w:ind w:firstLine="0"/>
              <w:jc w:val="right"/>
              <w:rPr>
                <w:color w:val="000000"/>
                <w:szCs w:val="24"/>
              </w:rPr>
            </w:pPr>
            <w:r w:rsidRPr="00D168D2">
              <w:rPr>
                <w:color w:val="000000"/>
                <w:szCs w:val="24"/>
              </w:rPr>
              <w:t>5</w:t>
            </w:r>
          </w:p>
        </w:tc>
        <w:tc>
          <w:tcPr>
            <w:tcW w:w="5013" w:type="dxa"/>
            <w:tcBorders>
              <w:top w:val="nil"/>
              <w:left w:val="nil"/>
              <w:bottom w:val="single" w:sz="4" w:space="0" w:color="auto"/>
              <w:right w:val="single" w:sz="4" w:space="0" w:color="auto"/>
            </w:tcBorders>
            <w:shd w:val="clear" w:color="auto" w:fill="auto"/>
            <w:noWrap/>
            <w:vAlign w:val="bottom"/>
            <w:hideMark/>
          </w:tcPr>
          <w:p w14:paraId="6C51770A" w14:textId="77777777" w:rsidR="00DE2C57" w:rsidRPr="00D168D2" w:rsidRDefault="00DE2C57" w:rsidP="00071A40">
            <w:pPr>
              <w:ind w:firstLine="0"/>
              <w:jc w:val="left"/>
              <w:rPr>
                <w:color w:val="000000"/>
                <w:szCs w:val="24"/>
              </w:rPr>
            </w:pPr>
            <w:r w:rsidRPr="00D168D2">
              <w:rPr>
                <w:color w:val="000000"/>
                <w:szCs w:val="24"/>
              </w:rPr>
              <w:t>Республика Дагестан</w:t>
            </w:r>
          </w:p>
        </w:tc>
        <w:tc>
          <w:tcPr>
            <w:tcW w:w="2358" w:type="dxa"/>
            <w:tcBorders>
              <w:top w:val="single" w:sz="4" w:space="0" w:color="auto"/>
              <w:left w:val="single" w:sz="4" w:space="0" w:color="auto"/>
              <w:bottom w:val="single" w:sz="4" w:space="0" w:color="auto"/>
              <w:right w:val="single" w:sz="4" w:space="0" w:color="auto"/>
            </w:tcBorders>
            <w:shd w:val="clear" w:color="000000" w:fill="FEE582"/>
            <w:noWrap/>
            <w:vAlign w:val="center"/>
            <w:hideMark/>
          </w:tcPr>
          <w:p w14:paraId="0C50BAC3" w14:textId="77777777" w:rsidR="00DE2C57" w:rsidRPr="00D168D2" w:rsidRDefault="00DE2C57" w:rsidP="00071A40">
            <w:pPr>
              <w:ind w:firstLine="0"/>
              <w:jc w:val="center"/>
              <w:rPr>
                <w:bCs/>
                <w:color w:val="000000"/>
                <w:szCs w:val="24"/>
              </w:rPr>
            </w:pPr>
            <w:r w:rsidRPr="00D168D2">
              <w:rPr>
                <w:bCs/>
                <w:color w:val="000000"/>
                <w:szCs w:val="24"/>
              </w:rPr>
              <w:t>23</w:t>
            </w:r>
          </w:p>
        </w:tc>
      </w:tr>
      <w:tr w:rsidR="00DE2C57" w:rsidRPr="00D168D2" w14:paraId="185BD238"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408AD302" w14:textId="77777777" w:rsidR="00DE2C57" w:rsidRPr="00D168D2" w:rsidRDefault="00DE2C57" w:rsidP="00071A40">
            <w:pPr>
              <w:ind w:firstLine="0"/>
              <w:jc w:val="right"/>
              <w:rPr>
                <w:color w:val="000000"/>
                <w:szCs w:val="24"/>
              </w:rPr>
            </w:pPr>
            <w:r w:rsidRPr="00D168D2">
              <w:rPr>
                <w:color w:val="000000"/>
                <w:szCs w:val="24"/>
              </w:rPr>
              <w:t>42</w:t>
            </w:r>
          </w:p>
        </w:tc>
        <w:tc>
          <w:tcPr>
            <w:tcW w:w="5013" w:type="dxa"/>
            <w:tcBorders>
              <w:top w:val="nil"/>
              <w:left w:val="nil"/>
              <w:bottom w:val="single" w:sz="4" w:space="0" w:color="auto"/>
              <w:right w:val="single" w:sz="4" w:space="0" w:color="auto"/>
            </w:tcBorders>
            <w:shd w:val="clear" w:color="auto" w:fill="auto"/>
            <w:noWrap/>
            <w:vAlign w:val="bottom"/>
            <w:hideMark/>
          </w:tcPr>
          <w:p w14:paraId="28CDC194" w14:textId="77777777" w:rsidR="00DE2C57" w:rsidRPr="00D168D2" w:rsidRDefault="00DE2C57" w:rsidP="00071A40">
            <w:pPr>
              <w:ind w:firstLine="0"/>
              <w:jc w:val="left"/>
              <w:rPr>
                <w:color w:val="000000"/>
                <w:szCs w:val="24"/>
              </w:rPr>
            </w:pPr>
            <w:r w:rsidRPr="00D168D2">
              <w:rPr>
                <w:color w:val="000000"/>
                <w:szCs w:val="24"/>
              </w:rPr>
              <w:t>Кемеровская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EDA80"/>
            <w:noWrap/>
            <w:vAlign w:val="center"/>
            <w:hideMark/>
          </w:tcPr>
          <w:p w14:paraId="78881A09" w14:textId="77777777" w:rsidR="00DE2C57" w:rsidRPr="00D168D2" w:rsidRDefault="00DE2C57" w:rsidP="00071A40">
            <w:pPr>
              <w:ind w:firstLine="0"/>
              <w:jc w:val="center"/>
              <w:rPr>
                <w:bCs/>
                <w:color w:val="000000"/>
                <w:szCs w:val="24"/>
              </w:rPr>
            </w:pPr>
            <w:r w:rsidRPr="00D168D2">
              <w:rPr>
                <w:bCs/>
                <w:color w:val="000000"/>
                <w:szCs w:val="24"/>
              </w:rPr>
              <w:t>21</w:t>
            </w:r>
          </w:p>
        </w:tc>
      </w:tr>
      <w:tr w:rsidR="00DE2C57" w:rsidRPr="00D168D2" w14:paraId="4D9B22E5"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59C6711" w14:textId="77777777" w:rsidR="00DE2C57" w:rsidRPr="00D168D2" w:rsidRDefault="00DE2C57" w:rsidP="00071A40">
            <w:pPr>
              <w:ind w:firstLine="0"/>
              <w:jc w:val="right"/>
              <w:rPr>
                <w:color w:val="000000"/>
                <w:szCs w:val="24"/>
              </w:rPr>
            </w:pPr>
            <w:r w:rsidRPr="00D168D2">
              <w:rPr>
                <w:color w:val="000000"/>
                <w:szCs w:val="24"/>
              </w:rPr>
              <w:t>11</w:t>
            </w:r>
          </w:p>
        </w:tc>
        <w:tc>
          <w:tcPr>
            <w:tcW w:w="5013" w:type="dxa"/>
            <w:tcBorders>
              <w:top w:val="nil"/>
              <w:left w:val="nil"/>
              <w:bottom w:val="single" w:sz="4" w:space="0" w:color="auto"/>
              <w:right w:val="single" w:sz="4" w:space="0" w:color="auto"/>
            </w:tcBorders>
            <w:shd w:val="clear" w:color="auto" w:fill="auto"/>
            <w:noWrap/>
            <w:vAlign w:val="bottom"/>
            <w:hideMark/>
          </w:tcPr>
          <w:p w14:paraId="2C2ABDE9" w14:textId="77777777" w:rsidR="00DE2C57" w:rsidRPr="00D168D2" w:rsidRDefault="00DE2C57" w:rsidP="00071A40">
            <w:pPr>
              <w:ind w:firstLine="0"/>
              <w:jc w:val="left"/>
              <w:rPr>
                <w:color w:val="000000"/>
                <w:szCs w:val="24"/>
              </w:rPr>
            </w:pPr>
            <w:r w:rsidRPr="00D168D2">
              <w:rPr>
                <w:color w:val="000000"/>
                <w:szCs w:val="24"/>
              </w:rPr>
              <w:t>Республика Коми</w:t>
            </w:r>
          </w:p>
        </w:tc>
        <w:tc>
          <w:tcPr>
            <w:tcW w:w="2358" w:type="dxa"/>
            <w:tcBorders>
              <w:top w:val="single" w:sz="4" w:space="0" w:color="auto"/>
              <w:left w:val="single" w:sz="4" w:space="0" w:color="auto"/>
              <w:bottom w:val="single" w:sz="4" w:space="0" w:color="auto"/>
              <w:right w:val="single" w:sz="4" w:space="0" w:color="auto"/>
            </w:tcBorders>
            <w:shd w:val="clear" w:color="000000" w:fill="FEDA80"/>
            <w:noWrap/>
            <w:vAlign w:val="center"/>
            <w:hideMark/>
          </w:tcPr>
          <w:p w14:paraId="7EC45919" w14:textId="77777777" w:rsidR="00DE2C57" w:rsidRPr="00D168D2" w:rsidRDefault="00DE2C57" w:rsidP="00071A40">
            <w:pPr>
              <w:ind w:firstLine="0"/>
              <w:jc w:val="center"/>
              <w:rPr>
                <w:bCs/>
                <w:color w:val="000000"/>
                <w:szCs w:val="24"/>
              </w:rPr>
            </w:pPr>
            <w:r w:rsidRPr="00D168D2">
              <w:rPr>
                <w:bCs/>
                <w:color w:val="000000"/>
                <w:szCs w:val="24"/>
              </w:rPr>
              <w:t>21</w:t>
            </w:r>
          </w:p>
        </w:tc>
      </w:tr>
      <w:tr w:rsidR="00DE2C57" w:rsidRPr="00D168D2" w14:paraId="733D4A3F"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3968CF9" w14:textId="77777777" w:rsidR="00DE2C57" w:rsidRPr="00D168D2" w:rsidRDefault="00DE2C57" w:rsidP="00071A40">
            <w:pPr>
              <w:ind w:firstLine="0"/>
              <w:jc w:val="right"/>
              <w:rPr>
                <w:color w:val="000000"/>
                <w:szCs w:val="24"/>
              </w:rPr>
            </w:pPr>
            <w:r w:rsidRPr="00D168D2">
              <w:rPr>
                <w:color w:val="000000"/>
                <w:szCs w:val="24"/>
              </w:rPr>
              <w:t>19</w:t>
            </w:r>
          </w:p>
        </w:tc>
        <w:tc>
          <w:tcPr>
            <w:tcW w:w="5013" w:type="dxa"/>
            <w:tcBorders>
              <w:top w:val="nil"/>
              <w:left w:val="nil"/>
              <w:bottom w:val="single" w:sz="4" w:space="0" w:color="auto"/>
              <w:right w:val="single" w:sz="4" w:space="0" w:color="auto"/>
            </w:tcBorders>
            <w:shd w:val="clear" w:color="auto" w:fill="auto"/>
            <w:noWrap/>
            <w:vAlign w:val="bottom"/>
            <w:hideMark/>
          </w:tcPr>
          <w:p w14:paraId="51AB07DE" w14:textId="77777777" w:rsidR="00DE2C57" w:rsidRPr="00D168D2" w:rsidRDefault="00DE2C57" w:rsidP="00071A40">
            <w:pPr>
              <w:ind w:firstLine="0"/>
              <w:jc w:val="left"/>
              <w:rPr>
                <w:color w:val="000000"/>
                <w:szCs w:val="24"/>
              </w:rPr>
            </w:pPr>
            <w:r w:rsidRPr="00D168D2">
              <w:rPr>
                <w:color w:val="000000"/>
                <w:szCs w:val="24"/>
              </w:rPr>
              <w:t>Республика Хакасия</w:t>
            </w:r>
          </w:p>
        </w:tc>
        <w:tc>
          <w:tcPr>
            <w:tcW w:w="2358" w:type="dxa"/>
            <w:tcBorders>
              <w:top w:val="single" w:sz="4" w:space="0" w:color="auto"/>
              <w:left w:val="single" w:sz="4" w:space="0" w:color="auto"/>
              <w:bottom w:val="single" w:sz="4" w:space="0" w:color="auto"/>
              <w:right w:val="single" w:sz="4" w:space="0" w:color="auto"/>
            </w:tcBorders>
            <w:shd w:val="clear" w:color="000000" w:fill="FDD47F"/>
            <w:noWrap/>
            <w:vAlign w:val="center"/>
            <w:hideMark/>
          </w:tcPr>
          <w:p w14:paraId="2959C091" w14:textId="77777777" w:rsidR="00DE2C57" w:rsidRPr="00D168D2" w:rsidRDefault="00DE2C57" w:rsidP="00071A40">
            <w:pPr>
              <w:ind w:firstLine="0"/>
              <w:jc w:val="center"/>
              <w:rPr>
                <w:bCs/>
                <w:color w:val="000000"/>
                <w:szCs w:val="24"/>
              </w:rPr>
            </w:pPr>
            <w:r w:rsidRPr="00D168D2">
              <w:rPr>
                <w:bCs/>
                <w:color w:val="000000"/>
                <w:szCs w:val="24"/>
              </w:rPr>
              <w:t>20</w:t>
            </w:r>
          </w:p>
        </w:tc>
      </w:tr>
      <w:tr w:rsidR="00DE2C57" w:rsidRPr="00D168D2" w14:paraId="771A92CC"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1564F59" w14:textId="77777777" w:rsidR="00DE2C57" w:rsidRPr="00D168D2" w:rsidRDefault="00DE2C57" w:rsidP="00071A40">
            <w:pPr>
              <w:ind w:firstLine="0"/>
              <w:jc w:val="right"/>
              <w:rPr>
                <w:color w:val="000000"/>
                <w:szCs w:val="24"/>
              </w:rPr>
            </w:pPr>
            <w:r w:rsidRPr="00D168D2">
              <w:rPr>
                <w:color w:val="000000"/>
                <w:szCs w:val="24"/>
              </w:rPr>
              <w:t>78</w:t>
            </w:r>
          </w:p>
        </w:tc>
        <w:tc>
          <w:tcPr>
            <w:tcW w:w="5013" w:type="dxa"/>
            <w:tcBorders>
              <w:top w:val="nil"/>
              <w:left w:val="nil"/>
              <w:bottom w:val="single" w:sz="4" w:space="0" w:color="auto"/>
              <w:right w:val="single" w:sz="4" w:space="0" w:color="auto"/>
            </w:tcBorders>
            <w:shd w:val="clear" w:color="auto" w:fill="auto"/>
            <w:noWrap/>
            <w:vAlign w:val="bottom"/>
            <w:hideMark/>
          </w:tcPr>
          <w:p w14:paraId="372EB192" w14:textId="77777777" w:rsidR="00DE2C57" w:rsidRPr="00D168D2" w:rsidRDefault="00DE2C57" w:rsidP="00071A40">
            <w:pPr>
              <w:ind w:firstLine="0"/>
              <w:jc w:val="left"/>
              <w:rPr>
                <w:color w:val="000000"/>
                <w:szCs w:val="24"/>
              </w:rPr>
            </w:pPr>
            <w:r w:rsidRPr="00D168D2">
              <w:rPr>
                <w:color w:val="000000"/>
                <w:szCs w:val="24"/>
              </w:rPr>
              <w:t>г. Санкт-Петербург</w:t>
            </w:r>
          </w:p>
        </w:tc>
        <w:tc>
          <w:tcPr>
            <w:tcW w:w="2358" w:type="dxa"/>
            <w:tcBorders>
              <w:top w:val="single" w:sz="4" w:space="0" w:color="auto"/>
              <w:left w:val="single" w:sz="4" w:space="0" w:color="auto"/>
              <w:bottom w:val="single" w:sz="4" w:space="0" w:color="auto"/>
              <w:right w:val="single" w:sz="4" w:space="0" w:color="auto"/>
            </w:tcBorders>
            <w:shd w:val="clear" w:color="000000" w:fill="FCB87A"/>
            <w:noWrap/>
            <w:vAlign w:val="center"/>
            <w:hideMark/>
          </w:tcPr>
          <w:p w14:paraId="155EF646" w14:textId="77777777" w:rsidR="00DE2C57" w:rsidRPr="00D168D2" w:rsidRDefault="00DE2C57" w:rsidP="00071A40">
            <w:pPr>
              <w:ind w:firstLine="0"/>
              <w:jc w:val="center"/>
              <w:rPr>
                <w:bCs/>
                <w:color w:val="000000"/>
                <w:szCs w:val="24"/>
              </w:rPr>
            </w:pPr>
            <w:r w:rsidRPr="00D168D2">
              <w:rPr>
                <w:bCs/>
                <w:color w:val="000000"/>
                <w:szCs w:val="24"/>
              </w:rPr>
              <w:t>15</w:t>
            </w:r>
          </w:p>
        </w:tc>
      </w:tr>
      <w:tr w:rsidR="00DE2C57" w:rsidRPr="00D168D2" w14:paraId="762E114B"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17EA53A" w14:textId="77777777" w:rsidR="00DE2C57" w:rsidRPr="00D168D2" w:rsidRDefault="00DE2C57" w:rsidP="00071A40">
            <w:pPr>
              <w:ind w:firstLine="0"/>
              <w:jc w:val="right"/>
              <w:rPr>
                <w:color w:val="000000"/>
                <w:szCs w:val="24"/>
              </w:rPr>
            </w:pPr>
            <w:r w:rsidRPr="00D168D2">
              <w:rPr>
                <w:color w:val="000000"/>
                <w:szCs w:val="24"/>
              </w:rPr>
              <w:t>35</w:t>
            </w:r>
          </w:p>
        </w:tc>
        <w:tc>
          <w:tcPr>
            <w:tcW w:w="5013" w:type="dxa"/>
            <w:tcBorders>
              <w:top w:val="nil"/>
              <w:left w:val="nil"/>
              <w:bottom w:val="single" w:sz="4" w:space="0" w:color="auto"/>
              <w:right w:val="single" w:sz="4" w:space="0" w:color="auto"/>
            </w:tcBorders>
            <w:shd w:val="clear" w:color="auto" w:fill="auto"/>
            <w:noWrap/>
            <w:vAlign w:val="bottom"/>
            <w:hideMark/>
          </w:tcPr>
          <w:p w14:paraId="02958B59" w14:textId="77777777" w:rsidR="00DE2C57" w:rsidRPr="00D168D2" w:rsidRDefault="00DE2C57" w:rsidP="00071A40">
            <w:pPr>
              <w:ind w:firstLine="0"/>
              <w:jc w:val="left"/>
              <w:rPr>
                <w:color w:val="000000"/>
                <w:szCs w:val="24"/>
              </w:rPr>
            </w:pPr>
            <w:r w:rsidRPr="00D168D2">
              <w:rPr>
                <w:color w:val="000000"/>
                <w:szCs w:val="24"/>
              </w:rPr>
              <w:t>Вологодская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DD47F"/>
            <w:noWrap/>
            <w:vAlign w:val="center"/>
            <w:hideMark/>
          </w:tcPr>
          <w:p w14:paraId="3E0F90AD" w14:textId="77777777" w:rsidR="00DE2C57" w:rsidRPr="00D168D2" w:rsidRDefault="00DE2C57" w:rsidP="00071A40">
            <w:pPr>
              <w:ind w:firstLine="0"/>
              <w:jc w:val="center"/>
              <w:rPr>
                <w:bCs/>
                <w:color w:val="000000"/>
                <w:szCs w:val="24"/>
              </w:rPr>
            </w:pPr>
            <w:r w:rsidRPr="00D168D2">
              <w:rPr>
                <w:bCs/>
                <w:color w:val="000000"/>
                <w:szCs w:val="24"/>
              </w:rPr>
              <w:t>20</w:t>
            </w:r>
          </w:p>
        </w:tc>
      </w:tr>
      <w:tr w:rsidR="00DE2C57" w:rsidRPr="00D168D2" w14:paraId="5AA3A9F5"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605A4FEC" w14:textId="77777777" w:rsidR="00DE2C57" w:rsidRPr="00D168D2" w:rsidRDefault="00DE2C57" w:rsidP="00071A40">
            <w:pPr>
              <w:ind w:firstLine="0"/>
              <w:jc w:val="right"/>
              <w:rPr>
                <w:color w:val="000000"/>
                <w:szCs w:val="24"/>
              </w:rPr>
            </w:pPr>
            <w:r w:rsidRPr="00D168D2">
              <w:rPr>
                <w:color w:val="000000"/>
                <w:szCs w:val="24"/>
              </w:rPr>
              <w:t>33</w:t>
            </w:r>
          </w:p>
        </w:tc>
        <w:tc>
          <w:tcPr>
            <w:tcW w:w="5013" w:type="dxa"/>
            <w:tcBorders>
              <w:top w:val="nil"/>
              <w:left w:val="nil"/>
              <w:bottom w:val="single" w:sz="4" w:space="0" w:color="auto"/>
              <w:right w:val="single" w:sz="4" w:space="0" w:color="auto"/>
            </w:tcBorders>
            <w:shd w:val="clear" w:color="auto" w:fill="auto"/>
            <w:noWrap/>
            <w:vAlign w:val="bottom"/>
            <w:hideMark/>
          </w:tcPr>
          <w:p w14:paraId="03B8FD4F" w14:textId="77777777" w:rsidR="00DE2C57" w:rsidRPr="00D168D2" w:rsidRDefault="00DE2C57" w:rsidP="00071A40">
            <w:pPr>
              <w:ind w:firstLine="0"/>
              <w:jc w:val="left"/>
              <w:rPr>
                <w:color w:val="000000"/>
                <w:szCs w:val="24"/>
              </w:rPr>
            </w:pPr>
            <w:r w:rsidRPr="00D168D2">
              <w:rPr>
                <w:color w:val="000000"/>
                <w:szCs w:val="24"/>
              </w:rPr>
              <w:t>Владимирская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DD47F"/>
            <w:noWrap/>
            <w:vAlign w:val="center"/>
            <w:hideMark/>
          </w:tcPr>
          <w:p w14:paraId="6ADA7ABE" w14:textId="77777777" w:rsidR="00DE2C57" w:rsidRPr="00D168D2" w:rsidRDefault="00DE2C57" w:rsidP="00071A40">
            <w:pPr>
              <w:ind w:firstLine="0"/>
              <w:jc w:val="center"/>
              <w:rPr>
                <w:bCs/>
                <w:color w:val="000000"/>
                <w:szCs w:val="24"/>
              </w:rPr>
            </w:pPr>
            <w:r w:rsidRPr="00D168D2">
              <w:rPr>
                <w:bCs/>
                <w:color w:val="000000"/>
                <w:szCs w:val="24"/>
              </w:rPr>
              <w:t>20</w:t>
            </w:r>
          </w:p>
        </w:tc>
      </w:tr>
      <w:tr w:rsidR="00DE2C57" w:rsidRPr="00D168D2" w14:paraId="7F68577D"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3BBFB3D" w14:textId="77777777" w:rsidR="00DE2C57" w:rsidRPr="00D168D2" w:rsidRDefault="00DE2C57" w:rsidP="00071A40">
            <w:pPr>
              <w:ind w:firstLine="0"/>
              <w:jc w:val="right"/>
              <w:rPr>
                <w:color w:val="000000"/>
                <w:szCs w:val="24"/>
              </w:rPr>
            </w:pPr>
            <w:r w:rsidRPr="00D168D2">
              <w:rPr>
                <w:color w:val="000000"/>
                <w:szCs w:val="24"/>
              </w:rPr>
              <w:t>12</w:t>
            </w:r>
          </w:p>
        </w:tc>
        <w:tc>
          <w:tcPr>
            <w:tcW w:w="5013" w:type="dxa"/>
            <w:tcBorders>
              <w:top w:val="nil"/>
              <w:left w:val="nil"/>
              <w:bottom w:val="single" w:sz="4" w:space="0" w:color="auto"/>
              <w:right w:val="single" w:sz="4" w:space="0" w:color="auto"/>
            </w:tcBorders>
            <w:shd w:val="clear" w:color="auto" w:fill="auto"/>
            <w:noWrap/>
            <w:vAlign w:val="bottom"/>
            <w:hideMark/>
          </w:tcPr>
          <w:p w14:paraId="6DA227D4" w14:textId="77777777" w:rsidR="00DE2C57" w:rsidRPr="00D168D2" w:rsidRDefault="00DE2C57" w:rsidP="00071A40">
            <w:pPr>
              <w:ind w:firstLine="0"/>
              <w:jc w:val="left"/>
              <w:rPr>
                <w:color w:val="000000"/>
                <w:szCs w:val="24"/>
              </w:rPr>
            </w:pPr>
            <w:r w:rsidRPr="00D168D2">
              <w:rPr>
                <w:color w:val="000000"/>
                <w:szCs w:val="24"/>
              </w:rPr>
              <w:t>Республика Марий Эл</w:t>
            </w:r>
          </w:p>
        </w:tc>
        <w:tc>
          <w:tcPr>
            <w:tcW w:w="2358" w:type="dxa"/>
            <w:tcBorders>
              <w:top w:val="single" w:sz="4" w:space="0" w:color="auto"/>
              <w:left w:val="single" w:sz="4" w:space="0" w:color="auto"/>
              <w:bottom w:val="single" w:sz="4" w:space="0" w:color="auto"/>
              <w:right w:val="single" w:sz="4" w:space="0" w:color="auto"/>
            </w:tcBorders>
            <w:shd w:val="clear" w:color="000000" w:fill="FDD47F"/>
            <w:noWrap/>
            <w:vAlign w:val="center"/>
            <w:hideMark/>
          </w:tcPr>
          <w:p w14:paraId="00DED399" w14:textId="77777777" w:rsidR="00DE2C57" w:rsidRPr="00D168D2" w:rsidRDefault="00DE2C57" w:rsidP="00071A40">
            <w:pPr>
              <w:ind w:firstLine="0"/>
              <w:jc w:val="center"/>
              <w:rPr>
                <w:bCs/>
                <w:color w:val="000000"/>
                <w:szCs w:val="24"/>
              </w:rPr>
            </w:pPr>
            <w:r w:rsidRPr="00D168D2">
              <w:rPr>
                <w:bCs/>
                <w:color w:val="000000"/>
                <w:szCs w:val="24"/>
              </w:rPr>
              <w:t>20</w:t>
            </w:r>
          </w:p>
        </w:tc>
      </w:tr>
      <w:tr w:rsidR="00DE2C57" w:rsidRPr="00D168D2" w14:paraId="369E2D1F"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60F15E7B" w14:textId="77777777" w:rsidR="00DE2C57" w:rsidRPr="00D168D2" w:rsidRDefault="00DE2C57" w:rsidP="00071A40">
            <w:pPr>
              <w:ind w:firstLine="0"/>
              <w:jc w:val="right"/>
              <w:rPr>
                <w:color w:val="000000"/>
                <w:szCs w:val="24"/>
              </w:rPr>
            </w:pPr>
            <w:r w:rsidRPr="00D168D2">
              <w:rPr>
                <w:color w:val="000000"/>
                <w:szCs w:val="24"/>
              </w:rPr>
              <w:t>54</w:t>
            </w:r>
          </w:p>
        </w:tc>
        <w:tc>
          <w:tcPr>
            <w:tcW w:w="5013" w:type="dxa"/>
            <w:tcBorders>
              <w:top w:val="nil"/>
              <w:left w:val="nil"/>
              <w:bottom w:val="single" w:sz="4" w:space="0" w:color="auto"/>
              <w:right w:val="single" w:sz="4" w:space="0" w:color="auto"/>
            </w:tcBorders>
            <w:shd w:val="clear" w:color="auto" w:fill="auto"/>
            <w:noWrap/>
            <w:vAlign w:val="bottom"/>
            <w:hideMark/>
          </w:tcPr>
          <w:p w14:paraId="26C274AB" w14:textId="77777777" w:rsidR="00DE2C57" w:rsidRPr="00D168D2" w:rsidRDefault="00DE2C57" w:rsidP="00071A40">
            <w:pPr>
              <w:ind w:firstLine="0"/>
              <w:jc w:val="left"/>
              <w:rPr>
                <w:color w:val="000000"/>
                <w:szCs w:val="24"/>
              </w:rPr>
            </w:pPr>
            <w:r w:rsidRPr="00D168D2">
              <w:rPr>
                <w:color w:val="000000"/>
                <w:szCs w:val="24"/>
              </w:rPr>
              <w:t>Новосибирская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DCE7E"/>
            <w:noWrap/>
            <w:vAlign w:val="center"/>
            <w:hideMark/>
          </w:tcPr>
          <w:p w14:paraId="0D0291C0" w14:textId="77777777" w:rsidR="00DE2C57" w:rsidRPr="00D168D2" w:rsidRDefault="00DE2C57" w:rsidP="00071A40">
            <w:pPr>
              <w:ind w:firstLine="0"/>
              <w:jc w:val="center"/>
              <w:rPr>
                <w:bCs/>
                <w:color w:val="000000"/>
                <w:szCs w:val="24"/>
              </w:rPr>
            </w:pPr>
            <w:r w:rsidRPr="00D168D2">
              <w:rPr>
                <w:bCs/>
                <w:color w:val="000000"/>
                <w:szCs w:val="24"/>
              </w:rPr>
              <w:t>19</w:t>
            </w:r>
          </w:p>
        </w:tc>
      </w:tr>
      <w:tr w:rsidR="00DE2C57" w:rsidRPr="00D168D2" w14:paraId="0EE31FDF"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6D35C4D7" w14:textId="77777777" w:rsidR="00DE2C57" w:rsidRPr="00D168D2" w:rsidRDefault="00DE2C57" w:rsidP="00071A40">
            <w:pPr>
              <w:ind w:firstLine="0"/>
              <w:jc w:val="right"/>
              <w:rPr>
                <w:color w:val="000000"/>
                <w:szCs w:val="24"/>
              </w:rPr>
            </w:pPr>
            <w:r w:rsidRPr="00D168D2">
              <w:rPr>
                <w:color w:val="000000"/>
                <w:szCs w:val="24"/>
              </w:rPr>
              <w:t>56</w:t>
            </w:r>
          </w:p>
        </w:tc>
        <w:tc>
          <w:tcPr>
            <w:tcW w:w="5013" w:type="dxa"/>
            <w:tcBorders>
              <w:top w:val="nil"/>
              <w:left w:val="nil"/>
              <w:bottom w:val="single" w:sz="4" w:space="0" w:color="auto"/>
              <w:right w:val="single" w:sz="4" w:space="0" w:color="auto"/>
            </w:tcBorders>
            <w:shd w:val="clear" w:color="auto" w:fill="auto"/>
            <w:noWrap/>
            <w:vAlign w:val="bottom"/>
            <w:hideMark/>
          </w:tcPr>
          <w:p w14:paraId="42CD705B" w14:textId="77777777" w:rsidR="00DE2C57" w:rsidRPr="00D168D2" w:rsidRDefault="00DE2C57" w:rsidP="00071A40">
            <w:pPr>
              <w:ind w:firstLine="0"/>
              <w:jc w:val="left"/>
              <w:rPr>
                <w:color w:val="000000"/>
                <w:szCs w:val="24"/>
              </w:rPr>
            </w:pPr>
            <w:r w:rsidRPr="00D168D2">
              <w:rPr>
                <w:color w:val="000000"/>
                <w:szCs w:val="24"/>
              </w:rPr>
              <w:t>Оренбургская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DCE7E"/>
            <w:noWrap/>
            <w:vAlign w:val="center"/>
            <w:hideMark/>
          </w:tcPr>
          <w:p w14:paraId="5E5C1D76" w14:textId="77777777" w:rsidR="00DE2C57" w:rsidRPr="00D168D2" w:rsidRDefault="00DE2C57" w:rsidP="00071A40">
            <w:pPr>
              <w:ind w:firstLine="0"/>
              <w:jc w:val="center"/>
              <w:rPr>
                <w:bCs/>
                <w:color w:val="000000"/>
                <w:szCs w:val="24"/>
              </w:rPr>
            </w:pPr>
            <w:r w:rsidRPr="00D168D2">
              <w:rPr>
                <w:bCs/>
                <w:color w:val="000000"/>
                <w:szCs w:val="24"/>
              </w:rPr>
              <w:t>19</w:t>
            </w:r>
          </w:p>
        </w:tc>
      </w:tr>
      <w:tr w:rsidR="00DE2C57" w:rsidRPr="00D168D2" w14:paraId="11B49736"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A4A65FC" w14:textId="77777777" w:rsidR="00DE2C57" w:rsidRPr="00D168D2" w:rsidRDefault="00DE2C57" w:rsidP="00071A40">
            <w:pPr>
              <w:ind w:firstLine="0"/>
              <w:jc w:val="right"/>
              <w:rPr>
                <w:color w:val="000000"/>
                <w:szCs w:val="24"/>
              </w:rPr>
            </w:pPr>
            <w:r w:rsidRPr="00D168D2">
              <w:rPr>
                <w:color w:val="000000"/>
                <w:szCs w:val="24"/>
              </w:rPr>
              <w:t>83</w:t>
            </w:r>
          </w:p>
        </w:tc>
        <w:tc>
          <w:tcPr>
            <w:tcW w:w="5013" w:type="dxa"/>
            <w:tcBorders>
              <w:top w:val="nil"/>
              <w:left w:val="nil"/>
              <w:bottom w:val="single" w:sz="4" w:space="0" w:color="auto"/>
              <w:right w:val="single" w:sz="4" w:space="0" w:color="auto"/>
            </w:tcBorders>
            <w:shd w:val="clear" w:color="auto" w:fill="auto"/>
            <w:noWrap/>
            <w:vAlign w:val="bottom"/>
            <w:hideMark/>
          </w:tcPr>
          <w:p w14:paraId="53374252" w14:textId="77777777" w:rsidR="00DE2C57" w:rsidRPr="00D168D2" w:rsidRDefault="00DE2C57" w:rsidP="00071A40">
            <w:pPr>
              <w:ind w:firstLine="0"/>
              <w:jc w:val="left"/>
              <w:rPr>
                <w:color w:val="000000"/>
                <w:szCs w:val="24"/>
              </w:rPr>
            </w:pPr>
            <w:r w:rsidRPr="00D168D2">
              <w:rPr>
                <w:color w:val="000000"/>
                <w:szCs w:val="24"/>
              </w:rPr>
              <w:t>Ненецкий автономный округ</w:t>
            </w:r>
          </w:p>
        </w:tc>
        <w:tc>
          <w:tcPr>
            <w:tcW w:w="2358" w:type="dxa"/>
            <w:tcBorders>
              <w:top w:val="single" w:sz="4" w:space="0" w:color="auto"/>
              <w:left w:val="single" w:sz="4" w:space="0" w:color="auto"/>
              <w:bottom w:val="single" w:sz="4" w:space="0" w:color="auto"/>
              <w:right w:val="single" w:sz="4" w:space="0" w:color="auto"/>
            </w:tcBorders>
            <w:shd w:val="clear" w:color="000000" w:fill="FDCE7E"/>
            <w:noWrap/>
            <w:vAlign w:val="center"/>
            <w:hideMark/>
          </w:tcPr>
          <w:p w14:paraId="09F83276" w14:textId="77777777" w:rsidR="00DE2C57" w:rsidRPr="00D168D2" w:rsidRDefault="00DE2C57" w:rsidP="00071A40">
            <w:pPr>
              <w:ind w:firstLine="0"/>
              <w:jc w:val="center"/>
              <w:rPr>
                <w:bCs/>
                <w:color w:val="000000"/>
                <w:szCs w:val="24"/>
              </w:rPr>
            </w:pPr>
            <w:r w:rsidRPr="00D168D2">
              <w:rPr>
                <w:bCs/>
                <w:color w:val="000000"/>
                <w:szCs w:val="24"/>
              </w:rPr>
              <w:t>19</w:t>
            </w:r>
          </w:p>
        </w:tc>
      </w:tr>
      <w:tr w:rsidR="00DE2C57" w:rsidRPr="00D168D2" w14:paraId="714C471E"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819AAE3" w14:textId="77777777" w:rsidR="00DE2C57" w:rsidRPr="00D168D2" w:rsidRDefault="00DE2C57" w:rsidP="00071A40">
            <w:pPr>
              <w:ind w:firstLine="0"/>
              <w:jc w:val="right"/>
              <w:rPr>
                <w:color w:val="000000"/>
                <w:szCs w:val="24"/>
              </w:rPr>
            </w:pPr>
            <w:r w:rsidRPr="00D168D2">
              <w:rPr>
                <w:color w:val="000000"/>
                <w:szCs w:val="24"/>
              </w:rPr>
              <w:t>31</w:t>
            </w:r>
          </w:p>
        </w:tc>
        <w:tc>
          <w:tcPr>
            <w:tcW w:w="5013" w:type="dxa"/>
            <w:tcBorders>
              <w:top w:val="nil"/>
              <w:left w:val="nil"/>
              <w:bottom w:val="single" w:sz="4" w:space="0" w:color="auto"/>
              <w:right w:val="single" w:sz="4" w:space="0" w:color="auto"/>
            </w:tcBorders>
            <w:shd w:val="clear" w:color="auto" w:fill="auto"/>
            <w:noWrap/>
            <w:vAlign w:val="bottom"/>
            <w:hideMark/>
          </w:tcPr>
          <w:p w14:paraId="6BBDB01D" w14:textId="77777777" w:rsidR="00DE2C57" w:rsidRPr="00D168D2" w:rsidRDefault="00DE2C57" w:rsidP="00071A40">
            <w:pPr>
              <w:ind w:firstLine="0"/>
              <w:jc w:val="left"/>
              <w:rPr>
                <w:color w:val="000000"/>
                <w:szCs w:val="24"/>
              </w:rPr>
            </w:pPr>
            <w:r w:rsidRPr="00D168D2">
              <w:rPr>
                <w:color w:val="000000"/>
                <w:szCs w:val="24"/>
              </w:rPr>
              <w:t>Белгородская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DC97D"/>
            <w:noWrap/>
            <w:vAlign w:val="center"/>
            <w:hideMark/>
          </w:tcPr>
          <w:p w14:paraId="671A26B8" w14:textId="77777777" w:rsidR="00DE2C57" w:rsidRPr="00D168D2" w:rsidRDefault="00DE2C57" w:rsidP="00071A40">
            <w:pPr>
              <w:ind w:firstLine="0"/>
              <w:jc w:val="center"/>
              <w:rPr>
                <w:bCs/>
                <w:color w:val="000000"/>
                <w:szCs w:val="24"/>
              </w:rPr>
            </w:pPr>
            <w:r w:rsidRPr="00D168D2">
              <w:rPr>
                <w:bCs/>
                <w:color w:val="000000"/>
                <w:szCs w:val="24"/>
              </w:rPr>
              <w:t>18</w:t>
            </w:r>
          </w:p>
        </w:tc>
      </w:tr>
      <w:tr w:rsidR="00DE2C57" w:rsidRPr="00D168D2" w14:paraId="2CD847D3"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65147C8" w14:textId="77777777" w:rsidR="00DE2C57" w:rsidRPr="00D168D2" w:rsidRDefault="00DE2C57" w:rsidP="00071A40">
            <w:pPr>
              <w:ind w:firstLine="0"/>
              <w:jc w:val="right"/>
              <w:rPr>
                <w:color w:val="000000"/>
                <w:szCs w:val="24"/>
              </w:rPr>
            </w:pPr>
            <w:r w:rsidRPr="00D168D2">
              <w:rPr>
                <w:color w:val="000000"/>
                <w:szCs w:val="24"/>
              </w:rPr>
              <w:t>92</w:t>
            </w:r>
          </w:p>
        </w:tc>
        <w:tc>
          <w:tcPr>
            <w:tcW w:w="5013" w:type="dxa"/>
            <w:tcBorders>
              <w:top w:val="nil"/>
              <w:left w:val="nil"/>
              <w:bottom w:val="single" w:sz="4" w:space="0" w:color="auto"/>
              <w:right w:val="single" w:sz="4" w:space="0" w:color="auto"/>
            </w:tcBorders>
            <w:shd w:val="clear" w:color="auto" w:fill="auto"/>
            <w:noWrap/>
            <w:vAlign w:val="bottom"/>
            <w:hideMark/>
          </w:tcPr>
          <w:p w14:paraId="473B7D20" w14:textId="77777777" w:rsidR="00DE2C57" w:rsidRPr="00D168D2" w:rsidRDefault="00DE2C57" w:rsidP="00071A40">
            <w:pPr>
              <w:ind w:firstLine="0"/>
              <w:jc w:val="left"/>
              <w:rPr>
                <w:color w:val="000000"/>
                <w:szCs w:val="24"/>
              </w:rPr>
            </w:pPr>
            <w:r w:rsidRPr="00D168D2">
              <w:rPr>
                <w:color w:val="000000"/>
                <w:szCs w:val="24"/>
              </w:rPr>
              <w:t>г. Севастополь</w:t>
            </w:r>
          </w:p>
        </w:tc>
        <w:tc>
          <w:tcPr>
            <w:tcW w:w="2358" w:type="dxa"/>
            <w:tcBorders>
              <w:top w:val="single" w:sz="4" w:space="0" w:color="auto"/>
              <w:left w:val="single" w:sz="4" w:space="0" w:color="auto"/>
              <w:bottom w:val="single" w:sz="4" w:space="0" w:color="auto"/>
              <w:right w:val="single" w:sz="4" w:space="0" w:color="auto"/>
            </w:tcBorders>
            <w:shd w:val="clear" w:color="000000" w:fill="FDC97D"/>
            <w:noWrap/>
            <w:vAlign w:val="center"/>
            <w:hideMark/>
          </w:tcPr>
          <w:p w14:paraId="503C1AAD" w14:textId="77777777" w:rsidR="00DE2C57" w:rsidRPr="00D168D2" w:rsidRDefault="00DE2C57" w:rsidP="00071A40">
            <w:pPr>
              <w:ind w:firstLine="0"/>
              <w:jc w:val="center"/>
              <w:rPr>
                <w:bCs/>
                <w:color w:val="000000"/>
                <w:szCs w:val="24"/>
              </w:rPr>
            </w:pPr>
            <w:r w:rsidRPr="00D168D2">
              <w:rPr>
                <w:bCs/>
                <w:color w:val="000000"/>
                <w:szCs w:val="24"/>
              </w:rPr>
              <w:t>18</w:t>
            </w:r>
          </w:p>
        </w:tc>
      </w:tr>
      <w:tr w:rsidR="00DE2C57" w:rsidRPr="00D168D2" w14:paraId="6493654F"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00482F7D" w14:textId="77777777" w:rsidR="00DE2C57" w:rsidRPr="00D168D2" w:rsidRDefault="00DE2C57" w:rsidP="00071A40">
            <w:pPr>
              <w:ind w:firstLine="0"/>
              <w:jc w:val="right"/>
              <w:rPr>
                <w:color w:val="000000"/>
                <w:szCs w:val="24"/>
              </w:rPr>
            </w:pPr>
            <w:r w:rsidRPr="00D168D2">
              <w:rPr>
                <w:color w:val="000000"/>
                <w:szCs w:val="24"/>
              </w:rPr>
              <w:lastRenderedPageBreak/>
              <w:t>22</w:t>
            </w:r>
          </w:p>
        </w:tc>
        <w:tc>
          <w:tcPr>
            <w:tcW w:w="5013" w:type="dxa"/>
            <w:tcBorders>
              <w:top w:val="nil"/>
              <w:left w:val="nil"/>
              <w:bottom w:val="single" w:sz="4" w:space="0" w:color="auto"/>
              <w:right w:val="single" w:sz="4" w:space="0" w:color="auto"/>
            </w:tcBorders>
            <w:shd w:val="clear" w:color="auto" w:fill="auto"/>
            <w:noWrap/>
            <w:vAlign w:val="bottom"/>
            <w:hideMark/>
          </w:tcPr>
          <w:p w14:paraId="6C528CF9" w14:textId="77777777" w:rsidR="00DE2C57" w:rsidRPr="00D168D2" w:rsidRDefault="00DE2C57" w:rsidP="00071A40">
            <w:pPr>
              <w:ind w:firstLine="0"/>
              <w:jc w:val="left"/>
              <w:rPr>
                <w:color w:val="000000"/>
                <w:szCs w:val="24"/>
              </w:rPr>
            </w:pPr>
            <w:r w:rsidRPr="00D168D2">
              <w:rPr>
                <w:color w:val="000000"/>
                <w:szCs w:val="24"/>
              </w:rPr>
              <w:t>Алтайский край</w:t>
            </w:r>
          </w:p>
        </w:tc>
        <w:tc>
          <w:tcPr>
            <w:tcW w:w="2358" w:type="dxa"/>
            <w:tcBorders>
              <w:top w:val="single" w:sz="4" w:space="0" w:color="auto"/>
              <w:left w:val="single" w:sz="4" w:space="0" w:color="auto"/>
              <w:bottom w:val="single" w:sz="4" w:space="0" w:color="auto"/>
              <w:right w:val="single" w:sz="4" w:space="0" w:color="auto"/>
            </w:tcBorders>
            <w:shd w:val="clear" w:color="000000" w:fill="FCC37C"/>
            <w:noWrap/>
            <w:vAlign w:val="center"/>
            <w:hideMark/>
          </w:tcPr>
          <w:p w14:paraId="35F72000" w14:textId="77777777" w:rsidR="00DE2C57" w:rsidRPr="00D168D2" w:rsidRDefault="00DE2C57" w:rsidP="00071A40">
            <w:pPr>
              <w:ind w:firstLine="0"/>
              <w:jc w:val="center"/>
              <w:rPr>
                <w:bCs/>
                <w:color w:val="000000"/>
                <w:szCs w:val="24"/>
              </w:rPr>
            </w:pPr>
            <w:r w:rsidRPr="00D168D2">
              <w:rPr>
                <w:bCs/>
                <w:color w:val="000000"/>
                <w:szCs w:val="24"/>
              </w:rPr>
              <w:t>17</w:t>
            </w:r>
          </w:p>
        </w:tc>
      </w:tr>
      <w:tr w:rsidR="00DE2C57" w:rsidRPr="00D168D2" w14:paraId="48F9C51F"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05A26237" w14:textId="77777777" w:rsidR="00DE2C57" w:rsidRPr="00D168D2" w:rsidRDefault="00DE2C57" w:rsidP="00071A40">
            <w:pPr>
              <w:ind w:firstLine="0"/>
              <w:jc w:val="right"/>
              <w:rPr>
                <w:color w:val="000000"/>
                <w:szCs w:val="24"/>
              </w:rPr>
            </w:pPr>
            <w:r w:rsidRPr="00D168D2">
              <w:rPr>
                <w:color w:val="000000"/>
                <w:szCs w:val="24"/>
              </w:rPr>
              <w:t>89</w:t>
            </w:r>
          </w:p>
        </w:tc>
        <w:tc>
          <w:tcPr>
            <w:tcW w:w="5013" w:type="dxa"/>
            <w:tcBorders>
              <w:top w:val="nil"/>
              <w:left w:val="nil"/>
              <w:bottom w:val="single" w:sz="4" w:space="0" w:color="auto"/>
              <w:right w:val="single" w:sz="4" w:space="0" w:color="auto"/>
            </w:tcBorders>
            <w:shd w:val="clear" w:color="auto" w:fill="auto"/>
            <w:noWrap/>
            <w:vAlign w:val="bottom"/>
            <w:hideMark/>
          </w:tcPr>
          <w:p w14:paraId="419E9BA4" w14:textId="77777777" w:rsidR="00DE2C57" w:rsidRPr="00D168D2" w:rsidRDefault="00DE2C57" w:rsidP="00071A40">
            <w:pPr>
              <w:ind w:firstLine="0"/>
              <w:jc w:val="left"/>
              <w:rPr>
                <w:color w:val="000000"/>
                <w:szCs w:val="24"/>
              </w:rPr>
            </w:pPr>
            <w:r w:rsidRPr="00D168D2">
              <w:rPr>
                <w:color w:val="000000"/>
                <w:szCs w:val="24"/>
              </w:rPr>
              <w:t>Ямало-Ненецкий автономный округ</w:t>
            </w:r>
          </w:p>
        </w:tc>
        <w:tc>
          <w:tcPr>
            <w:tcW w:w="2358" w:type="dxa"/>
            <w:tcBorders>
              <w:top w:val="single" w:sz="4" w:space="0" w:color="auto"/>
              <w:left w:val="single" w:sz="4" w:space="0" w:color="auto"/>
              <w:bottom w:val="single" w:sz="4" w:space="0" w:color="auto"/>
              <w:right w:val="single" w:sz="4" w:space="0" w:color="auto"/>
            </w:tcBorders>
            <w:shd w:val="clear" w:color="000000" w:fill="FCC37C"/>
            <w:noWrap/>
            <w:vAlign w:val="center"/>
            <w:hideMark/>
          </w:tcPr>
          <w:p w14:paraId="7CC5BD3D" w14:textId="77777777" w:rsidR="00DE2C57" w:rsidRPr="00D168D2" w:rsidRDefault="00DE2C57" w:rsidP="00071A40">
            <w:pPr>
              <w:ind w:firstLine="0"/>
              <w:jc w:val="center"/>
              <w:rPr>
                <w:bCs/>
                <w:color w:val="000000"/>
                <w:szCs w:val="24"/>
              </w:rPr>
            </w:pPr>
            <w:r w:rsidRPr="00D168D2">
              <w:rPr>
                <w:bCs/>
                <w:color w:val="000000"/>
                <w:szCs w:val="24"/>
              </w:rPr>
              <w:t>17</w:t>
            </w:r>
          </w:p>
        </w:tc>
      </w:tr>
      <w:tr w:rsidR="00DE2C57" w:rsidRPr="00D168D2" w14:paraId="7235283C"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10C08C2" w14:textId="77777777" w:rsidR="00DE2C57" w:rsidRPr="00D168D2" w:rsidRDefault="00DE2C57" w:rsidP="00071A40">
            <w:pPr>
              <w:ind w:firstLine="0"/>
              <w:jc w:val="right"/>
              <w:rPr>
                <w:color w:val="000000"/>
                <w:szCs w:val="24"/>
              </w:rPr>
            </w:pPr>
            <w:r w:rsidRPr="00D168D2">
              <w:rPr>
                <w:color w:val="000000"/>
                <w:szCs w:val="24"/>
              </w:rPr>
              <w:t>51</w:t>
            </w:r>
          </w:p>
        </w:tc>
        <w:tc>
          <w:tcPr>
            <w:tcW w:w="5013" w:type="dxa"/>
            <w:tcBorders>
              <w:top w:val="nil"/>
              <w:left w:val="nil"/>
              <w:bottom w:val="single" w:sz="4" w:space="0" w:color="auto"/>
              <w:right w:val="single" w:sz="4" w:space="0" w:color="auto"/>
            </w:tcBorders>
            <w:shd w:val="clear" w:color="auto" w:fill="auto"/>
            <w:noWrap/>
            <w:vAlign w:val="bottom"/>
            <w:hideMark/>
          </w:tcPr>
          <w:p w14:paraId="35B8D3CB" w14:textId="77777777" w:rsidR="00DE2C57" w:rsidRPr="00D168D2" w:rsidRDefault="00DE2C57" w:rsidP="00071A40">
            <w:pPr>
              <w:ind w:firstLine="0"/>
              <w:jc w:val="left"/>
              <w:rPr>
                <w:color w:val="000000"/>
                <w:szCs w:val="24"/>
              </w:rPr>
            </w:pPr>
            <w:r w:rsidRPr="00D168D2">
              <w:rPr>
                <w:color w:val="000000"/>
                <w:szCs w:val="24"/>
              </w:rPr>
              <w:t>Мурманская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CC37C"/>
            <w:noWrap/>
            <w:vAlign w:val="center"/>
            <w:hideMark/>
          </w:tcPr>
          <w:p w14:paraId="0EA1DA02" w14:textId="77777777" w:rsidR="00DE2C57" w:rsidRPr="00D168D2" w:rsidRDefault="00DE2C57" w:rsidP="00071A40">
            <w:pPr>
              <w:ind w:firstLine="0"/>
              <w:jc w:val="center"/>
              <w:rPr>
                <w:bCs/>
                <w:color w:val="000000"/>
                <w:szCs w:val="24"/>
              </w:rPr>
            </w:pPr>
            <w:r w:rsidRPr="00D168D2">
              <w:rPr>
                <w:bCs/>
                <w:color w:val="000000"/>
                <w:szCs w:val="24"/>
              </w:rPr>
              <w:t>17</w:t>
            </w:r>
          </w:p>
        </w:tc>
      </w:tr>
      <w:tr w:rsidR="00DE2C57" w:rsidRPr="00D168D2" w14:paraId="022E9CEA"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C5577C2" w14:textId="77777777" w:rsidR="00DE2C57" w:rsidRPr="00D168D2" w:rsidRDefault="00DE2C57" w:rsidP="00071A40">
            <w:pPr>
              <w:ind w:firstLine="0"/>
              <w:jc w:val="right"/>
              <w:rPr>
                <w:color w:val="000000"/>
                <w:szCs w:val="24"/>
              </w:rPr>
            </w:pPr>
            <w:r w:rsidRPr="00D168D2">
              <w:rPr>
                <w:color w:val="000000"/>
                <w:szCs w:val="24"/>
              </w:rPr>
              <w:t>30</w:t>
            </w:r>
          </w:p>
        </w:tc>
        <w:tc>
          <w:tcPr>
            <w:tcW w:w="5013" w:type="dxa"/>
            <w:tcBorders>
              <w:top w:val="nil"/>
              <w:left w:val="nil"/>
              <w:bottom w:val="single" w:sz="4" w:space="0" w:color="auto"/>
              <w:right w:val="single" w:sz="4" w:space="0" w:color="auto"/>
            </w:tcBorders>
            <w:shd w:val="clear" w:color="auto" w:fill="auto"/>
            <w:noWrap/>
            <w:vAlign w:val="bottom"/>
            <w:hideMark/>
          </w:tcPr>
          <w:p w14:paraId="75E05851" w14:textId="77777777" w:rsidR="00DE2C57" w:rsidRPr="00D168D2" w:rsidRDefault="00DE2C57" w:rsidP="00071A40">
            <w:pPr>
              <w:ind w:firstLine="0"/>
              <w:jc w:val="left"/>
              <w:rPr>
                <w:color w:val="000000"/>
                <w:szCs w:val="24"/>
              </w:rPr>
            </w:pPr>
            <w:r w:rsidRPr="00D168D2">
              <w:rPr>
                <w:color w:val="000000"/>
                <w:szCs w:val="24"/>
              </w:rPr>
              <w:t>Астраханская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CC37C"/>
            <w:noWrap/>
            <w:vAlign w:val="center"/>
            <w:hideMark/>
          </w:tcPr>
          <w:p w14:paraId="3AA90B98" w14:textId="77777777" w:rsidR="00DE2C57" w:rsidRPr="00D168D2" w:rsidRDefault="00DE2C57" w:rsidP="00071A40">
            <w:pPr>
              <w:ind w:firstLine="0"/>
              <w:jc w:val="center"/>
              <w:rPr>
                <w:bCs/>
                <w:color w:val="000000"/>
                <w:szCs w:val="24"/>
              </w:rPr>
            </w:pPr>
            <w:r w:rsidRPr="00D168D2">
              <w:rPr>
                <w:bCs/>
                <w:color w:val="000000"/>
                <w:szCs w:val="24"/>
              </w:rPr>
              <w:t>17</w:t>
            </w:r>
          </w:p>
        </w:tc>
      </w:tr>
      <w:tr w:rsidR="00DE2C57" w:rsidRPr="00D168D2" w14:paraId="093A26BF"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146768D" w14:textId="77777777" w:rsidR="00DE2C57" w:rsidRPr="00D168D2" w:rsidRDefault="00DE2C57" w:rsidP="00071A40">
            <w:pPr>
              <w:ind w:firstLine="0"/>
              <w:jc w:val="right"/>
              <w:rPr>
                <w:color w:val="000000"/>
                <w:szCs w:val="24"/>
              </w:rPr>
            </w:pPr>
            <w:r w:rsidRPr="00D168D2">
              <w:rPr>
                <w:color w:val="000000"/>
                <w:szCs w:val="24"/>
              </w:rPr>
              <w:t>10</w:t>
            </w:r>
          </w:p>
        </w:tc>
        <w:tc>
          <w:tcPr>
            <w:tcW w:w="5013" w:type="dxa"/>
            <w:tcBorders>
              <w:top w:val="nil"/>
              <w:left w:val="nil"/>
              <w:bottom w:val="single" w:sz="4" w:space="0" w:color="auto"/>
              <w:right w:val="single" w:sz="4" w:space="0" w:color="auto"/>
            </w:tcBorders>
            <w:shd w:val="clear" w:color="auto" w:fill="auto"/>
            <w:noWrap/>
            <w:vAlign w:val="bottom"/>
            <w:hideMark/>
          </w:tcPr>
          <w:p w14:paraId="173EEC40" w14:textId="77777777" w:rsidR="00DE2C57" w:rsidRPr="00D168D2" w:rsidRDefault="00DE2C57" w:rsidP="00071A40">
            <w:pPr>
              <w:ind w:firstLine="0"/>
              <w:jc w:val="left"/>
              <w:rPr>
                <w:color w:val="000000"/>
                <w:szCs w:val="24"/>
              </w:rPr>
            </w:pPr>
            <w:r w:rsidRPr="00D168D2">
              <w:rPr>
                <w:color w:val="000000"/>
                <w:szCs w:val="24"/>
              </w:rPr>
              <w:t>Республика Карелия</w:t>
            </w:r>
          </w:p>
        </w:tc>
        <w:tc>
          <w:tcPr>
            <w:tcW w:w="2358" w:type="dxa"/>
            <w:tcBorders>
              <w:top w:val="single" w:sz="4" w:space="0" w:color="auto"/>
              <w:left w:val="single" w:sz="4" w:space="0" w:color="auto"/>
              <w:bottom w:val="single" w:sz="4" w:space="0" w:color="auto"/>
              <w:right w:val="single" w:sz="4" w:space="0" w:color="auto"/>
            </w:tcBorders>
            <w:shd w:val="clear" w:color="000000" w:fill="FCB87A"/>
            <w:noWrap/>
            <w:vAlign w:val="center"/>
            <w:hideMark/>
          </w:tcPr>
          <w:p w14:paraId="63FA0261" w14:textId="77777777" w:rsidR="00DE2C57" w:rsidRPr="00D168D2" w:rsidRDefault="00DE2C57" w:rsidP="00071A40">
            <w:pPr>
              <w:ind w:firstLine="0"/>
              <w:jc w:val="center"/>
              <w:rPr>
                <w:bCs/>
                <w:color w:val="000000"/>
                <w:szCs w:val="24"/>
              </w:rPr>
            </w:pPr>
            <w:r w:rsidRPr="00D168D2">
              <w:rPr>
                <w:bCs/>
                <w:color w:val="000000"/>
                <w:szCs w:val="24"/>
              </w:rPr>
              <w:t>15</w:t>
            </w:r>
          </w:p>
        </w:tc>
      </w:tr>
      <w:tr w:rsidR="00DE2C57" w:rsidRPr="00D168D2" w14:paraId="6E059EA0"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6ED2942" w14:textId="77777777" w:rsidR="00DE2C57" w:rsidRPr="00D168D2" w:rsidRDefault="00DE2C57" w:rsidP="00071A40">
            <w:pPr>
              <w:ind w:firstLine="0"/>
              <w:jc w:val="right"/>
              <w:rPr>
                <w:color w:val="000000"/>
                <w:szCs w:val="24"/>
              </w:rPr>
            </w:pPr>
            <w:r w:rsidRPr="00D168D2">
              <w:rPr>
                <w:color w:val="000000"/>
                <w:szCs w:val="24"/>
              </w:rPr>
              <w:t>45</w:t>
            </w:r>
          </w:p>
        </w:tc>
        <w:tc>
          <w:tcPr>
            <w:tcW w:w="5013" w:type="dxa"/>
            <w:tcBorders>
              <w:top w:val="nil"/>
              <w:left w:val="nil"/>
              <w:bottom w:val="single" w:sz="4" w:space="0" w:color="auto"/>
              <w:right w:val="single" w:sz="4" w:space="0" w:color="auto"/>
            </w:tcBorders>
            <w:shd w:val="clear" w:color="auto" w:fill="auto"/>
            <w:noWrap/>
            <w:vAlign w:val="bottom"/>
            <w:hideMark/>
          </w:tcPr>
          <w:p w14:paraId="23548179" w14:textId="77777777" w:rsidR="00DE2C57" w:rsidRPr="00D168D2" w:rsidRDefault="00DE2C57" w:rsidP="00071A40">
            <w:pPr>
              <w:ind w:firstLine="0"/>
              <w:jc w:val="left"/>
              <w:rPr>
                <w:color w:val="000000"/>
                <w:szCs w:val="24"/>
              </w:rPr>
            </w:pPr>
            <w:r w:rsidRPr="00D168D2">
              <w:rPr>
                <w:color w:val="000000"/>
                <w:szCs w:val="24"/>
              </w:rPr>
              <w:t>Курганская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CB87A"/>
            <w:noWrap/>
            <w:vAlign w:val="center"/>
            <w:hideMark/>
          </w:tcPr>
          <w:p w14:paraId="7BF7D725" w14:textId="77777777" w:rsidR="00DE2C57" w:rsidRPr="00D168D2" w:rsidRDefault="00DE2C57" w:rsidP="00071A40">
            <w:pPr>
              <w:ind w:firstLine="0"/>
              <w:jc w:val="center"/>
              <w:rPr>
                <w:bCs/>
                <w:color w:val="000000"/>
                <w:szCs w:val="24"/>
              </w:rPr>
            </w:pPr>
            <w:r w:rsidRPr="00D168D2">
              <w:rPr>
                <w:bCs/>
                <w:color w:val="000000"/>
                <w:szCs w:val="24"/>
              </w:rPr>
              <w:t>15</w:t>
            </w:r>
          </w:p>
        </w:tc>
      </w:tr>
      <w:tr w:rsidR="00DE2C57" w:rsidRPr="00D168D2" w14:paraId="012A23D1"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68A34773" w14:textId="77777777" w:rsidR="00DE2C57" w:rsidRPr="00D168D2" w:rsidRDefault="00DE2C57" w:rsidP="00071A40">
            <w:pPr>
              <w:ind w:firstLine="0"/>
              <w:jc w:val="right"/>
              <w:rPr>
                <w:color w:val="000000"/>
                <w:szCs w:val="24"/>
              </w:rPr>
            </w:pPr>
            <w:r w:rsidRPr="00D168D2">
              <w:rPr>
                <w:color w:val="000000"/>
                <w:szCs w:val="24"/>
              </w:rPr>
              <w:t>43</w:t>
            </w:r>
          </w:p>
        </w:tc>
        <w:tc>
          <w:tcPr>
            <w:tcW w:w="5013" w:type="dxa"/>
            <w:tcBorders>
              <w:top w:val="nil"/>
              <w:left w:val="nil"/>
              <w:bottom w:val="single" w:sz="4" w:space="0" w:color="auto"/>
              <w:right w:val="single" w:sz="4" w:space="0" w:color="auto"/>
            </w:tcBorders>
            <w:shd w:val="clear" w:color="auto" w:fill="auto"/>
            <w:noWrap/>
            <w:vAlign w:val="bottom"/>
            <w:hideMark/>
          </w:tcPr>
          <w:p w14:paraId="5AF8F332" w14:textId="77777777" w:rsidR="00DE2C57" w:rsidRPr="00D168D2" w:rsidRDefault="00DE2C57" w:rsidP="00071A40">
            <w:pPr>
              <w:ind w:firstLine="0"/>
              <w:jc w:val="left"/>
              <w:rPr>
                <w:color w:val="000000"/>
                <w:szCs w:val="24"/>
              </w:rPr>
            </w:pPr>
            <w:r w:rsidRPr="00D168D2">
              <w:rPr>
                <w:color w:val="000000"/>
                <w:szCs w:val="24"/>
              </w:rPr>
              <w:t>Кировская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BB279"/>
            <w:noWrap/>
            <w:vAlign w:val="center"/>
            <w:hideMark/>
          </w:tcPr>
          <w:p w14:paraId="1B96BF00" w14:textId="77777777" w:rsidR="00DE2C57" w:rsidRPr="00D168D2" w:rsidRDefault="00DE2C57" w:rsidP="00071A40">
            <w:pPr>
              <w:ind w:firstLine="0"/>
              <w:jc w:val="center"/>
              <w:rPr>
                <w:bCs/>
                <w:color w:val="000000"/>
                <w:szCs w:val="24"/>
              </w:rPr>
            </w:pPr>
            <w:r w:rsidRPr="00D168D2">
              <w:rPr>
                <w:bCs/>
                <w:color w:val="000000"/>
                <w:szCs w:val="24"/>
              </w:rPr>
              <w:t>14</w:t>
            </w:r>
          </w:p>
        </w:tc>
      </w:tr>
      <w:tr w:rsidR="00DE2C57" w:rsidRPr="00D168D2" w14:paraId="1C894A32"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48ACC0F9" w14:textId="77777777" w:rsidR="00DE2C57" w:rsidRPr="00D168D2" w:rsidRDefault="00DE2C57" w:rsidP="00071A40">
            <w:pPr>
              <w:ind w:firstLine="0"/>
              <w:jc w:val="right"/>
              <w:rPr>
                <w:color w:val="000000"/>
                <w:szCs w:val="24"/>
              </w:rPr>
            </w:pPr>
            <w:r w:rsidRPr="00D168D2">
              <w:rPr>
                <w:color w:val="000000"/>
                <w:szCs w:val="24"/>
              </w:rPr>
              <w:t>8</w:t>
            </w:r>
          </w:p>
        </w:tc>
        <w:tc>
          <w:tcPr>
            <w:tcW w:w="5013" w:type="dxa"/>
            <w:tcBorders>
              <w:top w:val="nil"/>
              <w:left w:val="nil"/>
              <w:bottom w:val="single" w:sz="4" w:space="0" w:color="auto"/>
              <w:right w:val="single" w:sz="4" w:space="0" w:color="auto"/>
            </w:tcBorders>
            <w:shd w:val="clear" w:color="auto" w:fill="auto"/>
            <w:noWrap/>
            <w:vAlign w:val="bottom"/>
            <w:hideMark/>
          </w:tcPr>
          <w:p w14:paraId="2673E534" w14:textId="77777777" w:rsidR="00DE2C57" w:rsidRPr="00D168D2" w:rsidRDefault="00DE2C57" w:rsidP="00071A40">
            <w:pPr>
              <w:ind w:firstLine="0"/>
              <w:jc w:val="left"/>
              <w:rPr>
                <w:color w:val="000000"/>
                <w:szCs w:val="24"/>
              </w:rPr>
            </w:pPr>
            <w:r w:rsidRPr="00D168D2">
              <w:rPr>
                <w:color w:val="000000"/>
                <w:szCs w:val="24"/>
              </w:rPr>
              <w:t>Республика Калмыкия</w:t>
            </w:r>
          </w:p>
        </w:tc>
        <w:tc>
          <w:tcPr>
            <w:tcW w:w="2358" w:type="dxa"/>
            <w:tcBorders>
              <w:top w:val="single" w:sz="4" w:space="0" w:color="auto"/>
              <w:left w:val="single" w:sz="4" w:space="0" w:color="auto"/>
              <w:bottom w:val="single" w:sz="4" w:space="0" w:color="auto"/>
              <w:right w:val="single" w:sz="4" w:space="0" w:color="auto"/>
            </w:tcBorders>
            <w:shd w:val="clear" w:color="000000" w:fill="FBB279"/>
            <w:noWrap/>
            <w:vAlign w:val="center"/>
            <w:hideMark/>
          </w:tcPr>
          <w:p w14:paraId="472CCB8A" w14:textId="77777777" w:rsidR="00DE2C57" w:rsidRPr="00D168D2" w:rsidRDefault="00DE2C57" w:rsidP="00071A40">
            <w:pPr>
              <w:ind w:firstLine="0"/>
              <w:jc w:val="center"/>
              <w:rPr>
                <w:bCs/>
                <w:color w:val="000000"/>
                <w:szCs w:val="24"/>
              </w:rPr>
            </w:pPr>
            <w:r w:rsidRPr="00D168D2">
              <w:rPr>
                <w:bCs/>
                <w:color w:val="000000"/>
                <w:szCs w:val="24"/>
              </w:rPr>
              <w:t>14</w:t>
            </w:r>
          </w:p>
        </w:tc>
      </w:tr>
      <w:tr w:rsidR="00DE2C57" w:rsidRPr="00D168D2" w14:paraId="78999BEC"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9F02A91" w14:textId="77777777" w:rsidR="00DE2C57" w:rsidRPr="00D168D2" w:rsidRDefault="00DE2C57" w:rsidP="00071A40">
            <w:pPr>
              <w:ind w:firstLine="0"/>
              <w:jc w:val="right"/>
              <w:rPr>
                <w:color w:val="000000"/>
                <w:szCs w:val="24"/>
              </w:rPr>
            </w:pPr>
            <w:r w:rsidRPr="00D168D2">
              <w:rPr>
                <w:color w:val="000000"/>
                <w:szCs w:val="24"/>
              </w:rPr>
              <w:t>59</w:t>
            </w:r>
          </w:p>
        </w:tc>
        <w:tc>
          <w:tcPr>
            <w:tcW w:w="5013" w:type="dxa"/>
            <w:tcBorders>
              <w:top w:val="nil"/>
              <w:left w:val="nil"/>
              <w:bottom w:val="single" w:sz="4" w:space="0" w:color="auto"/>
              <w:right w:val="single" w:sz="4" w:space="0" w:color="auto"/>
            </w:tcBorders>
            <w:shd w:val="clear" w:color="auto" w:fill="auto"/>
            <w:noWrap/>
            <w:vAlign w:val="bottom"/>
            <w:hideMark/>
          </w:tcPr>
          <w:p w14:paraId="6D9DE4AC" w14:textId="77777777" w:rsidR="00DE2C57" w:rsidRPr="00D168D2" w:rsidRDefault="00DE2C57" w:rsidP="00071A40">
            <w:pPr>
              <w:ind w:firstLine="0"/>
              <w:jc w:val="left"/>
              <w:rPr>
                <w:color w:val="000000"/>
                <w:szCs w:val="24"/>
              </w:rPr>
            </w:pPr>
            <w:r w:rsidRPr="00D168D2">
              <w:rPr>
                <w:color w:val="000000"/>
                <w:szCs w:val="24"/>
              </w:rPr>
              <w:t>Пермский край</w:t>
            </w:r>
          </w:p>
        </w:tc>
        <w:tc>
          <w:tcPr>
            <w:tcW w:w="2358" w:type="dxa"/>
            <w:tcBorders>
              <w:top w:val="single" w:sz="4" w:space="0" w:color="auto"/>
              <w:left w:val="single" w:sz="4" w:space="0" w:color="auto"/>
              <w:bottom w:val="single" w:sz="4" w:space="0" w:color="auto"/>
              <w:right w:val="single" w:sz="4" w:space="0" w:color="auto"/>
            </w:tcBorders>
            <w:shd w:val="clear" w:color="000000" w:fill="FBB279"/>
            <w:noWrap/>
            <w:vAlign w:val="center"/>
            <w:hideMark/>
          </w:tcPr>
          <w:p w14:paraId="5D5A9F2E" w14:textId="77777777" w:rsidR="00DE2C57" w:rsidRPr="00D168D2" w:rsidRDefault="00DE2C57" w:rsidP="00071A40">
            <w:pPr>
              <w:ind w:firstLine="0"/>
              <w:jc w:val="center"/>
              <w:rPr>
                <w:bCs/>
                <w:color w:val="000000"/>
                <w:szCs w:val="24"/>
              </w:rPr>
            </w:pPr>
            <w:r w:rsidRPr="00D168D2">
              <w:rPr>
                <w:bCs/>
                <w:color w:val="000000"/>
                <w:szCs w:val="24"/>
              </w:rPr>
              <w:t>14</w:t>
            </w:r>
          </w:p>
        </w:tc>
      </w:tr>
      <w:tr w:rsidR="00DE2C57" w:rsidRPr="00D168D2" w14:paraId="260EEFB3"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7FFA25F" w14:textId="77777777" w:rsidR="00DE2C57" w:rsidRPr="00D168D2" w:rsidRDefault="00DE2C57" w:rsidP="00071A40">
            <w:pPr>
              <w:ind w:firstLine="0"/>
              <w:jc w:val="right"/>
              <w:rPr>
                <w:color w:val="000000"/>
                <w:szCs w:val="24"/>
              </w:rPr>
            </w:pPr>
            <w:r w:rsidRPr="00D168D2">
              <w:rPr>
                <w:color w:val="000000"/>
                <w:szCs w:val="24"/>
              </w:rPr>
              <w:t>21</w:t>
            </w:r>
          </w:p>
        </w:tc>
        <w:tc>
          <w:tcPr>
            <w:tcW w:w="5013" w:type="dxa"/>
            <w:tcBorders>
              <w:top w:val="nil"/>
              <w:left w:val="nil"/>
              <w:bottom w:val="single" w:sz="4" w:space="0" w:color="auto"/>
              <w:right w:val="single" w:sz="4" w:space="0" w:color="auto"/>
            </w:tcBorders>
            <w:shd w:val="clear" w:color="auto" w:fill="auto"/>
            <w:noWrap/>
            <w:vAlign w:val="bottom"/>
            <w:hideMark/>
          </w:tcPr>
          <w:p w14:paraId="6504F718" w14:textId="77777777" w:rsidR="00DE2C57" w:rsidRPr="00D168D2" w:rsidRDefault="00DE2C57" w:rsidP="00071A40">
            <w:pPr>
              <w:ind w:firstLine="0"/>
              <w:jc w:val="left"/>
              <w:rPr>
                <w:color w:val="000000"/>
                <w:szCs w:val="24"/>
              </w:rPr>
            </w:pPr>
            <w:r w:rsidRPr="00D168D2">
              <w:rPr>
                <w:color w:val="000000"/>
                <w:szCs w:val="24"/>
              </w:rPr>
              <w:t>Чувашская Республика</w:t>
            </w:r>
          </w:p>
        </w:tc>
        <w:tc>
          <w:tcPr>
            <w:tcW w:w="2358" w:type="dxa"/>
            <w:tcBorders>
              <w:top w:val="single" w:sz="4" w:space="0" w:color="auto"/>
              <w:left w:val="single" w:sz="4" w:space="0" w:color="auto"/>
              <w:bottom w:val="single" w:sz="4" w:space="0" w:color="auto"/>
              <w:right w:val="single" w:sz="4" w:space="0" w:color="auto"/>
            </w:tcBorders>
            <w:shd w:val="clear" w:color="000000" w:fill="FBAC78"/>
            <w:noWrap/>
            <w:vAlign w:val="center"/>
            <w:hideMark/>
          </w:tcPr>
          <w:p w14:paraId="0A8832BB" w14:textId="77777777" w:rsidR="00DE2C57" w:rsidRPr="00D168D2" w:rsidRDefault="00DE2C57" w:rsidP="00071A40">
            <w:pPr>
              <w:ind w:firstLine="0"/>
              <w:jc w:val="center"/>
              <w:rPr>
                <w:bCs/>
                <w:color w:val="000000"/>
                <w:szCs w:val="24"/>
              </w:rPr>
            </w:pPr>
            <w:r w:rsidRPr="00D168D2">
              <w:rPr>
                <w:bCs/>
                <w:color w:val="000000"/>
                <w:szCs w:val="24"/>
              </w:rPr>
              <w:t>13</w:t>
            </w:r>
          </w:p>
        </w:tc>
      </w:tr>
      <w:tr w:rsidR="00DE2C57" w:rsidRPr="00D168D2" w14:paraId="68A52EEF"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60E6F9C" w14:textId="77777777" w:rsidR="00DE2C57" w:rsidRPr="00D168D2" w:rsidRDefault="00DE2C57" w:rsidP="00071A40">
            <w:pPr>
              <w:ind w:firstLine="0"/>
              <w:jc w:val="right"/>
              <w:rPr>
                <w:color w:val="000000"/>
                <w:szCs w:val="24"/>
              </w:rPr>
            </w:pPr>
            <w:r w:rsidRPr="00D168D2">
              <w:rPr>
                <w:color w:val="000000"/>
                <w:szCs w:val="24"/>
              </w:rPr>
              <w:t>28</w:t>
            </w:r>
          </w:p>
        </w:tc>
        <w:tc>
          <w:tcPr>
            <w:tcW w:w="5013" w:type="dxa"/>
            <w:tcBorders>
              <w:top w:val="nil"/>
              <w:left w:val="nil"/>
              <w:bottom w:val="single" w:sz="4" w:space="0" w:color="auto"/>
              <w:right w:val="single" w:sz="4" w:space="0" w:color="auto"/>
            </w:tcBorders>
            <w:shd w:val="clear" w:color="auto" w:fill="auto"/>
            <w:noWrap/>
            <w:vAlign w:val="bottom"/>
            <w:hideMark/>
          </w:tcPr>
          <w:p w14:paraId="12DC7563" w14:textId="77777777" w:rsidR="00DE2C57" w:rsidRPr="00D168D2" w:rsidRDefault="00DE2C57" w:rsidP="00071A40">
            <w:pPr>
              <w:ind w:firstLine="0"/>
              <w:jc w:val="left"/>
              <w:rPr>
                <w:color w:val="000000"/>
                <w:szCs w:val="24"/>
              </w:rPr>
            </w:pPr>
            <w:r w:rsidRPr="00D168D2">
              <w:rPr>
                <w:color w:val="000000"/>
                <w:szCs w:val="24"/>
              </w:rPr>
              <w:t>Амурская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BA776"/>
            <w:noWrap/>
            <w:vAlign w:val="center"/>
            <w:hideMark/>
          </w:tcPr>
          <w:p w14:paraId="2E9015E8" w14:textId="77777777" w:rsidR="00DE2C57" w:rsidRPr="00D168D2" w:rsidRDefault="00DE2C57" w:rsidP="00071A40">
            <w:pPr>
              <w:ind w:firstLine="0"/>
              <w:jc w:val="center"/>
              <w:rPr>
                <w:bCs/>
                <w:color w:val="000000"/>
                <w:szCs w:val="24"/>
              </w:rPr>
            </w:pPr>
            <w:r w:rsidRPr="00D168D2">
              <w:rPr>
                <w:bCs/>
                <w:color w:val="000000"/>
                <w:szCs w:val="24"/>
              </w:rPr>
              <w:t>12</w:t>
            </w:r>
          </w:p>
        </w:tc>
      </w:tr>
      <w:tr w:rsidR="00DE2C57" w:rsidRPr="00D168D2" w14:paraId="4F4C984E"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240675DF" w14:textId="77777777" w:rsidR="00DE2C57" w:rsidRPr="00D168D2" w:rsidRDefault="00DE2C57" w:rsidP="00071A40">
            <w:pPr>
              <w:ind w:firstLine="0"/>
              <w:jc w:val="right"/>
              <w:rPr>
                <w:color w:val="000000"/>
                <w:szCs w:val="24"/>
              </w:rPr>
            </w:pPr>
            <w:r w:rsidRPr="00D168D2">
              <w:rPr>
                <w:color w:val="000000"/>
                <w:szCs w:val="24"/>
              </w:rPr>
              <w:t>15</w:t>
            </w:r>
          </w:p>
        </w:tc>
        <w:tc>
          <w:tcPr>
            <w:tcW w:w="5013" w:type="dxa"/>
            <w:tcBorders>
              <w:top w:val="nil"/>
              <w:left w:val="nil"/>
              <w:bottom w:val="single" w:sz="4" w:space="0" w:color="auto"/>
              <w:right w:val="single" w:sz="4" w:space="0" w:color="auto"/>
            </w:tcBorders>
            <w:shd w:val="clear" w:color="auto" w:fill="auto"/>
            <w:noWrap/>
            <w:vAlign w:val="bottom"/>
            <w:hideMark/>
          </w:tcPr>
          <w:p w14:paraId="26E4A6D5" w14:textId="77777777" w:rsidR="00DE2C57" w:rsidRPr="00D168D2" w:rsidRDefault="00DE2C57" w:rsidP="00071A40">
            <w:pPr>
              <w:ind w:firstLine="0"/>
              <w:jc w:val="left"/>
              <w:rPr>
                <w:color w:val="000000"/>
                <w:szCs w:val="24"/>
              </w:rPr>
            </w:pPr>
            <w:r w:rsidRPr="00D168D2">
              <w:rPr>
                <w:color w:val="000000"/>
                <w:szCs w:val="24"/>
              </w:rPr>
              <w:t>Республика Северная Осетия-Алания</w:t>
            </w:r>
          </w:p>
        </w:tc>
        <w:tc>
          <w:tcPr>
            <w:tcW w:w="2358" w:type="dxa"/>
            <w:tcBorders>
              <w:top w:val="single" w:sz="4" w:space="0" w:color="auto"/>
              <w:left w:val="single" w:sz="4" w:space="0" w:color="auto"/>
              <w:bottom w:val="single" w:sz="4" w:space="0" w:color="auto"/>
              <w:right w:val="single" w:sz="4" w:space="0" w:color="auto"/>
            </w:tcBorders>
            <w:shd w:val="clear" w:color="000000" w:fill="FBA776"/>
            <w:noWrap/>
            <w:vAlign w:val="center"/>
            <w:hideMark/>
          </w:tcPr>
          <w:p w14:paraId="2CE10369" w14:textId="77777777" w:rsidR="00DE2C57" w:rsidRPr="00D168D2" w:rsidRDefault="00DE2C57" w:rsidP="00071A40">
            <w:pPr>
              <w:ind w:firstLine="0"/>
              <w:jc w:val="center"/>
              <w:rPr>
                <w:bCs/>
                <w:color w:val="000000"/>
                <w:szCs w:val="24"/>
              </w:rPr>
            </w:pPr>
            <w:r w:rsidRPr="00D168D2">
              <w:rPr>
                <w:bCs/>
                <w:color w:val="000000"/>
                <w:szCs w:val="24"/>
              </w:rPr>
              <w:t>12</w:t>
            </w:r>
          </w:p>
        </w:tc>
      </w:tr>
      <w:tr w:rsidR="00DE2C57" w:rsidRPr="00D168D2" w14:paraId="4F9EBA97"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487BB4EA" w14:textId="77777777" w:rsidR="00DE2C57" w:rsidRPr="00D168D2" w:rsidRDefault="00DE2C57" w:rsidP="00071A40">
            <w:pPr>
              <w:ind w:firstLine="0"/>
              <w:jc w:val="right"/>
              <w:rPr>
                <w:color w:val="000000"/>
                <w:szCs w:val="24"/>
              </w:rPr>
            </w:pPr>
            <w:r w:rsidRPr="00D168D2">
              <w:rPr>
                <w:color w:val="000000"/>
                <w:szCs w:val="24"/>
              </w:rPr>
              <w:t>34</w:t>
            </w:r>
          </w:p>
        </w:tc>
        <w:tc>
          <w:tcPr>
            <w:tcW w:w="5013" w:type="dxa"/>
            <w:tcBorders>
              <w:top w:val="nil"/>
              <w:left w:val="nil"/>
              <w:bottom w:val="single" w:sz="4" w:space="0" w:color="auto"/>
              <w:right w:val="single" w:sz="4" w:space="0" w:color="auto"/>
            </w:tcBorders>
            <w:shd w:val="clear" w:color="auto" w:fill="auto"/>
            <w:noWrap/>
            <w:vAlign w:val="bottom"/>
            <w:hideMark/>
          </w:tcPr>
          <w:p w14:paraId="4CD840E9" w14:textId="77777777" w:rsidR="00DE2C57" w:rsidRPr="00D168D2" w:rsidRDefault="00DE2C57" w:rsidP="00071A40">
            <w:pPr>
              <w:ind w:firstLine="0"/>
              <w:jc w:val="left"/>
              <w:rPr>
                <w:color w:val="000000"/>
                <w:szCs w:val="24"/>
              </w:rPr>
            </w:pPr>
            <w:r w:rsidRPr="00D168D2">
              <w:rPr>
                <w:color w:val="000000"/>
                <w:szCs w:val="24"/>
              </w:rPr>
              <w:t>Волгоградская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BA175"/>
            <w:noWrap/>
            <w:vAlign w:val="center"/>
            <w:hideMark/>
          </w:tcPr>
          <w:p w14:paraId="1F3F0490" w14:textId="77777777" w:rsidR="00DE2C57" w:rsidRPr="00D168D2" w:rsidRDefault="00DE2C57" w:rsidP="00071A40">
            <w:pPr>
              <w:ind w:firstLine="0"/>
              <w:jc w:val="center"/>
              <w:rPr>
                <w:bCs/>
                <w:color w:val="000000"/>
                <w:szCs w:val="24"/>
              </w:rPr>
            </w:pPr>
            <w:r w:rsidRPr="00D168D2">
              <w:rPr>
                <w:bCs/>
                <w:color w:val="000000"/>
                <w:szCs w:val="24"/>
              </w:rPr>
              <w:t>11</w:t>
            </w:r>
          </w:p>
        </w:tc>
      </w:tr>
      <w:tr w:rsidR="00DE2C57" w:rsidRPr="00D168D2" w14:paraId="62AC6EB5"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7690820" w14:textId="77777777" w:rsidR="00DE2C57" w:rsidRPr="00D168D2" w:rsidRDefault="00DE2C57" w:rsidP="00071A40">
            <w:pPr>
              <w:ind w:firstLine="0"/>
              <w:jc w:val="right"/>
              <w:rPr>
                <w:color w:val="000000"/>
                <w:szCs w:val="24"/>
              </w:rPr>
            </w:pPr>
            <w:r w:rsidRPr="00D168D2">
              <w:rPr>
                <w:color w:val="000000"/>
                <w:szCs w:val="24"/>
              </w:rPr>
              <w:t>17</w:t>
            </w:r>
          </w:p>
        </w:tc>
        <w:tc>
          <w:tcPr>
            <w:tcW w:w="5013" w:type="dxa"/>
            <w:tcBorders>
              <w:top w:val="nil"/>
              <w:left w:val="nil"/>
              <w:bottom w:val="single" w:sz="4" w:space="0" w:color="auto"/>
              <w:right w:val="single" w:sz="4" w:space="0" w:color="auto"/>
            </w:tcBorders>
            <w:shd w:val="clear" w:color="auto" w:fill="auto"/>
            <w:noWrap/>
            <w:vAlign w:val="bottom"/>
            <w:hideMark/>
          </w:tcPr>
          <w:p w14:paraId="3369823A" w14:textId="77777777" w:rsidR="00DE2C57" w:rsidRPr="00D168D2" w:rsidRDefault="00DE2C57" w:rsidP="00071A40">
            <w:pPr>
              <w:ind w:firstLine="0"/>
              <w:jc w:val="left"/>
              <w:rPr>
                <w:color w:val="000000"/>
                <w:szCs w:val="24"/>
              </w:rPr>
            </w:pPr>
            <w:r w:rsidRPr="00D168D2">
              <w:rPr>
                <w:color w:val="000000"/>
                <w:szCs w:val="24"/>
              </w:rPr>
              <w:t>Республика Тыва</w:t>
            </w:r>
          </w:p>
        </w:tc>
        <w:tc>
          <w:tcPr>
            <w:tcW w:w="2358" w:type="dxa"/>
            <w:tcBorders>
              <w:top w:val="single" w:sz="4" w:space="0" w:color="auto"/>
              <w:left w:val="single" w:sz="4" w:space="0" w:color="auto"/>
              <w:bottom w:val="single" w:sz="4" w:space="0" w:color="auto"/>
              <w:right w:val="single" w:sz="4" w:space="0" w:color="auto"/>
            </w:tcBorders>
            <w:shd w:val="clear" w:color="000000" w:fill="FBA175"/>
            <w:noWrap/>
            <w:vAlign w:val="center"/>
            <w:hideMark/>
          </w:tcPr>
          <w:p w14:paraId="71B5B34C" w14:textId="77777777" w:rsidR="00DE2C57" w:rsidRPr="00D168D2" w:rsidRDefault="00DE2C57" w:rsidP="00071A40">
            <w:pPr>
              <w:ind w:firstLine="0"/>
              <w:jc w:val="center"/>
              <w:rPr>
                <w:bCs/>
                <w:color w:val="000000"/>
                <w:szCs w:val="24"/>
              </w:rPr>
            </w:pPr>
            <w:r w:rsidRPr="00D168D2">
              <w:rPr>
                <w:bCs/>
                <w:color w:val="000000"/>
                <w:szCs w:val="24"/>
              </w:rPr>
              <w:t>11</w:t>
            </w:r>
          </w:p>
        </w:tc>
      </w:tr>
      <w:tr w:rsidR="00DE2C57" w:rsidRPr="00D168D2" w14:paraId="2C0941E7"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0C1FF896" w14:textId="77777777" w:rsidR="00DE2C57" w:rsidRPr="00D168D2" w:rsidRDefault="00DE2C57" w:rsidP="00071A40">
            <w:pPr>
              <w:ind w:firstLine="0"/>
              <w:jc w:val="right"/>
              <w:rPr>
                <w:color w:val="000000"/>
                <w:szCs w:val="24"/>
              </w:rPr>
            </w:pPr>
            <w:r w:rsidRPr="00D168D2">
              <w:rPr>
                <w:color w:val="000000"/>
                <w:szCs w:val="24"/>
              </w:rPr>
              <w:t>32</w:t>
            </w:r>
          </w:p>
        </w:tc>
        <w:tc>
          <w:tcPr>
            <w:tcW w:w="5013" w:type="dxa"/>
            <w:tcBorders>
              <w:top w:val="nil"/>
              <w:left w:val="nil"/>
              <w:bottom w:val="single" w:sz="4" w:space="0" w:color="auto"/>
              <w:right w:val="single" w:sz="4" w:space="0" w:color="auto"/>
            </w:tcBorders>
            <w:shd w:val="clear" w:color="auto" w:fill="auto"/>
            <w:noWrap/>
            <w:vAlign w:val="bottom"/>
            <w:hideMark/>
          </w:tcPr>
          <w:p w14:paraId="41905C5F" w14:textId="77777777" w:rsidR="00DE2C57" w:rsidRPr="00D168D2" w:rsidRDefault="00DE2C57" w:rsidP="00071A40">
            <w:pPr>
              <w:ind w:firstLine="0"/>
              <w:jc w:val="left"/>
              <w:rPr>
                <w:color w:val="000000"/>
                <w:szCs w:val="24"/>
              </w:rPr>
            </w:pPr>
            <w:r w:rsidRPr="00D168D2">
              <w:rPr>
                <w:color w:val="000000"/>
                <w:szCs w:val="24"/>
              </w:rPr>
              <w:t>Брянская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BA175"/>
            <w:noWrap/>
            <w:vAlign w:val="center"/>
            <w:hideMark/>
          </w:tcPr>
          <w:p w14:paraId="5A348619" w14:textId="77777777" w:rsidR="00DE2C57" w:rsidRPr="00D168D2" w:rsidRDefault="00DE2C57" w:rsidP="00071A40">
            <w:pPr>
              <w:ind w:firstLine="0"/>
              <w:jc w:val="center"/>
              <w:rPr>
                <w:bCs/>
                <w:color w:val="000000"/>
                <w:szCs w:val="24"/>
              </w:rPr>
            </w:pPr>
            <w:r w:rsidRPr="00D168D2">
              <w:rPr>
                <w:bCs/>
                <w:color w:val="000000"/>
                <w:szCs w:val="24"/>
              </w:rPr>
              <w:t>11</w:t>
            </w:r>
          </w:p>
        </w:tc>
      </w:tr>
      <w:tr w:rsidR="00DE2C57" w:rsidRPr="00D168D2" w14:paraId="06D7CBBA"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A320611" w14:textId="77777777" w:rsidR="00DE2C57" w:rsidRPr="00D168D2" w:rsidRDefault="00DE2C57" w:rsidP="00071A40">
            <w:pPr>
              <w:ind w:firstLine="0"/>
              <w:jc w:val="right"/>
              <w:rPr>
                <w:color w:val="000000"/>
                <w:szCs w:val="24"/>
              </w:rPr>
            </w:pPr>
            <w:r w:rsidRPr="00D168D2">
              <w:rPr>
                <w:color w:val="000000"/>
                <w:szCs w:val="24"/>
              </w:rPr>
              <w:t>50</w:t>
            </w:r>
          </w:p>
        </w:tc>
        <w:tc>
          <w:tcPr>
            <w:tcW w:w="5013" w:type="dxa"/>
            <w:tcBorders>
              <w:top w:val="nil"/>
              <w:left w:val="nil"/>
              <w:bottom w:val="single" w:sz="4" w:space="0" w:color="auto"/>
              <w:right w:val="single" w:sz="4" w:space="0" w:color="auto"/>
            </w:tcBorders>
            <w:shd w:val="clear" w:color="auto" w:fill="auto"/>
            <w:noWrap/>
            <w:vAlign w:val="bottom"/>
            <w:hideMark/>
          </w:tcPr>
          <w:p w14:paraId="6C1FC17E" w14:textId="77777777" w:rsidR="00DE2C57" w:rsidRPr="00D168D2" w:rsidRDefault="00DE2C57" w:rsidP="00071A40">
            <w:pPr>
              <w:ind w:firstLine="0"/>
              <w:jc w:val="left"/>
              <w:rPr>
                <w:color w:val="000000"/>
                <w:szCs w:val="24"/>
              </w:rPr>
            </w:pPr>
            <w:r w:rsidRPr="00D168D2">
              <w:rPr>
                <w:color w:val="000000"/>
                <w:szCs w:val="24"/>
              </w:rPr>
              <w:t>Московская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BA175"/>
            <w:noWrap/>
            <w:vAlign w:val="center"/>
            <w:hideMark/>
          </w:tcPr>
          <w:p w14:paraId="194F00A0" w14:textId="77777777" w:rsidR="00DE2C57" w:rsidRPr="00D168D2" w:rsidRDefault="00DE2C57" w:rsidP="00071A40">
            <w:pPr>
              <w:ind w:firstLine="0"/>
              <w:jc w:val="center"/>
              <w:rPr>
                <w:bCs/>
                <w:color w:val="000000"/>
                <w:szCs w:val="24"/>
              </w:rPr>
            </w:pPr>
            <w:r w:rsidRPr="00D168D2">
              <w:rPr>
                <w:bCs/>
                <w:color w:val="000000"/>
                <w:szCs w:val="24"/>
              </w:rPr>
              <w:t>11</w:t>
            </w:r>
          </w:p>
        </w:tc>
      </w:tr>
      <w:tr w:rsidR="00DE2C57" w:rsidRPr="00D168D2" w14:paraId="561431C2"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FAF4AA1" w14:textId="77777777" w:rsidR="00DE2C57" w:rsidRPr="00D168D2" w:rsidRDefault="00DE2C57" w:rsidP="00071A40">
            <w:pPr>
              <w:ind w:firstLine="0"/>
              <w:jc w:val="right"/>
              <w:rPr>
                <w:color w:val="000000"/>
                <w:szCs w:val="24"/>
              </w:rPr>
            </w:pPr>
            <w:r w:rsidRPr="00D168D2">
              <w:rPr>
                <w:color w:val="000000"/>
                <w:szCs w:val="24"/>
              </w:rPr>
              <w:t>87</w:t>
            </w:r>
          </w:p>
        </w:tc>
        <w:tc>
          <w:tcPr>
            <w:tcW w:w="5013" w:type="dxa"/>
            <w:tcBorders>
              <w:top w:val="nil"/>
              <w:left w:val="nil"/>
              <w:bottom w:val="single" w:sz="4" w:space="0" w:color="auto"/>
              <w:right w:val="single" w:sz="4" w:space="0" w:color="auto"/>
            </w:tcBorders>
            <w:shd w:val="clear" w:color="auto" w:fill="auto"/>
            <w:noWrap/>
            <w:vAlign w:val="bottom"/>
            <w:hideMark/>
          </w:tcPr>
          <w:p w14:paraId="22CED4D6" w14:textId="77777777" w:rsidR="00DE2C57" w:rsidRPr="00D168D2" w:rsidRDefault="00DE2C57" w:rsidP="00071A40">
            <w:pPr>
              <w:ind w:firstLine="0"/>
              <w:jc w:val="left"/>
              <w:rPr>
                <w:color w:val="000000"/>
                <w:szCs w:val="24"/>
              </w:rPr>
            </w:pPr>
            <w:r w:rsidRPr="00D168D2">
              <w:rPr>
                <w:color w:val="000000"/>
                <w:szCs w:val="24"/>
              </w:rPr>
              <w:t>Чукотский автономный округ</w:t>
            </w:r>
          </w:p>
        </w:tc>
        <w:tc>
          <w:tcPr>
            <w:tcW w:w="2358" w:type="dxa"/>
            <w:tcBorders>
              <w:top w:val="single" w:sz="4" w:space="0" w:color="auto"/>
              <w:left w:val="single" w:sz="4" w:space="0" w:color="auto"/>
              <w:bottom w:val="single" w:sz="4" w:space="0" w:color="auto"/>
              <w:right w:val="single" w:sz="4" w:space="0" w:color="auto"/>
            </w:tcBorders>
            <w:shd w:val="clear" w:color="000000" w:fill="FBA175"/>
            <w:noWrap/>
            <w:vAlign w:val="center"/>
            <w:hideMark/>
          </w:tcPr>
          <w:p w14:paraId="73C7E11E" w14:textId="77777777" w:rsidR="00DE2C57" w:rsidRPr="00D168D2" w:rsidRDefault="00DE2C57" w:rsidP="00071A40">
            <w:pPr>
              <w:ind w:firstLine="0"/>
              <w:jc w:val="center"/>
              <w:rPr>
                <w:bCs/>
                <w:color w:val="000000"/>
                <w:szCs w:val="24"/>
              </w:rPr>
            </w:pPr>
            <w:r w:rsidRPr="00D168D2">
              <w:rPr>
                <w:bCs/>
                <w:color w:val="000000"/>
                <w:szCs w:val="24"/>
              </w:rPr>
              <w:t>11</w:t>
            </w:r>
          </w:p>
        </w:tc>
      </w:tr>
      <w:tr w:rsidR="00DE2C57" w:rsidRPr="00D168D2" w14:paraId="7BE00D34"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FC5D50A" w14:textId="77777777" w:rsidR="00DE2C57" w:rsidRPr="00D168D2" w:rsidRDefault="00DE2C57" w:rsidP="00071A40">
            <w:pPr>
              <w:ind w:firstLine="0"/>
              <w:jc w:val="right"/>
              <w:rPr>
                <w:color w:val="000000"/>
                <w:szCs w:val="24"/>
              </w:rPr>
            </w:pPr>
            <w:r w:rsidRPr="00D168D2">
              <w:rPr>
                <w:color w:val="000000"/>
                <w:szCs w:val="24"/>
              </w:rPr>
              <w:t>25</w:t>
            </w:r>
          </w:p>
        </w:tc>
        <w:tc>
          <w:tcPr>
            <w:tcW w:w="5013" w:type="dxa"/>
            <w:tcBorders>
              <w:top w:val="nil"/>
              <w:left w:val="nil"/>
              <w:bottom w:val="single" w:sz="4" w:space="0" w:color="auto"/>
              <w:right w:val="single" w:sz="4" w:space="0" w:color="auto"/>
            </w:tcBorders>
            <w:shd w:val="clear" w:color="auto" w:fill="auto"/>
            <w:noWrap/>
            <w:vAlign w:val="bottom"/>
            <w:hideMark/>
          </w:tcPr>
          <w:p w14:paraId="438ABA3F" w14:textId="77777777" w:rsidR="00DE2C57" w:rsidRPr="00D168D2" w:rsidRDefault="00DE2C57" w:rsidP="00071A40">
            <w:pPr>
              <w:ind w:firstLine="0"/>
              <w:jc w:val="left"/>
              <w:rPr>
                <w:color w:val="000000"/>
                <w:szCs w:val="24"/>
              </w:rPr>
            </w:pPr>
            <w:r w:rsidRPr="00D168D2">
              <w:rPr>
                <w:color w:val="000000"/>
                <w:szCs w:val="24"/>
              </w:rPr>
              <w:t>Приморский край</w:t>
            </w:r>
          </w:p>
        </w:tc>
        <w:tc>
          <w:tcPr>
            <w:tcW w:w="2358" w:type="dxa"/>
            <w:tcBorders>
              <w:top w:val="single" w:sz="4" w:space="0" w:color="auto"/>
              <w:left w:val="single" w:sz="4" w:space="0" w:color="auto"/>
              <w:bottom w:val="single" w:sz="4" w:space="0" w:color="auto"/>
              <w:right w:val="single" w:sz="4" w:space="0" w:color="auto"/>
            </w:tcBorders>
            <w:shd w:val="clear" w:color="000000" w:fill="FA9B74"/>
            <w:noWrap/>
            <w:vAlign w:val="center"/>
            <w:hideMark/>
          </w:tcPr>
          <w:p w14:paraId="3C17E604" w14:textId="77777777" w:rsidR="00DE2C57" w:rsidRPr="00D168D2" w:rsidRDefault="00DE2C57" w:rsidP="00071A40">
            <w:pPr>
              <w:ind w:firstLine="0"/>
              <w:jc w:val="center"/>
              <w:rPr>
                <w:bCs/>
                <w:color w:val="000000"/>
                <w:szCs w:val="24"/>
              </w:rPr>
            </w:pPr>
            <w:r w:rsidRPr="00D168D2">
              <w:rPr>
                <w:bCs/>
                <w:color w:val="000000"/>
                <w:szCs w:val="24"/>
              </w:rPr>
              <w:t>10</w:t>
            </w:r>
          </w:p>
        </w:tc>
      </w:tr>
      <w:tr w:rsidR="00DE2C57" w:rsidRPr="00D168D2" w14:paraId="45C6B77D"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5D67775B" w14:textId="77777777" w:rsidR="00DE2C57" w:rsidRPr="00D168D2" w:rsidRDefault="00DE2C57" w:rsidP="00071A40">
            <w:pPr>
              <w:ind w:firstLine="0"/>
              <w:jc w:val="right"/>
              <w:rPr>
                <w:color w:val="000000"/>
                <w:szCs w:val="24"/>
              </w:rPr>
            </w:pPr>
            <w:r w:rsidRPr="00D168D2">
              <w:rPr>
                <w:color w:val="000000"/>
                <w:szCs w:val="24"/>
              </w:rPr>
              <w:t>58</w:t>
            </w:r>
          </w:p>
        </w:tc>
        <w:tc>
          <w:tcPr>
            <w:tcW w:w="5013" w:type="dxa"/>
            <w:tcBorders>
              <w:top w:val="nil"/>
              <w:left w:val="nil"/>
              <w:bottom w:val="single" w:sz="4" w:space="0" w:color="auto"/>
              <w:right w:val="single" w:sz="4" w:space="0" w:color="auto"/>
            </w:tcBorders>
            <w:shd w:val="clear" w:color="auto" w:fill="auto"/>
            <w:noWrap/>
            <w:vAlign w:val="bottom"/>
            <w:hideMark/>
          </w:tcPr>
          <w:p w14:paraId="655AB473" w14:textId="77777777" w:rsidR="00DE2C57" w:rsidRPr="00D168D2" w:rsidRDefault="00DE2C57" w:rsidP="00071A40">
            <w:pPr>
              <w:ind w:firstLine="0"/>
              <w:jc w:val="left"/>
              <w:rPr>
                <w:color w:val="000000"/>
                <w:szCs w:val="24"/>
              </w:rPr>
            </w:pPr>
            <w:r w:rsidRPr="00D168D2">
              <w:rPr>
                <w:color w:val="000000"/>
                <w:szCs w:val="24"/>
              </w:rPr>
              <w:t>Пензенская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A9B74"/>
            <w:noWrap/>
            <w:vAlign w:val="center"/>
            <w:hideMark/>
          </w:tcPr>
          <w:p w14:paraId="63C98A2C" w14:textId="77777777" w:rsidR="00DE2C57" w:rsidRPr="00D168D2" w:rsidRDefault="00DE2C57" w:rsidP="00071A40">
            <w:pPr>
              <w:ind w:firstLine="0"/>
              <w:jc w:val="center"/>
              <w:rPr>
                <w:bCs/>
                <w:color w:val="000000"/>
                <w:szCs w:val="24"/>
              </w:rPr>
            </w:pPr>
            <w:r w:rsidRPr="00D168D2">
              <w:rPr>
                <w:bCs/>
                <w:color w:val="000000"/>
                <w:szCs w:val="24"/>
              </w:rPr>
              <w:t>10</w:t>
            </w:r>
          </w:p>
        </w:tc>
      </w:tr>
      <w:tr w:rsidR="00DE2C57" w:rsidRPr="00D168D2" w14:paraId="7BE03678"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737A19C3" w14:textId="77777777" w:rsidR="00DE2C57" w:rsidRPr="00D168D2" w:rsidRDefault="00DE2C57" w:rsidP="00071A40">
            <w:pPr>
              <w:ind w:firstLine="0"/>
              <w:jc w:val="right"/>
              <w:rPr>
                <w:color w:val="000000"/>
                <w:szCs w:val="24"/>
              </w:rPr>
            </w:pPr>
            <w:r w:rsidRPr="00D168D2">
              <w:rPr>
                <w:color w:val="000000"/>
                <w:szCs w:val="24"/>
              </w:rPr>
              <w:t>38</w:t>
            </w:r>
          </w:p>
        </w:tc>
        <w:tc>
          <w:tcPr>
            <w:tcW w:w="5013" w:type="dxa"/>
            <w:tcBorders>
              <w:top w:val="nil"/>
              <w:left w:val="nil"/>
              <w:bottom w:val="single" w:sz="4" w:space="0" w:color="auto"/>
              <w:right w:val="single" w:sz="4" w:space="0" w:color="auto"/>
            </w:tcBorders>
            <w:shd w:val="clear" w:color="auto" w:fill="auto"/>
            <w:noWrap/>
            <w:vAlign w:val="bottom"/>
            <w:hideMark/>
          </w:tcPr>
          <w:p w14:paraId="2E3B4880" w14:textId="77777777" w:rsidR="00DE2C57" w:rsidRPr="00D168D2" w:rsidRDefault="00DE2C57" w:rsidP="00071A40">
            <w:pPr>
              <w:ind w:firstLine="0"/>
              <w:jc w:val="left"/>
              <w:rPr>
                <w:color w:val="000000"/>
                <w:szCs w:val="24"/>
              </w:rPr>
            </w:pPr>
            <w:r w:rsidRPr="00D168D2">
              <w:rPr>
                <w:color w:val="000000"/>
                <w:szCs w:val="24"/>
              </w:rPr>
              <w:t>Иркутская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A9673"/>
            <w:noWrap/>
            <w:vAlign w:val="center"/>
            <w:hideMark/>
          </w:tcPr>
          <w:p w14:paraId="33591750" w14:textId="77777777" w:rsidR="00DE2C57" w:rsidRPr="00D168D2" w:rsidRDefault="00DE2C57" w:rsidP="00071A40">
            <w:pPr>
              <w:ind w:firstLine="0"/>
              <w:jc w:val="center"/>
              <w:rPr>
                <w:bCs/>
                <w:color w:val="000000"/>
                <w:szCs w:val="24"/>
              </w:rPr>
            </w:pPr>
            <w:r w:rsidRPr="00D168D2">
              <w:rPr>
                <w:bCs/>
                <w:color w:val="000000"/>
                <w:szCs w:val="24"/>
              </w:rPr>
              <w:t>9</w:t>
            </w:r>
          </w:p>
        </w:tc>
      </w:tr>
      <w:tr w:rsidR="00DE2C57" w:rsidRPr="00D168D2" w14:paraId="516AB8B0"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639694B3" w14:textId="77777777" w:rsidR="00DE2C57" w:rsidRPr="00D168D2" w:rsidRDefault="00DE2C57" w:rsidP="00071A40">
            <w:pPr>
              <w:ind w:firstLine="0"/>
              <w:jc w:val="right"/>
              <w:rPr>
                <w:color w:val="000000"/>
                <w:szCs w:val="24"/>
              </w:rPr>
            </w:pPr>
            <w:r w:rsidRPr="00D168D2">
              <w:rPr>
                <w:color w:val="000000"/>
                <w:szCs w:val="24"/>
              </w:rPr>
              <w:t>18</w:t>
            </w:r>
          </w:p>
        </w:tc>
        <w:tc>
          <w:tcPr>
            <w:tcW w:w="5013" w:type="dxa"/>
            <w:tcBorders>
              <w:top w:val="nil"/>
              <w:left w:val="nil"/>
              <w:bottom w:val="single" w:sz="4" w:space="0" w:color="auto"/>
              <w:right w:val="single" w:sz="4" w:space="0" w:color="auto"/>
            </w:tcBorders>
            <w:shd w:val="clear" w:color="auto" w:fill="auto"/>
            <w:noWrap/>
            <w:vAlign w:val="bottom"/>
            <w:hideMark/>
          </w:tcPr>
          <w:p w14:paraId="22D381A7" w14:textId="77777777" w:rsidR="00DE2C57" w:rsidRPr="00D168D2" w:rsidRDefault="00DE2C57" w:rsidP="00071A40">
            <w:pPr>
              <w:ind w:firstLine="0"/>
              <w:jc w:val="left"/>
              <w:rPr>
                <w:color w:val="000000"/>
                <w:szCs w:val="24"/>
              </w:rPr>
            </w:pPr>
            <w:r w:rsidRPr="00D168D2">
              <w:rPr>
                <w:color w:val="000000"/>
                <w:szCs w:val="24"/>
              </w:rPr>
              <w:t>Удмуртская Республика</w:t>
            </w:r>
          </w:p>
        </w:tc>
        <w:tc>
          <w:tcPr>
            <w:tcW w:w="2358" w:type="dxa"/>
            <w:tcBorders>
              <w:top w:val="single" w:sz="4" w:space="0" w:color="auto"/>
              <w:left w:val="single" w:sz="4" w:space="0" w:color="auto"/>
              <w:bottom w:val="single" w:sz="4" w:space="0" w:color="auto"/>
              <w:right w:val="single" w:sz="4" w:space="0" w:color="auto"/>
            </w:tcBorders>
            <w:shd w:val="clear" w:color="000000" w:fill="FA9673"/>
            <w:noWrap/>
            <w:vAlign w:val="center"/>
            <w:hideMark/>
          </w:tcPr>
          <w:p w14:paraId="2721A95A" w14:textId="77777777" w:rsidR="00DE2C57" w:rsidRPr="00D168D2" w:rsidRDefault="00DE2C57" w:rsidP="00071A40">
            <w:pPr>
              <w:ind w:firstLine="0"/>
              <w:jc w:val="center"/>
              <w:rPr>
                <w:bCs/>
                <w:color w:val="000000"/>
                <w:szCs w:val="24"/>
              </w:rPr>
            </w:pPr>
            <w:r w:rsidRPr="00D168D2">
              <w:rPr>
                <w:bCs/>
                <w:color w:val="000000"/>
                <w:szCs w:val="24"/>
              </w:rPr>
              <w:t>9</w:t>
            </w:r>
          </w:p>
        </w:tc>
      </w:tr>
      <w:tr w:rsidR="00DE2C57" w:rsidRPr="00D168D2" w14:paraId="1BAB9087"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063C0D5C" w14:textId="77777777" w:rsidR="00DE2C57" w:rsidRPr="00D168D2" w:rsidRDefault="00DE2C57" w:rsidP="00071A40">
            <w:pPr>
              <w:ind w:firstLine="0"/>
              <w:jc w:val="right"/>
              <w:rPr>
                <w:color w:val="000000"/>
                <w:szCs w:val="24"/>
              </w:rPr>
            </w:pPr>
            <w:r w:rsidRPr="00D168D2">
              <w:rPr>
                <w:color w:val="000000"/>
                <w:szCs w:val="24"/>
              </w:rPr>
              <w:t>26</w:t>
            </w:r>
          </w:p>
        </w:tc>
        <w:tc>
          <w:tcPr>
            <w:tcW w:w="5013" w:type="dxa"/>
            <w:tcBorders>
              <w:top w:val="nil"/>
              <w:left w:val="nil"/>
              <w:bottom w:val="single" w:sz="4" w:space="0" w:color="auto"/>
              <w:right w:val="single" w:sz="4" w:space="0" w:color="auto"/>
            </w:tcBorders>
            <w:shd w:val="clear" w:color="auto" w:fill="auto"/>
            <w:noWrap/>
            <w:vAlign w:val="bottom"/>
            <w:hideMark/>
          </w:tcPr>
          <w:p w14:paraId="48D93898" w14:textId="77777777" w:rsidR="00DE2C57" w:rsidRPr="00D168D2" w:rsidRDefault="00DE2C57" w:rsidP="00071A40">
            <w:pPr>
              <w:ind w:firstLine="0"/>
              <w:jc w:val="left"/>
              <w:rPr>
                <w:color w:val="000000"/>
                <w:szCs w:val="24"/>
              </w:rPr>
            </w:pPr>
            <w:r w:rsidRPr="00D168D2">
              <w:rPr>
                <w:color w:val="000000"/>
                <w:szCs w:val="24"/>
              </w:rPr>
              <w:t>Ставропольский край</w:t>
            </w:r>
          </w:p>
        </w:tc>
        <w:tc>
          <w:tcPr>
            <w:tcW w:w="2358" w:type="dxa"/>
            <w:tcBorders>
              <w:top w:val="single" w:sz="4" w:space="0" w:color="auto"/>
              <w:left w:val="single" w:sz="4" w:space="0" w:color="auto"/>
              <w:bottom w:val="single" w:sz="4" w:space="0" w:color="auto"/>
              <w:right w:val="single" w:sz="4" w:space="0" w:color="auto"/>
            </w:tcBorders>
            <w:shd w:val="clear" w:color="000000" w:fill="FA9673"/>
            <w:noWrap/>
            <w:vAlign w:val="center"/>
            <w:hideMark/>
          </w:tcPr>
          <w:p w14:paraId="505D0592" w14:textId="77777777" w:rsidR="00DE2C57" w:rsidRPr="00D168D2" w:rsidRDefault="00DE2C57" w:rsidP="00071A40">
            <w:pPr>
              <w:ind w:firstLine="0"/>
              <w:jc w:val="center"/>
              <w:rPr>
                <w:bCs/>
                <w:color w:val="000000"/>
                <w:szCs w:val="24"/>
              </w:rPr>
            </w:pPr>
            <w:r w:rsidRPr="00D168D2">
              <w:rPr>
                <w:bCs/>
                <w:color w:val="000000"/>
                <w:szCs w:val="24"/>
              </w:rPr>
              <w:t>9</w:t>
            </w:r>
          </w:p>
        </w:tc>
      </w:tr>
      <w:tr w:rsidR="00DE2C57" w:rsidRPr="00D168D2" w14:paraId="5C3D3144"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FD44065" w14:textId="77777777" w:rsidR="00DE2C57" w:rsidRPr="00D168D2" w:rsidRDefault="00DE2C57" w:rsidP="00071A40">
            <w:pPr>
              <w:ind w:firstLine="0"/>
              <w:jc w:val="right"/>
              <w:rPr>
                <w:color w:val="000000"/>
                <w:szCs w:val="24"/>
              </w:rPr>
            </w:pPr>
            <w:r w:rsidRPr="00D168D2">
              <w:rPr>
                <w:color w:val="000000"/>
                <w:szCs w:val="24"/>
              </w:rPr>
              <w:t>75</w:t>
            </w:r>
          </w:p>
        </w:tc>
        <w:tc>
          <w:tcPr>
            <w:tcW w:w="5013" w:type="dxa"/>
            <w:tcBorders>
              <w:top w:val="nil"/>
              <w:left w:val="nil"/>
              <w:bottom w:val="single" w:sz="4" w:space="0" w:color="auto"/>
              <w:right w:val="single" w:sz="4" w:space="0" w:color="auto"/>
            </w:tcBorders>
            <w:shd w:val="clear" w:color="auto" w:fill="auto"/>
            <w:noWrap/>
            <w:vAlign w:val="bottom"/>
            <w:hideMark/>
          </w:tcPr>
          <w:p w14:paraId="2CB722C2" w14:textId="77777777" w:rsidR="00DE2C57" w:rsidRPr="00D168D2" w:rsidRDefault="00DE2C57" w:rsidP="00071A40">
            <w:pPr>
              <w:ind w:firstLine="0"/>
              <w:jc w:val="left"/>
              <w:rPr>
                <w:color w:val="000000"/>
                <w:szCs w:val="24"/>
              </w:rPr>
            </w:pPr>
            <w:r w:rsidRPr="00D168D2">
              <w:rPr>
                <w:color w:val="000000"/>
                <w:szCs w:val="24"/>
              </w:rPr>
              <w:t>Забайкальский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A9072"/>
            <w:noWrap/>
            <w:vAlign w:val="center"/>
            <w:hideMark/>
          </w:tcPr>
          <w:p w14:paraId="08BD2B92" w14:textId="77777777" w:rsidR="00DE2C57" w:rsidRPr="00D168D2" w:rsidRDefault="00DE2C57" w:rsidP="00071A40">
            <w:pPr>
              <w:ind w:firstLine="0"/>
              <w:jc w:val="center"/>
              <w:rPr>
                <w:bCs/>
                <w:color w:val="000000"/>
                <w:szCs w:val="24"/>
              </w:rPr>
            </w:pPr>
            <w:r w:rsidRPr="00D168D2">
              <w:rPr>
                <w:bCs/>
                <w:color w:val="000000"/>
                <w:szCs w:val="24"/>
              </w:rPr>
              <w:t>8</w:t>
            </w:r>
          </w:p>
        </w:tc>
      </w:tr>
      <w:tr w:rsidR="00DE2C57" w:rsidRPr="00D168D2" w14:paraId="59AC3C64"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297E482" w14:textId="77777777" w:rsidR="00DE2C57" w:rsidRPr="00D168D2" w:rsidRDefault="00DE2C57" w:rsidP="00071A40">
            <w:pPr>
              <w:ind w:firstLine="0"/>
              <w:jc w:val="right"/>
              <w:rPr>
                <w:color w:val="000000"/>
                <w:szCs w:val="24"/>
              </w:rPr>
            </w:pPr>
            <w:r w:rsidRPr="00D168D2">
              <w:rPr>
                <w:color w:val="000000"/>
                <w:szCs w:val="24"/>
              </w:rPr>
              <w:t>14</w:t>
            </w:r>
          </w:p>
        </w:tc>
        <w:tc>
          <w:tcPr>
            <w:tcW w:w="5013" w:type="dxa"/>
            <w:tcBorders>
              <w:top w:val="nil"/>
              <w:left w:val="nil"/>
              <w:bottom w:val="single" w:sz="4" w:space="0" w:color="auto"/>
              <w:right w:val="single" w:sz="4" w:space="0" w:color="auto"/>
            </w:tcBorders>
            <w:shd w:val="clear" w:color="auto" w:fill="auto"/>
            <w:noWrap/>
            <w:vAlign w:val="bottom"/>
            <w:hideMark/>
          </w:tcPr>
          <w:p w14:paraId="08260ACC" w14:textId="77777777" w:rsidR="00DE2C57" w:rsidRPr="00D168D2" w:rsidRDefault="00DE2C57" w:rsidP="00071A40">
            <w:pPr>
              <w:ind w:firstLine="0"/>
              <w:jc w:val="left"/>
              <w:rPr>
                <w:color w:val="000000"/>
                <w:szCs w:val="24"/>
              </w:rPr>
            </w:pPr>
            <w:r w:rsidRPr="00D168D2">
              <w:rPr>
                <w:color w:val="000000"/>
                <w:szCs w:val="24"/>
              </w:rPr>
              <w:t>Республика Саха (Якутия)</w:t>
            </w:r>
          </w:p>
        </w:tc>
        <w:tc>
          <w:tcPr>
            <w:tcW w:w="2358" w:type="dxa"/>
            <w:tcBorders>
              <w:top w:val="single" w:sz="4" w:space="0" w:color="auto"/>
              <w:left w:val="single" w:sz="4" w:space="0" w:color="auto"/>
              <w:bottom w:val="single" w:sz="4" w:space="0" w:color="auto"/>
              <w:right w:val="single" w:sz="4" w:space="0" w:color="auto"/>
            </w:tcBorders>
            <w:shd w:val="clear" w:color="000000" w:fill="FA9072"/>
            <w:noWrap/>
            <w:vAlign w:val="center"/>
            <w:hideMark/>
          </w:tcPr>
          <w:p w14:paraId="3678F719" w14:textId="77777777" w:rsidR="00DE2C57" w:rsidRPr="00D168D2" w:rsidRDefault="00DE2C57" w:rsidP="00071A40">
            <w:pPr>
              <w:ind w:firstLine="0"/>
              <w:jc w:val="center"/>
              <w:rPr>
                <w:bCs/>
                <w:color w:val="000000"/>
                <w:szCs w:val="24"/>
              </w:rPr>
            </w:pPr>
            <w:r w:rsidRPr="00D168D2">
              <w:rPr>
                <w:bCs/>
                <w:color w:val="000000"/>
                <w:szCs w:val="24"/>
              </w:rPr>
              <w:t>8</w:t>
            </w:r>
          </w:p>
        </w:tc>
      </w:tr>
      <w:tr w:rsidR="00DE2C57" w:rsidRPr="00D168D2" w14:paraId="1E009C82"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F95BF04" w14:textId="77777777" w:rsidR="00DE2C57" w:rsidRPr="00D168D2" w:rsidRDefault="00DE2C57" w:rsidP="00071A40">
            <w:pPr>
              <w:ind w:firstLine="0"/>
              <w:jc w:val="right"/>
              <w:rPr>
                <w:color w:val="000000"/>
                <w:szCs w:val="24"/>
              </w:rPr>
            </w:pPr>
            <w:r w:rsidRPr="00D168D2">
              <w:rPr>
                <w:color w:val="000000"/>
                <w:szCs w:val="24"/>
              </w:rPr>
              <w:t>9</w:t>
            </w:r>
          </w:p>
        </w:tc>
        <w:tc>
          <w:tcPr>
            <w:tcW w:w="5013" w:type="dxa"/>
            <w:tcBorders>
              <w:top w:val="nil"/>
              <w:left w:val="nil"/>
              <w:bottom w:val="single" w:sz="4" w:space="0" w:color="auto"/>
              <w:right w:val="single" w:sz="4" w:space="0" w:color="auto"/>
            </w:tcBorders>
            <w:shd w:val="clear" w:color="auto" w:fill="auto"/>
            <w:noWrap/>
            <w:vAlign w:val="bottom"/>
            <w:hideMark/>
          </w:tcPr>
          <w:p w14:paraId="6ECDCB80" w14:textId="77777777" w:rsidR="00DE2C57" w:rsidRPr="00D168D2" w:rsidRDefault="00DE2C57" w:rsidP="00071A40">
            <w:pPr>
              <w:ind w:firstLine="0"/>
              <w:jc w:val="left"/>
              <w:rPr>
                <w:color w:val="000000"/>
                <w:szCs w:val="24"/>
              </w:rPr>
            </w:pPr>
            <w:r w:rsidRPr="00D168D2">
              <w:rPr>
                <w:color w:val="000000"/>
                <w:szCs w:val="24"/>
              </w:rPr>
              <w:t>Карачаево-Черкесская Республика</w:t>
            </w:r>
          </w:p>
        </w:tc>
        <w:tc>
          <w:tcPr>
            <w:tcW w:w="2358" w:type="dxa"/>
            <w:tcBorders>
              <w:top w:val="single" w:sz="4" w:space="0" w:color="auto"/>
              <w:left w:val="single" w:sz="4" w:space="0" w:color="auto"/>
              <w:bottom w:val="single" w:sz="4" w:space="0" w:color="auto"/>
              <w:right w:val="single" w:sz="4" w:space="0" w:color="auto"/>
            </w:tcBorders>
            <w:shd w:val="clear" w:color="000000" w:fill="F98A71"/>
            <w:noWrap/>
            <w:vAlign w:val="center"/>
            <w:hideMark/>
          </w:tcPr>
          <w:p w14:paraId="6804DF8A" w14:textId="77777777" w:rsidR="00DE2C57" w:rsidRPr="00D168D2" w:rsidRDefault="00DE2C57" w:rsidP="00071A40">
            <w:pPr>
              <w:ind w:firstLine="0"/>
              <w:jc w:val="center"/>
              <w:rPr>
                <w:bCs/>
                <w:color w:val="000000"/>
                <w:szCs w:val="24"/>
              </w:rPr>
            </w:pPr>
            <w:r w:rsidRPr="00D168D2">
              <w:rPr>
                <w:bCs/>
                <w:color w:val="000000"/>
                <w:szCs w:val="24"/>
              </w:rPr>
              <w:t>7</w:t>
            </w:r>
          </w:p>
        </w:tc>
      </w:tr>
      <w:tr w:rsidR="00DE2C57" w:rsidRPr="00D168D2" w14:paraId="1954CF55"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880E5DF" w14:textId="77777777" w:rsidR="00DE2C57" w:rsidRPr="00D168D2" w:rsidRDefault="00DE2C57" w:rsidP="00071A40">
            <w:pPr>
              <w:ind w:firstLine="0"/>
              <w:jc w:val="right"/>
              <w:rPr>
                <w:color w:val="000000"/>
                <w:szCs w:val="24"/>
              </w:rPr>
            </w:pPr>
            <w:r w:rsidRPr="00D168D2">
              <w:rPr>
                <w:color w:val="000000"/>
                <w:szCs w:val="24"/>
              </w:rPr>
              <w:t>6</w:t>
            </w:r>
          </w:p>
        </w:tc>
        <w:tc>
          <w:tcPr>
            <w:tcW w:w="5013" w:type="dxa"/>
            <w:tcBorders>
              <w:top w:val="nil"/>
              <w:left w:val="nil"/>
              <w:bottom w:val="single" w:sz="4" w:space="0" w:color="auto"/>
              <w:right w:val="single" w:sz="4" w:space="0" w:color="auto"/>
            </w:tcBorders>
            <w:shd w:val="clear" w:color="auto" w:fill="auto"/>
            <w:noWrap/>
            <w:vAlign w:val="bottom"/>
            <w:hideMark/>
          </w:tcPr>
          <w:p w14:paraId="23FF49CC" w14:textId="77777777" w:rsidR="00DE2C57" w:rsidRPr="00D168D2" w:rsidRDefault="00DE2C57" w:rsidP="00071A40">
            <w:pPr>
              <w:ind w:firstLine="0"/>
              <w:jc w:val="left"/>
              <w:rPr>
                <w:color w:val="000000"/>
                <w:szCs w:val="24"/>
              </w:rPr>
            </w:pPr>
            <w:r w:rsidRPr="00D168D2">
              <w:rPr>
                <w:color w:val="000000"/>
                <w:szCs w:val="24"/>
              </w:rPr>
              <w:t>Республика Ингушетия</w:t>
            </w:r>
          </w:p>
        </w:tc>
        <w:tc>
          <w:tcPr>
            <w:tcW w:w="2358" w:type="dxa"/>
            <w:tcBorders>
              <w:top w:val="single" w:sz="4" w:space="0" w:color="auto"/>
              <w:left w:val="single" w:sz="4" w:space="0" w:color="auto"/>
              <w:bottom w:val="single" w:sz="4" w:space="0" w:color="auto"/>
              <w:right w:val="single" w:sz="4" w:space="0" w:color="auto"/>
            </w:tcBorders>
            <w:shd w:val="clear" w:color="000000" w:fill="F98A71"/>
            <w:noWrap/>
            <w:vAlign w:val="center"/>
            <w:hideMark/>
          </w:tcPr>
          <w:p w14:paraId="13BEC9EA" w14:textId="77777777" w:rsidR="00DE2C57" w:rsidRPr="00D168D2" w:rsidRDefault="00DE2C57" w:rsidP="00071A40">
            <w:pPr>
              <w:ind w:firstLine="0"/>
              <w:jc w:val="center"/>
              <w:rPr>
                <w:bCs/>
                <w:color w:val="000000"/>
                <w:szCs w:val="24"/>
              </w:rPr>
            </w:pPr>
            <w:r w:rsidRPr="00D168D2">
              <w:rPr>
                <w:bCs/>
                <w:color w:val="000000"/>
                <w:szCs w:val="24"/>
              </w:rPr>
              <w:t>7</w:t>
            </w:r>
          </w:p>
        </w:tc>
      </w:tr>
      <w:tr w:rsidR="00DE2C57" w:rsidRPr="00D168D2" w14:paraId="7E1F4FB6"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65A2A1A1" w14:textId="77777777" w:rsidR="00DE2C57" w:rsidRPr="00D168D2" w:rsidRDefault="00DE2C57" w:rsidP="00071A40">
            <w:pPr>
              <w:ind w:firstLine="0"/>
              <w:jc w:val="right"/>
              <w:rPr>
                <w:color w:val="000000"/>
                <w:szCs w:val="24"/>
              </w:rPr>
            </w:pPr>
            <w:r w:rsidRPr="00D168D2">
              <w:rPr>
                <w:color w:val="000000"/>
                <w:szCs w:val="24"/>
              </w:rPr>
              <w:t>65</w:t>
            </w:r>
          </w:p>
        </w:tc>
        <w:tc>
          <w:tcPr>
            <w:tcW w:w="5013" w:type="dxa"/>
            <w:tcBorders>
              <w:top w:val="nil"/>
              <w:left w:val="nil"/>
              <w:bottom w:val="single" w:sz="4" w:space="0" w:color="auto"/>
              <w:right w:val="single" w:sz="4" w:space="0" w:color="auto"/>
            </w:tcBorders>
            <w:shd w:val="clear" w:color="auto" w:fill="auto"/>
            <w:noWrap/>
            <w:vAlign w:val="bottom"/>
            <w:hideMark/>
          </w:tcPr>
          <w:p w14:paraId="2B1F8EB5" w14:textId="77777777" w:rsidR="00DE2C57" w:rsidRPr="00D168D2" w:rsidRDefault="00DE2C57" w:rsidP="00071A40">
            <w:pPr>
              <w:ind w:firstLine="0"/>
              <w:jc w:val="left"/>
              <w:rPr>
                <w:color w:val="000000"/>
                <w:szCs w:val="24"/>
              </w:rPr>
            </w:pPr>
            <w:r w:rsidRPr="00D168D2">
              <w:rPr>
                <w:color w:val="000000"/>
                <w:szCs w:val="24"/>
              </w:rPr>
              <w:t>Сахалинская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86E6C"/>
            <w:noWrap/>
            <w:vAlign w:val="center"/>
            <w:hideMark/>
          </w:tcPr>
          <w:p w14:paraId="74B27AD6" w14:textId="77777777" w:rsidR="00DE2C57" w:rsidRPr="00D168D2" w:rsidRDefault="00DE2C57" w:rsidP="00071A40">
            <w:pPr>
              <w:ind w:firstLine="0"/>
              <w:jc w:val="center"/>
              <w:rPr>
                <w:bCs/>
                <w:color w:val="000000"/>
                <w:szCs w:val="24"/>
              </w:rPr>
            </w:pPr>
            <w:r w:rsidRPr="00D168D2">
              <w:rPr>
                <w:bCs/>
                <w:color w:val="000000"/>
                <w:szCs w:val="24"/>
              </w:rPr>
              <w:t>2</w:t>
            </w:r>
          </w:p>
        </w:tc>
      </w:tr>
      <w:tr w:rsidR="00DE2C57" w:rsidRPr="00D168D2" w14:paraId="545AD9BB"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1241EF95" w14:textId="77777777" w:rsidR="00DE2C57" w:rsidRPr="00D168D2" w:rsidRDefault="00DE2C57" w:rsidP="00071A40">
            <w:pPr>
              <w:ind w:firstLine="0"/>
              <w:jc w:val="right"/>
              <w:rPr>
                <w:color w:val="000000"/>
                <w:szCs w:val="24"/>
              </w:rPr>
            </w:pPr>
            <w:r w:rsidRPr="00D168D2">
              <w:rPr>
                <w:color w:val="000000"/>
                <w:szCs w:val="24"/>
              </w:rPr>
              <w:t>49</w:t>
            </w:r>
          </w:p>
        </w:tc>
        <w:tc>
          <w:tcPr>
            <w:tcW w:w="5013" w:type="dxa"/>
            <w:tcBorders>
              <w:top w:val="nil"/>
              <w:left w:val="nil"/>
              <w:bottom w:val="single" w:sz="4" w:space="0" w:color="auto"/>
              <w:right w:val="single" w:sz="4" w:space="0" w:color="auto"/>
            </w:tcBorders>
            <w:shd w:val="clear" w:color="auto" w:fill="auto"/>
            <w:noWrap/>
            <w:vAlign w:val="bottom"/>
            <w:hideMark/>
          </w:tcPr>
          <w:p w14:paraId="0690E15A" w14:textId="77777777" w:rsidR="00DE2C57" w:rsidRPr="00D168D2" w:rsidRDefault="00DE2C57" w:rsidP="00071A40">
            <w:pPr>
              <w:ind w:firstLine="0"/>
              <w:jc w:val="left"/>
              <w:rPr>
                <w:color w:val="000000"/>
                <w:szCs w:val="24"/>
              </w:rPr>
            </w:pPr>
            <w:r w:rsidRPr="00D168D2">
              <w:rPr>
                <w:color w:val="000000"/>
                <w:szCs w:val="24"/>
              </w:rPr>
              <w:t>Магаданская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7F21F256" w14:textId="77777777" w:rsidR="00DE2C57" w:rsidRPr="00D168D2" w:rsidRDefault="00DE2C57" w:rsidP="00071A40">
            <w:pPr>
              <w:ind w:firstLine="0"/>
              <w:jc w:val="center"/>
              <w:rPr>
                <w:bCs/>
                <w:color w:val="000000"/>
                <w:szCs w:val="24"/>
              </w:rPr>
            </w:pPr>
            <w:r w:rsidRPr="00D168D2">
              <w:rPr>
                <w:bCs/>
                <w:color w:val="000000"/>
                <w:szCs w:val="24"/>
              </w:rPr>
              <w:t>1</w:t>
            </w:r>
          </w:p>
        </w:tc>
      </w:tr>
      <w:tr w:rsidR="00DE2C57" w:rsidRPr="00D168D2" w14:paraId="60B52F7C" w14:textId="77777777" w:rsidTr="00071A40">
        <w:trPr>
          <w:trHeight w:val="283"/>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14:paraId="3C5FCAF4" w14:textId="77777777" w:rsidR="00DE2C57" w:rsidRPr="00D168D2" w:rsidRDefault="00DE2C57" w:rsidP="00071A40">
            <w:pPr>
              <w:ind w:firstLine="0"/>
              <w:jc w:val="right"/>
              <w:rPr>
                <w:color w:val="000000"/>
                <w:szCs w:val="24"/>
              </w:rPr>
            </w:pPr>
            <w:r w:rsidRPr="00D168D2">
              <w:rPr>
                <w:color w:val="000000"/>
                <w:szCs w:val="24"/>
              </w:rPr>
              <w:t>79</w:t>
            </w:r>
          </w:p>
        </w:tc>
        <w:tc>
          <w:tcPr>
            <w:tcW w:w="5013" w:type="dxa"/>
            <w:tcBorders>
              <w:top w:val="nil"/>
              <w:left w:val="nil"/>
              <w:bottom w:val="single" w:sz="4" w:space="0" w:color="auto"/>
              <w:right w:val="single" w:sz="4" w:space="0" w:color="auto"/>
            </w:tcBorders>
            <w:shd w:val="clear" w:color="auto" w:fill="auto"/>
            <w:noWrap/>
            <w:vAlign w:val="bottom"/>
            <w:hideMark/>
          </w:tcPr>
          <w:p w14:paraId="41F9BB52" w14:textId="77777777" w:rsidR="00DE2C57" w:rsidRPr="00D168D2" w:rsidRDefault="00DE2C57" w:rsidP="00071A40">
            <w:pPr>
              <w:ind w:firstLine="0"/>
              <w:jc w:val="left"/>
              <w:rPr>
                <w:color w:val="000000"/>
                <w:szCs w:val="24"/>
              </w:rPr>
            </w:pPr>
            <w:r w:rsidRPr="00D168D2">
              <w:rPr>
                <w:color w:val="000000"/>
                <w:szCs w:val="24"/>
              </w:rPr>
              <w:t>Еврейская автономная область</w:t>
            </w:r>
          </w:p>
        </w:tc>
        <w:tc>
          <w:tcPr>
            <w:tcW w:w="2358"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14:paraId="249419F9" w14:textId="77777777" w:rsidR="00DE2C57" w:rsidRPr="00D168D2" w:rsidRDefault="00DE2C57" w:rsidP="00071A40">
            <w:pPr>
              <w:ind w:firstLine="0"/>
              <w:jc w:val="center"/>
              <w:rPr>
                <w:bCs/>
                <w:color w:val="000000"/>
                <w:szCs w:val="24"/>
              </w:rPr>
            </w:pPr>
            <w:r w:rsidRPr="00D168D2">
              <w:rPr>
                <w:bCs/>
                <w:color w:val="000000"/>
                <w:szCs w:val="24"/>
              </w:rPr>
              <w:t>1</w:t>
            </w:r>
          </w:p>
        </w:tc>
      </w:tr>
    </w:tbl>
    <w:p w14:paraId="21EB9392" w14:textId="77777777" w:rsidR="00DE2C57" w:rsidRDefault="00DE2C57" w:rsidP="00BF33C2"/>
    <w:p w14:paraId="6589149D" w14:textId="77777777" w:rsidR="00DE2C57" w:rsidRDefault="00DE2C57" w:rsidP="00BF33C2"/>
    <w:p w14:paraId="56E8BD4D" w14:textId="77777777" w:rsidR="00DE2C57" w:rsidRDefault="00DE2C57" w:rsidP="00BF33C2">
      <w:pPr>
        <w:autoSpaceDE w:val="0"/>
        <w:autoSpaceDN w:val="0"/>
        <w:adjustRightInd w:val="0"/>
        <w:jc w:val="center"/>
      </w:pPr>
      <w:r>
        <w:rPr>
          <w:noProof/>
        </w:rPr>
        <w:lastRenderedPageBreak/>
        <w:drawing>
          <wp:inline distT="0" distB="0" distL="0" distR="0" wp14:anchorId="6EF05527" wp14:editId="14FFAEBC">
            <wp:extent cx="3467100" cy="2775892"/>
            <wp:effectExtent l="0" t="0" r="0"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67100" cy="2775892"/>
                    </a:xfrm>
                    <a:prstGeom prst="rect">
                      <a:avLst/>
                    </a:prstGeom>
                    <a:noFill/>
                    <a:ln>
                      <a:noFill/>
                    </a:ln>
                  </pic:spPr>
                </pic:pic>
              </a:graphicData>
            </a:graphic>
          </wp:inline>
        </w:drawing>
      </w:r>
    </w:p>
    <w:p w14:paraId="4E4A4BE1" w14:textId="77777777" w:rsidR="00DE2C57" w:rsidRDefault="00DE2C57" w:rsidP="00BF33C2">
      <w:pPr>
        <w:autoSpaceDE w:val="0"/>
        <w:autoSpaceDN w:val="0"/>
        <w:adjustRightInd w:val="0"/>
        <w:ind w:left="708" w:firstLine="0"/>
        <w:jc w:val="center"/>
      </w:pPr>
      <w:r>
        <w:rPr>
          <w:noProof/>
        </w:rPr>
        <w:drawing>
          <wp:inline distT="0" distB="0" distL="0" distR="0" wp14:anchorId="2FDF15A0" wp14:editId="1C4D5EDD">
            <wp:extent cx="3867150" cy="3096187"/>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67150" cy="3096187"/>
                    </a:xfrm>
                    <a:prstGeom prst="rect">
                      <a:avLst/>
                    </a:prstGeom>
                    <a:noFill/>
                    <a:ln>
                      <a:noFill/>
                    </a:ln>
                  </pic:spPr>
                </pic:pic>
              </a:graphicData>
            </a:graphic>
          </wp:inline>
        </w:drawing>
      </w:r>
    </w:p>
    <w:p w14:paraId="0722390A" w14:textId="77777777" w:rsidR="00DE2C57" w:rsidRDefault="00DE2C57" w:rsidP="00BF33C2">
      <w:pPr>
        <w:autoSpaceDE w:val="0"/>
        <w:autoSpaceDN w:val="0"/>
        <w:adjustRightInd w:val="0"/>
        <w:ind w:left="708" w:firstLine="0"/>
        <w:jc w:val="center"/>
      </w:pPr>
      <w:r>
        <w:rPr>
          <w:noProof/>
        </w:rPr>
        <w:drawing>
          <wp:inline distT="0" distB="0" distL="0" distR="0" wp14:anchorId="5F3CFF8D" wp14:editId="4224B810">
            <wp:extent cx="4210050" cy="3370726"/>
            <wp:effectExtent l="0" t="0" r="0"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10050" cy="3370726"/>
                    </a:xfrm>
                    <a:prstGeom prst="rect">
                      <a:avLst/>
                    </a:prstGeom>
                    <a:noFill/>
                    <a:ln>
                      <a:noFill/>
                    </a:ln>
                  </pic:spPr>
                </pic:pic>
              </a:graphicData>
            </a:graphic>
          </wp:inline>
        </w:drawing>
      </w:r>
    </w:p>
    <w:p w14:paraId="5CBFCDA6" w14:textId="77777777" w:rsidR="00F45184" w:rsidRDefault="00F45184" w:rsidP="00BF33C2">
      <w:pPr>
        <w:pStyle w:val="30"/>
      </w:pPr>
      <w:bookmarkStart w:id="76" w:name="_Toc532662995"/>
      <w:bookmarkStart w:id="77" w:name="_Toc532771369"/>
      <w:r>
        <w:lastRenderedPageBreak/>
        <w:t>О</w:t>
      </w:r>
      <w:r w:rsidRPr="004D6504">
        <w:t>бщая информация о процедурах оценки качества образования, пр</w:t>
      </w:r>
      <w:r>
        <w:t>оводимых в Российской Федерации</w:t>
      </w:r>
      <w:bookmarkEnd w:id="76"/>
      <w:bookmarkEnd w:id="77"/>
    </w:p>
    <w:p w14:paraId="45414607" w14:textId="77777777" w:rsidR="00F45184" w:rsidRDefault="00F45184" w:rsidP="00BF33C2"/>
    <w:p w14:paraId="74284385" w14:textId="77777777" w:rsidR="00F45184" w:rsidRDefault="00F45184" w:rsidP="00BF33C2">
      <w:pPr>
        <w:rPr>
          <w:bCs/>
          <w:color w:val="000000"/>
          <w:szCs w:val="24"/>
        </w:rPr>
      </w:pPr>
      <w:r w:rsidRPr="00F776E0">
        <w:rPr>
          <w:bCs/>
          <w:color w:val="000000"/>
          <w:szCs w:val="24"/>
        </w:rPr>
        <w:t>Процедуры оценки качества играют важную роль в российской системе образования.  Наряду с массовыми оценочными процедурами, проводимыми в рамках государственной итоговой аттестации (ГИА), такими как единый государственный экзамен (ЕГЭ) и основной государственный экзамен (ОГЭ), на федеральном уровне проводятся Национальные исследования качества образования (НИКО) и всероссийские проверочные работы (ВПР).  Российская Федерация принимает участие в международных исследованиях</w:t>
      </w:r>
      <w:r>
        <w:rPr>
          <w:bCs/>
          <w:color w:val="000000"/>
          <w:szCs w:val="24"/>
        </w:rPr>
        <w:t xml:space="preserve"> качества образования.</w:t>
      </w:r>
    </w:p>
    <w:p w14:paraId="47B3425F" w14:textId="77777777" w:rsidR="00F45184" w:rsidRPr="00F776E0" w:rsidRDefault="00F45184" w:rsidP="00BF33C2">
      <w:pPr>
        <w:rPr>
          <w:bCs/>
          <w:color w:val="000000"/>
          <w:szCs w:val="24"/>
        </w:rPr>
      </w:pPr>
      <w:r w:rsidRPr="00F776E0">
        <w:rPr>
          <w:bCs/>
          <w:color w:val="000000"/>
          <w:szCs w:val="24"/>
        </w:rPr>
        <w:t xml:space="preserve">С целью выявления наиболее талантливых учащихся в различных областях науки, предоставления возможностей всем желающим учащимся проверить свои знания в определенной научной области в условиях соревнования, привлечения учащихся к научно-исследовательской работе организуются олимпиады из Перечня Минобрнауки, проводимые при координации </w:t>
      </w:r>
      <w:r>
        <w:rPr>
          <w:bCs/>
          <w:color w:val="000000"/>
          <w:szCs w:val="24"/>
        </w:rPr>
        <w:t>Ро</w:t>
      </w:r>
      <w:r w:rsidRPr="00F776E0">
        <w:rPr>
          <w:bCs/>
          <w:color w:val="000000"/>
          <w:szCs w:val="24"/>
        </w:rPr>
        <w:t xml:space="preserve">ссийского совета олимпиад школьников. </w:t>
      </w:r>
    </w:p>
    <w:p w14:paraId="4306167F" w14:textId="77777777" w:rsidR="00F45184" w:rsidRPr="00F776E0" w:rsidRDefault="00F45184" w:rsidP="00BF33C2">
      <w:pPr>
        <w:rPr>
          <w:bCs/>
          <w:color w:val="000000"/>
          <w:szCs w:val="24"/>
        </w:rPr>
      </w:pPr>
      <w:r w:rsidRPr="00F776E0">
        <w:rPr>
          <w:bCs/>
          <w:color w:val="000000"/>
          <w:szCs w:val="24"/>
        </w:rPr>
        <w:t>Далее представлена краткая информация о вышеперечисленных процедурах оценки качества образования. Необходимо отметить также, что множество диагностических, мониторинговых и т.п. работ проводится на уровне субъектов Российской Федерации, отдельных муниципалитетов и, безусловно, на уровне образовательных организаций.</w:t>
      </w:r>
    </w:p>
    <w:p w14:paraId="5B99D3C3" w14:textId="77777777" w:rsidR="00F45184" w:rsidRPr="00F776E0" w:rsidRDefault="00F45184" w:rsidP="00BF33C2">
      <w:pPr>
        <w:rPr>
          <w:bCs/>
          <w:color w:val="000000"/>
          <w:szCs w:val="24"/>
        </w:rPr>
      </w:pPr>
    </w:p>
    <w:p w14:paraId="375DC093" w14:textId="77777777" w:rsidR="00F45184" w:rsidRPr="00F776E0" w:rsidRDefault="00F45184" w:rsidP="00BF33C2">
      <w:pPr>
        <w:pStyle w:val="afff1"/>
        <w:numPr>
          <w:ilvl w:val="0"/>
          <w:numId w:val="33"/>
        </w:numPr>
        <w:ind w:left="0" w:firstLine="709"/>
        <w:contextualSpacing/>
        <w:rPr>
          <w:rFonts w:eastAsia="Calibri"/>
          <w:b/>
          <w:szCs w:val="24"/>
        </w:rPr>
      </w:pPr>
      <w:r w:rsidRPr="00F776E0">
        <w:rPr>
          <w:rFonts w:eastAsia="Calibri"/>
          <w:b/>
          <w:szCs w:val="24"/>
        </w:rPr>
        <w:t xml:space="preserve">Государственная итоговая аттестация </w:t>
      </w:r>
    </w:p>
    <w:p w14:paraId="22B18DFD" w14:textId="77777777" w:rsidR="00F45184" w:rsidRPr="00F776E0" w:rsidRDefault="00F45184" w:rsidP="00BF33C2">
      <w:pPr>
        <w:pStyle w:val="afff1"/>
        <w:numPr>
          <w:ilvl w:val="1"/>
          <w:numId w:val="33"/>
        </w:numPr>
        <w:contextualSpacing/>
        <w:rPr>
          <w:rFonts w:eastAsia="Calibri"/>
          <w:szCs w:val="24"/>
        </w:rPr>
      </w:pPr>
      <w:r w:rsidRPr="00F776E0">
        <w:rPr>
          <w:rFonts w:eastAsia="Calibri"/>
          <w:szCs w:val="24"/>
        </w:rPr>
        <w:t>Единый государственный экзамен</w:t>
      </w:r>
    </w:p>
    <w:p w14:paraId="10A0DA6F" w14:textId="77777777" w:rsidR="00F45184" w:rsidRPr="00F776E0" w:rsidRDefault="00F45184" w:rsidP="00BF33C2">
      <w:pPr>
        <w:rPr>
          <w:rFonts w:eastAsia="Calibri"/>
          <w:szCs w:val="24"/>
        </w:rPr>
      </w:pPr>
      <w:r w:rsidRPr="00F776E0">
        <w:rPr>
          <w:rFonts w:eastAsia="Calibri"/>
          <w:szCs w:val="24"/>
        </w:rPr>
        <w:t xml:space="preserve">Единый государственный экзамен – это форма государственной итоговой аттестации по образовательным программам среднего общего образования. </w:t>
      </w:r>
      <w:r>
        <w:rPr>
          <w:rFonts w:eastAsia="Calibri"/>
          <w:szCs w:val="24"/>
        </w:rPr>
        <w:t xml:space="preserve">Был введен в штатный режим в 2009 году. </w:t>
      </w:r>
    </w:p>
    <w:p w14:paraId="05E89EA8" w14:textId="77777777" w:rsidR="00F45184" w:rsidRPr="00F776E0" w:rsidRDefault="00F45184" w:rsidP="00BF33C2">
      <w:pPr>
        <w:rPr>
          <w:rFonts w:eastAsia="Calibri"/>
          <w:szCs w:val="24"/>
        </w:rPr>
      </w:pPr>
      <w:r w:rsidRPr="00F776E0">
        <w:rPr>
          <w:rFonts w:eastAsia="Calibri"/>
          <w:szCs w:val="24"/>
        </w:rPr>
        <w:t>Основная информация и документы, регламентирующие порядок проведения ЕГЭ, представлены на официальном портале ЕГЭ  ege.edu.ru.</w:t>
      </w:r>
    </w:p>
    <w:p w14:paraId="481B4DB3" w14:textId="77777777" w:rsidR="00F45184" w:rsidRPr="00F776E0" w:rsidRDefault="00F45184" w:rsidP="00BF33C2">
      <w:pPr>
        <w:rPr>
          <w:rFonts w:eastAsia="Calibri"/>
          <w:szCs w:val="24"/>
        </w:rPr>
      </w:pPr>
      <w:r w:rsidRPr="00F776E0">
        <w:rPr>
          <w:rFonts w:eastAsia="Calibri"/>
          <w:szCs w:val="24"/>
        </w:rPr>
        <w:t>При проведении ЕГЭ используются контрольные измерительные материалы (КИМ), представляющие собой комплексы заданий стандартизированной формы, а также специальные бланки для оформления ответов на задания. КИМ позволяют установить уровень освоения выпускниками Федерального компонента государственного образовательного стандарта среднего (полного) общего образования, материалы разрабатываются Федеральным институтом педагогических измерений.</w:t>
      </w:r>
    </w:p>
    <w:p w14:paraId="5A80AE7B" w14:textId="77777777" w:rsidR="00F45184" w:rsidRPr="00F776E0" w:rsidRDefault="00F45184" w:rsidP="00BF33C2">
      <w:pPr>
        <w:rPr>
          <w:rFonts w:eastAsia="Calibri"/>
          <w:szCs w:val="24"/>
        </w:rPr>
      </w:pPr>
      <w:r w:rsidRPr="00F776E0">
        <w:rPr>
          <w:rFonts w:eastAsia="Calibri"/>
          <w:szCs w:val="24"/>
        </w:rPr>
        <w:t xml:space="preserve">На территории Российской Федерации ЕГЭ организуется и проводится Федеральной службой по надзору в сфере образования и науки (Рособрнадзором) совместно с органами </w:t>
      </w:r>
      <w:r w:rsidRPr="00F776E0">
        <w:rPr>
          <w:rFonts w:eastAsia="Calibri"/>
          <w:szCs w:val="24"/>
        </w:rPr>
        <w:lastRenderedPageBreak/>
        <w:t xml:space="preserve">исполнительной власти субъектов Российской Федерации, осуществляющих государственное управление в сфере образования (ОИВ). </w:t>
      </w:r>
    </w:p>
    <w:p w14:paraId="15B29873" w14:textId="77777777" w:rsidR="00F45184" w:rsidRPr="00F776E0" w:rsidRDefault="00F45184" w:rsidP="00BF33C2">
      <w:pPr>
        <w:rPr>
          <w:rFonts w:eastAsia="Calibri"/>
          <w:szCs w:val="24"/>
        </w:rPr>
      </w:pPr>
      <w:r w:rsidRPr="00F776E0">
        <w:rPr>
          <w:rFonts w:eastAsia="Calibri"/>
          <w:szCs w:val="24"/>
        </w:rPr>
        <w:t xml:space="preserve">Для проведения ЕГЭ на территории Российской Федерации и за ее пределами предусматривается единое расписание экзаменов. </w:t>
      </w:r>
    </w:p>
    <w:p w14:paraId="7F8F3F9A" w14:textId="77777777" w:rsidR="00F45184" w:rsidRPr="00F776E0" w:rsidRDefault="00F45184" w:rsidP="00BF33C2">
      <w:pPr>
        <w:rPr>
          <w:rFonts w:eastAsia="Calibri"/>
          <w:szCs w:val="24"/>
        </w:rPr>
      </w:pPr>
      <w:r w:rsidRPr="00F776E0">
        <w:rPr>
          <w:rFonts w:eastAsia="Calibri"/>
          <w:szCs w:val="24"/>
        </w:rPr>
        <w:t>К ЕГЭ</w:t>
      </w:r>
      <w:r>
        <w:rPr>
          <w:rFonts w:eastAsia="Calibri"/>
          <w:szCs w:val="24"/>
        </w:rPr>
        <w:t xml:space="preserve">, как форме ГИА, </w:t>
      </w:r>
      <w:r w:rsidRPr="00F776E0">
        <w:rPr>
          <w:rFonts w:eastAsia="Calibri"/>
          <w:szCs w:val="24"/>
        </w:rPr>
        <w:t xml:space="preserve">допускаются обучающиеся,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 </w:t>
      </w:r>
    </w:p>
    <w:p w14:paraId="3587F041" w14:textId="77777777" w:rsidR="00F45184" w:rsidRPr="00F776E0" w:rsidRDefault="00F45184" w:rsidP="00BF33C2">
      <w:pPr>
        <w:rPr>
          <w:rFonts w:eastAsia="Calibri"/>
          <w:szCs w:val="24"/>
        </w:rPr>
      </w:pPr>
      <w:r w:rsidRPr="00F776E0">
        <w:rPr>
          <w:rFonts w:eastAsia="Calibri"/>
          <w:szCs w:val="24"/>
        </w:rPr>
        <w:t xml:space="preserve">Вправе добровольно сдавать ГИА в форме ЕГЭ: </w:t>
      </w:r>
    </w:p>
    <w:p w14:paraId="3B18CA73" w14:textId="77777777" w:rsidR="00F45184" w:rsidRPr="00F776E0" w:rsidRDefault="00F45184" w:rsidP="00BF33C2">
      <w:pPr>
        <w:pStyle w:val="afff1"/>
        <w:numPr>
          <w:ilvl w:val="0"/>
          <w:numId w:val="37"/>
        </w:numPr>
        <w:ind w:left="0" w:firstLine="709"/>
        <w:contextualSpacing/>
        <w:rPr>
          <w:rFonts w:eastAsia="Calibri"/>
          <w:szCs w:val="24"/>
        </w:rPr>
      </w:pPr>
      <w:r w:rsidRPr="00F776E0">
        <w:rPr>
          <w:rFonts w:eastAsia="Calibri"/>
          <w:szCs w:val="24"/>
        </w:rPr>
        <w:t>обучающиеся с ограниченными возможностями здоровья, обучающиеся дети-инвалиды и инвалиды по образовательным программам среднего общего образования;</w:t>
      </w:r>
    </w:p>
    <w:p w14:paraId="411B79A4" w14:textId="77777777" w:rsidR="00F45184" w:rsidRPr="00F776E0" w:rsidRDefault="00F45184" w:rsidP="00BF33C2">
      <w:pPr>
        <w:pStyle w:val="afff1"/>
        <w:numPr>
          <w:ilvl w:val="0"/>
          <w:numId w:val="37"/>
        </w:numPr>
        <w:ind w:left="0" w:firstLine="709"/>
        <w:contextualSpacing/>
        <w:rPr>
          <w:rFonts w:eastAsia="Calibri"/>
          <w:szCs w:val="24"/>
        </w:rPr>
      </w:pPr>
      <w:r w:rsidRPr="00F776E0">
        <w:rPr>
          <w:rFonts w:eastAsia="Calibri"/>
          <w:szCs w:val="24"/>
        </w:rPr>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14:paraId="56165694" w14:textId="77777777" w:rsidR="00F45184" w:rsidRPr="00F776E0" w:rsidRDefault="00F45184" w:rsidP="00BF33C2">
      <w:pPr>
        <w:pStyle w:val="afff1"/>
        <w:numPr>
          <w:ilvl w:val="0"/>
          <w:numId w:val="37"/>
        </w:numPr>
        <w:ind w:left="0" w:firstLine="709"/>
        <w:contextualSpacing/>
        <w:rPr>
          <w:rFonts w:eastAsia="Calibri"/>
          <w:szCs w:val="24"/>
        </w:rPr>
      </w:pPr>
      <w:r w:rsidRPr="00F776E0">
        <w:rPr>
          <w:rFonts w:eastAsia="Calibri"/>
          <w:szCs w:val="24"/>
        </w:rPr>
        <w:t>обучающиеся, получающие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w:t>
      </w:r>
    </w:p>
    <w:p w14:paraId="320448FA" w14:textId="77777777" w:rsidR="00F45184" w:rsidRPr="00F776E0" w:rsidRDefault="00F45184" w:rsidP="00BF33C2">
      <w:pPr>
        <w:pStyle w:val="afff1"/>
        <w:numPr>
          <w:ilvl w:val="0"/>
          <w:numId w:val="37"/>
        </w:numPr>
        <w:ind w:left="0" w:firstLine="709"/>
        <w:contextualSpacing/>
        <w:rPr>
          <w:rFonts w:eastAsia="Calibri"/>
          <w:szCs w:val="24"/>
        </w:rPr>
      </w:pPr>
      <w:r w:rsidRPr="00F776E0">
        <w:rPr>
          <w:rFonts w:eastAsia="Calibri"/>
          <w:szCs w:val="24"/>
        </w:rPr>
        <w:t>обучающиеся по образовательным программам среднего общего образования в 2014-2018 годах в образовательных организациях, расположенных на территориях Республики Крым и города федерального значения Севастополя.</w:t>
      </w:r>
    </w:p>
    <w:p w14:paraId="69707729" w14:textId="77777777" w:rsidR="00F45184" w:rsidRPr="00F776E0" w:rsidRDefault="00F45184" w:rsidP="00BF33C2">
      <w:pPr>
        <w:rPr>
          <w:rFonts w:eastAsia="Calibri"/>
          <w:szCs w:val="24"/>
        </w:rPr>
      </w:pPr>
      <w:r w:rsidRPr="00F776E0">
        <w:rPr>
          <w:rFonts w:eastAsia="Calibri"/>
          <w:szCs w:val="24"/>
        </w:rPr>
        <w:t xml:space="preserve">Имеют право участвовать в ЕГЭ: </w:t>
      </w:r>
    </w:p>
    <w:p w14:paraId="1A983FA8" w14:textId="77777777" w:rsidR="00F45184" w:rsidRPr="00F776E0" w:rsidRDefault="00F45184" w:rsidP="00BF33C2">
      <w:pPr>
        <w:pStyle w:val="afff1"/>
        <w:numPr>
          <w:ilvl w:val="0"/>
          <w:numId w:val="36"/>
        </w:numPr>
        <w:ind w:left="0" w:firstLine="851"/>
        <w:contextualSpacing/>
        <w:rPr>
          <w:rFonts w:eastAsia="Calibri"/>
          <w:szCs w:val="24"/>
        </w:rPr>
      </w:pPr>
      <w:r w:rsidRPr="00F776E0">
        <w:rPr>
          <w:rFonts w:eastAsia="Calibri"/>
          <w:szCs w:val="24"/>
        </w:rPr>
        <w:t xml:space="preserve">выпускники прошлых лет (лица,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w:t>
      </w:r>
    </w:p>
    <w:p w14:paraId="5DCEC8C0" w14:textId="77777777" w:rsidR="00F45184" w:rsidRPr="00F776E0" w:rsidRDefault="00F45184" w:rsidP="00BF33C2">
      <w:pPr>
        <w:pStyle w:val="afff1"/>
        <w:numPr>
          <w:ilvl w:val="0"/>
          <w:numId w:val="36"/>
        </w:numPr>
        <w:ind w:left="0" w:firstLine="851"/>
        <w:contextualSpacing/>
        <w:rPr>
          <w:rFonts w:eastAsia="Calibri"/>
          <w:szCs w:val="24"/>
        </w:rPr>
      </w:pPr>
      <w:r w:rsidRPr="00F776E0">
        <w:rPr>
          <w:rFonts w:eastAsia="Calibri"/>
          <w:szCs w:val="24"/>
        </w:rPr>
        <w:t xml:space="preserve">обучающиеся по образовательным программам среднего профессионального образования; </w:t>
      </w:r>
    </w:p>
    <w:p w14:paraId="60F85AD8" w14:textId="77777777" w:rsidR="00F45184" w:rsidRPr="00F776E0" w:rsidRDefault="00F45184" w:rsidP="00BF33C2">
      <w:pPr>
        <w:pStyle w:val="afff1"/>
        <w:numPr>
          <w:ilvl w:val="0"/>
          <w:numId w:val="36"/>
        </w:numPr>
        <w:ind w:left="0" w:firstLine="851"/>
        <w:contextualSpacing/>
        <w:rPr>
          <w:rFonts w:eastAsia="Calibri"/>
          <w:szCs w:val="24"/>
        </w:rPr>
      </w:pPr>
      <w:r w:rsidRPr="00F776E0">
        <w:rPr>
          <w:rFonts w:eastAsia="Calibri"/>
          <w:szCs w:val="24"/>
        </w:rPr>
        <w:t xml:space="preserve">обучающиеся, получающие среднее общее образование в иностранных образовательных организациях, в том числе при наличии у них действующих результатов ЕГЭ прошлых лет. </w:t>
      </w:r>
    </w:p>
    <w:p w14:paraId="32C1FC4B" w14:textId="77777777" w:rsidR="00F45184" w:rsidRPr="00F776E0" w:rsidRDefault="00F45184" w:rsidP="00BF33C2">
      <w:pPr>
        <w:rPr>
          <w:rFonts w:eastAsia="Calibri"/>
          <w:szCs w:val="24"/>
        </w:rPr>
      </w:pPr>
      <w:r w:rsidRPr="00F776E0">
        <w:rPr>
          <w:rFonts w:eastAsia="Calibri"/>
          <w:szCs w:val="24"/>
        </w:rPr>
        <w:t xml:space="preserve">ЕГЭ проводится по 14 общеобразовательным предметам: русский язык, математика (базовая и профильная), физика, химия, история, обществознание, информатика и </w:t>
      </w:r>
      <w:r w:rsidRPr="00F776E0">
        <w:rPr>
          <w:rFonts w:eastAsia="Calibri"/>
          <w:szCs w:val="24"/>
        </w:rPr>
        <w:lastRenderedPageBreak/>
        <w:t xml:space="preserve">информационно-коммуникационные технологии (ИКТ), биология, география, литература, иностранные языки (английский, немецкий, французский и испанский языки). </w:t>
      </w:r>
    </w:p>
    <w:p w14:paraId="56F88B55" w14:textId="77777777" w:rsidR="00F45184" w:rsidRPr="00F776E0" w:rsidRDefault="00F45184" w:rsidP="00BF33C2">
      <w:pPr>
        <w:rPr>
          <w:rFonts w:eastAsia="Calibri"/>
          <w:szCs w:val="24"/>
        </w:rPr>
      </w:pPr>
      <w:r w:rsidRPr="00F776E0">
        <w:rPr>
          <w:rFonts w:eastAsia="Calibri"/>
          <w:szCs w:val="24"/>
        </w:rPr>
        <w:t xml:space="preserve">При проведении ЕГЭ по иностранным языкам в состав экзамена включен раздел «Говорение», устные ответы на задания которого записываются на аудионосители. Выбор участником ЕГЭ данного раздела является добровольным. </w:t>
      </w:r>
    </w:p>
    <w:p w14:paraId="18061DAA" w14:textId="77777777" w:rsidR="00F45184" w:rsidRPr="00F776E0" w:rsidRDefault="00F45184" w:rsidP="00BF33C2">
      <w:pPr>
        <w:rPr>
          <w:rFonts w:eastAsia="Calibri"/>
          <w:szCs w:val="24"/>
        </w:rPr>
      </w:pPr>
      <w:r w:rsidRPr="00F776E0">
        <w:rPr>
          <w:rFonts w:eastAsia="Calibri"/>
          <w:szCs w:val="24"/>
        </w:rPr>
        <w:t>Для получения аттестата выпускники текущего года сдают обязательные предметы</w:t>
      </w:r>
      <w:r>
        <w:rPr>
          <w:rFonts w:eastAsia="Calibri"/>
          <w:szCs w:val="24"/>
        </w:rPr>
        <w:t xml:space="preserve"> – </w:t>
      </w:r>
      <w:r w:rsidRPr="00F776E0">
        <w:rPr>
          <w:rFonts w:eastAsia="Calibri"/>
          <w:szCs w:val="24"/>
        </w:rPr>
        <w:t xml:space="preserve">русский язык и математику базового либо профильного уровня. Другие учебные предметы ЕГЭ выпускники сдают на добровольной основе по своему выбору для поступления в образовательные организации высшего образования. </w:t>
      </w:r>
    </w:p>
    <w:p w14:paraId="3DACB7CF" w14:textId="77777777" w:rsidR="00F45184" w:rsidRPr="00F776E0" w:rsidRDefault="00F45184" w:rsidP="00BF33C2">
      <w:pPr>
        <w:rPr>
          <w:rFonts w:eastAsia="Calibri"/>
          <w:szCs w:val="24"/>
        </w:rPr>
      </w:pPr>
      <w:r w:rsidRPr="00F776E0">
        <w:rPr>
          <w:rFonts w:eastAsia="Calibri"/>
          <w:szCs w:val="24"/>
        </w:rPr>
        <w:t xml:space="preserve">Для иных категорий участников выбор предметов должен зависеть от планируемой специальности (направления подготовки) для продолжения образования в образовательных организациях высшего образования. Перечень вступительных испытаний в вузах по каждой специальности (направлению подготовки) определен соответствующим приказом Минобрнауки России. </w:t>
      </w:r>
    </w:p>
    <w:p w14:paraId="26144AC1" w14:textId="77777777" w:rsidR="00F45184" w:rsidRPr="00F776E0" w:rsidRDefault="00F45184" w:rsidP="00BF33C2">
      <w:pPr>
        <w:rPr>
          <w:rFonts w:eastAsia="Calibri"/>
          <w:szCs w:val="24"/>
        </w:rPr>
      </w:pPr>
      <w:r w:rsidRPr="00F776E0">
        <w:rPr>
          <w:rFonts w:eastAsia="Calibri"/>
          <w:szCs w:val="24"/>
        </w:rPr>
        <w:t xml:space="preserve">При проведении ГИА в форме ЕГЭ (за исключением ЕГЭ по математике базового уровня) используется стобалльная система оценки. По каждому предмету ЕГЭ установлено минимальное количество баллов, преодоление которого подтверждает освоение образовательной программы среднего общего образования. </w:t>
      </w:r>
    </w:p>
    <w:p w14:paraId="73849DAF" w14:textId="77777777" w:rsidR="00F45184" w:rsidRPr="00F776E0" w:rsidRDefault="00F45184" w:rsidP="00BF33C2">
      <w:pPr>
        <w:rPr>
          <w:rFonts w:eastAsia="Calibri"/>
          <w:szCs w:val="24"/>
        </w:rPr>
      </w:pPr>
      <w:r w:rsidRPr="00F776E0">
        <w:rPr>
          <w:rFonts w:eastAsia="Calibri"/>
          <w:szCs w:val="24"/>
        </w:rPr>
        <w:t xml:space="preserve">Апелляция о несогласии с выставленными баллами подается в течение двух рабочих дней после официального дня объявления результатов ГИА по соответствующему учебному предмету. </w:t>
      </w:r>
    </w:p>
    <w:p w14:paraId="41A23F08" w14:textId="77777777" w:rsidR="00F45184" w:rsidRPr="00F776E0" w:rsidRDefault="00F45184" w:rsidP="00BF33C2">
      <w:pPr>
        <w:rPr>
          <w:rFonts w:eastAsia="Calibri"/>
          <w:szCs w:val="24"/>
        </w:rPr>
      </w:pPr>
      <w:r w:rsidRPr="00F776E0">
        <w:rPr>
          <w:rFonts w:eastAsia="Calibri"/>
          <w:szCs w:val="24"/>
        </w:rPr>
        <w:t xml:space="preserve">Результаты ЕГЭ каждого участника заносятся в федеральную информационную систему, бумажных свидетельств о результатах ЕГЭ не предусмотрено. </w:t>
      </w:r>
    </w:p>
    <w:p w14:paraId="0858E482" w14:textId="77777777" w:rsidR="00F45184" w:rsidRPr="00F776E0" w:rsidRDefault="00F45184" w:rsidP="00BF33C2">
      <w:pPr>
        <w:rPr>
          <w:rFonts w:eastAsia="Calibri"/>
          <w:szCs w:val="24"/>
        </w:rPr>
      </w:pPr>
      <w:r w:rsidRPr="00F776E0">
        <w:rPr>
          <w:rFonts w:eastAsia="Calibri"/>
          <w:szCs w:val="24"/>
        </w:rPr>
        <w:t xml:space="preserve">Срок действия результатов – 4 года, следующих за годом получения таких результатов. </w:t>
      </w:r>
    </w:p>
    <w:p w14:paraId="55431775" w14:textId="77777777" w:rsidR="00F45184" w:rsidRPr="00F776E0" w:rsidRDefault="00F45184" w:rsidP="00BF33C2">
      <w:pPr>
        <w:rPr>
          <w:rFonts w:eastAsia="Calibri"/>
          <w:szCs w:val="24"/>
        </w:rPr>
      </w:pPr>
      <w:r w:rsidRPr="00F776E0">
        <w:rPr>
          <w:rFonts w:eastAsia="Calibri"/>
          <w:szCs w:val="24"/>
        </w:rPr>
        <w:t xml:space="preserve">Если участник ЕГЭ (выпускник текущего года) получит результат ниже установленного минимального количества баллов по одному из обязательных учебных предметов, он имеет право на повторную сдачу в дополнительные сроки, предусмотренные единым расписанием. </w:t>
      </w:r>
    </w:p>
    <w:p w14:paraId="09E7C13E" w14:textId="77777777" w:rsidR="00F45184" w:rsidRPr="00F776E0" w:rsidRDefault="00F45184" w:rsidP="00BF33C2">
      <w:pPr>
        <w:rPr>
          <w:rFonts w:eastAsia="Calibri"/>
          <w:szCs w:val="24"/>
        </w:rPr>
      </w:pPr>
      <w:r w:rsidRPr="00F776E0">
        <w:rPr>
          <w:rFonts w:eastAsia="Calibri"/>
          <w:szCs w:val="24"/>
        </w:rPr>
        <w:t>В случае если участник ЕГЭ (все категории) не получает минимального количества баллов ЕГЭ по выборным предметам, пересдача ЕГЭ для таких участников ЕГЭ предусмотрена только через год.</w:t>
      </w:r>
    </w:p>
    <w:p w14:paraId="1AED23EB" w14:textId="77777777" w:rsidR="00F45184" w:rsidRPr="001712BA" w:rsidRDefault="00F45184" w:rsidP="00BF33C2">
      <w:pPr>
        <w:rPr>
          <w:szCs w:val="24"/>
        </w:rPr>
      </w:pPr>
      <w:r w:rsidRPr="001712BA">
        <w:rPr>
          <w:szCs w:val="24"/>
        </w:rPr>
        <w:t xml:space="preserve">Массовое участие выпускников организаций среднего общего образования в ЕГЭ по учебным предметам придает его итогам особое значение. Результаты ЕГЭ становятся основным источником информации об уровне общеобразовательной подготовки школьников, о тенденциях развития общего образования в Российской Федерации. Использование массива данных о результатах ЕГЭ в сочетании с широким спектром контекстной информации, имеющейся в распоряжении органов исполнительной власти всех уровней, осуществляющих </w:t>
      </w:r>
      <w:r w:rsidRPr="001712BA">
        <w:rPr>
          <w:szCs w:val="24"/>
        </w:rPr>
        <w:lastRenderedPageBreak/>
        <w:t>управление в сфере образования, дает основания для принятия определенных управленческих решений в сфере общего образования.</w:t>
      </w:r>
      <w:r>
        <w:rPr>
          <w:szCs w:val="24"/>
        </w:rPr>
        <w:t xml:space="preserve"> </w:t>
      </w:r>
      <w:r w:rsidRPr="00CC0964">
        <w:rPr>
          <w:szCs w:val="24"/>
        </w:rPr>
        <w:t>На основе анализа результатов ЕГЭ готовятся программы повышения</w:t>
      </w:r>
      <w:r>
        <w:rPr>
          <w:szCs w:val="24"/>
        </w:rPr>
        <w:t xml:space="preserve"> </w:t>
      </w:r>
      <w:r w:rsidRPr="00CC0964">
        <w:rPr>
          <w:szCs w:val="24"/>
        </w:rPr>
        <w:t>квалификации педагогов, развития региональных и муниципальных</w:t>
      </w:r>
      <w:r>
        <w:rPr>
          <w:szCs w:val="24"/>
        </w:rPr>
        <w:t xml:space="preserve"> </w:t>
      </w:r>
      <w:r w:rsidRPr="00CC0964">
        <w:rPr>
          <w:szCs w:val="24"/>
        </w:rPr>
        <w:t>систем образования, методические рекомендации для учителей</w:t>
      </w:r>
      <w:r>
        <w:rPr>
          <w:szCs w:val="24"/>
        </w:rPr>
        <w:t xml:space="preserve"> </w:t>
      </w:r>
      <w:r w:rsidRPr="00CC0964">
        <w:rPr>
          <w:szCs w:val="24"/>
        </w:rPr>
        <w:t>школ, обозначающие проблемные места в освоении предметов и основные направления работы.</w:t>
      </w:r>
    </w:p>
    <w:p w14:paraId="1687B149" w14:textId="77777777" w:rsidR="00F45184" w:rsidRPr="00F776E0" w:rsidRDefault="00F45184" w:rsidP="00BF33C2">
      <w:pPr>
        <w:rPr>
          <w:szCs w:val="24"/>
        </w:rPr>
      </w:pPr>
    </w:p>
    <w:p w14:paraId="6EA8F8DC" w14:textId="77777777" w:rsidR="00F45184" w:rsidRPr="00F776E0" w:rsidRDefault="00F45184" w:rsidP="00BF33C2">
      <w:pPr>
        <w:pStyle w:val="afff1"/>
        <w:numPr>
          <w:ilvl w:val="1"/>
          <w:numId w:val="33"/>
        </w:numPr>
        <w:contextualSpacing/>
        <w:jc w:val="left"/>
        <w:rPr>
          <w:szCs w:val="24"/>
        </w:rPr>
      </w:pPr>
      <w:r w:rsidRPr="00F776E0">
        <w:rPr>
          <w:szCs w:val="24"/>
        </w:rPr>
        <w:t>Основной государственный экзамен</w:t>
      </w:r>
    </w:p>
    <w:p w14:paraId="63600ABA" w14:textId="77777777" w:rsidR="00F45184" w:rsidRPr="00F776E0" w:rsidRDefault="00F45184" w:rsidP="00BF33C2">
      <w:pPr>
        <w:rPr>
          <w:szCs w:val="24"/>
        </w:rPr>
      </w:pPr>
      <w:r w:rsidRPr="00F776E0">
        <w:rPr>
          <w:szCs w:val="24"/>
        </w:rPr>
        <w:t>ГИА по программам основного общего образования (ГИА-9) включает в себя обязательные экзамены по русскому языку и математике,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языки), информатика и информационно-коммуникационные технологии (ИКТ).</w:t>
      </w:r>
    </w:p>
    <w:p w14:paraId="768876AE" w14:textId="77777777" w:rsidR="00F45184" w:rsidRPr="00F776E0" w:rsidRDefault="00F45184" w:rsidP="00BF33C2">
      <w:pPr>
        <w:rPr>
          <w:szCs w:val="24"/>
        </w:rPr>
      </w:pPr>
      <w:r w:rsidRPr="00F776E0">
        <w:rPr>
          <w:szCs w:val="24"/>
        </w:rPr>
        <w:t>Лицам, изучавшим родной язык из числа языков народов Российской Федерации и литературу народов Российской Федерации на родном языке из числа языков народов Российской Федерации при получении основного общего образования, предоставляется право выбрать экзамен по родному языку и/или родной литературе.</w:t>
      </w:r>
    </w:p>
    <w:p w14:paraId="6C3DEDBD" w14:textId="77777777" w:rsidR="00F45184" w:rsidRPr="00F776E0" w:rsidRDefault="00F45184" w:rsidP="00BF33C2">
      <w:pPr>
        <w:rPr>
          <w:szCs w:val="24"/>
        </w:rPr>
      </w:pPr>
      <w:r w:rsidRPr="00F776E0">
        <w:rPr>
          <w:szCs w:val="24"/>
        </w:rPr>
        <w:t>Таким образом, условием получения обучающимся аттестата об основном общем образовании является успешное прохождение ГИА по четырем учебным предметам.</w:t>
      </w:r>
      <w:r>
        <w:rPr>
          <w:szCs w:val="24"/>
        </w:rPr>
        <w:t xml:space="preserve"> </w:t>
      </w:r>
      <w:r w:rsidRPr="00CC0964">
        <w:rPr>
          <w:szCs w:val="24"/>
        </w:rPr>
        <w:t>По результатам ГИА-9 школьник может продолжить обучение в старшей школе и в учреждениях среднего профессионального образования.</w:t>
      </w:r>
    </w:p>
    <w:p w14:paraId="1ED667AB" w14:textId="77777777" w:rsidR="00F45184" w:rsidRPr="00F776E0" w:rsidRDefault="00F45184" w:rsidP="00BF33C2">
      <w:pPr>
        <w:rPr>
          <w:szCs w:val="24"/>
        </w:rPr>
      </w:pPr>
      <w:r w:rsidRPr="00F776E0">
        <w:rPr>
          <w:szCs w:val="24"/>
        </w:rPr>
        <w:t>Формы проведения ГИА-9:</w:t>
      </w:r>
    </w:p>
    <w:p w14:paraId="2253D647" w14:textId="77777777" w:rsidR="00F45184" w:rsidRPr="00F776E0" w:rsidRDefault="00F45184" w:rsidP="00BF33C2">
      <w:pPr>
        <w:rPr>
          <w:szCs w:val="24"/>
        </w:rPr>
      </w:pPr>
      <w:r w:rsidRPr="00F776E0">
        <w:rPr>
          <w:szCs w:val="24"/>
        </w:rPr>
        <w:t xml:space="preserve">основной государственный экзамен (ОГЭ); </w:t>
      </w:r>
    </w:p>
    <w:p w14:paraId="05501C64" w14:textId="77777777" w:rsidR="00F45184" w:rsidRPr="00F776E0" w:rsidRDefault="00F45184" w:rsidP="00BF33C2">
      <w:pPr>
        <w:rPr>
          <w:szCs w:val="24"/>
        </w:rPr>
      </w:pPr>
      <w:r w:rsidRPr="00F776E0">
        <w:rPr>
          <w:szCs w:val="24"/>
        </w:rPr>
        <w:t xml:space="preserve">государственный выпускной экзамен (ГВЭ). </w:t>
      </w:r>
    </w:p>
    <w:p w14:paraId="6D5DDD73" w14:textId="77777777" w:rsidR="00F45184" w:rsidRPr="00F776E0" w:rsidRDefault="00F45184" w:rsidP="00BF33C2">
      <w:pPr>
        <w:rPr>
          <w:szCs w:val="24"/>
        </w:rPr>
      </w:pPr>
      <w:r w:rsidRPr="00F776E0">
        <w:rPr>
          <w:szCs w:val="24"/>
        </w:rPr>
        <w:t xml:space="preserve">ОГЭ представляет собой форму организации экзаменов с использованием заданий стандартизированной формы, выполнение которых позволяет установить уровень освоения федерального государственного стандарта основного общего образования. </w:t>
      </w:r>
    </w:p>
    <w:p w14:paraId="45057CAA" w14:textId="77777777" w:rsidR="00F45184" w:rsidRPr="00F776E0" w:rsidRDefault="00F45184" w:rsidP="00BF33C2">
      <w:pPr>
        <w:rPr>
          <w:szCs w:val="24"/>
        </w:rPr>
      </w:pPr>
      <w:r w:rsidRPr="00F776E0">
        <w:rPr>
          <w:szCs w:val="24"/>
        </w:rPr>
        <w:t xml:space="preserve">ГВЭ представляет собой форму письменных и устных экзаменов с использованием текстов, тем, заданий и билетов. </w:t>
      </w:r>
    </w:p>
    <w:p w14:paraId="7E8C5135" w14:textId="77777777" w:rsidR="00F45184" w:rsidRPr="00F776E0" w:rsidRDefault="00F45184" w:rsidP="00BF33C2">
      <w:pPr>
        <w:rPr>
          <w:rFonts w:eastAsia="Calibri"/>
          <w:szCs w:val="24"/>
        </w:rPr>
      </w:pPr>
      <w:r w:rsidRPr="00F776E0">
        <w:rPr>
          <w:rFonts w:eastAsia="Calibri"/>
          <w:szCs w:val="24"/>
        </w:rPr>
        <w:t>Основная информация и документы, регламентирующие порядок проведения ГИА-9, представлены на официальном портале gia.edu.ru.</w:t>
      </w:r>
    </w:p>
    <w:p w14:paraId="68145B15" w14:textId="77777777" w:rsidR="00F45184" w:rsidRPr="00F776E0" w:rsidRDefault="00F45184" w:rsidP="00BF33C2">
      <w:pPr>
        <w:rPr>
          <w:szCs w:val="24"/>
        </w:rPr>
      </w:pPr>
      <w:r w:rsidRPr="00F776E0">
        <w:rPr>
          <w:szCs w:val="24"/>
        </w:rPr>
        <w:t xml:space="preserve">ГИА-9 организуется органами исполнительной власти субъектов Российской Федерации, осуществляющими государственной управление в сфере образования, при участии общеобразовательных организаций, образовательных организаций среднего профессионального образования, а также органов местного самоуправления, осуществляющих полномочия в сфере образования. </w:t>
      </w:r>
    </w:p>
    <w:p w14:paraId="6FF72625" w14:textId="77777777" w:rsidR="00F45184" w:rsidRPr="00F776E0" w:rsidRDefault="00F45184" w:rsidP="00BF33C2">
      <w:pPr>
        <w:rPr>
          <w:szCs w:val="24"/>
        </w:rPr>
      </w:pPr>
      <w:r w:rsidRPr="00F776E0">
        <w:rPr>
          <w:szCs w:val="24"/>
        </w:rPr>
        <w:lastRenderedPageBreak/>
        <w:t>Федеральным институтом педагогических измерений по заданию Рособрнадзора разработаны задания для ГИА-9 и размещены в открытом доступе в сети Интернет на сайте ФИПИ. Содержание заданий ОГЭ определяется Федеральным компонентом государственного стандарта основного общего образования.</w:t>
      </w:r>
    </w:p>
    <w:p w14:paraId="777F3A65" w14:textId="77777777" w:rsidR="00F45184" w:rsidRPr="00F776E0" w:rsidRDefault="00F45184" w:rsidP="00BF33C2">
      <w:pPr>
        <w:rPr>
          <w:szCs w:val="24"/>
        </w:rPr>
      </w:pPr>
      <w:r w:rsidRPr="00F776E0">
        <w:rPr>
          <w:szCs w:val="24"/>
        </w:rPr>
        <w:t xml:space="preserve">ОИВ осуществляется формирование контрольных измерительных материалов на региональном уровне из числа заданий, разработанных на федеральном уровне и размещенных в открытом банке заданий. </w:t>
      </w:r>
    </w:p>
    <w:p w14:paraId="66F036B1" w14:textId="77777777" w:rsidR="00F45184" w:rsidRPr="00F776E0" w:rsidRDefault="00F45184" w:rsidP="00BF33C2">
      <w:pPr>
        <w:rPr>
          <w:szCs w:val="24"/>
        </w:rPr>
      </w:pPr>
      <w:r w:rsidRPr="00F776E0">
        <w:rPr>
          <w:szCs w:val="24"/>
        </w:rPr>
        <w:t xml:space="preserve">По результатам экзамена набранные участником первичные баллы переводятся в отметку по пятибалльной шкале. Регионам рекомендовано использование системы шкалирования и оценивания по каждому предмету ГИА-9. Результаты ГИА признаются удовлетворительными в случае, если обучающийся по учебным предметам набрал минимальное количество баллов, определенное органом исполнительной власти субъекта Российской Федерации, осуществляющим государственное управление в сфере образования, учредителем, загранучреждением. </w:t>
      </w:r>
    </w:p>
    <w:p w14:paraId="286F03D6" w14:textId="77777777" w:rsidR="00F45184" w:rsidRPr="00F776E0" w:rsidRDefault="00F45184" w:rsidP="00BF33C2">
      <w:pPr>
        <w:rPr>
          <w:szCs w:val="24"/>
        </w:rPr>
      </w:pPr>
      <w:r w:rsidRPr="00F776E0">
        <w:rPr>
          <w:szCs w:val="24"/>
        </w:rPr>
        <w:t>Обучающимся,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дополнительные сроки, предоставляется право пройти ГИА по соответствующим учебным предметам не ранее 1 сентября текущего года.</w:t>
      </w:r>
    </w:p>
    <w:p w14:paraId="45F2F2EC" w14:textId="77777777" w:rsidR="00F45184" w:rsidRPr="00F776E0" w:rsidRDefault="00F45184" w:rsidP="00BF33C2">
      <w:pPr>
        <w:rPr>
          <w:szCs w:val="24"/>
        </w:rPr>
      </w:pPr>
      <w:r w:rsidRPr="00F776E0">
        <w:rPr>
          <w:szCs w:val="24"/>
        </w:rPr>
        <w:t>Анализ результатов основного государственного экзамена проводится в основном на региональном уровне и уровне образовательных организаций. Он дает возможность:</w:t>
      </w:r>
    </w:p>
    <w:p w14:paraId="145E1AD5" w14:textId="77777777" w:rsidR="00F45184" w:rsidRPr="00F776E0" w:rsidRDefault="00F45184" w:rsidP="00BF33C2">
      <w:pPr>
        <w:pStyle w:val="afff1"/>
        <w:numPr>
          <w:ilvl w:val="0"/>
          <w:numId w:val="39"/>
        </w:numPr>
        <w:ind w:left="0" w:firstLine="709"/>
        <w:contextualSpacing/>
        <w:rPr>
          <w:szCs w:val="24"/>
        </w:rPr>
      </w:pPr>
      <w:r w:rsidRPr="00F776E0">
        <w:rPr>
          <w:szCs w:val="24"/>
        </w:rPr>
        <w:t>выявить сильные и слабые стороны преподавания учебных предметов, причины полученных результатов;</w:t>
      </w:r>
    </w:p>
    <w:p w14:paraId="793821B6" w14:textId="77777777" w:rsidR="00F45184" w:rsidRPr="00F776E0" w:rsidRDefault="00F45184" w:rsidP="00BF33C2">
      <w:pPr>
        <w:pStyle w:val="afff1"/>
        <w:numPr>
          <w:ilvl w:val="0"/>
          <w:numId w:val="39"/>
        </w:numPr>
        <w:ind w:left="0" w:firstLine="709"/>
        <w:contextualSpacing/>
        <w:rPr>
          <w:szCs w:val="24"/>
        </w:rPr>
      </w:pPr>
      <w:r w:rsidRPr="00F776E0">
        <w:rPr>
          <w:szCs w:val="24"/>
        </w:rPr>
        <w:t>определить направления совершенствования образовательного процесса;</w:t>
      </w:r>
    </w:p>
    <w:p w14:paraId="79723621" w14:textId="77777777" w:rsidR="00F45184" w:rsidRPr="00F776E0" w:rsidRDefault="00F45184" w:rsidP="00BF33C2">
      <w:pPr>
        <w:pStyle w:val="afff1"/>
        <w:numPr>
          <w:ilvl w:val="0"/>
          <w:numId w:val="39"/>
        </w:numPr>
        <w:ind w:left="0" w:firstLine="709"/>
        <w:contextualSpacing/>
        <w:rPr>
          <w:szCs w:val="24"/>
        </w:rPr>
      </w:pPr>
      <w:r w:rsidRPr="00F776E0">
        <w:rPr>
          <w:szCs w:val="24"/>
        </w:rPr>
        <w:t>в процессе подготовки к основному государственному экзамену усилить внимание к информационному обеспечению педагогического сопровождения государственной итоговой аттестации выпускников образовательных организаций.</w:t>
      </w:r>
    </w:p>
    <w:p w14:paraId="2D93894C" w14:textId="77777777" w:rsidR="00F45184" w:rsidRPr="00F776E0" w:rsidRDefault="00F45184" w:rsidP="00BF33C2">
      <w:pPr>
        <w:rPr>
          <w:szCs w:val="24"/>
        </w:rPr>
      </w:pPr>
      <w:r w:rsidRPr="00F776E0">
        <w:rPr>
          <w:szCs w:val="24"/>
        </w:rPr>
        <w:t>Аналитические материалы могут быть использованы:</w:t>
      </w:r>
    </w:p>
    <w:p w14:paraId="10070573" w14:textId="77777777" w:rsidR="00F45184" w:rsidRPr="00F776E0" w:rsidRDefault="00F45184" w:rsidP="00BF33C2">
      <w:pPr>
        <w:pStyle w:val="afff1"/>
        <w:numPr>
          <w:ilvl w:val="0"/>
          <w:numId w:val="38"/>
        </w:numPr>
        <w:ind w:left="0" w:firstLine="709"/>
        <w:contextualSpacing/>
        <w:rPr>
          <w:szCs w:val="24"/>
        </w:rPr>
      </w:pPr>
      <w:r w:rsidRPr="00F776E0">
        <w:rPr>
          <w:szCs w:val="24"/>
        </w:rPr>
        <w:t>работниками органов управления образованием для принятия управленческих решений по совершенствованию процесса обучения;</w:t>
      </w:r>
    </w:p>
    <w:p w14:paraId="7868C246" w14:textId="77777777" w:rsidR="00F45184" w:rsidRPr="00F776E0" w:rsidRDefault="00F45184" w:rsidP="00BF33C2">
      <w:pPr>
        <w:pStyle w:val="afff1"/>
        <w:numPr>
          <w:ilvl w:val="0"/>
          <w:numId w:val="38"/>
        </w:numPr>
        <w:ind w:left="0" w:firstLine="709"/>
        <w:contextualSpacing/>
        <w:rPr>
          <w:szCs w:val="24"/>
        </w:rPr>
      </w:pPr>
      <w:r w:rsidRPr="00F776E0">
        <w:rPr>
          <w:szCs w:val="24"/>
        </w:rPr>
        <w:t>работниками организаций дополнительного профессионального образования (институтов повышения квалификации) при разработке и реализации дополнительных профессиональных программ повышения квалификации учителей и руководителей образовательных организаций;</w:t>
      </w:r>
    </w:p>
    <w:p w14:paraId="65F1EBCB" w14:textId="77777777" w:rsidR="00F45184" w:rsidRPr="00F776E0" w:rsidRDefault="00F45184" w:rsidP="00BF33C2">
      <w:pPr>
        <w:pStyle w:val="afff1"/>
        <w:numPr>
          <w:ilvl w:val="0"/>
          <w:numId w:val="38"/>
        </w:numPr>
        <w:ind w:left="0" w:firstLine="709"/>
        <w:contextualSpacing/>
        <w:rPr>
          <w:szCs w:val="24"/>
        </w:rPr>
      </w:pPr>
      <w:r w:rsidRPr="00F776E0">
        <w:rPr>
          <w:szCs w:val="24"/>
        </w:rPr>
        <w:lastRenderedPageBreak/>
        <w:t>методическими объединениями учителей-предметников при обмене опытом работы и распространении успешного опыта обучения школьников предмету и успешного опыта подготовки выпускников к государственной итоговой аттестации;</w:t>
      </w:r>
    </w:p>
    <w:p w14:paraId="0CEFA809" w14:textId="77777777" w:rsidR="00F45184" w:rsidRPr="00F776E0" w:rsidRDefault="00F45184" w:rsidP="00BF33C2">
      <w:pPr>
        <w:pStyle w:val="afff1"/>
        <w:numPr>
          <w:ilvl w:val="0"/>
          <w:numId w:val="38"/>
        </w:numPr>
        <w:ind w:left="0" w:firstLine="709"/>
        <w:contextualSpacing/>
        <w:rPr>
          <w:szCs w:val="24"/>
        </w:rPr>
      </w:pPr>
      <w:r w:rsidRPr="00F776E0">
        <w:rPr>
          <w:szCs w:val="24"/>
        </w:rPr>
        <w:t>учителями при планировании учебного процесса и корректировке используемых технологий обучения.</w:t>
      </w:r>
    </w:p>
    <w:p w14:paraId="610E1A37" w14:textId="77777777" w:rsidR="00F45184" w:rsidRPr="00F776E0" w:rsidRDefault="00F45184" w:rsidP="00BF33C2">
      <w:pPr>
        <w:pStyle w:val="afff1"/>
        <w:ind w:left="709"/>
        <w:rPr>
          <w:szCs w:val="24"/>
        </w:rPr>
      </w:pPr>
    </w:p>
    <w:p w14:paraId="75108B9D" w14:textId="77777777" w:rsidR="00F45184" w:rsidRPr="00F776E0" w:rsidRDefault="00F45184" w:rsidP="00BF33C2">
      <w:pPr>
        <w:pStyle w:val="afff1"/>
        <w:numPr>
          <w:ilvl w:val="0"/>
          <w:numId w:val="33"/>
        </w:numPr>
        <w:contextualSpacing/>
        <w:rPr>
          <w:b/>
          <w:szCs w:val="24"/>
        </w:rPr>
      </w:pPr>
      <w:r w:rsidRPr="00F776E0">
        <w:rPr>
          <w:b/>
          <w:szCs w:val="24"/>
        </w:rPr>
        <w:t>Национальные исследования качества образования</w:t>
      </w:r>
    </w:p>
    <w:p w14:paraId="16C90BDC" w14:textId="77777777" w:rsidR="00F45184" w:rsidRPr="00F776E0" w:rsidRDefault="00F45184" w:rsidP="00BF33C2">
      <w:pPr>
        <w:rPr>
          <w:szCs w:val="24"/>
        </w:rPr>
      </w:pPr>
      <w:r w:rsidRPr="00F776E0">
        <w:rPr>
          <w:szCs w:val="24"/>
        </w:rPr>
        <w:t>В 2014 г. по инициативе Рособрнадзора в Российской Федерации начата реализация программы Национальных исследований качества образования (НИКО), целями которой являются:</w:t>
      </w:r>
    </w:p>
    <w:p w14:paraId="39D8BA48" w14:textId="77777777" w:rsidR="00F45184" w:rsidRPr="00F776E0" w:rsidRDefault="00F45184" w:rsidP="00BF33C2">
      <w:pPr>
        <w:pStyle w:val="afff1"/>
        <w:numPr>
          <w:ilvl w:val="0"/>
          <w:numId w:val="34"/>
        </w:numPr>
        <w:ind w:left="0" w:firstLine="709"/>
        <w:contextualSpacing/>
        <w:rPr>
          <w:szCs w:val="24"/>
        </w:rPr>
      </w:pPr>
      <w:r w:rsidRPr="00F776E0">
        <w:rPr>
          <w:szCs w:val="24"/>
        </w:rPr>
        <w:t>развитие единого образовательного пространства в Российской Федерации;</w:t>
      </w:r>
    </w:p>
    <w:p w14:paraId="4A6F414F" w14:textId="77777777" w:rsidR="00F45184" w:rsidRPr="00F776E0" w:rsidRDefault="00F45184" w:rsidP="00BF33C2">
      <w:pPr>
        <w:pStyle w:val="afff1"/>
        <w:numPr>
          <w:ilvl w:val="0"/>
          <w:numId w:val="34"/>
        </w:numPr>
        <w:ind w:left="0" w:firstLine="709"/>
        <w:contextualSpacing/>
        <w:rPr>
          <w:szCs w:val="24"/>
        </w:rPr>
      </w:pPr>
      <w:r w:rsidRPr="00F776E0">
        <w:rPr>
          <w:szCs w:val="24"/>
        </w:rPr>
        <w:t>содействие реализации поручений Президента Российской Федерации и программных документов Правительства Российской Федерации в части, касающейся качества образования;</w:t>
      </w:r>
    </w:p>
    <w:p w14:paraId="292955C8" w14:textId="77777777" w:rsidR="00F45184" w:rsidRPr="00F776E0" w:rsidRDefault="00F45184" w:rsidP="00BF33C2">
      <w:pPr>
        <w:pStyle w:val="afff1"/>
        <w:numPr>
          <w:ilvl w:val="0"/>
          <w:numId w:val="34"/>
        </w:numPr>
        <w:ind w:left="0" w:firstLine="709"/>
        <w:contextualSpacing/>
        <w:rPr>
          <w:szCs w:val="24"/>
        </w:rPr>
      </w:pPr>
      <w:r w:rsidRPr="00F776E0">
        <w:rPr>
          <w:szCs w:val="24"/>
        </w:rPr>
        <w:t>совершенствование механизмов получения достоверной и содержательной информации о состоянии различных уровней и подсистем системы образования, в том числе с учетом введения ФГОС;</w:t>
      </w:r>
    </w:p>
    <w:p w14:paraId="31CCAA94" w14:textId="77777777" w:rsidR="00F45184" w:rsidRPr="00F776E0" w:rsidRDefault="00F45184" w:rsidP="00BF33C2">
      <w:pPr>
        <w:pStyle w:val="afff1"/>
        <w:numPr>
          <w:ilvl w:val="0"/>
          <w:numId w:val="34"/>
        </w:numPr>
        <w:ind w:left="0" w:firstLine="709"/>
        <w:contextualSpacing/>
        <w:rPr>
          <w:szCs w:val="24"/>
        </w:rPr>
      </w:pPr>
      <w:r w:rsidRPr="00F776E0">
        <w:rPr>
          <w:szCs w:val="24"/>
        </w:rPr>
        <w:t>развитие информационно-аналитической и методологической базы для принятия управленческих решений по развитию системы образования в Российской Федерации;</w:t>
      </w:r>
    </w:p>
    <w:p w14:paraId="13B8D034" w14:textId="77777777" w:rsidR="00F45184" w:rsidRPr="00F776E0" w:rsidRDefault="00F45184" w:rsidP="00BF33C2">
      <w:pPr>
        <w:pStyle w:val="afff1"/>
        <w:numPr>
          <w:ilvl w:val="0"/>
          <w:numId w:val="34"/>
        </w:numPr>
        <w:ind w:left="0" w:firstLine="709"/>
        <w:contextualSpacing/>
        <w:rPr>
          <w:szCs w:val="24"/>
        </w:rPr>
      </w:pPr>
      <w:r w:rsidRPr="00F776E0">
        <w:rPr>
          <w:szCs w:val="24"/>
        </w:rPr>
        <w:t>содействие эффективному внедрению ФГОС;</w:t>
      </w:r>
    </w:p>
    <w:p w14:paraId="3418059A" w14:textId="77777777" w:rsidR="00F45184" w:rsidRPr="00F776E0" w:rsidRDefault="00F45184" w:rsidP="00BF33C2">
      <w:pPr>
        <w:pStyle w:val="afff1"/>
        <w:numPr>
          <w:ilvl w:val="0"/>
          <w:numId w:val="34"/>
        </w:numPr>
        <w:ind w:left="0" w:firstLine="709"/>
        <w:contextualSpacing/>
        <w:rPr>
          <w:szCs w:val="24"/>
        </w:rPr>
      </w:pPr>
      <w:r w:rsidRPr="00F776E0">
        <w:rPr>
          <w:szCs w:val="24"/>
        </w:rPr>
        <w:t>содействие процессам стандартизации оценочных процедур в сфере образования.</w:t>
      </w:r>
    </w:p>
    <w:p w14:paraId="189BACF4" w14:textId="77777777" w:rsidR="00F45184" w:rsidRPr="00F776E0" w:rsidRDefault="00F45184" w:rsidP="00BF33C2">
      <w:pPr>
        <w:pStyle w:val="afff1"/>
        <w:ind w:left="0"/>
        <w:rPr>
          <w:szCs w:val="24"/>
        </w:rPr>
      </w:pPr>
      <w:r w:rsidRPr="00F776E0">
        <w:rPr>
          <w:szCs w:val="24"/>
        </w:rPr>
        <w:t>Основная информация об исследованиях и образцы измерительных материалов представлены на сайте www.eduniko.ru.</w:t>
      </w:r>
    </w:p>
    <w:p w14:paraId="2746D579" w14:textId="77777777" w:rsidR="00F45184" w:rsidRPr="00F776E0" w:rsidRDefault="00F45184" w:rsidP="00BF33C2">
      <w:pPr>
        <w:rPr>
          <w:szCs w:val="24"/>
        </w:rPr>
      </w:pPr>
      <w:r w:rsidRPr="00F776E0">
        <w:rPr>
          <w:szCs w:val="24"/>
        </w:rPr>
        <w:t xml:space="preserve"> Программа НИКО предусматривает проведение регулярных исследований качества образования по отдельным учебным предметам, на конкретных уровнях общего образования (не реже 2 раз в год), каждое из которых представляет собой отдельный проект в рамках общей программы.   </w:t>
      </w:r>
    </w:p>
    <w:p w14:paraId="63784BB6" w14:textId="77777777" w:rsidR="00F45184" w:rsidRPr="00F776E0" w:rsidRDefault="00F45184" w:rsidP="00BF33C2">
      <w:pPr>
        <w:ind w:firstLine="284"/>
        <w:rPr>
          <w:szCs w:val="24"/>
        </w:rPr>
      </w:pPr>
      <w:r w:rsidRPr="00F776E0">
        <w:rPr>
          <w:szCs w:val="24"/>
        </w:rPr>
        <w:t>Проведенные и планируемые исследования:</w:t>
      </w:r>
    </w:p>
    <w:p w14:paraId="18FD6D45" w14:textId="77777777" w:rsidR="00F45184" w:rsidRPr="00F776E0" w:rsidRDefault="00F45184" w:rsidP="00BF33C2">
      <w:pPr>
        <w:ind w:firstLine="284"/>
        <w:rPr>
          <w:szCs w:val="24"/>
        </w:rPr>
      </w:pPr>
      <w:r w:rsidRPr="00F776E0">
        <w:rPr>
          <w:szCs w:val="24"/>
        </w:rPr>
        <w:t>Математика, 5, 6 и 7-й классы (октябрь 2014 г.)</w:t>
      </w:r>
    </w:p>
    <w:p w14:paraId="4D55B5F9" w14:textId="77777777" w:rsidR="00F45184" w:rsidRPr="00F776E0" w:rsidRDefault="00F45184" w:rsidP="00BF33C2">
      <w:pPr>
        <w:ind w:firstLine="284"/>
        <w:rPr>
          <w:szCs w:val="24"/>
        </w:rPr>
      </w:pPr>
      <w:r w:rsidRPr="00F776E0">
        <w:rPr>
          <w:szCs w:val="24"/>
        </w:rPr>
        <w:t>Русский язык, математика и окружающий мир, 4-й класс (апрель 2015 г.)</w:t>
      </w:r>
    </w:p>
    <w:p w14:paraId="6C32FD5A" w14:textId="77777777" w:rsidR="00F45184" w:rsidRPr="00F776E0" w:rsidRDefault="00F45184" w:rsidP="00BF33C2">
      <w:pPr>
        <w:ind w:firstLine="284"/>
        <w:rPr>
          <w:szCs w:val="24"/>
        </w:rPr>
      </w:pPr>
      <w:r w:rsidRPr="00F776E0">
        <w:rPr>
          <w:szCs w:val="24"/>
        </w:rPr>
        <w:t>Информатика и ИКТ, 8-й и 9-й классы (октябрь 2015 г.)</w:t>
      </w:r>
    </w:p>
    <w:p w14:paraId="7B2E551C" w14:textId="77777777" w:rsidR="00F45184" w:rsidRPr="00F776E0" w:rsidRDefault="00F45184" w:rsidP="00BF33C2">
      <w:pPr>
        <w:ind w:firstLine="284"/>
        <w:rPr>
          <w:szCs w:val="24"/>
        </w:rPr>
      </w:pPr>
      <w:r w:rsidRPr="00F776E0">
        <w:rPr>
          <w:szCs w:val="24"/>
        </w:rPr>
        <w:t>История и обществознание, 6-й и 8-й классы (апрель 2016 г.)</w:t>
      </w:r>
    </w:p>
    <w:p w14:paraId="3B841745" w14:textId="77777777" w:rsidR="00F45184" w:rsidRPr="00F776E0" w:rsidRDefault="00F45184" w:rsidP="00BF33C2">
      <w:pPr>
        <w:ind w:firstLine="284"/>
        <w:rPr>
          <w:szCs w:val="24"/>
        </w:rPr>
      </w:pPr>
      <w:r w:rsidRPr="00F776E0">
        <w:rPr>
          <w:szCs w:val="24"/>
        </w:rPr>
        <w:t>Иностранные языки (английский, немецкий и французский), 5-й и 8-й классы (октябрь 2016 г.)</w:t>
      </w:r>
    </w:p>
    <w:p w14:paraId="557D94E5" w14:textId="77777777" w:rsidR="00F45184" w:rsidRPr="00F776E0" w:rsidRDefault="00F45184" w:rsidP="00BF33C2">
      <w:pPr>
        <w:ind w:firstLine="284"/>
        <w:rPr>
          <w:szCs w:val="24"/>
        </w:rPr>
      </w:pPr>
      <w:r w:rsidRPr="00F776E0">
        <w:rPr>
          <w:szCs w:val="24"/>
        </w:rPr>
        <w:lastRenderedPageBreak/>
        <w:t>Основы безопасности жизнедеятельности (ОБЖ), 6-й и 8-й классы (апрель 2017 г.)</w:t>
      </w:r>
    </w:p>
    <w:p w14:paraId="4DC6056F" w14:textId="77777777" w:rsidR="00F45184" w:rsidRPr="00F776E0" w:rsidRDefault="00F45184" w:rsidP="00BF33C2">
      <w:pPr>
        <w:ind w:firstLine="284"/>
        <w:rPr>
          <w:szCs w:val="24"/>
        </w:rPr>
      </w:pPr>
      <w:r w:rsidRPr="00F776E0">
        <w:rPr>
          <w:szCs w:val="24"/>
        </w:rPr>
        <w:t>Химия и биология, 10-й класс (октябрь 2017 г.)</w:t>
      </w:r>
    </w:p>
    <w:p w14:paraId="40CB50E9" w14:textId="77777777" w:rsidR="00F45184" w:rsidRPr="00F776E0" w:rsidRDefault="00F45184" w:rsidP="00BF33C2">
      <w:pPr>
        <w:ind w:firstLine="284"/>
        <w:rPr>
          <w:szCs w:val="24"/>
        </w:rPr>
      </w:pPr>
      <w:r w:rsidRPr="00F776E0">
        <w:rPr>
          <w:szCs w:val="24"/>
        </w:rPr>
        <w:t>Литература, мировая художественная культура (МХК), 6-й и 8-й классы (апрель 2018 г.)</w:t>
      </w:r>
    </w:p>
    <w:p w14:paraId="52EBCF76" w14:textId="77777777" w:rsidR="00F45184" w:rsidRPr="00F776E0" w:rsidRDefault="00F45184" w:rsidP="00BF33C2">
      <w:pPr>
        <w:ind w:firstLine="284"/>
        <w:rPr>
          <w:szCs w:val="24"/>
        </w:rPr>
      </w:pPr>
      <w:r w:rsidRPr="00F776E0">
        <w:rPr>
          <w:szCs w:val="24"/>
        </w:rPr>
        <w:t>География, 7-й и 10-й классы (октябрь 2018 г.)</w:t>
      </w:r>
    </w:p>
    <w:p w14:paraId="3B82D362" w14:textId="77777777" w:rsidR="00F45184" w:rsidRPr="00F776E0" w:rsidRDefault="00F45184" w:rsidP="00BF33C2">
      <w:pPr>
        <w:ind w:firstLine="284"/>
        <w:rPr>
          <w:szCs w:val="24"/>
        </w:rPr>
      </w:pPr>
      <w:r w:rsidRPr="00F776E0">
        <w:rPr>
          <w:szCs w:val="24"/>
        </w:rPr>
        <w:t>Физкультура, 6-й и 10-й классы (апрель 2019 г.)</w:t>
      </w:r>
    </w:p>
    <w:p w14:paraId="24F43790" w14:textId="77777777" w:rsidR="00F45184" w:rsidRPr="00F776E0" w:rsidRDefault="00F45184" w:rsidP="00BF33C2">
      <w:pPr>
        <w:ind w:firstLine="284"/>
        <w:rPr>
          <w:szCs w:val="24"/>
        </w:rPr>
      </w:pPr>
    </w:p>
    <w:p w14:paraId="48044470" w14:textId="77777777" w:rsidR="00F45184" w:rsidRPr="00F776E0" w:rsidRDefault="00F45184" w:rsidP="00BF33C2">
      <w:pPr>
        <w:rPr>
          <w:szCs w:val="24"/>
        </w:rPr>
      </w:pPr>
      <w:r w:rsidRPr="00F776E0">
        <w:rPr>
          <w:szCs w:val="24"/>
        </w:rPr>
        <w:t xml:space="preserve"> </w:t>
      </w:r>
    </w:p>
    <w:p w14:paraId="66C24E35" w14:textId="77777777" w:rsidR="00F45184" w:rsidRPr="00F776E0" w:rsidRDefault="00F45184" w:rsidP="00BF33C2">
      <w:pPr>
        <w:rPr>
          <w:szCs w:val="24"/>
        </w:rPr>
      </w:pPr>
      <w:r w:rsidRPr="00F776E0">
        <w:rPr>
          <w:szCs w:val="24"/>
        </w:rPr>
        <w:t>Каждый проект, реализуемый в рамках программы НИКО, имеет свои предмет исследования, цели и задачи, соответствующие актуальным направлениям развития системы общего образования, и является отдельным исследованием в области оценки качества образования.</w:t>
      </w:r>
    </w:p>
    <w:p w14:paraId="473F3912" w14:textId="77777777" w:rsidR="00F45184" w:rsidRPr="00F776E0" w:rsidRDefault="00F45184" w:rsidP="00BF33C2">
      <w:pPr>
        <w:rPr>
          <w:szCs w:val="24"/>
        </w:rPr>
      </w:pPr>
      <w:r w:rsidRPr="00F776E0">
        <w:rPr>
          <w:szCs w:val="24"/>
        </w:rPr>
        <w:t xml:space="preserve">В рамках каждого проекта предусматривается проведение среди обучающихся в организациях общего образования диагностических работ по отдельным учебным предметам или группам учебных предметов, сбор широкого спектра контекстных данных, непосредственно характеризующих процесс обучения в образовательных организациях, а также анкетирование участников исследования. </w:t>
      </w:r>
    </w:p>
    <w:p w14:paraId="5F7D3E01" w14:textId="77777777" w:rsidR="00F45184" w:rsidRPr="00F776E0" w:rsidRDefault="00F45184" w:rsidP="00BF33C2">
      <w:pPr>
        <w:rPr>
          <w:szCs w:val="24"/>
        </w:rPr>
      </w:pPr>
      <w:r w:rsidRPr="00F776E0">
        <w:rPr>
          <w:szCs w:val="24"/>
        </w:rPr>
        <w:t xml:space="preserve">Диагностические работы выполняются участниками исследований в присутствии организаторов и независимых (от образовательных организаций, в которых проводятся процедуры исследований) наблюдателей.  В процедурах могут принимать участие общественные наблюдатели ЕГЭ или ОГЭ. </w:t>
      </w:r>
    </w:p>
    <w:p w14:paraId="62C09DBA" w14:textId="77777777" w:rsidR="00F45184" w:rsidRPr="00F776E0" w:rsidRDefault="00F45184" w:rsidP="00BF33C2">
      <w:pPr>
        <w:rPr>
          <w:szCs w:val="24"/>
        </w:rPr>
      </w:pPr>
      <w:r w:rsidRPr="00F776E0">
        <w:rPr>
          <w:szCs w:val="24"/>
        </w:rPr>
        <w:t>Каждый проект НИКО реализуется на основе единой для всех участников организационно-технологической схемы, определяемой спецификой этого проекта. В частности, могут применяться технологии, основанные на использовании машиночитаемых бланков ответов, а также технологии компьютерного тестирования.</w:t>
      </w:r>
    </w:p>
    <w:p w14:paraId="126FE1F5" w14:textId="77777777" w:rsidR="00F45184" w:rsidRPr="00F776E0" w:rsidRDefault="00F45184" w:rsidP="00BF33C2">
      <w:pPr>
        <w:rPr>
          <w:szCs w:val="24"/>
        </w:rPr>
      </w:pPr>
      <w:r w:rsidRPr="00F776E0">
        <w:rPr>
          <w:szCs w:val="24"/>
        </w:rPr>
        <w:t>По результатам каждого проекта, реализуемого по программе НИКО, выпускается итоговый доклад, создается открытый банк заданий для использования в оценочных процедурах в системе образования.</w:t>
      </w:r>
    </w:p>
    <w:p w14:paraId="693C315E" w14:textId="77777777" w:rsidR="00F45184" w:rsidRPr="00F776E0" w:rsidRDefault="00F45184" w:rsidP="00BF33C2">
      <w:pPr>
        <w:rPr>
          <w:szCs w:val="24"/>
        </w:rPr>
      </w:pPr>
      <w:r w:rsidRPr="00F776E0">
        <w:rPr>
          <w:szCs w:val="24"/>
        </w:rPr>
        <w:t xml:space="preserve"> Диагностические работы, проводимые в рамках проектов программы НИКО, основаны на системно-деятельностном и компетентностном подходах. Измерительные материалы представляют собой совокупность заданий, разнообразных инструкций, систем оценивания и шкал по одному или нескольким учебным предметам, а также бланков, анкет, протоколов. Используемые в инструментарии задания направлены на выявление у участников исследования широкого спектра предметных и метапредметных умений, а также сформированности универсальных учебных действий, обеспечивающих возможность успешного продолжения обучения.</w:t>
      </w:r>
    </w:p>
    <w:p w14:paraId="453EDA49" w14:textId="77777777" w:rsidR="00F45184" w:rsidRPr="00F776E0" w:rsidRDefault="00F45184" w:rsidP="00BF33C2">
      <w:pPr>
        <w:rPr>
          <w:szCs w:val="24"/>
        </w:rPr>
      </w:pPr>
      <w:r w:rsidRPr="00F776E0">
        <w:rPr>
          <w:szCs w:val="24"/>
        </w:rPr>
        <w:lastRenderedPageBreak/>
        <w:t>Содержание диагностических работ по программам начального образования соответствует Федеральному государственному образовательному стандарту начального общего образования (приказ Минобрнауки России от 06.19.2009 № 373).</w:t>
      </w:r>
    </w:p>
    <w:p w14:paraId="1748F505" w14:textId="77777777" w:rsidR="00F45184" w:rsidRPr="00F776E0" w:rsidRDefault="00F45184" w:rsidP="00BF33C2">
      <w:pPr>
        <w:rPr>
          <w:szCs w:val="24"/>
        </w:rPr>
      </w:pPr>
      <w:r w:rsidRPr="00F776E0">
        <w:rPr>
          <w:szCs w:val="24"/>
        </w:rPr>
        <w:t>Содержание диагностических работ по программам основного общего и среднего общего образования определяется Федеральным компонентом государственного стандарта основного общего образования (приказ Минобразования России от 05.03.2004 № 1089 «Об утверждении федерального компонента государственных стандартов начального общего, основного общего и среднего (полного) общего образования»). В части требований к уровню подготовки выпускников содержание диагностических работ, с учетом конкретных особенностей используемого инструментария, соответствует Федеральному государственному образовательному стандарту основного общего образования (приказ Минобрнауки России от 17.12.2010 № 1897).</w:t>
      </w:r>
    </w:p>
    <w:p w14:paraId="64EC73C4" w14:textId="77777777" w:rsidR="00F45184" w:rsidRPr="00F776E0" w:rsidRDefault="00F45184" w:rsidP="00BF33C2">
      <w:pPr>
        <w:rPr>
          <w:szCs w:val="24"/>
        </w:rPr>
      </w:pPr>
      <w:r w:rsidRPr="00F776E0">
        <w:rPr>
          <w:szCs w:val="24"/>
        </w:rPr>
        <w:t>Результаты выполнения диагностических работ выдаются в первичных баллах. Суммарные первичные баллы, набранные участником исследования, могут быть по желанию образовательной организации или обучающегося переведены в отметки по пятибалльной шкале на основе рекомендаций, приведенных в спецификациях измерительных материалов соответствующих диагностических работ.</w:t>
      </w:r>
    </w:p>
    <w:p w14:paraId="5E2213D2" w14:textId="77777777" w:rsidR="00F45184" w:rsidRPr="00F776E0" w:rsidRDefault="00F45184" w:rsidP="00BF33C2">
      <w:pPr>
        <w:rPr>
          <w:szCs w:val="24"/>
        </w:rPr>
      </w:pPr>
      <w:r w:rsidRPr="00F776E0">
        <w:rPr>
          <w:szCs w:val="24"/>
        </w:rPr>
        <w:t>Анализ результатов проведенных процедур исследований может проводиться по следующим направлениям:</w:t>
      </w:r>
    </w:p>
    <w:p w14:paraId="5C5F5586" w14:textId="77777777" w:rsidR="00F45184" w:rsidRPr="00F776E0" w:rsidRDefault="00F45184" w:rsidP="00BF33C2">
      <w:pPr>
        <w:pStyle w:val="afff1"/>
        <w:numPr>
          <w:ilvl w:val="0"/>
          <w:numId w:val="40"/>
        </w:numPr>
        <w:ind w:left="0" w:firstLine="709"/>
        <w:contextualSpacing/>
        <w:rPr>
          <w:szCs w:val="24"/>
        </w:rPr>
      </w:pPr>
      <w:r w:rsidRPr="00F776E0">
        <w:rPr>
          <w:szCs w:val="24"/>
        </w:rPr>
        <w:t>анализ результатов выполнения заданий диагностической работы по проверяемым элементам содержания и проверяемым умениям;</w:t>
      </w:r>
    </w:p>
    <w:p w14:paraId="5060E7A5" w14:textId="77777777" w:rsidR="00F45184" w:rsidRPr="00F776E0" w:rsidRDefault="00F45184" w:rsidP="00BF33C2">
      <w:pPr>
        <w:pStyle w:val="afff1"/>
        <w:numPr>
          <w:ilvl w:val="0"/>
          <w:numId w:val="40"/>
        </w:numPr>
        <w:ind w:left="0" w:firstLine="709"/>
        <w:contextualSpacing/>
        <w:rPr>
          <w:szCs w:val="24"/>
        </w:rPr>
      </w:pPr>
      <w:r w:rsidRPr="00F776E0">
        <w:rPr>
          <w:szCs w:val="24"/>
        </w:rPr>
        <w:t>анализ характеристик групп участников с различным уровнем подготовки;</w:t>
      </w:r>
    </w:p>
    <w:p w14:paraId="30A38959" w14:textId="77777777" w:rsidR="00F45184" w:rsidRPr="00F776E0" w:rsidRDefault="00F45184" w:rsidP="00BF33C2">
      <w:pPr>
        <w:pStyle w:val="afff1"/>
        <w:numPr>
          <w:ilvl w:val="0"/>
          <w:numId w:val="40"/>
        </w:numPr>
        <w:ind w:left="0" w:firstLine="709"/>
        <w:contextualSpacing/>
        <w:rPr>
          <w:szCs w:val="24"/>
        </w:rPr>
      </w:pPr>
      <w:r w:rsidRPr="00F776E0">
        <w:rPr>
          <w:szCs w:val="24"/>
        </w:rPr>
        <w:t>анализ результатов выполнения заданий диагностической работы в сопоставлении с ответами участников исследования на вопросы анкеты;</w:t>
      </w:r>
    </w:p>
    <w:p w14:paraId="0CD8DE19" w14:textId="77777777" w:rsidR="00F45184" w:rsidRPr="00F776E0" w:rsidRDefault="00F45184" w:rsidP="00BF33C2">
      <w:pPr>
        <w:pStyle w:val="afff1"/>
        <w:numPr>
          <w:ilvl w:val="0"/>
          <w:numId w:val="40"/>
        </w:numPr>
        <w:ind w:left="0" w:firstLine="709"/>
        <w:contextualSpacing/>
        <w:rPr>
          <w:szCs w:val="24"/>
        </w:rPr>
      </w:pPr>
      <w:r w:rsidRPr="00F776E0">
        <w:rPr>
          <w:szCs w:val="24"/>
        </w:rPr>
        <w:t>анализ результатов выполнения заданий диагностической работы в сопоставлении с контекстными данными об образовательной организации и участниках, собранными в процессе проведения исследований.</w:t>
      </w:r>
    </w:p>
    <w:p w14:paraId="76CD127C" w14:textId="77777777" w:rsidR="00F45184" w:rsidRPr="00F776E0" w:rsidRDefault="00F45184" w:rsidP="00BF33C2">
      <w:pPr>
        <w:rPr>
          <w:szCs w:val="24"/>
        </w:rPr>
      </w:pPr>
      <w:r w:rsidRPr="00F776E0">
        <w:rPr>
          <w:szCs w:val="24"/>
        </w:rPr>
        <w:t xml:space="preserve"> </w:t>
      </w:r>
    </w:p>
    <w:p w14:paraId="344B2219" w14:textId="77777777" w:rsidR="00F45184" w:rsidRPr="00F776E0" w:rsidRDefault="00F45184" w:rsidP="00BF33C2">
      <w:pPr>
        <w:rPr>
          <w:szCs w:val="24"/>
        </w:rPr>
      </w:pPr>
      <w:r w:rsidRPr="00F776E0">
        <w:rPr>
          <w:szCs w:val="24"/>
        </w:rPr>
        <w:t>Результаты каждого проекта программы НИКО могут быть использованы:</w:t>
      </w:r>
    </w:p>
    <w:p w14:paraId="4167E715" w14:textId="77777777" w:rsidR="00F45184" w:rsidRPr="00F776E0" w:rsidRDefault="00F45184" w:rsidP="00BF33C2">
      <w:pPr>
        <w:pStyle w:val="afff1"/>
        <w:numPr>
          <w:ilvl w:val="0"/>
          <w:numId w:val="35"/>
        </w:numPr>
        <w:ind w:left="0" w:firstLine="709"/>
        <w:contextualSpacing/>
        <w:rPr>
          <w:szCs w:val="24"/>
        </w:rPr>
      </w:pPr>
      <w:r w:rsidRPr="00F776E0">
        <w:rPr>
          <w:szCs w:val="24"/>
        </w:rPr>
        <w:t>на федеральном уровне – для формирования направлений государственной политики в области общего образования и разработки конкретных мер по реализации сформированных направлений;</w:t>
      </w:r>
    </w:p>
    <w:p w14:paraId="4A18EDD7" w14:textId="77777777" w:rsidR="00F45184" w:rsidRPr="00F776E0" w:rsidRDefault="00F45184" w:rsidP="00BF33C2">
      <w:pPr>
        <w:pStyle w:val="afff1"/>
        <w:numPr>
          <w:ilvl w:val="0"/>
          <w:numId w:val="35"/>
        </w:numPr>
        <w:ind w:left="0" w:firstLine="709"/>
        <w:contextualSpacing/>
        <w:rPr>
          <w:szCs w:val="24"/>
        </w:rPr>
      </w:pPr>
      <w:r w:rsidRPr="00F776E0">
        <w:rPr>
          <w:szCs w:val="24"/>
        </w:rPr>
        <w:t>на региональном и муниципальном уровне – для разработки методических рекомендаций по совершенствованию преподавания учебных предметов, для совершенствования программ повышения квалификации учителей;</w:t>
      </w:r>
    </w:p>
    <w:p w14:paraId="39692972" w14:textId="77777777" w:rsidR="00F45184" w:rsidRPr="00F776E0" w:rsidRDefault="00F45184" w:rsidP="00BF33C2">
      <w:pPr>
        <w:pStyle w:val="afff1"/>
        <w:numPr>
          <w:ilvl w:val="0"/>
          <w:numId w:val="35"/>
        </w:numPr>
        <w:ind w:left="0" w:firstLine="709"/>
        <w:contextualSpacing/>
        <w:rPr>
          <w:szCs w:val="24"/>
        </w:rPr>
      </w:pPr>
      <w:r w:rsidRPr="00F776E0">
        <w:rPr>
          <w:szCs w:val="24"/>
        </w:rPr>
        <w:lastRenderedPageBreak/>
        <w:t>образовательными организациями – для совершенствования преподавания учебных предметов на основе методических рекомендаций, для повышения квалификации учителей;</w:t>
      </w:r>
    </w:p>
    <w:p w14:paraId="1267DA2D" w14:textId="77777777" w:rsidR="00F45184" w:rsidRPr="00F776E0" w:rsidRDefault="00F45184" w:rsidP="00BF33C2">
      <w:pPr>
        <w:pStyle w:val="afff1"/>
        <w:numPr>
          <w:ilvl w:val="0"/>
          <w:numId w:val="35"/>
        </w:numPr>
        <w:ind w:left="0" w:firstLine="709"/>
        <w:contextualSpacing/>
        <w:rPr>
          <w:szCs w:val="24"/>
        </w:rPr>
      </w:pPr>
      <w:r w:rsidRPr="00F776E0">
        <w:rPr>
          <w:szCs w:val="24"/>
        </w:rPr>
        <w:t>родителями и детьми – для повышения информированности, развития моделей родительского оценивания, принятия обоснованных решений о выборе образовательной траектории ребенка.</w:t>
      </w:r>
    </w:p>
    <w:p w14:paraId="3529A912" w14:textId="77777777" w:rsidR="00F45184" w:rsidRPr="00F776E0" w:rsidRDefault="00F45184" w:rsidP="00BF33C2">
      <w:pPr>
        <w:rPr>
          <w:szCs w:val="24"/>
        </w:rPr>
      </w:pPr>
      <w:r w:rsidRPr="00F776E0">
        <w:rPr>
          <w:szCs w:val="24"/>
        </w:rPr>
        <w:t xml:space="preserve"> Не предусмотрено использование результатов НИКО для оценки деятельности образовательных организаций, учителей, муниципальных и региональных органов исполнительной власти, осуществляющих государственное управление в сфере образования.</w:t>
      </w:r>
    </w:p>
    <w:p w14:paraId="1A47DE46" w14:textId="77777777" w:rsidR="00F45184" w:rsidRPr="00F776E0" w:rsidRDefault="00F45184" w:rsidP="00BF33C2">
      <w:pPr>
        <w:rPr>
          <w:szCs w:val="24"/>
        </w:rPr>
      </w:pPr>
    </w:p>
    <w:p w14:paraId="5226E8E3" w14:textId="77777777" w:rsidR="00F45184" w:rsidRPr="00F776E0" w:rsidRDefault="00F45184" w:rsidP="00BF33C2">
      <w:pPr>
        <w:pStyle w:val="afff1"/>
        <w:numPr>
          <w:ilvl w:val="0"/>
          <w:numId w:val="33"/>
        </w:numPr>
        <w:contextualSpacing/>
        <w:rPr>
          <w:b/>
          <w:szCs w:val="24"/>
        </w:rPr>
      </w:pPr>
      <w:r w:rsidRPr="00F776E0">
        <w:rPr>
          <w:b/>
          <w:szCs w:val="24"/>
        </w:rPr>
        <w:t>Всероссийские проверочные работы</w:t>
      </w:r>
    </w:p>
    <w:p w14:paraId="39C134EA" w14:textId="77777777" w:rsidR="00F45184" w:rsidRPr="00F776E0" w:rsidRDefault="00F45184" w:rsidP="00BF33C2">
      <w:pPr>
        <w:rPr>
          <w:szCs w:val="24"/>
        </w:rPr>
      </w:pPr>
      <w:r w:rsidRPr="00F776E0">
        <w:rPr>
          <w:szCs w:val="24"/>
        </w:rPr>
        <w:t>Всероссийские проверочные работы (ВПР) – это контрольные работы по различным предметам, проводимые для школьников всей страны. ВПР могут проводиться в начале и в конце учебного года.</w:t>
      </w:r>
    </w:p>
    <w:p w14:paraId="4417D6CA" w14:textId="77777777" w:rsidR="00F45184" w:rsidRPr="00F776E0" w:rsidRDefault="00F45184" w:rsidP="00BF33C2">
      <w:pPr>
        <w:rPr>
          <w:szCs w:val="24"/>
        </w:rPr>
      </w:pPr>
      <w:r w:rsidRPr="00F776E0">
        <w:rPr>
          <w:szCs w:val="24"/>
        </w:rPr>
        <w:t>Организация ВПР предусматривает:</w:t>
      </w:r>
    </w:p>
    <w:p w14:paraId="6197DECB" w14:textId="77777777" w:rsidR="00F45184" w:rsidRPr="00F776E0" w:rsidRDefault="00F45184" w:rsidP="00BF33C2">
      <w:pPr>
        <w:rPr>
          <w:szCs w:val="24"/>
        </w:rPr>
      </w:pPr>
      <w:r w:rsidRPr="00F776E0">
        <w:rPr>
          <w:szCs w:val="24"/>
        </w:rPr>
        <w:t>• единые критерии оценивания;</w:t>
      </w:r>
    </w:p>
    <w:p w14:paraId="1A4B02AA" w14:textId="77777777" w:rsidR="00F45184" w:rsidRPr="00F776E0" w:rsidRDefault="00F45184" w:rsidP="00BF33C2">
      <w:pPr>
        <w:rPr>
          <w:szCs w:val="24"/>
        </w:rPr>
      </w:pPr>
      <w:r w:rsidRPr="00F776E0">
        <w:rPr>
          <w:szCs w:val="24"/>
        </w:rPr>
        <w:t>• единое расписание;</w:t>
      </w:r>
    </w:p>
    <w:p w14:paraId="4AB20355" w14:textId="77777777" w:rsidR="00F45184" w:rsidRPr="00F776E0" w:rsidRDefault="00F45184" w:rsidP="00BF33C2">
      <w:pPr>
        <w:rPr>
          <w:szCs w:val="24"/>
        </w:rPr>
      </w:pPr>
      <w:r w:rsidRPr="00F776E0">
        <w:rPr>
          <w:szCs w:val="24"/>
        </w:rPr>
        <w:t>• единые тексты заданий.</w:t>
      </w:r>
    </w:p>
    <w:p w14:paraId="2A36A9F9" w14:textId="77777777" w:rsidR="00F45184" w:rsidRPr="00F776E0" w:rsidRDefault="00F45184" w:rsidP="00BF33C2">
      <w:pPr>
        <w:rPr>
          <w:szCs w:val="24"/>
        </w:rPr>
      </w:pPr>
      <w:r w:rsidRPr="00F776E0">
        <w:rPr>
          <w:szCs w:val="24"/>
        </w:rPr>
        <w:t xml:space="preserve">Основная информация об процедуре и образцы работ представлены на сайте </w:t>
      </w:r>
      <w:r w:rsidRPr="00F776E0">
        <w:rPr>
          <w:szCs w:val="24"/>
          <w:lang w:val="en-US"/>
        </w:rPr>
        <w:t>www</w:t>
      </w:r>
      <w:r w:rsidRPr="00F776E0">
        <w:rPr>
          <w:szCs w:val="24"/>
        </w:rPr>
        <w:t xml:space="preserve">.vpr.statgrad.org. </w:t>
      </w:r>
    </w:p>
    <w:p w14:paraId="0E2383FC" w14:textId="77777777" w:rsidR="00F45184" w:rsidRPr="00F776E0" w:rsidRDefault="00F45184" w:rsidP="00BF33C2">
      <w:pPr>
        <w:rPr>
          <w:szCs w:val="24"/>
        </w:rPr>
      </w:pPr>
      <w:r w:rsidRPr="00F776E0">
        <w:rPr>
          <w:szCs w:val="24"/>
        </w:rPr>
        <w:t>Апробация этого вида оценочных процедур состоялась в декабре 2015 года. В 2016 году проверочные работы организовывались по русскому языку во 2-х и в 5-х классах. В 2017 году ВПР проводились по следующим предметам: русский язык (4 и 5 классы), математика (4 и 5 классы), окружающий мир (4 класс), история (5 и 11 классы), биология (5 и 11 классы), география (10 и 11 классы), физика (11 класс), химия (11 класс).</w:t>
      </w:r>
    </w:p>
    <w:p w14:paraId="038B1BD0" w14:textId="77777777" w:rsidR="00F45184" w:rsidRPr="00F776E0" w:rsidRDefault="00F45184" w:rsidP="00BF33C2">
      <w:pPr>
        <w:rPr>
          <w:szCs w:val="24"/>
        </w:rPr>
      </w:pPr>
      <w:r w:rsidRPr="00F776E0">
        <w:rPr>
          <w:szCs w:val="24"/>
        </w:rPr>
        <w:t>В 2018 году данный перечень предметов пополни</w:t>
      </w:r>
      <w:r>
        <w:rPr>
          <w:szCs w:val="24"/>
          <w:lang w:val="en-BZ"/>
        </w:rPr>
        <w:t>k</w:t>
      </w:r>
      <w:r w:rsidRPr="00F776E0">
        <w:rPr>
          <w:szCs w:val="24"/>
        </w:rPr>
        <w:t>ся проверочными работами в 6-х классах, а также проверочной работой по иностранным языкам в 11 классах. В дальнейшем Минобрнауки планирует привлекать другие классы и расширять состав предметов.</w:t>
      </w:r>
    </w:p>
    <w:p w14:paraId="0AB6B60F" w14:textId="77777777" w:rsidR="00F45184" w:rsidRPr="00F776E0" w:rsidRDefault="00F45184" w:rsidP="00BF33C2">
      <w:pPr>
        <w:rPr>
          <w:szCs w:val="24"/>
        </w:rPr>
      </w:pPr>
      <w:r w:rsidRPr="00F776E0">
        <w:rPr>
          <w:szCs w:val="24"/>
        </w:rPr>
        <w:t>В 11-х классах ВПР проводятся для выпускников, не выбравших соответствующие предметы для сдачи ЕГЭ.</w:t>
      </w:r>
    </w:p>
    <w:p w14:paraId="1E731978" w14:textId="77777777" w:rsidR="00F45184" w:rsidRPr="00F776E0" w:rsidRDefault="00F45184" w:rsidP="00BF33C2">
      <w:pPr>
        <w:rPr>
          <w:szCs w:val="24"/>
        </w:rPr>
      </w:pPr>
      <w:r w:rsidRPr="00F776E0">
        <w:rPr>
          <w:szCs w:val="24"/>
        </w:rPr>
        <w:t xml:space="preserve">Школы, участвующие в ВПР, должны утвердить порядок их проведения. В нем устанавливается, для каких классов и по каким предметам будут проходить проверочные работы в данной школе. Школа не обязана проводить ВПР по всем предметам, предусмотренным расписанием. Порядком также определяется, кто из обучающихся будет принимать участие в написании проверочных работ. Например, школа может принять </w:t>
      </w:r>
      <w:r w:rsidRPr="00F776E0">
        <w:rPr>
          <w:szCs w:val="24"/>
        </w:rPr>
        <w:lastRenderedPageBreak/>
        <w:t>решение об участии или неучастии в ВПР обучающихся с ограниченными возможностями здоровья.</w:t>
      </w:r>
    </w:p>
    <w:p w14:paraId="40A4D707" w14:textId="77777777" w:rsidR="00F45184" w:rsidRPr="00F776E0" w:rsidRDefault="00F45184" w:rsidP="00BF33C2">
      <w:pPr>
        <w:rPr>
          <w:szCs w:val="24"/>
        </w:rPr>
      </w:pPr>
      <w:r w:rsidRPr="00F776E0">
        <w:rPr>
          <w:szCs w:val="24"/>
        </w:rPr>
        <w:t>В варианты Всероссийских проверочных работ включаются задания, проверяющие наиболее значимые и важные для общеобразовательной подготовки учащихся элементы по каждому учебному предмету. В варианты включены преимущественно задания с кратким и развернутым ответом.</w:t>
      </w:r>
    </w:p>
    <w:p w14:paraId="0ED9F77F" w14:textId="77777777" w:rsidR="00F45184" w:rsidRPr="00F776E0" w:rsidRDefault="00F45184" w:rsidP="00BF33C2">
      <w:pPr>
        <w:rPr>
          <w:szCs w:val="24"/>
        </w:rPr>
      </w:pPr>
      <w:r w:rsidRPr="00F776E0">
        <w:rPr>
          <w:szCs w:val="24"/>
        </w:rPr>
        <w:t>Задания составляются в формулировках, принятых в учебниках из федерального перечня, рекомендованного Министерством образования и науки РФ для использования в школах. Содержание заданий определяется федеральными государственными образовательными стандартами.</w:t>
      </w:r>
    </w:p>
    <w:p w14:paraId="5AF86F58" w14:textId="77777777" w:rsidR="00F45184" w:rsidRPr="00F776E0" w:rsidRDefault="00F45184" w:rsidP="00BF33C2">
      <w:pPr>
        <w:rPr>
          <w:szCs w:val="24"/>
        </w:rPr>
      </w:pPr>
      <w:r w:rsidRPr="00F776E0">
        <w:rPr>
          <w:szCs w:val="24"/>
        </w:rPr>
        <w:t>Всероссийские проверочные работы учащиеся пишут в своих школах. Рекомендуемое время их проведения – второй-третий урок в школьном расписании; продолжительность – от одного до двух уроков.</w:t>
      </w:r>
    </w:p>
    <w:p w14:paraId="07D46341" w14:textId="77777777" w:rsidR="00F45184" w:rsidRPr="00F776E0" w:rsidRDefault="00F45184" w:rsidP="00BF33C2">
      <w:pPr>
        <w:rPr>
          <w:szCs w:val="24"/>
        </w:rPr>
      </w:pPr>
      <w:r w:rsidRPr="00F776E0">
        <w:rPr>
          <w:szCs w:val="24"/>
        </w:rPr>
        <w:t>Для проведения проверочной работы школа должна зарегистрироваться на портале сопровождения ВПР и получить доступ в свой личный кабинет.</w:t>
      </w:r>
    </w:p>
    <w:p w14:paraId="79F077BF" w14:textId="77777777" w:rsidR="00F45184" w:rsidRPr="00F776E0" w:rsidRDefault="00F45184" w:rsidP="00BF33C2">
      <w:pPr>
        <w:rPr>
          <w:szCs w:val="24"/>
        </w:rPr>
      </w:pPr>
      <w:r w:rsidRPr="00F776E0">
        <w:rPr>
          <w:szCs w:val="24"/>
        </w:rPr>
        <w:t>Материалы ВПР размещаются на портале за три дня до проведения работы в зашифрованном архиве, шифр для распаковки школа получает через свой личный кабинет утром в день написания работы. Критерии оценивания заданий и электронная форма для сбора результатов также передаются школе через личный кабинет на информационном портале ВПР. Это происходит в день проведения работы после ее завершения.</w:t>
      </w:r>
    </w:p>
    <w:p w14:paraId="192ED100" w14:textId="77777777" w:rsidR="00F45184" w:rsidRPr="00F776E0" w:rsidRDefault="00F45184" w:rsidP="00BF33C2">
      <w:pPr>
        <w:rPr>
          <w:szCs w:val="24"/>
        </w:rPr>
      </w:pPr>
      <w:r w:rsidRPr="00F776E0">
        <w:rPr>
          <w:szCs w:val="24"/>
        </w:rPr>
        <w:t>Проверка работ участников ВПР осуществляется в день проведения работы коллегиально учителями школы. После проверки работ результаты вносятся школами через личные кабинеты в единую информационную систему, с данными которой могут работать эксперты. Результаты должны быть переданы не позднее чем через сутки после времени начала работы.</w:t>
      </w:r>
    </w:p>
    <w:p w14:paraId="3414B528" w14:textId="77777777" w:rsidR="00F45184" w:rsidRPr="00F776E0" w:rsidRDefault="00F45184" w:rsidP="00BF33C2">
      <w:pPr>
        <w:rPr>
          <w:szCs w:val="24"/>
        </w:rPr>
      </w:pPr>
      <w:r w:rsidRPr="00F776E0">
        <w:rPr>
          <w:szCs w:val="24"/>
        </w:rPr>
        <w:t>Результаты ВПР могут использоваться по следующим направлениям.</w:t>
      </w:r>
    </w:p>
    <w:p w14:paraId="1976964D" w14:textId="77777777" w:rsidR="00F45184" w:rsidRPr="00F776E0" w:rsidRDefault="00F45184" w:rsidP="00BF33C2">
      <w:pPr>
        <w:pStyle w:val="afff1"/>
        <w:numPr>
          <w:ilvl w:val="0"/>
          <w:numId w:val="41"/>
        </w:numPr>
        <w:ind w:left="0" w:firstLine="709"/>
        <w:contextualSpacing/>
        <w:rPr>
          <w:szCs w:val="24"/>
        </w:rPr>
      </w:pPr>
      <w:r w:rsidRPr="00F776E0">
        <w:rPr>
          <w:szCs w:val="24"/>
        </w:rPr>
        <w:t>Общероссийский уровень – развитие единого образовательного пространства в Российской Федерации, формирование единых ориентиров в оценке результатов обучения, мониторинг введения федеральных государственных образовательных стандартов.</w:t>
      </w:r>
    </w:p>
    <w:p w14:paraId="7570C87C" w14:textId="77777777" w:rsidR="00F45184" w:rsidRPr="00F776E0" w:rsidRDefault="00F45184" w:rsidP="00BF33C2">
      <w:pPr>
        <w:pStyle w:val="afff1"/>
        <w:numPr>
          <w:ilvl w:val="0"/>
          <w:numId w:val="41"/>
        </w:numPr>
        <w:ind w:left="0" w:firstLine="709"/>
        <w:contextualSpacing/>
        <w:rPr>
          <w:szCs w:val="24"/>
        </w:rPr>
      </w:pPr>
      <w:r w:rsidRPr="00F776E0">
        <w:rPr>
          <w:szCs w:val="24"/>
        </w:rPr>
        <w:t>Региональный уровень – диагностика качества образования, формирование программ повышения квалификации учителей. Управленческие решения по низким результатам не принимаются.</w:t>
      </w:r>
    </w:p>
    <w:p w14:paraId="02C825F3" w14:textId="77777777" w:rsidR="00F45184" w:rsidRPr="00F776E0" w:rsidRDefault="00F45184" w:rsidP="00BF33C2">
      <w:pPr>
        <w:pStyle w:val="afff1"/>
        <w:numPr>
          <w:ilvl w:val="0"/>
          <w:numId w:val="41"/>
        </w:numPr>
        <w:ind w:left="0" w:firstLine="709"/>
        <w:contextualSpacing/>
        <w:rPr>
          <w:szCs w:val="24"/>
        </w:rPr>
      </w:pPr>
      <w:r w:rsidRPr="00F776E0">
        <w:rPr>
          <w:szCs w:val="24"/>
        </w:rPr>
        <w:t>Школьный уровень – самодиагностика, повышение квалификации учителей, повышение информированности обучающихся и их родителей об уровне подготовки школьников.</w:t>
      </w:r>
    </w:p>
    <w:p w14:paraId="53649A24" w14:textId="77777777" w:rsidR="00F45184" w:rsidRPr="00F776E0" w:rsidRDefault="00F45184" w:rsidP="00BF33C2">
      <w:pPr>
        <w:pStyle w:val="afff1"/>
        <w:numPr>
          <w:ilvl w:val="0"/>
          <w:numId w:val="41"/>
        </w:numPr>
        <w:ind w:left="0" w:firstLine="709"/>
        <w:contextualSpacing/>
        <w:rPr>
          <w:szCs w:val="24"/>
        </w:rPr>
      </w:pPr>
      <w:r w:rsidRPr="00F776E0">
        <w:rPr>
          <w:szCs w:val="24"/>
        </w:rPr>
        <w:lastRenderedPageBreak/>
        <w:t>Родители, школьники – выявление склонностей, проблемных зон, планирование повторения, получение ориентиров для построения образовательных траекторий.</w:t>
      </w:r>
    </w:p>
    <w:p w14:paraId="557A4021" w14:textId="77777777" w:rsidR="00F45184" w:rsidRPr="00F776E0" w:rsidRDefault="00F45184" w:rsidP="00BF33C2">
      <w:pPr>
        <w:rPr>
          <w:szCs w:val="24"/>
        </w:rPr>
      </w:pPr>
      <w:r w:rsidRPr="00F776E0">
        <w:rPr>
          <w:szCs w:val="24"/>
        </w:rPr>
        <w:t>Выставлять отметки учащимся за выполнение ВПР школам не рекомендуется.</w:t>
      </w:r>
    </w:p>
    <w:p w14:paraId="4DFB15CB" w14:textId="77777777" w:rsidR="00F45184" w:rsidRPr="00F776E0" w:rsidRDefault="00F45184" w:rsidP="00BF33C2">
      <w:pPr>
        <w:rPr>
          <w:szCs w:val="24"/>
        </w:rPr>
      </w:pPr>
      <w:r w:rsidRPr="00F776E0">
        <w:rPr>
          <w:szCs w:val="24"/>
        </w:rPr>
        <w:t>По результатам ВПР не принимаются никакие обязательные решения, важные для определения дальнейшей судьбы или образовательной траектории школьника. Эти результаты не влияют на получение аттестата и на перевод в следующий класс.</w:t>
      </w:r>
    </w:p>
    <w:p w14:paraId="347FE47D" w14:textId="77777777" w:rsidR="00F45184" w:rsidRPr="00F776E0" w:rsidRDefault="00F45184" w:rsidP="00BF33C2">
      <w:pPr>
        <w:rPr>
          <w:szCs w:val="24"/>
        </w:rPr>
      </w:pPr>
    </w:p>
    <w:p w14:paraId="296D5DC9" w14:textId="77777777" w:rsidR="00F45184" w:rsidRPr="00F776E0" w:rsidRDefault="00F45184" w:rsidP="00BF33C2">
      <w:pPr>
        <w:rPr>
          <w:b/>
          <w:szCs w:val="24"/>
        </w:rPr>
      </w:pPr>
      <w:r w:rsidRPr="00F776E0">
        <w:rPr>
          <w:b/>
          <w:szCs w:val="24"/>
        </w:rPr>
        <w:t>4. Олимпиады школьников</w:t>
      </w:r>
    </w:p>
    <w:p w14:paraId="63B3C1B5" w14:textId="77777777" w:rsidR="00F45184" w:rsidRPr="00F776E0" w:rsidRDefault="00F45184" w:rsidP="00BF33C2">
      <w:pPr>
        <w:rPr>
          <w:szCs w:val="24"/>
        </w:rPr>
      </w:pPr>
      <w:r w:rsidRPr="00F776E0">
        <w:rPr>
          <w:szCs w:val="24"/>
        </w:rPr>
        <w:t>Основная цель школьных олимпиад – поиск талантливых обучающихся, выявление и развитие их творческих способностей и интереса к научно-исследовательской деятельности, создание необходимых условий для поддержки одаренных детей, распространение и популяризация научных знаний среди молодежи.</w:t>
      </w:r>
    </w:p>
    <w:p w14:paraId="021B26DB" w14:textId="77777777" w:rsidR="00F45184" w:rsidRPr="00F776E0" w:rsidRDefault="00F45184" w:rsidP="00BF33C2">
      <w:pPr>
        <w:rPr>
          <w:szCs w:val="24"/>
        </w:rPr>
      </w:pPr>
      <w:r w:rsidRPr="00F776E0">
        <w:rPr>
          <w:szCs w:val="24"/>
        </w:rPr>
        <w:t>Предметные олимпиады школьников проходят практически во всех регионах России. Организаторами, как правило, являются крупные университеты и академии. Но за большинство олимпиад кроме вузов отвечают также общественные организации, средства массовой информации и органы местной власти. Обычно олимпиады проходят в один или несколько этапов. Отборочные этапы, чаще всего, проводятся заочно, а финалы — очно. Форматов проведения олимпиад много. Самые распространенные — это личные и командные состязания.</w:t>
      </w:r>
    </w:p>
    <w:p w14:paraId="66AE5AD3" w14:textId="77777777" w:rsidR="00F45184" w:rsidRPr="00F776E0" w:rsidRDefault="00F45184" w:rsidP="00BF33C2">
      <w:pPr>
        <w:rPr>
          <w:szCs w:val="24"/>
        </w:rPr>
      </w:pPr>
      <w:r w:rsidRPr="00F776E0">
        <w:rPr>
          <w:szCs w:val="24"/>
        </w:rPr>
        <w:t>Каждый год в начале осени Минобрнауки России публикует приказ об утверждении Перечня олимпиад школьников и их уровней на соответствующий учебный год. Например, в 2017 году в документ включили 97 олимпиад по различным предметам. Перечень – это список интеллектуальных соревнований для школьников, которые могут давать льготы при поступлении в вузы. Вузы сами определяют льготы, которые они будут предоставлять победителям и призерам олимпиад из Перечня.</w:t>
      </w:r>
    </w:p>
    <w:p w14:paraId="49DF447E" w14:textId="77777777" w:rsidR="00F45184" w:rsidRPr="00F776E0" w:rsidRDefault="00F45184" w:rsidP="00BF33C2">
      <w:pPr>
        <w:rPr>
          <w:szCs w:val="24"/>
        </w:rPr>
      </w:pPr>
      <w:r w:rsidRPr="00F776E0">
        <w:rPr>
          <w:szCs w:val="24"/>
        </w:rPr>
        <w:t>Одной из наиболее крупных олимпиад является Всероссийская олимпиада школьников (ВсОШ) – массовое ежегодное мероприятие по работе с одаренными школьниками в системе российского образования. Эта система охватывает предметные олимпиады для обучающихся государственных, муниципальных и негосударственных образовательных организаций, которые реализуют образовательные программы основного общего и среднего общего образования.</w:t>
      </w:r>
    </w:p>
    <w:p w14:paraId="15537F93" w14:textId="77777777" w:rsidR="00F45184" w:rsidRPr="00F776E0" w:rsidRDefault="00F45184" w:rsidP="00BF33C2">
      <w:pPr>
        <w:rPr>
          <w:szCs w:val="24"/>
        </w:rPr>
      </w:pPr>
      <w:r w:rsidRPr="00F776E0">
        <w:rPr>
          <w:szCs w:val="24"/>
        </w:rPr>
        <w:t>Олимпиада проводится в течение учебного года с сентября по май в установленные сроки и включает четыре этапа: школьный, муниципальный, региональный и заключительный. Заключительный этап проводится в субъектах Российской Федерации, отобранных на основании заявок.</w:t>
      </w:r>
    </w:p>
    <w:p w14:paraId="3F51F029" w14:textId="77777777" w:rsidR="00F45184" w:rsidRPr="00F776E0" w:rsidRDefault="00F45184" w:rsidP="00BF33C2">
      <w:pPr>
        <w:rPr>
          <w:szCs w:val="24"/>
        </w:rPr>
      </w:pPr>
      <w:r w:rsidRPr="00F776E0">
        <w:rPr>
          <w:szCs w:val="24"/>
        </w:rPr>
        <w:lastRenderedPageBreak/>
        <w:t>Победители и призеры заключительного этапа получают диплом, дающий право поступления при наличии аттестата без экзаменов в любой университет Российской Федерации по профилю олимпиады и награждаются специальной премией Правительства Российской Федерации.</w:t>
      </w:r>
    </w:p>
    <w:p w14:paraId="457732DB" w14:textId="77777777" w:rsidR="00F45184" w:rsidRPr="00F776E0" w:rsidRDefault="00F45184" w:rsidP="00BF33C2">
      <w:pPr>
        <w:rPr>
          <w:szCs w:val="24"/>
        </w:rPr>
      </w:pPr>
      <w:r w:rsidRPr="00F776E0">
        <w:rPr>
          <w:szCs w:val="24"/>
        </w:rPr>
        <w:t>Организатором олимпиады является Минобрнауки России, утверждающий состав Центрального оргкомитета и составы Центральных предметно-методических комиссий.</w:t>
      </w:r>
    </w:p>
    <w:p w14:paraId="08E6CCDC" w14:textId="77777777" w:rsidR="00F45184" w:rsidRPr="00F776E0" w:rsidRDefault="00F45184" w:rsidP="00BF33C2">
      <w:pPr>
        <w:rPr>
          <w:szCs w:val="24"/>
        </w:rPr>
      </w:pPr>
      <w:r w:rsidRPr="00F776E0">
        <w:rPr>
          <w:szCs w:val="24"/>
        </w:rPr>
        <w:t>Олимпиада проводится на всей территории Российской Федерации по 24 общеобразовательным предметам. Плата за участие в олимпиаде не взимается.</w:t>
      </w:r>
    </w:p>
    <w:p w14:paraId="194DCA79" w14:textId="77777777" w:rsidR="00F45184" w:rsidRPr="00F776E0" w:rsidRDefault="00F45184" w:rsidP="00BF33C2">
      <w:pPr>
        <w:rPr>
          <w:szCs w:val="24"/>
        </w:rPr>
      </w:pPr>
      <w:r w:rsidRPr="00F776E0">
        <w:rPr>
          <w:szCs w:val="24"/>
        </w:rPr>
        <w:t>Организатором школьного этапа являются орган местного самоуправления, осуществляющий управление в сфере образования.</w:t>
      </w:r>
    </w:p>
    <w:p w14:paraId="585D406C" w14:textId="77777777" w:rsidR="00F45184" w:rsidRPr="00F776E0" w:rsidRDefault="00F45184" w:rsidP="00BF33C2">
      <w:pPr>
        <w:rPr>
          <w:szCs w:val="24"/>
        </w:rPr>
      </w:pPr>
      <w:r w:rsidRPr="00F776E0">
        <w:rPr>
          <w:szCs w:val="24"/>
        </w:rPr>
        <w:t>Школьный этап олимпиады проводится для обучающихся 5-11 классов по 24 общеобразовательным предметам, а также для учеников 4 класса по русскому языку и математике.</w:t>
      </w:r>
    </w:p>
    <w:p w14:paraId="0C7D5F7B" w14:textId="77777777" w:rsidR="00F45184" w:rsidRPr="00F776E0" w:rsidRDefault="00F45184" w:rsidP="00BF33C2">
      <w:pPr>
        <w:rPr>
          <w:szCs w:val="24"/>
        </w:rPr>
      </w:pPr>
      <w:r w:rsidRPr="00F776E0">
        <w:rPr>
          <w:szCs w:val="24"/>
        </w:rPr>
        <w:t>В школьном этапе может принять участие каждый ученик, желающий участвовать в этом интеллектуальном состязании и обучающийся в одной из образовательных организаций муниципального образования.</w:t>
      </w:r>
    </w:p>
    <w:p w14:paraId="40C4A8E8" w14:textId="77777777" w:rsidR="00F45184" w:rsidRPr="00F776E0" w:rsidRDefault="00F45184" w:rsidP="00BF33C2">
      <w:pPr>
        <w:rPr>
          <w:szCs w:val="24"/>
        </w:rPr>
      </w:pPr>
      <w:r w:rsidRPr="00F776E0">
        <w:rPr>
          <w:szCs w:val="24"/>
        </w:rPr>
        <w:t>В муниципальном этапе олимпиады принимают участие обучающиеся 7-11 классов.</w:t>
      </w:r>
    </w:p>
    <w:p w14:paraId="5390A119" w14:textId="77777777" w:rsidR="00F45184" w:rsidRPr="00F776E0" w:rsidRDefault="00F45184" w:rsidP="00BF33C2">
      <w:pPr>
        <w:rPr>
          <w:szCs w:val="24"/>
        </w:rPr>
      </w:pPr>
      <w:r w:rsidRPr="00F776E0">
        <w:rPr>
          <w:szCs w:val="24"/>
        </w:rPr>
        <w:t>Организатором муниципального этапа олимпиады является орган местного самоуправления, осуществляющий управление в сфере образования.</w:t>
      </w:r>
    </w:p>
    <w:p w14:paraId="6E812D99" w14:textId="77777777" w:rsidR="00F45184" w:rsidRPr="00F776E0" w:rsidRDefault="00F45184" w:rsidP="00BF33C2">
      <w:pPr>
        <w:rPr>
          <w:szCs w:val="24"/>
        </w:rPr>
      </w:pPr>
      <w:r w:rsidRPr="00F776E0">
        <w:rPr>
          <w:szCs w:val="24"/>
        </w:rPr>
        <w:t>Организатор устанавливает количество участников муниципального этапа олимпиады по каждому общеобразовательному предмету. Он же формирует списки участников данного этапа олимпиады, устанавливая количество баллов по каждому общеобразовательному предмету и классу, необходимое для участия в этом этапе олимпиады.</w:t>
      </w:r>
    </w:p>
    <w:p w14:paraId="6CBF2789" w14:textId="77777777" w:rsidR="00F45184" w:rsidRPr="00F776E0" w:rsidRDefault="00F45184" w:rsidP="00BF33C2">
      <w:pPr>
        <w:rPr>
          <w:szCs w:val="24"/>
        </w:rPr>
      </w:pPr>
      <w:r w:rsidRPr="00F776E0">
        <w:rPr>
          <w:szCs w:val="24"/>
        </w:rPr>
        <w:t>В региональном этапе олимпиады участвуют обучающиеся 9–11 классов:</w:t>
      </w:r>
    </w:p>
    <w:p w14:paraId="7C5CB4C4" w14:textId="77777777" w:rsidR="00F45184" w:rsidRPr="00F776E0" w:rsidRDefault="00F45184" w:rsidP="00BF33C2">
      <w:pPr>
        <w:rPr>
          <w:szCs w:val="24"/>
        </w:rPr>
      </w:pPr>
      <w:r w:rsidRPr="00F776E0">
        <w:rPr>
          <w:szCs w:val="24"/>
        </w:rPr>
        <w:t>- участники муниципального этапа олимпиады текущего учебного года, набравшие необходимое количество баллов, установленное организатором регионального этапа олимпиады по предмету и классу;</w:t>
      </w:r>
    </w:p>
    <w:p w14:paraId="0B8FC91A" w14:textId="77777777" w:rsidR="00F45184" w:rsidRPr="00F776E0" w:rsidRDefault="00F45184" w:rsidP="00BF33C2">
      <w:pPr>
        <w:rPr>
          <w:szCs w:val="24"/>
        </w:rPr>
      </w:pPr>
      <w:r w:rsidRPr="00F776E0">
        <w:rPr>
          <w:szCs w:val="24"/>
        </w:rPr>
        <w:t>- победители и призёры регионального этапа олимпиады предыдущего учебного года, продолжающие обучение в организациях, осуществляющих образовательную деятельность по образовательным программам основного общего и среднего общего образования;</w:t>
      </w:r>
    </w:p>
    <w:p w14:paraId="2622B4B3" w14:textId="77777777" w:rsidR="00F45184" w:rsidRPr="00F776E0" w:rsidRDefault="00F45184" w:rsidP="00BF33C2">
      <w:pPr>
        <w:rPr>
          <w:szCs w:val="24"/>
        </w:rPr>
      </w:pPr>
      <w:r w:rsidRPr="00F776E0">
        <w:rPr>
          <w:szCs w:val="24"/>
        </w:rPr>
        <w:t>- граждане Российской Федерации, обучающиеся 9–11-х классов организаций, осуществляющих образовательную деятельность по образовательным программам основного общего и среднего общего образования, расположенных за пределами территории Российской Федерации, и загранучреждений Министерства иностранных дел Российской Федерации, имеющих в своей структуре специализированные структурные образовательные подразделения.</w:t>
      </w:r>
    </w:p>
    <w:p w14:paraId="1C7B1118" w14:textId="77777777" w:rsidR="00F45184" w:rsidRPr="00F776E0" w:rsidRDefault="00F45184" w:rsidP="00BF33C2">
      <w:pPr>
        <w:rPr>
          <w:szCs w:val="24"/>
        </w:rPr>
      </w:pPr>
      <w:r w:rsidRPr="00F776E0">
        <w:rPr>
          <w:szCs w:val="24"/>
        </w:rPr>
        <w:lastRenderedPageBreak/>
        <w:t>Количественный состав участников заключительного этапа олимпиады устанавливает Минобрнауки России по предложению Центрального оргкомитета всероссийской олимпиады школьников.</w:t>
      </w:r>
    </w:p>
    <w:p w14:paraId="58D0C91A" w14:textId="77777777" w:rsidR="00F45184" w:rsidRDefault="00F45184" w:rsidP="00BF33C2"/>
    <w:sectPr w:rsidR="00F45184">
      <w:headerReference w:type="default" r:id="rId125"/>
      <w:footerReference w:type="even" r:id="rId126"/>
      <w:footerReference w:type="default" r:id="rId127"/>
      <w:headerReference w:type="first" r:id="rId128"/>
      <w:pgSz w:w="11900" w:h="16820"/>
      <w:pgMar w:top="907" w:right="737" w:bottom="907" w:left="1474" w:header="0" w:footer="0" w:gutter="0"/>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4BDF05" w14:textId="77777777" w:rsidR="002928AD" w:rsidRDefault="002928AD">
      <w:r>
        <w:separator/>
      </w:r>
    </w:p>
  </w:endnote>
  <w:endnote w:type="continuationSeparator" w:id="0">
    <w:p w14:paraId="2D0F8787" w14:textId="77777777" w:rsidR="002928AD" w:rsidRDefault="002928AD">
      <w:r>
        <w:continuationSeparator/>
      </w:r>
    </w:p>
  </w:endnote>
  <w:endnote w:type="continuationNotice" w:id="1">
    <w:p w14:paraId="6EB3C208" w14:textId="77777777" w:rsidR="002928AD" w:rsidRDefault="002928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charset w:val="02"/>
    <w:family w:val="auto"/>
    <w:pitch w:val="variable"/>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Gelvetsky 12pt">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D9F70" w14:textId="77777777" w:rsidR="00882228" w:rsidRDefault="00882228">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5BFA5471" w14:textId="77777777" w:rsidR="00882228" w:rsidRDefault="00882228">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59FCD" w14:textId="77777777" w:rsidR="00882228" w:rsidRDefault="00882228">
    <w:pPr>
      <w:pStyle w:val="af3"/>
      <w:jc w:val="right"/>
    </w:pPr>
    <w:r>
      <w:fldChar w:fldCharType="begin"/>
    </w:r>
    <w:r>
      <w:instrText>PAGE   \* MERGEFORMAT</w:instrText>
    </w:r>
    <w:r>
      <w:fldChar w:fldCharType="separate"/>
    </w:r>
    <w:r w:rsidR="00F220AB">
      <w:rPr>
        <w:noProof/>
      </w:rPr>
      <w:t>34</w:t>
    </w:r>
    <w:r>
      <w:fldChar w:fldCharType="end"/>
    </w:r>
  </w:p>
  <w:p w14:paraId="53B04101" w14:textId="77777777" w:rsidR="00882228" w:rsidRDefault="00882228">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C60A4" w14:textId="77777777" w:rsidR="002928AD" w:rsidRDefault="002928AD">
      <w:r>
        <w:separator/>
      </w:r>
    </w:p>
  </w:footnote>
  <w:footnote w:type="continuationSeparator" w:id="0">
    <w:p w14:paraId="50F57B60" w14:textId="77777777" w:rsidR="002928AD" w:rsidRDefault="002928AD">
      <w:r>
        <w:continuationSeparator/>
      </w:r>
    </w:p>
  </w:footnote>
  <w:footnote w:type="continuationNotice" w:id="1">
    <w:p w14:paraId="10EEE3B5" w14:textId="77777777" w:rsidR="002928AD" w:rsidRDefault="002928AD"/>
  </w:footnote>
  <w:footnote w:id="2">
    <w:p w14:paraId="088EF22C" w14:textId="77777777" w:rsidR="00882228" w:rsidRPr="004E339A" w:rsidRDefault="00882228" w:rsidP="00424B84">
      <w:pPr>
        <w:pStyle w:val="aff7"/>
        <w:rPr>
          <w:sz w:val="22"/>
          <w:szCs w:val="22"/>
          <w:lang w:val="ru-RU"/>
        </w:rPr>
      </w:pPr>
      <w:r>
        <w:rPr>
          <w:rStyle w:val="aff9"/>
        </w:rPr>
        <w:footnoteRef/>
      </w:r>
      <w:r>
        <w:t xml:space="preserve"> </w:t>
      </w:r>
      <w:r w:rsidRPr="004E339A">
        <w:rPr>
          <w:sz w:val="22"/>
          <w:szCs w:val="22"/>
          <w:lang w:val="ru-RU"/>
        </w:rPr>
        <w:t xml:space="preserve">Приказ Минобрнауки России от 06.10.2009 </w:t>
      </w:r>
      <w:r>
        <w:rPr>
          <w:sz w:val="22"/>
          <w:szCs w:val="22"/>
          <w:lang w:val="ru-RU"/>
        </w:rPr>
        <w:t>№</w:t>
      </w:r>
      <w:r w:rsidRPr="004E339A">
        <w:rPr>
          <w:sz w:val="22"/>
          <w:szCs w:val="22"/>
          <w:lang w:val="ru-RU"/>
        </w:rPr>
        <w:t xml:space="preserve"> 373</w:t>
      </w:r>
      <w:r>
        <w:rPr>
          <w:sz w:val="22"/>
          <w:szCs w:val="22"/>
          <w:lang w:val="ru-RU"/>
        </w:rPr>
        <w:t xml:space="preserve"> </w:t>
      </w:r>
      <w:r w:rsidRPr="004E339A">
        <w:rPr>
          <w:sz w:val="22"/>
          <w:szCs w:val="22"/>
          <w:lang w:val="ru-RU"/>
        </w:rPr>
        <w:t>(ред. от 31.12.2015)</w:t>
      </w:r>
      <w:r>
        <w:rPr>
          <w:sz w:val="22"/>
          <w:szCs w:val="22"/>
          <w:lang w:val="ru-RU"/>
        </w:rPr>
        <w:t xml:space="preserve"> </w:t>
      </w:r>
      <w:r w:rsidRPr="004E339A">
        <w:rPr>
          <w:sz w:val="22"/>
          <w:szCs w:val="22"/>
          <w:lang w:val="ru-RU"/>
        </w:rPr>
        <w:t>"Об утверждении и введении в действие федерального государственного образовательного стандарта начального общего образования"</w:t>
      </w:r>
    </w:p>
  </w:footnote>
  <w:footnote w:id="3">
    <w:p w14:paraId="6EED3648" w14:textId="77777777" w:rsidR="00882228" w:rsidRPr="004E339A" w:rsidRDefault="00882228" w:rsidP="00424B84">
      <w:pPr>
        <w:pStyle w:val="aff7"/>
        <w:rPr>
          <w:sz w:val="22"/>
          <w:szCs w:val="22"/>
          <w:lang w:val="ru-RU"/>
        </w:rPr>
      </w:pPr>
      <w:r>
        <w:rPr>
          <w:rStyle w:val="aff9"/>
        </w:rPr>
        <w:footnoteRef/>
      </w:r>
      <w:r>
        <w:t xml:space="preserve"> </w:t>
      </w:r>
      <w:r w:rsidRPr="004E339A">
        <w:rPr>
          <w:sz w:val="22"/>
          <w:szCs w:val="22"/>
          <w:lang w:val="ru-RU"/>
        </w:rPr>
        <w:t xml:space="preserve">Приказ Минобрнауки России от 17.12.2010 </w:t>
      </w:r>
      <w:r>
        <w:rPr>
          <w:sz w:val="22"/>
          <w:szCs w:val="22"/>
          <w:lang w:val="ru-RU"/>
        </w:rPr>
        <w:t>№</w:t>
      </w:r>
      <w:r w:rsidRPr="004E339A">
        <w:rPr>
          <w:sz w:val="22"/>
          <w:szCs w:val="22"/>
          <w:lang w:val="ru-RU"/>
        </w:rPr>
        <w:t xml:space="preserve"> 1897</w:t>
      </w:r>
      <w:r>
        <w:rPr>
          <w:sz w:val="22"/>
          <w:szCs w:val="22"/>
          <w:lang w:val="ru-RU"/>
        </w:rPr>
        <w:t xml:space="preserve"> </w:t>
      </w:r>
      <w:r w:rsidRPr="004E339A">
        <w:rPr>
          <w:sz w:val="22"/>
          <w:szCs w:val="22"/>
          <w:lang w:val="ru-RU"/>
        </w:rPr>
        <w:t>(ред. от 31.12.2015)</w:t>
      </w:r>
      <w:r>
        <w:rPr>
          <w:sz w:val="22"/>
          <w:szCs w:val="22"/>
          <w:lang w:val="ru-RU"/>
        </w:rPr>
        <w:t xml:space="preserve"> </w:t>
      </w:r>
      <w:r w:rsidRPr="004E339A">
        <w:rPr>
          <w:sz w:val="22"/>
          <w:szCs w:val="22"/>
          <w:lang w:val="ru-RU"/>
        </w:rPr>
        <w:t>"Об утверждении федерального государственного образовательного стандарта основного общего образования"</w:t>
      </w:r>
    </w:p>
  </w:footnote>
  <w:footnote w:id="4">
    <w:p w14:paraId="1D48601E" w14:textId="77777777" w:rsidR="00882228" w:rsidRPr="005106BF" w:rsidRDefault="00882228" w:rsidP="00424B84">
      <w:pPr>
        <w:pStyle w:val="aff7"/>
      </w:pPr>
      <w:r>
        <w:rPr>
          <w:rStyle w:val="aff9"/>
        </w:rPr>
        <w:footnoteRef/>
      </w:r>
      <w:r>
        <w:t xml:space="preserve"> </w:t>
      </w:r>
      <w:r w:rsidRPr="004E339A">
        <w:rPr>
          <w:sz w:val="22"/>
          <w:szCs w:val="22"/>
          <w:lang w:val="ru-RU"/>
        </w:rPr>
        <w:t>Приказ Минобрнауки России от 17.</w:t>
      </w:r>
      <w:r>
        <w:rPr>
          <w:sz w:val="22"/>
          <w:szCs w:val="22"/>
          <w:lang w:val="ru-RU"/>
        </w:rPr>
        <w:t>05</w:t>
      </w:r>
      <w:r w:rsidRPr="004E339A">
        <w:rPr>
          <w:sz w:val="22"/>
          <w:szCs w:val="22"/>
          <w:lang w:val="ru-RU"/>
        </w:rPr>
        <w:t>.201</w:t>
      </w:r>
      <w:r>
        <w:rPr>
          <w:sz w:val="22"/>
          <w:szCs w:val="22"/>
          <w:lang w:val="ru-RU"/>
        </w:rPr>
        <w:t>2</w:t>
      </w:r>
      <w:r w:rsidRPr="004E339A">
        <w:rPr>
          <w:sz w:val="22"/>
          <w:szCs w:val="22"/>
          <w:lang w:val="ru-RU"/>
        </w:rPr>
        <w:t xml:space="preserve"> </w:t>
      </w:r>
      <w:r>
        <w:rPr>
          <w:sz w:val="22"/>
          <w:szCs w:val="22"/>
          <w:lang w:val="ru-RU"/>
        </w:rPr>
        <w:t>№</w:t>
      </w:r>
      <w:r w:rsidRPr="004E339A">
        <w:rPr>
          <w:sz w:val="22"/>
          <w:szCs w:val="22"/>
          <w:lang w:val="ru-RU"/>
        </w:rPr>
        <w:t xml:space="preserve"> </w:t>
      </w:r>
      <w:r>
        <w:rPr>
          <w:sz w:val="22"/>
          <w:szCs w:val="22"/>
          <w:lang w:val="ru-RU"/>
        </w:rPr>
        <w:t xml:space="preserve">413 </w:t>
      </w:r>
      <w:r w:rsidRPr="004E339A">
        <w:rPr>
          <w:sz w:val="22"/>
          <w:szCs w:val="22"/>
          <w:lang w:val="ru-RU"/>
        </w:rPr>
        <w:t xml:space="preserve">(ред. от </w:t>
      </w:r>
      <w:r w:rsidRPr="00A01639">
        <w:rPr>
          <w:sz w:val="22"/>
          <w:szCs w:val="22"/>
          <w:lang w:val="ru-RU"/>
        </w:rPr>
        <w:t>29</w:t>
      </w:r>
      <w:r>
        <w:rPr>
          <w:sz w:val="22"/>
          <w:szCs w:val="22"/>
          <w:lang w:val="ru-RU"/>
        </w:rPr>
        <w:t>.06.</w:t>
      </w:r>
      <w:r w:rsidRPr="00A01639">
        <w:rPr>
          <w:sz w:val="22"/>
          <w:szCs w:val="22"/>
          <w:lang w:val="ru-RU"/>
        </w:rPr>
        <w:t>2017 № 613</w:t>
      </w:r>
      <w:r w:rsidRPr="004E339A">
        <w:rPr>
          <w:sz w:val="22"/>
          <w:szCs w:val="22"/>
          <w:lang w:val="ru-RU"/>
        </w:rPr>
        <w:t>)</w:t>
      </w:r>
      <w:r>
        <w:rPr>
          <w:sz w:val="22"/>
          <w:szCs w:val="22"/>
          <w:lang w:val="ru-RU"/>
        </w:rPr>
        <w:t xml:space="preserve"> </w:t>
      </w:r>
      <w:r w:rsidRPr="004E339A">
        <w:rPr>
          <w:sz w:val="22"/>
          <w:szCs w:val="22"/>
          <w:lang w:val="ru-RU"/>
        </w:rPr>
        <w:t xml:space="preserve">"Об утверждении федерального государственного образовательного стандарта </w:t>
      </w:r>
      <w:r>
        <w:rPr>
          <w:sz w:val="22"/>
          <w:szCs w:val="22"/>
          <w:lang w:val="ru-RU"/>
        </w:rPr>
        <w:t>среднего</w:t>
      </w:r>
      <w:r w:rsidRPr="004E339A">
        <w:rPr>
          <w:sz w:val="22"/>
          <w:szCs w:val="22"/>
          <w:lang w:val="ru-RU"/>
        </w:rPr>
        <w:t xml:space="preserve"> общего образования"</w:t>
      </w:r>
    </w:p>
  </w:footnote>
  <w:footnote w:id="5">
    <w:p w14:paraId="7C9C3164" w14:textId="77777777" w:rsidR="00882228" w:rsidRPr="00007250" w:rsidRDefault="00882228" w:rsidP="00424B84">
      <w:pPr>
        <w:pStyle w:val="aff7"/>
        <w:rPr>
          <w:color w:val="000000"/>
          <w:sz w:val="22"/>
          <w:szCs w:val="26"/>
          <w:shd w:val="clear" w:color="auto" w:fill="F5F5F5"/>
          <w:lang w:val="ru-RU"/>
        </w:rPr>
      </w:pPr>
      <w:r>
        <w:rPr>
          <w:rStyle w:val="aff9"/>
        </w:rPr>
        <w:footnoteRef/>
      </w:r>
      <w:r>
        <w:t xml:space="preserve"> </w:t>
      </w:r>
      <w:r w:rsidRPr="00485BDB">
        <w:rPr>
          <w:color w:val="000000"/>
          <w:sz w:val="22"/>
          <w:szCs w:val="26"/>
          <w:shd w:val="clear" w:color="auto" w:fill="FFFFFF"/>
        </w:rPr>
        <w:t>"Концепция общенациональной системы выявления и развития молодых талантов" утв</w:t>
      </w:r>
      <w:r w:rsidRPr="00485BDB">
        <w:rPr>
          <w:color w:val="000000"/>
          <w:sz w:val="22"/>
          <w:szCs w:val="26"/>
          <w:shd w:val="clear" w:color="auto" w:fill="FFFFFF"/>
          <w:lang w:val="ru-RU"/>
        </w:rPr>
        <w:t>ерждена</w:t>
      </w:r>
      <w:r w:rsidRPr="00485BDB">
        <w:rPr>
          <w:color w:val="000000"/>
          <w:sz w:val="22"/>
          <w:szCs w:val="26"/>
          <w:shd w:val="clear" w:color="auto" w:fill="FFFFFF"/>
        </w:rPr>
        <w:t xml:space="preserve"> Президентом РФ 03.04.2012 </w:t>
      </w:r>
      <w:r>
        <w:rPr>
          <w:color w:val="000000"/>
          <w:sz w:val="22"/>
          <w:szCs w:val="26"/>
          <w:shd w:val="clear" w:color="auto" w:fill="FFFFFF"/>
          <w:lang w:val="ru-RU"/>
        </w:rPr>
        <w:t>№</w:t>
      </w:r>
      <w:r w:rsidRPr="00485BDB">
        <w:rPr>
          <w:color w:val="000000"/>
          <w:sz w:val="22"/>
          <w:szCs w:val="26"/>
          <w:shd w:val="clear" w:color="auto" w:fill="FFFFFF"/>
        </w:rPr>
        <w:t xml:space="preserve"> Пр-827</w:t>
      </w:r>
    </w:p>
    <w:p w14:paraId="0F1FC902" w14:textId="77777777" w:rsidR="00882228" w:rsidRPr="00007250" w:rsidRDefault="00882228" w:rsidP="00424B84">
      <w:pPr>
        <w:pStyle w:val="aff7"/>
      </w:pPr>
      <w:r w:rsidRPr="00485BDB">
        <w:rPr>
          <w:color w:val="000000"/>
          <w:sz w:val="22"/>
          <w:szCs w:val="22"/>
          <w:shd w:val="clear" w:color="auto" w:fill="FFFFFF"/>
        </w:rPr>
        <w:t xml:space="preserve">Постановление Правительства РФ от 10.09.2012 </w:t>
      </w:r>
      <w:r>
        <w:rPr>
          <w:color w:val="000000"/>
          <w:sz w:val="22"/>
          <w:szCs w:val="22"/>
          <w:shd w:val="clear" w:color="auto" w:fill="FFFFFF"/>
          <w:lang w:val="ru-RU"/>
        </w:rPr>
        <w:t>№</w:t>
      </w:r>
      <w:r w:rsidRPr="00485BDB">
        <w:rPr>
          <w:color w:val="000000"/>
          <w:sz w:val="22"/>
          <w:szCs w:val="22"/>
          <w:shd w:val="clear" w:color="auto" w:fill="FFFFFF"/>
        </w:rPr>
        <w:t xml:space="preserve"> 897 (ред. от 24.06.2017) "О Национальном координационном совете по поддержке молодых талантов России" (вместе с "Положением о Национальном координационном совете по поддержке молодых талантов России")</w:t>
      </w:r>
    </w:p>
  </w:footnote>
  <w:footnote w:id="6">
    <w:p w14:paraId="516F18FC" w14:textId="77777777" w:rsidR="00882228" w:rsidRPr="000D65C5" w:rsidRDefault="00882228" w:rsidP="00424B84">
      <w:pPr>
        <w:pStyle w:val="aff7"/>
        <w:rPr>
          <w:lang w:val="ru-RU"/>
        </w:rPr>
      </w:pPr>
      <w:r>
        <w:rPr>
          <w:rStyle w:val="aff9"/>
        </w:rPr>
        <w:footnoteRef/>
      </w:r>
      <w:r>
        <w:t xml:space="preserve"> </w:t>
      </w:r>
      <w:r w:rsidRPr="00485BDB">
        <w:rPr>
          <w:color w:val="000000"/>
          <w:sz w:val="22"/>
          <w:szCs w:val="22"/>
          <w:shd w:val="clear" w:color="auto" w:fill="FFFFFF"/>
        </w:rPr>
        <w:t xml:space="preserve">Приказ Минобрнауки России от 26.07.2017 </w:t>
      </w:r>
      <w:r>
        <w:rPr>
          <w:color w:val="000000"/>
          <w:sz w:val="22"/>
          <w:szCs w:val="22"/>
          <w:shd w:val="clear" w:color="auto" w:fill="FFFFFF"/>
          <w:lang w:val="ru-RU"/>
        </w:rPr>
        <w:t>№</w:t>
      </w:r>
      <w:r w:rsidRPr="00485BDB">
        <w:rPr>
          <w:color w:val="000000"/>
          <w:sz w:val="22"/>
          <w:szCs w:val="22"/>
          <w:shd w:val="clear" w:color="auto" w:fill="FFFFFF"/>
        </w:rPr>
        <w:t xml:space="preserve"> 703 "Об утверждении Плана мероприятий ("дорожной карты") Министерства образования и науки Российской Федерации по формированию и введению национальной системы</w:t>
      </w:r>
    </w:p>
  </w:footnote>
  <w:footnote w:id="7">
    <w:p w14:paraId="2E1E4B6C" w14:textId="77777777" w:rsidR="00882228" w:rsidRPr="004A29AC" w:rsidRDefault="00882228" w:rsidP="00424B84">
      <w:pPr>
        <w:pStyle w:val="aff7"/>
        <w:rPr>
          <w:color w:val="000000"/>
          <w:sz w:val="22"/>
          <w:szCs w:val="22"/>
          <w:shd w:val="clear" w:color="auto" w:fill="F5F5F5"/>
        </w:rPr>
      </w:pPr>
      <w:r>
        <w:rPr>
          <w:rStyle w:val="aff9"/>
        </w:rPr>
        <w:footnoteRef/>
      </w:r>
      <w:r>
        <w:t xml:space="preserve"> </w:t>
      </w:r>
      <w:r w:rsidRPr="00485BDB">
        <w:rPr>
          <w:color w:val="000000"/>
          <w:sz w:val="22"/>
          <w:szCs w:val="22"/>
          <w:shd w:val="clear" w:color="auto" w:fill="FFFFFF"/>
        </w:rPr>
        <w:t xml:space="preserve">Распоряжение Правительства РФ от 17.11.2008 N 1662-р (ред. от </w:t>
      </w:r>
      <w:r>
        <w:rPr>
          <w:color w:val="000000"/>
          <w:sz w:val="22"/>
          <w:szCs w:val="22"/>
          <w:shd w:val="clear" w:color="auto" w:fill="FFFFFF"/>
          <w:lang w:val="ru-RU"/>
        </w:rPr>
        <w:t>28</w:t>
      </w:r>
      <w:r w:rsidRPr="00485BDB">
        <w:rPr>
          <w:color w:val="000000"/>
          <w:sz w:val="22"/>
          <w:szCs w:val="22"/>
          <w:shd w:val="clear" w:color="auto" w:fill="FFFFFF"/>
        </w:rPr>
        <w:t>.0</w:t>
      </w:r>
      <w:r>
        <w:rPr>
          <w:color w:val="000000"/>
          <w:sz w:val="22"/>
          <w:szCs w:val="22"/>
          <w:shd w:val="clear" w:color="auto" w:fill="FFFFFF"/>
          <w:lang w:val="ru-RU"/>
        </w:rPr>
        <w:t>9</w:t>
      </w:r>
      <w:r w:rsidRPr="00485BDB">
        <w:rPr>
          <w:color w:val="000000"/>
          <w:sz w:val="22"/>
          <w:szCs w:val="22"/>
          <w:shd w:val="clear" w:color="auto" w:fill="FFFFFF"/>
        </w:rPr>
        <w:t>.201</w:t>
      </w:r>
      <w:r>
        <w:rPr>
          <w:color w:val="000000"/>
          <w:sz w:val="22"/>
          <w:szCs w:val="22"/>
          <w:shd w:val="clear" w:color="auto" w:fill="FFFFFF"/>
          <w:lang w:val="ru-RU"/>
        </w:rPr>
        <w:t>8</w:t>
      </w:r>
      <w:r w:rsidRPr="00485BDB">
        <w:rPr>
          <w:color w:val="000000"/>
          <w:sz w:val="22"/>
          <w:szCs w:val="22"/>
          <w:shd w:val="clear" w:color="auto" w:fill="FFFFFF"/>
        </w:rPr>
        <w:t>) &lt;О Концепции долгосрочного социально-экономического развития Российской Федерации на период до 2020 года&gt; (вместе с "Концепцией долгосрочного социально-экономического развития Российской Федерации на период до 2020 года")</w:t>
      </w:r>
    </w:p>
  </w:footnote>
  <w:footnote w:id="8">
    <w:p w14:paraId="73621961" w14:textId="77777777" w:rsidR="00882228" w:rsidRDefault="00882228" w:rsidP="006C73FC">
      <w:pPr>
        <w:pStyle w:val="aff7"/>
      </w:pPr>
      <w:r>
        <w:rPr>
          <w:rStyle w:val="aff9"/>
        </w:rPr>
        <w:footnoteRef/>
      </w:r>
      <w:r>
        <w:t xml:space="preserve"> Рассматриваются только кластеры школ, в которых реализуются программы среднего общего образования.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E4D00" w14:textId="77777777" w:rsidR="00882228" w:rsidRDefault="00882228">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98051" w14:textId="77777777" w:rsidR="00882228" w:rsidRDefault="00882228">
    <w:pPr>
      <w:pStyle w:val="aa"/>
      <w:tabs>
        <w:tab w:val="right" w:pos="9498"/>
      </w:tabs>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C633B8"/>
    <w:lvl w:ilvl="0">
      <w:start w:val="1"/>
      <w:numFmt w:val="decimal"/>
      <w:pStyle w:val="a"/>
      <w:lvlText w:val="%1."/>
      <w:lvlJc w:val="left"/>
      <w:pPr>
        <w:tabs>
          <w:tab w:val="num" w:pos="360"/>
        </w:tabs>
        <w:ind w:left="360" w:hanging="360"/>
      </w:pPr>
    </w:lvl>
  </w:abstractNum>
  <w:abstractNum w:abstractNumId="1">
    <w:nsid w:val="00000007"/>
    <w:multiLevelType w:val="singleLevel"/>
    <w:tmpl w:val="00000007"/>
    <w:name w:val="WW8Num7"/>
    <w:lvl w:ilvl="0">
      <w:start w:val="1"/>
      <w:numFmt w:val="decimal"/>
      <w:lvlText w:val="4.%1."/>
      <w:lvlJc w:val="left"/>
      <w:pPr>
        <w:tabs>
          <w:tab w:val="num" w:pos="1290"/>
        </w:tabs>
        <w:ind w:left="1290" w:hanging="930"/>
      </w:pPr>
    </w:lvl>
  </w:abstractNum>
  <w:abstractNum w:abstractNumId="2">
    <w:nsid w:val="0000000F"/>
    <w:multiLevelType w:val="singleLevel"/>
    <w:tmpl w:val="0000000F"/>
    <w:name w:val="WW8Num15"/>
    <w:lvl w:ilvl="0">
      <w:start w:val="1"/>
      <w:numFmt w:val="decimal"/>
      <w:lvlText w:val="%1."/>
      <w:lvlJc w:val="left"/>
      <w:pPr>
        <w:tabs>
          <w:tab w:val="num" w:pos="360"/>
        </w:tabs>
        <w:ind w:left="360" w:hanging="360"/>
      </w:pPr>
    </w:lvl>
  </w:abstractNum>
  <w:abstractNum w:abstractNumId="3">
    <w:nsid w:val="00000016"/>
    <w:multiLevelType w:val="multilevel"/>
    <w:tmpl w:val="00000016"/>
    <w:name w:val="WW8Num22"/>
    <w:lvl w:ilvl="0">
      <w:start w:val="5"/>
      <w:numFmt w:val="decimal"/>
      <w:lvlText w:val="%1."/>
      <w:lvlJc w:val="left"/>
      <w:pPr>
        <w:tabs>
          <w:tab w:val="num" w:pos="360"/>
        </w:tabs>
        <w:ind w:left="360" w:hanging="360"/>
      </w:pPr>
      <w:rPr>
        <w:b w:val="0"/>
        <w:i w:val="0"/>
      </w:rPr>
    </w:lvl>
    <w:lvl w:ilvl="1">
      <w:start w:val="1"/>
      <w:numFmt w:val="decimal"/>
      <w:lvlText w:val="%1.%2."/>
      <w:lvlJc w:val="left"/>
      <w:pPr>
        <w:tabs>
          <w:tab w:val="num" w:pos="900"/>
        </w:tabs>
        <w:ind w:left="900" w:hanging="360"/>
      </w:pPr>
      <w:rPr>
        <w:b w:val="0"/>
        <w:i w:val="0"/>
      </w:rPr>
    </w:lvl>
    <w:lvl w:ilvl="2">
      <w:start w:val="1"/>
      <w:numFmt w:val="decimal"/>
      <w:lvlText w:val="7.3.%3."/>
      <w:lvlJc w:val="left"/>
      <w:pPr>
        <w:tabs>
          <w:tab w:val="num" w:pos="1800"/>
        </w:tabs>
        <w:ind w:left="1800" w:hanging="720"/>
      </w:pPr>
      <w:rPr>
        <w:b w:val="0"/>
        <w:i w:val="0"/>
      </w:rPr>
    </w:lvl>
    <w:lvl w:ilvl="3">
      <w:start w:val="1"/>
      <w:numFmt w:val="decimal"/>
      <w:lvlText w:val="%1.%2.%3.%4."/>
      <w:lvlJc w:val="left"/>
      <w:pPr>
        <w:tabs>
          <w:tab w:val="num" w:pos="2340"/>
        </w:tabs>
        <w:ind w:left="2340" w:hanging="720"/>
      </w:pPr>
      <w:rPr>
        <w:b w:val="0"/>
        <w:i w:val="0"/>
      </w:rPr>
    </w:lvl>
    <w:lvl w:ilvl="4">
      <w:start w:val="1"/>
      <w:numFmt w:val="decimal"/>
      <w:lvlText w:val="%1.%2.%3.%4.%5."/>
      <w:lvlJc w:val="left"/>
      <w:pPr>
        <w:tabs>
          <w:tab w:val="num" w:pos="3240"/>
        </w:tabs>
        <w:ind w:left="3240" w:hanging="1080"/>
      </w:pPr>
      <w:rPr>
        <w:b w:val="0"/>
        <w:i w:val="0"/>
      </w:rPr>
    </w:lvl>
    <w:lvl w:ilvl="5">
      <w:start w:val="1"/>
      <w:numFmt w:val="decimal"/>
      <w:lvlText w:val="%1.%2.%3.%4.%5.%6."/>
      <w:lvlJc w:val="left"/>
      <w:pPr>
        <w:tabs>
          <w:tab w:val="num" w:pos="3780"/>
        </w:tabs>
        <w:ind w:left="3780" w:hanging="1080"/>
      </w:pPr>
      <w:rPr>
        <w:b w:val="0"/>
        <w:i w:val="0"/>
      </w:rPr>
    </w:lvl>
    <w:lvl w:ilvl="6">
      <w:start w:val="1"/>
      <w:numFmt w:val="decimal"/>
      <w:lvlText w:val="%1.%2.%3.%4.%5.%6.%7."/>
      <w:lvlJc w:val="left"/>
      <w:pPr>
        <w:tabs>
          <w:tab w:val="num" w:pos="4680"/>
        </w:tabs>
        <w:ind w:left="4680" w:hanging="1440"/>
      </w:pPr>
      <w:rPr>
        <w:b w:val="0"/>
        <w:i w:val="0"/>
      </w:rPr>
    </w:lvl>
    <w:lvl w:ilvl="7">
      <w:start w:val="1"/>
      <w:numFmt w:val="decimal"/>
      <w:lvlText w:val="%1.%2.%3.%4.%5.%6.%7.%8."/>
      <w:lvlJc w:val="left"/>
      <w:pPr>
        <w:tabs>
          <w:tab w:val="num" w:pos="5220"/>
        </w:tabs>
        <w:ind w:left="5220" w:hanging="1440"/>
      </w:pPr>
      <w:rPr>
        <w:b w:val="0"/>
        <w:i w:val="0"/>
      </w:rPr>
    </w:lvl>
    <w:lvl w:ilvl="8">
      <w:start w:val="1"/>
      <w:numFmt w:val="decimal"/>
      <w:lvlText w:val="%1.%2.%3.%4.%5.%6.%7.%8.%9."/>
      <w:lvlJc w:val="left"/>
      <w:pPr>
        <w:tabs>
          <w:tab w:val="num" w:pos="6120"/>
        </w:tabs>
        <w:ind w:left="6120" w:hanging="1800"/>
      </w:pPr>
      <w:rPr>
        <w:b w:val="0"/>
        <w:i w:val="0"/>
      </w:rPr>
    </w:lvl>
  </w:abstractNum>
  <w:abstractNum w:abstractNumId="4">
    <w:nsid w:val="00000017"/>
    <w:multiLevelType w:val="multilevel"/>
    <w:tmpl w:val="00000017"/>
    <w:name w:val="WW8Num23"/>
    <w:lvl w:ilvl="0">
      <w:start w:val="4"/>
      <w:numFmt w:val="decimal"/>
      <w:lvlText w:val="%1."/>
      <w:lvlJc w:val="left"/>
      <w:pPr>
        <w:tabs>
          <w:tab w:val="num" w:pos="360"/>
        </w:tabs>
        <w:ind w:left="360" w:hanging="360"/>
      </w:pPr>
    </w:lvl>
    <w:lvl w:ilvl="1">
      <w:start w:val="6"/>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0000018"/>
    <w:multiLevelType w:val="multilevel"/>
    <w:tmpl w:val="2CA0765C"/>
    <w:name w:val="WW8Num24"/>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713"/>
        </w:tabs>
        <w:ind w:left="1713" w:hanging="720"/>
      </w:pPr>
      <w:rPr>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19"/>
    <w:multiLevelType w:val="multilevel"/>
    <w:tmpl w:val="BF887FB0"/>
    <w:name w:val="WW8Num2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i w:val="0"/>
      </w:rPr>
    </w:lvl>
    <w:lvl w:ilvl="2">
      <w:start w:val="1"/>
      <w:numFmt w:val="decimal"/>
      <w:lvlText w:val="%1.%2.%3."/>
      <w:lvlJc w:val="left"/>
      <w:pPr>
        <w:tabs>
          <w:tab w:val="num" w:pos="1224"/>
        </w:tabs>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01413B5E"/>
    <w:multiLevelType w:val="hybridMultilevel"/>
    <w:tmpl w:val="7200F9C4"/>
    <w:lvl w:ilvl="0" w:tplc="2FB23F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01B358F7"/>
    <w:multiLevelType w:val="multilevel"/>
    <w:tmpl w:val="600E7D02"/>
    <w:name w:val="WW8Num242"/>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04781D9F"/>
    <w:multiLevelType w:val="multilevel"/>
    <w:tmpl w:val="76B8F984"/>
    <w:name w:val="WW8Num23533"/>
    <w:lvl w:ilvl="0">
      <w:start w:val="1"/>
      <w:numFmt w:val="decimal"/>
      <w:lvlText w:val="%1."/>
      <w:lvlJc w:val="left"/>
      <w:pPr>
        <w:tabs>
          <w:tab w:val="num" w:pos="360"/>
        </w:tabs>
        <w:ind w:left="360" w:hanging="360"/>
      </w:pPr>
    </w:lvl>
    <w:lvl w:ilvl="1">
      <w:start w:val="1"/>
      <w:numFmt w:val="decimal"/>
      <w:lvlText w:val="2.%2."/>
      <w:lvlJc w:val="left"/>
      <w:pPr>
        <w:tabs>
          <w:tab w:val="num" w:pos="360"/>
        </w:tabs>
        <w:ind w:left="360" w:hanging="360"/>
      </w:pPr>
    </w:lvl>
    <w:lvl w:ilvl="2">
      <w:start w:val="1"/>
      <w:numFmt w:val="decimal"/>
      <w:lvlText w:val="2.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0AC31623"/>
    <w:multiLevelType w:val="hybridMultilevel"/>
    <w:tmpl w:val="EE9EDE02"/>
    <w:lvl w:ilvl="0" w:tplc="8C342AD2">
      <w:start w:val="7"/>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BC24A4D"/>
    <w:multiLevelType w:val="multilevel"/>
    <w:tmpl w:val="452AE962"/>
    <w:lvl w:ilvl="0">
      <w:start w:val="4"/>
      <w:numFmt w:val="decimal"/>
      <w:pStyle w:val="1"/>
      <w:lvlText w:val="%1."/>
      <w:lvlJc w:val="left"/>
      <w:pPr>
        <w:tabs>
          <w:tab w:val="num" w:pos="360"/>
        </w:tabs>
        <w:ind w:left="0" w:firstLine="0"/>
      </w:pPr>
      <w:rPr>
        <w:rFonts w:hint="default"/>
      </w:rPr>
    </w:lvl>
    <w:lvl w:ilvl="1">
      <w:start w:val="1"/>
      <w:numFmt w:val="decimal"/>
      <w:pStyle w:val="1"/>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12">
    <w:nsid w:val="0F0D10D4"/>
    <w:multiLevelType w:val="hybridMultilevel"/>
    <w:tmpl w:val="937ED32C"/>
    <w:lvl w:ilvl="0" w:tplc="2FB23F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103A3E96"/>
    <w:multiLevelType w:val="hybridMultilevel"/>
    <w:tmpl w:val="A28E9058"/>
    <w:lvl w:ilvl="0" w:tplc="2FB23F6C">
      <w:start w:val="1"/>
      <w:numFmt w:val="bullet"/>
      <w:lvlText w:val=""/>
      <w:lvlJc w:val="left"/>
      <w:pPr>
        <w:ind w:left="1069" w:hanging="360"/>
      </w:pPr>
      <w:rPr>
        <w:rFonts w:ascii="Symbol" w:hAnsi="Symbol" w:hint="default"/>
      </w:rPr>
    </w:lvl>
    <w:lvl w:ilvl="1" w:tplc="2FB23F6C">
      <w:start w:val="1"/>
      <w:numFmt w:val="bullet"/>
      <w:lvlText w:val=""/>
      <w:lvlJc w:val="left"/>
      <w:pPr>
        <w:ind w:left="1789" w:hanging="360"/>
      </w:pPr>
      <w:rPr>
        <w:rFonts w:ascii="Symbol" w:hAnsi="Symbol" w:hint="default"/>
      </w:rPr>
    </w:lvl>
    <w:lvl w:ilvl="2" w:tplc="04190003">
      <w:start w:val="1"/>
      <w:numFmt w:val="bullet"/>
      <w:lvlText w:val="o"/>
      <w:lvlJc w:val="left"/>
      <w:pPr>
        <w:ind w:left="2729" w:hanging="580"/>
      </w:pPr>
      <w:rPr>
        <w:rFonts w:ascii="Courier New" w:hAnsi="Courier New" w:cs="Courier New" w:hint="default"/>
      </w:rPr>
    </w:lvl>
    <w:lvl w:ilvl="3" w:tplc="DDCEB852">
      <w:start w:val="1"/>
      <w:numFmt w:val="decimal"/>
      <w:lvlText w:val="%4."/>
      <w:lvlJc w:val="left"/>
      <w:pPr>
        <w:ind w:left="3229" w:hanging="360"/>
      </w:pPr>
      <w:rPr>
        <w:rFonts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12377619"/>
    <w:multiLevelType w:val="hybridMultilevel"/>
    <w:tmpl w:val="69A8D456"/>
    <w:lvl w:ilvl="0" w:tplc="57A24AEA">
      <w:start w:val="1"/>
      <w:numFmt w:val="decimal"/>
      <w:lvlText w:val="%1)"/>
      <w:lvlJc w:val="left"/>
      <w:pPr>
        <w:ind w:left="927" w:hanging="360"/>
      </w:pPr>
      <w:rPr>
        <w:rFonts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229" w:hanging="360"/>
      </w:pPr>
      <w:rPr>
        <w:rFonts w:ascii="Courier New" w:hAnsi="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hint="default"/>
      </w:rPr>
    </w:lvl>
    <w:lvl w:ilvl="8" w:tplc="04090005" w:tentative="1">
      <w:start w:val="1"/>
      <w:numFmt w:val="bullet"/>
      <w:lvlText w:val=""/>
      <w:lvlJc w:val="left"/>
      <w:pPr>
        <w:ind w:left="5269" w:hanging="360"/>
      </w:pPr>
      <w:rPr>
        <w:rFonts w:ascii="Wingdings" w:hAnsi="Wingdings" w:hint="default"/>
      </w:rPr>
    </w:lvl>
  </w:abstractNum>
  <w:abstractNum w:abstractNumId="15">
    <w:nsid w:val="1DCD00AE"/>
    <w:multiLevelType w:val="hybridMultilevel"/>
    <w:tmpl w:val="7F2AF694"/>
    <w:lvl w:ilvl="0" w:tplc="0419000F">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Times New Roman" w:hint="default"/>
      </w:rPr>
    </w:lvl>
    <w:lvl w:ilvl="3" w:tplc="0419000F">
      <w:start w:val="1"/>
      <w:numFmt w:val="bullet"/>
      <w:lvlText w:val=""/>
      <w:lvlJc w:val="left"/>
      <w:pPr>
        <w:tabs>
          <w:tab w:val="num" w:pos="2880"/>
        </w:tabs>
        <w:ind w:left="2880" w:hanging="360"/>
      </w:pPr>
      <w:rPr>
        <w:rFonts w:ascii="Symbol" w:hAnsi="Symbol" w:cs="Times New Roman"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Times New Roman" w:hint="default"/>
      </w:rPr>
    </w:lvl>
    <w:lvl w:ilvl="6" w:tplc="0419000F">
      <w:start w:val="1"/>
      <w:numFmt w:val="bullet"/>
      <w:lvlText w:val=""/>
      <w:lvlJc w:val="left"/>
      <w:pPr>
        <w:tabs>
          <w:tab w:val="num" w:pos="5040"/>
        </w:tabs>
        <w:ind w:left="5040" w:hanging="360"/>
      </w:pPr>
      <w:rPr>
        <w:rFonts w:ascii="Symbol" w:hAnsi="Symbol" w:cs="Times New Roman"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Times New Roman" w:hint="default"/>
      </w:rPr>
    </w:lvl>
  </w:abstractNum>
  <w:abstractNum w:abstractNumId="16">
    <w:nsid w:val="1DFB5308"/>
    <w:multiLevelType w:val="multilevel"/>
    <w:tmpl w:val="0D061FD2"/>
    <w:name w:val="WW8Num25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i w:val="0"/>
      </w:rPr>
    </w:lvl>
    <w:lvl w:ilvl="2">
      <w:start w:val="1"/>
      <w:numFmt w:val="decimal"/>
      <w:lvlText w:val="%1.%2.%3."/>
      <w:lvlJc w:val="left"/>
      <w:pPr>
        <w:tabs>
          <w:tab w:val="num" w:pos="1224"/>
        </w:tabs>
        <w:ind w:left="1224" w:hanging="504"/>
      </w:pPr>
      <w:rPr>
        <w:rFonts w:hint="default"/>
        <w:b w:val="0"/>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nsid w:val="2949162F"/>
    <w:multiLevelType w:val="hybridMultilevel"/>
    <w:tmpl w:val="20662D8E"/>
    <w:lvl w:ilvl="0" w:tplc="7646FB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2B132500"/>
    <w:multiLevelType w:val="hybridMultilevel"/>
    <w:tmpl w:val="622E090C"/>
    <w:lvl w:ilvl="0" w:tplc="8C342AD2">
      <w:start w:val="7"/>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776A63"/>
    <w:multiLevelType w:val="hybridMultilevel"/>
    <w:tmpl w:val="348C3D84"/>
    <w:lvl w:ilvl="0" w:tplc="8C342AD2">
      <w:start w:val="7"/>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B30FD3"/>
    <w:multiLevelType w:val="hybridMultilevel"/>
    <w:tmpl w:val="AE72C93C"/>
    <w:lvl w:ilvl="0" w:tplc="8C342AD2">
      <w:start w:val="7"/>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5C87859"/>
    <w:multiLevelType w:val="multilevel"/>
    <w:tmpl w:val="980EDE56"/>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Paragraph0"/>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36DE230D"/>
    <w:multiLevelType w:val="hybridMultilevel"/>
    <w:tmpl w:val="BDFABCCE"/>
    <w:lvl w:ilvl="0" w:tplc="8C342AD2">
      <w:start w:val="7"/>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28206E"/>
    <w:multiLevelType w:val="hybridMultilevel"/>
    <w:tmpl w:val="69A8D456"/>
    <w:lvl w:ilvl="0" w:tplc="57A24AEA">
      <w:start w:val="1"/>
      <w:numFmt w:val="decimal"/>
      <w:lvlText w:val="%1)"/>
      <w:lvlJc w:val="left"/>
      <w:pPr>
        <w:ind w:left="927" w:hanging="360"/>
      </w:pPr>
      <w:rPr>
        <w:rFonts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229" w:hanging="360"/>
      </w:pPr>
      <w:rPr>
        <w:rFonts w:ascii="Courier New" w:hAnsi="Courier New" w:hint="default"/>
      </w:rPr>
    </w:lvl>
    <w:lvl w:ilvl="2" w:tplc="04090005" w:tentative="1">
      <w:start w:val="1"/>
      <w:numFmt w:val="bullet"/>
      <w:lvlText w:val=""/>
      <w:lvlJc w:val="left"/>
      <w:pPr>
        <w:ind w:left="949" w:hanging="360"/>
      </w:pPr>
      <w:rPr>
        <w:rFonts w:ascii="Wingdings" w:hAnsi="Wingdings" w:hint="default"/>
      </w:rPr>
    </w:lvl>
    <w:lvl w:ilvl="3" w:tplc="04090001" w:tentative="1">
      <w:start w:val="1"/>
      <w:numFmt w:val="bullet"/>
      <w:lvlText w:val=""/>
      <w:lvlJc w:val="left"/>
      <w:pPr>
        <w:ind w:left="1669" w:hanging="360"/>
      </w:pPr>
      <w:rPr>
        <w:rFonts w:ascii="Symbol" w:hAnsi="Symbol" w:hint="default"/>
      </w:rPr>
    </w:lvl>
    <w:lvl w:ilvl="4" w:tplc="04090003" w:tentative="1">
      <w:start w:val="1"/>
      <w:numFmt w:val="bullet"/>
      <w:lvlText w:val="o"/>
      <w:lvlJc w:val="left"/>
      <w:pPr>
        <w:ind w:left="2389" w:hanging="360"/>
      </w:pPr>
      <w:rPr>
        <w:rFonts w:ascii="Courier New" w:hAnsi="Courier New" w:hint="default"/>
      </w:rPr>
    </w:lvl>
    <w:lvl w:ilvl="5" w:tplc="04090005" w:tentative="1">
      <w:start w:val="1"/>
      <w:numFmt w:val="bullet"/>
      <w:lvlText w:val=""/>
      <w:lvlJc w:val="left"/>
      <w:pPr>
        <w:ind w:left="3109" w:hanging="360"/>
      </w:pPr>
      <w:rPr>
        <w:rFonts w:ascii="Wingdings" w:hAnsi="Wingdings" w:hint="default"/>
      </w:rPr>
    </w:lvl>
    <w:lvl w:ilvl="6" w:tplc="04090001" w:tentative="1">
      <w:start w:val="1"/>
      <w:numFmt w:val="bullet"/>
      <w:lvlText w:val=""/>
      <w:lvlJc w:val="left"/>
      <w:pPr>
        <w:ind w:left="3829" w:hanging="360"/>
      </w:pPr>
      <w:rPr>
        <w:rFonts w:ascii="Symbol" w:hAnsi="Symbol" w:hint="default"/>
      </w:rPr>
    </w:lvl>
    <w:lvl w:ilvl="7" w:tplc="04090003" w:tentative="1">
      <w:start w:val="1"/>
      <w:numFmt w:val="bullet"/>
      <w:lvlText w:val="o"/>
      <w:lvlJc w:val="left"/>
      <w:pPr>
        <w:ind w:left="4549" w:hanging="360"/>
      </w:pPr>
      <w:rPr>
        <w:rFonts w:ascii="Courier New" w:hAnsi="Courier New" w:hint="default"/>
      </w:rPr>
    </w:lvl>
    <w:lvl w:ilvl="8" w:tplc="04090005" w:tentative="1">
      <w:start w:val="1"/>
      <w:numFmt w:val="bullet"/>
      <w:lvlText w:val=""/>
      <w:lvlJc w:val="left"/>
      <w:pPr>
        <w:ind w:left="5269" w:hanging="360"/>
      </w:pPr>
      <w:rPr>
        <w:rFonts w:ascii="Wingdings" w:hAnsi="Wingdings" w:hint="default"/>
      </w:rPr>
    </w:lvl>
  </w:abstractNum>
  <w:abstractNum w:abstractNumId="25">
    <w:nsid w:val="3BF311A6"/>
    <w:multiLevelType w:val="multilevel"/>
    <w:tmpl w:val="9AFAFB8A"/>
    <w:name w:val="WW8Num212"/>
    <w:lvl w:ilvl="0">
      <w:start w:val="3"/>
      <w:numFmt w:val="decimal"/>
      <w:lvlText w:val="%1."/>
      <w:lvlJc w:val="left"/>
      <w:pPr>
        <w:tabs>
          <w:tab w:val="num" w:pos="1069"/>
        </w:tabs>
        <w:ind w:left="1069" w:hanging="360"/>
      </w:pPr>
      <w:rPr>
        <w:rFonts w:hint="default"/>
        <w:b w:val="0"/>
        <w:szCs w:val="24"/>
      </w:rPr>
    </w:lvl>
    <w:lvl w:ilvl="1">
      <w:start w:val="1"/>
      <w:numFmt w:val="decimal"/>
      <w:lvlText w:val="3.%2."/>
      <w:lvlJc w:val="left"/>
      <w:pPr>
        <w:ind w:left="1069" w:hanging="360"/>
      </w:pPr>
      <w:rPr>
        <w:rFonts w:hint="default"/>
        <w:i w:val="0"/>
      </w:rPr>
    </w:lvl>
    <w:lvl w:ilvl="2">
      <w:start w:val="3"/>
      <w:numFmt w:val="decimal"/>
      <w:lvlText w:val="3.4.%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nsid w:val="3D191755"/>
    <w:multiLevelType w:val="hybridMultilevel"/>
    <w:tmpl w:val="9418F88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3DBC0C9A"/>
    <w:multiLevelType w:val="hybridMultilevel"/>
    <w:tmpl w:val="5D285E82"/>
    <w:lvl w:ilvl="0" w:tplc="2FB23F6C">
      <w:start w:val="1"/>
      <w:numFmt w:val="bullet"/>
      <w:lvlText w:val=""/>
      <w:lvlJc w:val="left"/>
      <w:pPr>
        <w:ind w:left="1068" w:hanging="360"/>
      </w:pPr>
      <w:rPr>
        <w:rFonts w:ascii="Symbol" w:hAnsi="Symbol" w:hint="default"/>
      </w:rPr>
    </w:lvl>
    <w:lvl w:ilvl="1" w:tplc="2FB23F6C">
      <w:start w:val="1"/>
      <w:numFmt w:val="bullet"/>
      <w:lvlText w:val=""/>
      <w:lvlJc w:val="left"/>
      <w:pPr>
        <w:ind w:left="1788" w:hanging="360"/>
      </w:pPr>
      <w:rPr>
        <w:rFonts w:ascii="Symbol" w:hAnsi="Symbol" w:hint="default"/>
      </w:rPr>
    </w:lvl>
    <w:lvl w:ilvl="2" w:tplc="04190003">
      <w:start w:val="1"/>
      <w:numFmt w:val="bullet"/>
      <w:lvlText w:val="o"/>
      <w:lvlJc w:val="left"/>
      <w:pPr>
        <w:ind w:left="2508" w:hanging="360"/>
      </w:pPr>
      <w:rPr>
        <w:rFonts w:ascii="Courier New" w:hAnsi="Courier New" w:cs="Courier New" w:hint="default"/>
      </w:rPr>
    </w:lvl>
    <w:lvl w:ilvl="3" w:tplc="0409000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8">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04190019">
      <w:start w:val="1"/>
      <w:numFmt w:val="bullet"/>
      <w:lvlText w:val=""/>
      <w:lvlJc w:val="left"/>
      <w:pPr>
        <w:tabs>
          <w:tab w:val="num" w:pos="1857"/>
        </w:tabs>
        <w:ind w:left="1857" w:hanging="437"/>
      </w:pPr>
      <w:rPr>
        <w:rFonts w:ascii="Symbol" w:hAnsi="Symbol" w:cs="Times New Roman" w:hint="default"/>
        <w:caps/>
      </w:rPr>
    </w:lvl>
    <w:lvl w:ilvl="2" w:tplc="0419001B">
      <w:start w:val="1"/>
      <w:numFmt w:val="bullet"/>
      <w:lvlText w:val=""/>
      <w:lvlJc w:val="left"/>
      <w:pPr>
        <w:tabs>
          <w:tab w:val="num" w:pos="2500"/>
        </w:tabs>
        <w:ind w:left="2500" w:hanging="360"/>
      </w:pPr>
      <w:rPr>
        <w:rFonts w:ascii="Wingdings" w:hAnsi="Wingdings" w:cs="Times New Roman" w:hint="default"/>
      </w:rPr>
    </w:lvl>
    <w:lvl w:ilvl="3" w:tplc="0419000F">
      <w:start w:val="1"/>
      <w:numFmt w:val="bullet"/>
      <w:lvlText w:val=""/>
      <w:lvlJc w:val="left"/>
      <w:pPr>
        <w:tabs>
          <w:tab w:val="num" w:pos="3220"/>
        </w:tabs>
        <w:ind w:left="3220" w:hanging="360"/>
      </w:pPr>
      <w:rPr>
        <w:rFonts w:ascii="Symbol" w:hAnsi="Symbol" w:cs="Times New Roman" w:hint="default"/>
      </w:rPr>
    </w:lvl>
    <w:lvl w:ilvl="4" w:tplc="04190019">
      <w:start w:val="1"/>
      <w:numFmt w:val="bullet"/>
      <w:lvlText w:val="o"/>
      <w:lvlJc w:val="left"/>
      <w:pPr>
        <w:tabs>
          <w:tab w:val="num" w:pos="3940"/>
        </w:tabs>
        <w:ind w:left="3940" w:hanging="360"/>
      </w:pPr>
      <w:rPr>
        <w:rFonts w:ascii="Courier New" w:hAnsi="Courier New" w:cs="Courier New" w:hint="default"/>
      </w:rPr>
    </w:lvl>
    <w:lvl w:ilvl="5" w:tplc="0419001B">
      <w:start w:val="1"/>
      <w:numFmt w:val="bullet"/>
      <w:lvlText w:val=""/>
      <w:lvlJc w:val="left"/>
      <w:pPr>
        <w:tabs>
          <w:tab w:val="num" w:pos="4660"/>
        </w:tabs>
        <w:ind w:left="4660" w:hanging="360"/>
      </w:pPr>
      <w:rPr>
        <w:rFonts w:ascii="Wingdings" w:hAnsi="Wingdings" w:cs="Times New Roman" w:hint="default"/>
      </w:rPr>
    </w:lvl>
    <w:lvl w:ilvl="6" w:tplc="0419000F">
      <w:start w:val="1"/>
      <w:numFmt w:val="bullet"/>
      <w:lvlText w:val=""/>
      <w:lvlJc w:val="left"/>
      <w:pPr>
        <w:tabs>
          <w:tab w:val="num" w:pos="5380"/>
        </w:tabs>
        <w:ind w:left="5380" w:hanging="360"/>
      </w:pPr>
      <w:rPr>
        <w:rFonts w:ascii="Symbol" w:hAnsi="Symbol" w:cs="Times New Roman" w:hint="default"/>
      </w:rPr>
    </w:lvl>
    <w:lvl w:ilvl="7" w:tplc="04190019">
      <w:start w:val="1"/>
      <w:numFmt w:val="bullet"/>
      <w:lvlText w:val="o"/>
      <w:lvlJc w:val="left"/>
      <w:pPr>
        <w:tabs>
          <w:tab w:val="num" w:pos="6100"/>
        </w:tabs>
        <w:ind w:left="6100" w:hanging="360"/>
      </w:pPr>
      <w:rPr>
        <w:rFonts w:ascii="Courier New" w:hAnsi="Courier New" w:cs="Courier New" w:hint="default"/>
      </w:rPr>
    </w:lvl>
    <w:lvl w:ilvl="8" w:tplc="0419001B">
      <w:start w:val="1"/>
      <w:numFmt w:val="bullet"/>
      <w:lvlText w:val=""/>
      <w:lvlJc w:val="left"/>
      <w:pPr>
        <w:tabs>
          <w:tab w:val="num" w:pos="6820"/>
        </w:tabs>
        <w:ind w:left="6820" w:hanging="360"/>
      </w:pPr>
      <w:rPr>
        <w:rFonts w:ascii="Wingdings" w:hAnsi="Wingdings" w:cs="Times New Roman" w:hint="default"/>
      </w:rPr>
    </w:lvl>
  </w:abstractNum>
  <w:abstractNum w:abstractNumId="29">
    <w:nsid w:val="408A3A0B"/>
    <w:multiLevelType w:val="singleLevel"/>
    <w:tmpl w:val="4476F654"/>
    <w:lvl w:ilvl="0">
      <w:start w:val="1"/>
      <w:numFmt w:val="decimal"/>
      <w:pStyle w:val="a0"/>
      <w:lvlText w:val="%1."/>
      <w:lvlJc w:val="left"/>
      <w:pPr>
        <w:tabs>
          <w:tab w:val="num" w:pos="360"/>
        </w:tabs>
        <w:ind w:left="360" w:hanging="360"/>
      </w:pPr>
    </w:lvl>
  </w:abstractNum>
  <w:abstractNum w:abstractNumId="30">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42BE3AB6"/>
    <w:multiLevelType w:val="hybridMultilevel"/>
    <w:tmpl w:val="151EA1B6"/>
    <w:lvl w:ilvl="0" w:tplc="2FB23F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42C7069E"/>
    <w:multiLevelType w:val="hybridMultilevel"/>
    <w:tmpl w:val="F7DA130C"/>
    <w:lvl w:ilvl="0" w:tplc="2FB23F6C">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hint="default"/>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nsid w:val="4A9B5B4F"/>
    <w:multiLevelType w:val="hybridMultilevel"/>
    <w:tmpl w:val="802A522E"/>
    <w:lvl w:ilvl="0" w:tplc="2FB23F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4FDA35FB"/>
    <w:multiLevelType w:val="multilevel"/>
    <w:tmpl w:val="967A3458"/>
    <w:lvl w:ilvl="0">
      <w:start w:val="1"/>
      <w:numFmt w:val="bullet"/>
      <w:pStyle w:val="a1"/>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35">
    <w:nsid w:val="54131B75"/>
    <w:multiLevelType w:val="hybridMultilevel"/>
    <w:tmpl w:val="358CAA1A"/>
    <w:lvl w:ilvl="0" w:tplc="2FB23F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55E616BC"/>
    <w:multiLevelType w:val="hybridMultilevel"/>
    <w:tmpl w:val="AE58E3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56321321"/>
    <w:multiLevelType w:val="multilevel"/>
    <w:tmpl w:val="174ABA5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nsid w:val="5655450B"/>
    <w:multiLevelType w:val="hybridMultilevel"/>
    <w:tmpl w:val="70DC1652"/>
    <w:lvl w:ilvl="0" w:tplc="FFFFFFFF">
      <w:start w:val="1"/>
      <w:numFmt w:val="decimal"/>
      <w:pStyle w:val="a2"/>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5DA67F83"/>
    <w:multiLevelType w:val="hybridMultilevel"/>
    <w:tmpl w:val="3AE2382E"/>
    <w:lvl w:ilvl="0" w:tplc="2FB23F6C">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60E03B8D"/>
    <w:multiLevelType w:val="hybridMultilevel"/>
    <w:tmpl w:val="AF0AC2AE"/>
    <w:lvl w:ilvl="0" w:tplc="8C342AD2">
      <w:start w:val="7"/>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1DF7ACC"/>
    <w:multiLevelType w:val="hybridMultilevel"/>
    <w:tmpl w:val="85707BAE"/>
    <w:lvl w:ilvl="0" w:tplc="8C342AD2">
      <w:start w:val="7"/>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57F0B66"/>
    <w:multiLevelType w:val="singleLevel"/>
    <w:tmpl w:val="D360A49C"/>
    <w:lvl w:ilvl="0">
      <w:start w:val="1"/>
      <w:numFmt w:val="bullet"/>
      <w:pStyle w:val="10"/>
      <w:lvlText w:val=""/>
      <w:lvlJc w:val="left"/>
      <w:pPr>
        <w:tabs>
          <w:tab w:val="num" w:pos="360"/>
        </w:tabs>
        <w:ind w:left="360" w:hanging="360"/>
      </w:pPr>
      <w:rPr>
        <w:rFonts w:ascii="Symbol" w:hAnsi="Symbol" w:hint="default"/>
      </w:rPr>
    </w:lvl>
  </w:abstractNum>
  <w:abstractNum w:abstractNumId="43">
    <w:nsid w:val="65FC3EB7"/>
    <w:multiLevelType w:val="hybridMultilevel"/>
    <w:tmpl w:val="72CA3E1C"/>
    <w:lvl w:ilvl="0" w:tplc="303018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6E06858"/>
    <w:multiLevelType w:val="hybridMultilevel"/>
    <w:tmpl w:val="976A4302"/>
    <w:lvl w:ilvl="0" w:tplc="FFFFFFFF">
      <w:start w:val="1"/>
      <w:numFmt w:val="decimal"/>
      <w:pStyle w:val="E"/>
      <w:lvlText w:val="%1."/>
      <w:lvlJc w:val="left"/>
      <w:pPr>
        <w:tabs>
          <w:tab w:val="num" w:pos="927"/>
        </w:tabs>
        <w:ind w:left="927" w:hanging="567"/>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5">
    <w:nsid w:val="6CF70BC1"/>
    <w:multiLevelType w:val="multilevel"/>
    <w:tmpl w:val="5BEABA66"/>
    <w:lvl w:ilvl="0">
      <w:start w:val="1"/>
      <w:numFmt w:val="decimal"/>
      <w:pStyle w:val="11"/>
      <w:lvlText w:val="%1."/>
      <w:lvlJc w:val="left"/>
      <w:pPr>
        <w:tabs>
          <w:tab w:val="num" w:pos="432"/>
        </w:tabs>
        <w:ind w:left="432" w:hanging="432"/>
      </w:pPr>
      <w:rPr>
        <w:rFonts w:hint="default"/>
      </w:rPr>
    </w:lvl>
    <w:lvl w:ilvl="1">
      <w:start w:val="1"/>
      <w:numFmt w:val="decimal"/>
      <w:pStyle w:val="11"/>
      <w:lvlText w:val="%1.%2"/>
      <w:lvlJc w:val="left"/>
      <w:pPr>
        <w:tabs>
          <w:tab w:val="num" w:pos="1836"/>
        </w:tabs>
        <w:ind w:left="1836" w:hanging="576"/>
      </w:pPr>
      <w:rPr>
        <w:rFonts w:hint="default"/>
      </w:rPr>
    </w:lvl>
    <w:lvl w:ilvl="2">
      <w:start w:val="1"/>
      <w:numFmt w:val="decimal"/>
      <w:pStyle w:val="3"/>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72865584"/>
    <w:multiLevelType w:val="hybridMultilevel"/>
    <w:tmpl w:val="C45EFE96"/>
    <w:lvl w:ilvl="0" w:tplc="2FB23F6C">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7">
    <w:nsid w:val="72B30A3A"/>
    <w:multiLevelType w:val="hybridMultilevel"/>
    <w:tmpl w:val="2DA8CBC4"/>
    <w:lvl w:ilvl="0" w:tplc="2FB23F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nsid w:val="735F623F"/>
    <w:multiLevelType w:val="hybridMultilevel"/>
    <w:tmpl w:val="F1D4E202"/>
    <w:lvl w:ilvl="0" w:tplc="FFFFFFFF">
      <w:start w:val="1"/>
      <w:numFmt w:val="bullet"/>
      <w:lvlText w:val=""/>
      <w:lvlJc w:val="left"/>
      <w:pPr>
        <w:tabs>
          <w:tab w:val="num" w:pos="567"/>
        </w:tabs>
        <w:ind w:left="567" w:hanging="283"/>
      </w:pPr>
      <w:rPr>
        <w:rFonts w:ascii="Symbol" w:hAnsi="Symbol" w:hint="default"/>
        <w:b w:val="0"/>
        <w:i w:val="0"/>
        <w:sz w:val="24"/>
        <w:szCs w:val="24"/>
      </w:rPr>
    </w:lvl>
    <w:lvl w:ilvl="1" w:tplc="FFFFFFFF">
      <w:start w:val="1"/>
      <w:numFmt w:val="bullet"/>
      <w:pStyle w:val="m2"/>
      <w:lvlText w:val=""/>
      <w:lvlJc w:val="left"/>
      <w:pPr>
        <w:tabs>
          <w:tab w:val="num" w:pos="1307"/>
        </w:tabs>
        <w:ind w:left="1307" w:hanging="227"/>
      </w:pPr>
      <w:rPr>
        <w:rFonts w:ascii="Wingdings" w:hAnsi="Wingdings" w:hint="default"/>
        <w:b w:val="0"/>
        <w:i w:val="0"/>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75C266F2"/>
    <w:multiLevelType w:val="hybridMultilevel"/>
    <w:tmpl w:val="B5A87FF8"/>
    <w:lvl w:ilvl="0" w:tplc="FFFFFFFF">
      <w:start w:val="1"/>
      <w:numFmt w:val="decimal"/>
      <w:pStyle w:val="a3"/>
      <w:lvlText w:val="%1."/>
      <w:lvlJc w:val="left"/>
      <w:pPr>
        <w:tabs>
          <w:tab w:val="num" w:pos="907"/>
        </w:tabs>
        <w:ind w:left="907" w:hanging="340"/>
      </w:pPr>
      <w:rPr>
        <w:rFonts w:hint="default"/>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0">
    <w:nsid w:val="7A8D446C"/>
    <w:multiLevelType w:val="hybridMultilevel"/>
    <w:tmpl w:val="4968782E"/>
    <w:lvl w:ilvl="0" w:tplc="2FB23F6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1">
    <w:nsid w:val="7C150E79"/>
    <w:multiLevelType w:val="multilevel"/>
    <w:tmpl w:val="28C42FAE"/>
    <w:lvl w:ilvl="0">
      <w:start w:val="1"/>
      <w:numFmt w:val="decimal"/>
      <w:lvlText w:val="%1."/>
      <w:lvlJc w:val="left"/>
      <w:pPr>
        <w:tabs>
          <w:tab w:val="num" w:pos="357"/>
        </w:tabs>
        <w:ind w:left="357" w:hanging="357"/>
      </w:pPr>
      <w:rPr>
        <w:rFonts w:hint="default"/>
      </w:rPr>
    </w:lvl>
    <w:lvl w:ilvl="1">
      <w:start w:val="1"/>
      <w:numFmt w:val="decimal"/>
      <w:isLgl/>
      <w:lvlText w:val="%1.%2."/>
      <w:lvlJc w:val="left"/>
      <w:pPr>
        <w:tabs>
          <w:tab w:val="num" w:pos="567"/>
        </w:tabs>
        <w:ind w:left="927" w:hanging="570"/>
      </w:pPr>
      <w:rPr>
        <w:rFonts w:hint="default"/>
      </w:rPr>
    </w:lvl>
    <w:lvl w:ilvl="2">
      <w:start w:val="1"/>
      <w:numFmt w:val="decimal"/>
      <w:isLgl/>
      <w:lvlText w:val="%1.%2.%3."/>
      <w:lvlJc w:val="left"/>
      <w:pPr>
        <w:tabs>
          <w:tab w:val="num" w:pos="1191"/>
        </w:tabs>
        <w:ind w:left="1191" w:hanging="267"/>
      </w:pPr>
      <w:rPr>
        <w:rFonts w:hint="default"/>
      </w:rPr>
    </w:lvl>
    <w:lvl w:ilvl="3">
      <w:start w:val="1"/>
      <w:numFmt w:val="decimal"/>
      <w:pStyle w:val="4"/>
      <w:isLgl/>
      <w:lvlText w:val="%1.%2.%3.%4."/>
      <w:lvlJc w:val="left"/>
      <w:pPr>
        <w:tabs>
          <w:tab w:val="num" w:pos="2041"/>
        </w:tabs>
        <w:ind w:left="2041" w:hanging="34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abstractNum w:abstractNumId="52">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nsid w:val="7D7B330F"/>
    <w:multiLevelType w:val="multilevel"/>
    <w:tmpl w:val="D5C0D0F2"/>
    <w:lvl w:ilvl="0">
      <w:start w:val="1"/>
      <w:numFmt w:val="decimal"/>
      <w:pStyle w:val="12"/>
      <w:lvlText w:val="%1."/>
      <w:lvlJc w:val="left"/>
      <w:pPr>
        <w:tabs>
          <w:tab w:val="num" w:pos="357"/>
        </w:tabs>
        <w:ind w:left="357" w:hanging="357"/>
      </w:pPr>
      <w:rPr>
        <w:rFonts w:hint="default"/>
      </w:rPr>
    </w:lvl>
    <w:lvl w:ilvl="1">
      <w:start w:val="1"/>
      <w:numFmt w:val="decimal"/>
      <w:pStyle w:val="12"/>
      <w:isLgl/>
      <w:lvlText w:val="%1.%2."/>
      <w:lvlJc w:val="left"/>
      <w:pPr>
        <w:tabs>
          <w:tab w:val="num" w:pos="567"/>
        </w:tabs>
        <w:ind w:left="927" w:hanging="570"/>
      </w:pPr>
      <w:rPr>
        <w:rFonts w:hint="default"/>
      </w:rPr>
    </w:lvl>
    <w:lvl w:ilvl="2">
      <w:start w:val="1"/>
      <w:numFmt w:val="decimal"/>
      <w:isLgl/>
      <w:lvlText w:val="%1.%2.%3."/>
      <w:lvlJc w:val="left"/>
      <w:pPr>
        <w:tabs>
          <w:tab w:val="num" w:pos="1191"/>
        </w:tabs>
        <w:ind w:left="1191" w:hanging="267"/>
      </w:pPr>
      <w:rPr>
        <w:rFonts w:hint="default"/>
      </w:rPr>
    </w:lvl>
    <w:lvl w:ilvl="3">
      <w:start w:val="1"/>
      <w:numFmt w:val="decimal"/>
      <w:pStyle w:val="40"/>
      <w:isLgl/>
      <w:lvlText w:val="%1.%2.%3.%4."/>
      <w:lvlJc w:val="left"/>
      <w:pPr>
        <w:tabs>
          <w:tab w:val="num" w:pos="567"/>
        </w:tabs>
        <w:ind w:left="2367" w:hanging="72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abstractNum w:abstractNumId="54">
    <w:nsid w:val="7DAB4B54"/>
    <w:multiLevelType w:val="multilevel"/>
    <w:tmpl w:val="1714A100"/>
    <w:name w:val="WW8Num2522"/>
    <w:lvl w:ilvl="0">
      <w:start w:val="1"/>
      <w:numFmt w:val="none"/>
      <w:lvlText w:val="5."/>
      <w:lvlJc w:val="left"/>
      <w:pPr>
        <w:tabs>
          <w:tab w:val="num" w:pos="360"/>
        </w:tabs>
        <w:ind w:left="360" w:hanging="360"/>
      </w:pPr>
      <w:rPr>
        <w:rFonts w:hint="default"/>
      </w:rPr>
    </w:lvl>
    <w:lvl w:ilvl="1">
      <w:start w:val="1"/>
      <w:numFmt w:val="decimal"/>
      <w:lvlText w:val="4.%2."/>
      <w:lvlJc w:val="left"/>
      <w:pPr>
        <w:tabs>
          <w:tab w:val="num" w:pos="360"/>
        </w:tabs>
        <w:ind w:left="360" w:hanging="360"/>
      </w:pPr>
      <w:rPr>
        <w:rFonts w:hint="default"/>
        <w:i w:val="0"/>
      </w:rPr>
    </w:lvl>
    <w:lvl w:ilvl="2">
      <w:start w:val="1"/>
      <w:numFmt w:val="decimal"/>
      <w:lvlText w:val="4.%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42"/>
  </w:num>
  <w:num w:numId="2">
    <w:abstractNumId w:val="18"/>
  </w:num>
  <w:num w:numId="3">
    <w:abstractNumId w:val="45"/>
  </w:num>
  <w:num w:numId="4">
    <w:abstractNumId w:val="38"/>
  </w:num>
  <w:num w:numId="5">
    <w:abstractNumId w:val="34"/>
  </w:num>
  <w:num w:numId="6">
    <w:abstractNumId w:val="48"/>
  </w:num>
  <w:num w:numId="7">
    <w:abstractNumId w:val="52"/>
  </w:num>
  <w:num w:numId="8">
    <w:abstractNumId w:val="11"/>
  </w:num>
  <w:num w:numId="9">
    <w:abstractNumId w:val="15"/>
  </w:num>
  <w:num w:numId="10">
    <w:abstractNumId w:val="28"/>
  </w:num>
  <w:num w:numId="11">
    <w:abstractNumId w:val="22"/>
  </w:num>
  <w:num w:numId="12">
    <w:abstractNumId w:val="30"/>
  </w:num>
  <w:num w:numId="13">
    <w:abstractNumId w:val="44"/>
  </w:num>
  <w:num w:numId="14">
    <w:abstractNumId w:val="49"/>
  </w:num>
  <w:num w:numId="15">
    <w:abstractNumId w:val="51"/>
  </w:num>
  <w:num w:numId="16">
    <w:abstractNumId w:val="53"/>
  </w:num>
  <w:num w:numId="17">
    <w:abstractNumId w:val="29"/>
  </w:num>
  <w:num w:numId="18">
    <w:abstractNumId w:val="47"/>
  </w:num>
  <w:num w:numId="19">
    <w:abstractNumId w:val="14"/>
  </w:num>
  <w:num w:numId="20">
    <w:abstractNumId w:val="39"/>
  </w:num>
  <w:num w:numId="21">
    <w:abstractNumId w:val="7"/>
  </w:num>
  <w:num w:numId="22">
    <w:abstractNumId w:val="26"/>
  </w:num>
  <w:num w:numId="23">
    <w:abstractNumId w:val="46"/>
  </w:num>
  <w:num w:numId="24">
    <w:abstractNumId w:val="50"/>
  </w:num>
  <w:num w:numId="25">
    <w:abstractNumId w:val="0"/>
  </w:num>
  <w:num w:numId="26">
    <w:abstractNumId w:val="24"/>
  </w:num>
  <w:num w:numId="27">
    <w:abstractNumId w:val="32"/>
  </w:num>
  <w:num w:numId="28">
    <w:abstractNumId w:val="27"/>
  </w:num>
  <w:num w:numId="29">
    <w:abstractNumId w:val="13"/>
  </w:num>
  <w:num w:numId="30">
    <w:abstractNumId w:val="12"/>
  </w:num>
  <w:num w:numId="31">
    <w:abstractNumId w:val="33"/>
  </w:num>
  <w:num w:numId="32">
    <w:abstractNumId w:val="36"/>
  </w:num>
  <w:num w:numId="33">
    <w:abstractNumId w:val="37"/>
  </w:num>
  <w:num w:numId="34">
    <w:abstractNumId w:val="20"/>
  </w:num>
  <w:num w:numId="35">
    <w:abstractNumId w:val="19"/>
  </w:num>
  <w:num w:numId="36">
    <w:abstractNumId w:val="40"/>
  </w:num>
  <w:num w:numId="37">
    <w:abstractNumId w:val="10"/>
  </w:num>
  <w:num w:numId="38">
    <w:abstractNumId w:val="23"/>
  </w:num>
  <w:num w:numId="39">
    <w:abstractNumId w:val="21"/>
  </w:num>
  <w:num w:numId="40">
    <w:abstractNumId w:val="41"/>
  </w:num>
  <w:num w:numId="41">
    <w:abstractNumId w:val="43"/>
  </w:num>
  <w:num w:numId="42">
    <w:abstractNumId w:val="31"/>
  </w:num>
  <w:num w:numId="43">
    <w:abstractNumId w:val="35"/>
  </w:num>
  <w:num w:numId="44">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3DA"/>
    <w:rsid w:val="00000FB3"/>
    <w:rsid w:val="0000132F"/>
    <w:rsid w:val="00002E86"/>
    <w:rsid w:val="00003161"/>
    <w:rsid w:val="000043EB"/>
    <w:rsid w:val="00004C5D"/>
    <w:rsid w:val="00006810"/>
    <w:rsid w:val="00007250"/>
    <w:rsid w:val="000073A5"/>
    <w:rsid w:val="00007946"/>
    <w:rsid w:val="0001045D"/>
    <w:rsid w:val="00010865"/>
    <w:rsid w:val="00012071"/>
    <w:rsid w:val="00013010"/>
    <w:rsid w:val="00014F41"/>
    <w:rsid w:val="00015166"/>
    <w:rsid w:val="0002430C"/>
    <w:rsid w:val="00024A58"/>
    <w:rsid w:val="000255AB"/>
    <w:rsid w:val="000279B8"/>
    <w:rsid w:val="000300B8"/>
    <w:rsid w:val="00030567"/>
    <w:rsid w:val="00031856"/>
    <w:rsid w:val="00031A7F"/>
    <w:rsid w:val="00032D60"/>
    <w:rsid w:val="00032D89"/>
    <w:rsid w:val="00032EBE"/>
    <w:rsid w:val="000376FF"/>
    <w:rsid w:val="00037EB2"/>
    <w:rsid w:val="000406CB"/>
    <w:rsid w:val="00040C69"/>
    <w:rsid w:val="000430E9"/>
    <w:rsid w:val="0004363E"/>
    <w:rsid w:val="0004371B"/>
    <w:rsid w:val="00044720"/>
    <w:rsid w:val="00044968"/>
    <w:rsid w:val="00044BC4"/>
    <w:rsid w:val="00046126"/>
    <w:rsid w:val="000505B5"/>
    <w:rsid w:val="000507A4"/>
    <w:rsid w:val="00050CEE"/>
    <w:rsid w:val="000511A6"/>
    <w:rsid w:val="00051A7F"/>
    <w:rsid w:val="0005325F"/>
    <w:rsid w:val="00055A5B"/>
    <w:rsid w:val="00056D54"/>
    <w:rsid w:val="00057006"/>
    <w:rsid w:val="000577D3"/>
    <w:rsid w:val="00060338"/>
    <w:rsid w:val="00060DE2"/>
    <w:rsid w:val="00061130"/>
    <w:rsid w:val="0006249B"/>
    <w:rsid w:val="00062684"/>
    <w:rsid w:val="00063BF8"/>
    <w:rsid w:val="0006563F"/>
    <w:rsid w:val="00066700"/>
    <w:rsid w:val="00067025"/>
    <w:rsid w:val="000675A0"/>
    <w:rsid w:val="00070EBE"/>
    <w:rsid w:val="00071A40"/>
    <w:rsid w:val="00071E87"/>
    <w:rsid w:val="00073574"/>
    <w:rsid w:val="00073D60"/>
    <w:rsid w:val="000751D1"/>
    <w:rsid w:val="00075B3B"/>
    <w:rsid w:val="00075B48"/>
    <w:rsid w:val="00075D4E"/>
    <w:rsid w:val="00076264"/>
    <w:rsid w:val="000768C7"/>
    <w:rsid w:val="00077604"/>
    <w:rsid w:val="00080D74"/>
    <w:rsid w:val="00082739"/>
    <w:rsid w:val="000832ED"/>
    <w:rsid w:val="00083E47"/>
    <w:rsid w:val="00084D33"/>
    <w:rsid w:val="000854C9"/>
    <w:rsid w:val="00086930"/>
    <w:rsid w:val="000874A7"/>
    <w:rsid w:val="000904EC"/>
    <w:rsid w:val="00090528"/>
    <w:rsid w:val="00090A79"/>
    <w:rsid w:val="00090EAE"/>
    <w:rsid w:val="00092694"/>
    <w:rsid w:val="000926E1"/>
    <w:rsid w:val="00092BE6"/>
    <w:rsid w:val="000932FF"/>
    <w:rsid w:val="00093A91"/>
    <w:rsid w:val="00093B03"/>
    <w:rsid w:val="00094CEE"/>
    <w:rsid w:val="00094D17"/>
    <w:rsid w:val="00094EA7"/>
    <w:rsid w:val="000960B7"/>
    <w:rsid w:val="00096AEB"/>
    <w:rsid w:val="00097123"/>
    <w:rsid w:val="00097A81"/>
    <w:rsid w:val="000A1A4A"/>
    <w:rsid w:val="000A2AFC"/>
    <w:rsid w:val="000A3CF3"/>
    <w:rsid w:val="000A434E"/>
    <w:rsid w:val="000A57A9"/>
    <w:rsid w:val="000A63A7"/>
    <w:rsid w:val="000B0331"/>
    <w:rsid w:val="000B0366"/>
    <w:rsid w:val="000B08DD"/>
    <w:rsid w:val="000B0922"/>
    <w:rsid w:val="000B19DB"/>
    <w:rsid w:val="000B1B3D"/>
    <w:rsid w:val="000B39BC"/>
    <w:rsid w:val="000B422F"/>
    <w:rsid w:val="000B462A"/>
    <w:rsid w:val="000B72C0"/>
    <w:rsid w:val="000C0073"/>
    <w:rsid w:val="000C0744"/>
    <w:rsid w:val="000C1D26"/>
    <w:rsid w:val="000C22D0"/>
    <w:rsid w:val="000C494D"/>
    <w:rsid w:val="000C4D48"/>
    <w:rsid w:val="000C5A58"/>
    <w:rsid w:val="000C610A"/>
    <w:rsid w:val="000C6FEA"/>
    <w:rsid w:val="000C7E9F"/>
    <w:rsid w:val="000D0D3F"/>
    <w:rsid w:val="000D120B"/>
    <w:rsid w:val="000D1AE6"/>
    <w:rsid w:val="000D2D5B"/>
    <w:rsid w:val="000D3B31"/>
    <w:rsid w:val="000D4CA5"/>
    <w:rsid w:val="000D5727"/>
    <w:rsid w:val="000D58A0"/>
    <w:rsid w:val="000D65C5"/>
    <w:rsid w:val="000D69CD"/>
    <w:rsid w:val="000D735F"/>
    <w:rsid w:val="000E04F5"/>
    <w:rsid w:val="000E0A28"/>
    <w:rsid w:val="000E0E5C"/>
    <w:rsid w:val="000E3A6B"/>
    <w:rsid w:val="000E4E73"/>
    <w:rsid w:val="000E5665"/>
    <w:rsid w:val="000E5876"/>
    <w:rsid w:val="000E7D53"/>
    <w:rsid w:val="000E7F2D"/>
    <w:rsid w:val="000F3188"/>
    <w:rsid w:val="000F3936"/>
    <w:rsid w:val="000F431B"/>
    <w:rsid w:val="000F5214"/>
    <w:rsid w:val="000F6A22"/>
    <w:rsid w:val="000F6D3F"/>
    <w:rsid w:val="000F7D1C"/>
    <w:rsid w:val="00100B41"/>
    <w:rsid w:val="00101311"/>
    <w:rsid w:val="00101C82"/>
    <w:rsid w:val="00102B42"/>
    <w:rsid w:val="00104B59"/>
    <w:rsid w:val="0010549C"/>
    <w:rsid w:val="001076ED"/>
    <w:rsid w:val="00110238"/>
    <w:rsid w:val="00110B4A"/>
    <w:rsid w:val="00111C1B"/>
    <w:rsid w:val="00111CC1"/>
    <w:rsid w:val="00111EBF"/>
    <w:rsid w:val="00111F83"/>
    <w:rsid w:val="00113117"/>
    <w:rsid w:val="00113D4C"/>
    <w:rsid w:val="00114C72"/>
    <w:rsid w:val="00114F0A"/>
    <w:rsid w:val="00114F3E"/>
    <w:rsid w:val="001152CA"/>
    <w:rsid w:val="0011546D"/>
    <w:rsid w:val="00115570"/>
    <w:rsid w:val="00115F7F"/>
    <w:rsid w:val="00116231"/>
    <w:rsid w:val="0012081D"/>
    <w:rsid w:val="0012164D"/>
    <w:rsid w:val="00121ECA"/>
    <w:rsid w:val="001227C0"/>
    <w:rsid w:val="00122F88"/>
    <w:rsid w:val="00123FBA"/>
    <w:rsid w:val="00125132"/>
    <w:rsid w:val="00125192"/>
    <w:rsid w:val="00125EDE"/>
    <w:rsid w:val="001263A4"/>
    <w:rsid w:val="001308B7"/>
    <w:rsid w:val="001322CA"/>
    <w:rsid w:val="001322D0"/>
    <w:rsid w:val="00132BAB"/>
    <w:rsid w:val="001339B1"/>
    <w:rsid w:val="00134B70"/>
    <w:rsid w:val="00135707"/>
    <w:rsid w:val="00136560"/>
    <w:rsid w:val="00137193"/>
    <w:rsid w:val="00140D76"/>
    <w:rsid w:val="00141237"/>
    <w:rsid w:val="00141C95"/>
    <w:rsid w:val="00141E80"/>
    <w:rsid w:val="00142976"/>
    <w:rsid w:val="00142D68"/>
    <w:rsid w:val="00143CBD"/>
    <w:rsid w:val="00143D49"/>
    <w:rsid w:val="00144D0A"/>
    <w:rsid w:val="00144ED3"/>
    <w:rsid w:val="00145590"/>
    <w:rsid w:val="0014573F"/>
    <w:rsid w:val="00147A06"/>
    <w:rsid w:val="00151AF8"/>
    <w:rsid w:val="00151BE5"/>
    <w:rsid w:val="0015282B"/>
    <w:rsid w:val="00153D19"/>
    <w:rsid w:val="001542DF"/>
    <w:rsid w:val="001543BA"/>
    <w:rsid w:val="00156EC9"/>
    <w:rsid w:val="001572A8"/>
    <w:rsid w:val="00161133"/>
    <w:rsid w:val="00162E64"/>
    <w:rsid w:val="00163480"/>
    <w:rsid w:val="001641BD"/>
    <w:rsid w:val="001646E6"/>
    <w:rsid w:val="001653B1"/>
    <w:rsid w:val="00165BA8"/>
    <w:rsid w:val="00165BFB"/>
    <w:rsid w:val="001676C0"/>
    <w:rsid w:val="00171F22"/>
    <w:rsid w:val="00172B4A"/>
    <w:rsid w:val="00174871"/>
    <w:rsid w:val="00174D66"/>
    <w:rsid w:val="00174D96"/>
    <w:rsid w:val="001762E0"/>
    <w:rsid w:val="0017748A"/>
    <w:rsid w:val="00177A58"/>
    <w:rsid w:val="00177BCE"/>
    <w:rsid w:val="00180A1D"/>
    <w:rsid w:val="001811A4"/>
    <w:rsid w:val="0018182F"/>
    <w:rsid w:val="00181B24"/>
    <w:rsid w:val="00181B7F"/>
    <w:rsid w:val="00182E15"/>
    <w:rsid w:val="001836FF"/>
    <w:rsid w:val="00185C33"/>
    <w:rsid w:val="001861A8"/>
    <w:rsid w:val="00186B8D"/>
    <w:rsid w:val="001905D2"/>
    <w:rsid w:val="00190FE0"/>
    <w:rsid w:val="001916FA"/>
    <w:rsid w:val="0019526F"/>
    <w:rsid w:val="00196858"/>
    <w:rsid w:val="001A250B"/>
    <w:rsid w:val="001A32BE"/>
    <w:rsid w:val="001A4612"/>
    <w:rsid w:val="001A47FB"/>
    <w:rsid w:val="001A5482"/>
    <w:rsid w:val="001A568E"/>
    <w:rsid w:val="001A7CFB"/>
    <w:rsid w:val="001B2195"/>
    <w:rsid w:val="001B6387"/>
    <w:rsid w:val="001B75A1"/>
    <w:rsid w:val="001C0494"/>
    <w:rsid w:val="001C1D51"/>
    <w:rsid w:val="001C215C"/>
    <w:rsid w:val="001C21A1"/>
    <w:rsid w:val="001C24EA"/>
    <w:rsid w:val="001C2614"/>
    <w:rsid w:val="001C27D4"/>
    <w:rsid w:val="001C2AA7"/>
    <w:rsid w:val="001C4CBB"/>
    <w:rsid w:val="001C621B"/>
    <w:rsid w:val="001C6B34"/>
    <w:rsid w:val="001D12C5"/>
    <w:rsid w:val="001D1BDF"/>
    <w:rsid w:val="001D1E60"/>
    <w:rsid w:val="001D261D"/>
    <w:rsid w:val="001D263E"/>
    <w:rsid w:val="001D274F"/>
    <w:rsid w:val="001D3115"/>
    <w:rsid w:val="001D3126"/>
    <w:rsid w:val="001D4772"/>
    <w:rsid w:val="001D4B27"/>
    <w:rsid w:val="001D7B05"/>
    <w:rsid w:val="001E0AEC"/>
    <w:rsid w:val="001E0E8A"/>
    <w:rsid w:val="001E1478"/>
    <w:rsid w:val="001E226C"/>
    <w:rsid w:val="001E2FA4"/>
    <w:rsid w:val="001E2FDE"/>
    <w:rsid w:val="001E3A98"/>
    <w:rsid w:val="001E40D4"/>
    <w:rsid w:val="001E422A"/>
    <w:rsid w:val="001E4B16"/>
    <w:rsid w:val="001E5190"/>
    <w:rsid w:val="001E60FD"/>
    <w:rsid w:val="001E6264"/>
    <w:rsid w:val="001E67A6"/>
    <w:rsid w:val="001E6A72"/>
    <w:rsid w:val="001F0D16"/>
    <w:rsid w:val="001F21AF"/>
    <w:rsid w:val="001F27C8"/>
    <w:rsid w:val="001F2B01"/>
    <w:rsid w:val="001F3390"/>
    <w:rsid w:val="001F476A"/>
    <w:rsid w:val="001F6136"/>
    <w:rsid w:val="001F6554"/>
    <w:rsid w:val="001F6C90"/>
    <w:rsid w:val="001F7EC2"/>
    <w:rsid w:val="00200082"/>
    <w:rsid w:val="002012C4"/>
    <w:rsid w:val="00203014"/>
    <w:rsid w:val="002031E8"/>
    <w:rsid w:val="00203CF8"/>
    <w:rsid w:val="00204B97"/>
    <w:rsid w:val="00205F39"/>
    <w:rsid w:val="002068B2"/>
    <w:rsid w:val="0020705B"/>
    <w:rsid w:val="0020713B"/>
    <w:rsid w:val="00207AD1"/>
    <w:rsid w:val="0021051A"/>
    <w:rsid w:val="00210E28"/>
    <w:rsid w:val="0021280D"/>
    <w:rsid w:val="00212D76"/>
    <w:rsid w:val="00213560"/>
    <w:rsid w:val="00213CA5"/>
    <w:rsid w:val="00214B56"/>
    <w:rsid w:val="00214F3B"/>
    <w:rsid w:val="002163DA"/>
    <w:rsid w:val="002167B3"/>
    <w:rsid w:val="00216C80"/>
    <w:rsid w:val="00217EE3"/>
    <w:rsid w:val="00221A6E"/>
    <w:rsid w:val="002249D7"/>
    <w:rsid w:val="00225531"/>
    <w:rsid w:val="00226863"/>
    <w:rsid w:val="00230856"/>
    <w:rsid w:val="00230A66"/>
    <w:rsid w:val="00231A30"/>
    <w:rsid w:val="002321CC"/>
    <w:rsid w:val="0023222B"/>
    <w:rsid w:val="00233F12"/>
    <w:rsid w:val="00234789"/>
    <w:rsid w:val="00234A16"/>
    <w:rsid w:val="00235BD0"/>
    <w:rsid w:val="0023607A"/>
    <w:rsid w:val="0023674E"/>
    <w:rsid w:val="002368E8"/>
    <w:rsid w:val="002371E8"/>
    <w:rsid w:val="00240370"/>
    <w:rsid w:val="00240430"/>
    <w:rsid w:val="00240E16"/>
    <w:rsid w:val="002410C2"/>
    <w:rsid w:val="00241EA8"/>
    <w:rsid w:val="0024205C"/>
    <w:rsid w:val="00242257"/>
    <w:rsid w:val="00242377"/>
    <w:rsid w:val="00242B78"/>
    <w:rsid w:val="00244185"/>
    <w:rsid w:val="00244EDC"/>
    <w:rsid w:val="00245B92"/>
    <w:rsid w:val="00246FE2"/>
    <w:rsid w:val="0024768C"/>
    <w:rsid w:val="002513B9"/>
    <w:rsid w:val="002523FB"/>
    <w:rsid w:val="002529FC"/>
    <w:rsid w:val="00254071"/>
    <w:rsid w:val="002554B2"/>
    <w:rsid w:val="002554E0"/>
    <w:rsid w:val="0025631E"/>
    <w:rsid w:val="00257648"/>
    <w:rsid w:val="00257DD8"/>
    <w:rsid w:val="002600BE"/>
    <w:rsid w:val="0026147B"/>
    <w:rsid w:val="00261CDD"/>
    <w:rsid w:val="00261F9E"/>
    <w:rsid w:val="0026263E"/>
    <w:rsid w:val="00263276"/>
    <w:rsid w:val="00264381"/>
    <w:rsid w:val="00264978"/>
    <w:rsid w:val="00266D40"/>
    <w:rsid w:val="00266E6D"/>
    <w:rsid w:val="002718E6"/>
    <w:rsid w:val="0027198A"/>
    <w:rsid w:val="002725E2"/>
    <w:rsid w:val="00273154"/>
    <w:rsid w:val="002736ED"/>
    <w:rsid w:val="002742D5"/>
    <w:rsid w:val="00275959"/>
    <w:rsid w:val="00276A04"/>
    <w:rsid w:val="0027717D"/>
    <w:rsid w:val="0027770F"/>
    <w:rsid w:val="0028051B"/>
    <w:rsid w:val="002805C4"/>
    <w:rsid w:val="0028084E"/>
    <w:rsid w:val="00280F34"/>
    <w:rsid w:val="002811FA"/>
    <w:rsid w:val="0028134A"/>
    <w:rsid w:val="00282C81"/>
    <w:rsid w:val="00284388"/>
    <w:rsid w:val="00287B35"/>
    <w:rsid w:val="00290B88"/>
    <w:rsid w:val="00291C1C"/>
    <w:rsid w:val="002928AD"/>
    <w:rsid w:val="00295FCA"/>
    <w:rsid w:val="0029614B"/>
    <w:rsid w:val="00297DB0"/>
    <w:rsid w:val="002A0702"/>
    <w:rsid w:val="002A07BA"/>
    <w:rsid w:val="002A0923"/>
    <w:rsid w:val="002A2464"/>
    <w:rsid w:val="002A2578"/>
    <w:rsid w:val="002A4380"/>
    <w:rsid w:val="002A6A91"/>
    <w:rsid w:val="002A7575"/>
    <w:rsid w:val="002B0CF3"/>
    <w:rsid w:val="002B20CB"/>
    <w:rsid w:val="002B4548"/>
    <w:rsid w:val="002B45D8"/>
    <w:rsid w:val="002B5655"/>
    <w:rsid w:val="002B5855"/>
    <w:rsid w:val="002B5B26"/>
    <w:rsid w:val="002B60E8"/>
    <w:rsid w:val="002B78D7"/>
    <w:rsid w:val="002B7D08"/>
    <w:rsid w:val="002C013F"/>
    <w:rsid w:val="002C077F"/>
    <w:rsid w:val="002C2B46"/>
    <w:rsid w:val="002C3039"/>
    <w:rsid w:val="002C3354"/>
    <w:rsid w:val="002C342A"/>
    <w:rsid w:val="002C3A1F"/>
    <w:rsid w:val="002C4A5F"/>
    <w:rsid w:val="002C4F36"/>
    <w:rsid w:val="002C521A"/>
    <w:rsid w:val="002C58BC"/>
    <w:rsid w:val="002C7139"/>
    <w:rsid w:val="002C7372"/>
    <w:rsid w:val="002C7EE9"/>
    <w:rsid w:val="002D02F4"/>
    <w:rsid w:val="002D0BAF"/>
    <w:rsid w:val="002D141E"/>
    <w:rsid w:val="002D396F"/>
    <w:rsid w:val="002D3A14"/>
    <w:rsid w:val="002D3AC2"/>
    <w:rsid w:val="002D63E3"/>
    <w:rsid w:val="002D678B"/>
    <w:rsid w:val="002E18F3"/>
    <w:rsid w:val="002E2F23"/>
    <w:rsid w:val="002E3129"/>
    <w:rsid w:val="002E3371"/>
    <w:rsid w:val="002E3DCD"/>
    <w:rsid w:val="002E5B48"/>
    <w:rsid w:val="002E6FFD"/>
    <w:rsid w:val="002F1166"/>
    <w:rsid w:val="002F13FD"/>
    <w:rsid w:val="002F26E2"/>
    <w:rsid w:val="002F275A"/>
    <w:rsid w:val="002F3048"/>
    <w:rsid w:val="002F30F7"/>
    <w:rsid w:val="002F57F4"/>
    <w:rsid w:val="002F57F7"/>
    <w:rsid w:val="002F7620"/>
    <w:rsid w:val="00301163"/>
    <w:rsid w:val="00302639"/>
    <w:rsid w:val="003039F1"/>
    <w:rsid w:val="00305E0C"/>
    <w:rsid w:val="00306854"/>
    <w:rsid w:val="00307CCE"/>
    <w:rsid w:val="0031033B"/>
    <w:rsid w:val="003115B8"/>
    <w:rsid w:val="00311B46"/>
    <w:rsid w:val="00311D62"/>
    <w:rsid w:val="003125C5"/>
    <w:rsid w:val="0031401C"/>
    <w:rsid w:val="0031449B"/>
    <w:rsid w:val="00315AB7"/>
    <w:rsid w:val="003176B3"/>
    <w:rsid w:val="0032083E"/>
    <w:rsid w:val="00320B6F"/>
    <w:rsid w:val="00320F40"/>
    <w:rsid w:val="003217C8"/>
    <w:rsid w:val="003244E0"/>
    <w:rsid w:val="00325087"/>
    <w:rsid w:val="003270DE"/>
    <w:rsid w:val="00327475"/>
    <w:rsid w:val="00327C6B"/>
    <w:rsid w:val="003300BF"/>
    <w:rsid w:val="00332ACF"/>
    <w:rsid w:val="00332D99"/>
    <w:rsid w:val="00332DE1"/>
    <w:rsid w:val="00336D45"/>
    <w:rsid w:val="00336EB9"/>
    <w:rsid w:val="00337F18"/>
    <w:rsid w:val="00341630"/>
    <w:rsid w:val="00341933"/>
    <w:rsid w:val="00341F19"/>
    <w:rsid w:val="00342CFA"/>
    <w:rsid w:val="00342CFB"/>
    <w:rsid w:val="00343277"/>
    <w:rsid w:val="003436D1"/>
    <w:rsid w:val="00344C75"/>
    <w:rsid w:val="00345974"/>
    <w:rsid w:val="00345B67"/>
    <w:rsid w:val="00347245"/>
    <w:rsid w:val="00351FD8"/>
    <w:rsid w:val="003530D3"/>
    <w:rsid w:val="0035310A"/>
    <w:rsid w:val="00353911"/>
    <w:rsid w:val="0035410C"/>
    <w:rsid w:val="00354510"/>
    <w:rsid w:val="00354E58"/>
    <w:rsid w:val="003559FA"/>
    <w:rsid w:val="003562E6"/>
    <w:rsid w:val="00356649"/>
    <w:rsid w:val="003575E4"/>
    <w:rsid w:val="003606B0"/>
    <w:rsid w:val="00362090"/>
    <w:rsid w:val="0036471E"/>
    <w:rsid w:val="00366823"/>
    <w:rsid w:val="00366BFD"/>
    <w:rsid w:val="00367577"/>
    <w:rsid w:val="00367905"/>
    <w:rsid w:val="0037296F"/>
    <w:rsid w:val="00373241"/>
    <w:rsid w:val="003735AD"/>
    <w:rsid w:val="00374F9D"/>
    <w:rsid w:val="00376590"/>
    <w:rsid w:val="0037755D"/>
    <w:rsid w:val="00380904"/>
    <w:rsid w:val="00380B15"/>
    <w:rsid w:val="00380E6C"/>
    <w:rsid w:val="00381D88"/>
    <w:rsid w:val="00382B5C"/>
    <w:rsid w:val="00384156"/>
    <w:rsid w:val="00385C64"/>
    <w:rsid w:val="00386F7A"/>
    <w:rsid w:val="0038752B"/>
    <w:rsid w:val="00387548"/>
    <w:rsid w:val="00387E0D"/>
    <w:rsid w:val="00390C02"/>
    <w:rsid w:val="00393998"/>
    <w:rsid w:val="00393C1D"/>
    <w:rsid w:val="00393FD9"/>
    <w:rsid w:val="0039529D"/>
    <w:rsid w:val="00396C71"/>
    <w:rsid w:val="00396E7C"/>
    <w:rsid w:val="003A0DE0"/>
    <w:rsid w:val="003A16B4"/>
    <w:rsid w:val="003A228D"/>
    <w:rsid w:val="003A2E85"/>
    <w:rsid w:val="003A3B5F"/>
    <w:rsid w:val="003A3C17"/>
    <w:rsid w:val="003A3CB5"/>
    <w:rsid w:val="003A4A77"/>
    <w:rsid w:val="003A5B7C"/>
    <w:rsid w:val="003A7E9F"/>
    <w:rsid w:val="003B5257"/>
    <w:rsid w:val="003B7307"/>
    <w:rsid w:val="003B7369"/>
    <w:rsid w:val="003C0CAF"/>
    <w:rsid w:val="003C1377"/>
    <w:rsid w:val="003C1390"/>
    <w:rsid w:val="003C2FBC"/>
    <w:rsid w:val="003C597E"/>
    <w:rsid w:val="003C6391"/>
    <w:rsid w:val="003C74E3"/>
    <w:rsid w:val="003D0AE8"/>
    <w:rsid w:val="003D136D"/>
    <w:rsid w:val="003D2AD4"/>
    <w:rsid w:val="003D3399"/>
    <w:rsid w:val="003D365A"/>
    <w:rsid w:val="003D43BF"/>
    <w:rsid w:val="003D562D"/>
    <w:rsid w:val="003D59BA"/>
    <w:rsid w:val="003D5DB2"/>
    <w:rsid w:val="003E0EF9"/>
    <w:rsid w:val="003E11B7"/>
    <w:rsid w:val="003E129B"/>
    <w:rsid w:val="003E153F"/>
    <w:rsid w:val="003E16FC"/>
    <w:rsid w:val="003E209A"/>
    <w:rsid w:val="003E25C8"/>
    <w:rsid w:val="003E32FF"/>
    <w:rsid w:val="003E506D"/>
    <w:rsid w:val="003E6721"/>
    <w:rsid w:val="003E6BE9"/>
    <w:rsid w:val="003E70B9"/>
    <w:rsid w:val="003E712A"/>
    <w:rsid w:val="003F03D7"/>
    <w:rsid w:val="003F1BED"/>
    <w:rsid w:val="003F2338"/>
    <w:rsid w:val="003F26BE"/>
    <w:rsid w:val="003F2A86"/>
    <w:rsid w:val="003F53A1"/>
    <w:rsid w:val="003F5A28"/>
    <w:rsid w:val="003F5FFC"/>
    <w:rsid w:val="003F6159"/>
    <w:rsid w:val="003F6497"/>
    <w:rsid w:val="003F7A3C"/>
    <w:rsid w:val="00400A36"/>
    <w:rsid w:val="00401676"/>
    <w:rsid w:val="0040199F"/>
    <w:rsid w:val="00402FCD"/>
    <w:rsid w:val="00405971"/>
    <w:rsid w:val="00410364"/>
    <w:rsid w:val="0041058B"/>
    <w:rsid w:val="00410945"/>
    <w:rsid w:val="00410AD5"/>
    <w:rsid w:val="004110D1"/>
    <w:rsid w:val="004121A0"/>
    <w:rsid w:val="00412626"/>
    <w:rsid w:val="004129FB"/>
    <w:rsid w:val="00412F1A"/>
    <w:rsid w:val="00413688"/>
    <w:rsid w:val="0041472C"/>
    <w:rsid w:val="00416121"/>
    <w:rsid w:val="00416511"/>
    <w:rsid w:val="00417724"/>
    <w:rsid w:val="0042098A"/>
    <w:rsid w:val="00421058"/>
    <w:rsid w:val="004216E1"/>
    <w:rsid w:val="0042235C"/>
    <w:rsid w:val="00422D70"/>
    <w:rsid w:val="00422F63"/>
    <w:rsid w:val="00424B84"/>
    <w:rsid w:val="004256F0"/>
    <w:rsid w:val="00426291"/>
    <w:rsid w:val="0043006F"/>
    <w:rsid w:val="00431C41"/>
    <w:rsid w:val="004338AB"/>
    <w:rsid w:val="004353C9"/>
    <w:rsid w:val="00436091"/>
    <w:rsid w:val="004362DB"/>
    <w:rsid w:val="00436FB7"/>
    <w:rsid w:val="00440C35"/>
    <w:rsid w:val="0044229D"/>
    <w:rsid w:val="004431DF"/>
    <w:rsid w:val="00443426"/>
    <w:rsid w:val="004438CC"/>
    <w:rsid w:val="00443993"/>
    <w:rsid w:val="00443EF7"/>
    <w:rsid w:val="004453A9"/>
    <w:rsid w:val="0044581B"/>
    <w:rsid w:val="00445C55"/>
    <w:rsid w:val="004470DA"/>
    <w:rsid w:val="00450C2A"/>
    <w:rsid w:val="004517C5"/>
    <w:rsid w:val="00453F64"/>
    <w:rsid w:val="00455948"/>
    <w:rsid w:val="0045669E"/>
    <w:rsid w:val="00456790"/>
    <w:rsid w:val="00457047"/>
    <w:rsid w:val="0046303F"/>
    <w:rsid w:val="00464424"/>
    <w:rsid w:val="00464990"/>
    <w:rsid w:val="00464C31"/>
    <w:rsid w:val="00465B10"/>
    <w:rsid w:val="00466246"/>
    <w:rsid w:val="004667DC"/>
    <w:rsid w:val="004701B2"/>
    <w:rsid w:val="00472C10"/>
    <w:rsid w:val="004739AC"/>
    <w:rsid w:val="0047625F"/>
    <w:rsid w:val="00476459"/>
    <w:rsid w:val="0047704C"/>
    <w:rsid w:val="004800FD"/>
    <w:rsid w:val="004802A3"/>
    <w:rsid w:val="004804C2"/>
    <w:rsid w:val="0048084A"/>
    <w:rsid w:val="004809D3"/>
    <w:rsid w:val="00480BD5"/>
    <w:rsid w:val="004811E4"/>
    <w:rsid w:val="004823EF"/>
    <w:rsid w:val="00483D45"/>
    <w:rsid w:val="00485BDB"/>
    <w:rsid w:val="004869E4"/>
    <w:rsid w:val="0048719C"/>
    <w:rsid w:val="00487A26"/>
    <w:rsid w:val="00487AC6"/>
    <w:rsid w:val="00492318"/>
    <w:rsid w:val="00492F9B"/>
    <w:rsid w:val="0049475B"/>
    <w:rsid w:val="00494856"/>
    <w:rsid w:val="0049488E"/>
    <w:rsid w:val="004949D7"/>
    <w:rsid w:val="00495727"/>
    <w:rsid w:val="004A0044"/>
    <w:rsid w:val="004A1FA1"/>
    <w:rsid w:val="004A2036"/>
    <w:rsid w:val="004A21FB"/>
    <w:rsid w:val="004A29AC"/>
    <w:rsid w:val="004A47E7"/>
    <w:rsid w:val="004A4AE2"/>
    <w:rsid w:val="004A6C9C"/>
    <w:rsid w:val="004A6F7D"/>
    <w:rsid w:val="004A799A"/>
    <w:rsid w:val="004B03B6"/>
    <w:rsid w:val="004B1833"/>
    <w:rsid w:val="004B18B0"/>
    <w:rsid w:val="004B1A79"/>
    <w:rsid w:val="004B1C52"/>
    <w:rsid w:val="004B2C27"/>
    <w:rsid w:val="004B2C28"/>
    <w:rsid w:val="004B3A4A"/>
    <w:rsid w:val="004B3C1C"/>
    <w:rsid w:val="004B40CB"/>
    <w:rsid w:val="004B5601"/>
    <w:rsid w:val="004B6477"/>
    <w:rsid w:val="004B64D6"/>
    <w:rsid w:val="004B6D90"/>
    <w:rsid w:val="004C018C"/>
    <w:rsid w:val="004C157B"/>
    <w:rsid w:val="004C25CB"/>
    <w:rsid w:val="004C2D6B"/>
    <w:rsid w:val="004C2FDF"/>
    <w:rsid w:val="004C32CB"/>
    <w:rsid w:val="004C3E50"/>
    <w:rsid w:val="004C3E76"/>
    <w:rsid w:val="004C67B9"/>
    <w:rsid w:val="004C6939"/>
    <w:rsid w:val="004C7E07"/>
    <w:rsid w:val="004D29EF"/>
    <w:rsid w:val="004D4C60"/>
    <w:rsid w:val="004D582B"/>
    <w:rsid w:val="004D5C13"/>
    <w:rsid w:val="004D6C94"/>
    <w:rsid w:val="004D7107"/>
    <w:rsid w:val="004E0FEB"/>
    <w:rsid w:val="004E22D3"/>
    <w:rsid w:val="004E2542"/>
    <w:rsid w:val="004E28EF"/>
    <w:rsid w:val="004E339A"/>
    <w:rsid w:val="004E4D49"/>
    <w:rsid w:val="004E5190"/>
    <w:rsid w:val="004E5F10"/>
    <w:rsid w:val="004E6264"/>
    <w:rsid w:val="004E66DD"/>
    <w:rsid w:val="004E773B"/>
    <w:rsid w:val="004E7AC0"/>
    <w:rsid w:val="004E7BC2"/>
    <w:rsid w:val="004F098F"/>
    <w:rsid w:val="004F14B0"/>
    <w:rsid w:val="004F1DEC"/>
    <w:rsid w:val="004F2A49"/>
    <w:rsid w:val="004F2AE0"/>
    <w:rsid w:val="004F3BA0"/>
    <w:rsid w:val="004F3C0B"/>
    <w:rsid w:val="004F3C77"/>
    <w:rsid w:val="004F4ECE"/>
    <w:rsid w:val="004F50B7"/>
    <w:rsid w:val="004F54E5"/>
    <w:rsid w:val="004F6F79"/>
    <w:rsid w:val="004F7C76"/>
    <w:rsid w:val="00500109"/>
    <w:rsid w:val="0050084B"/>
    <w:rsid w:val="00500CC5"/>
    <w:rsid w:val="005014D7"/>
    <w:rsid w:val="005019C3"/>
    <w:rsid w:val="0050223B"/>
    <w:rsid w:val="00502D67"/>
    <w:rsid w:val="00504846"/>
    <w:rsid w:val="00504C17"/>
    <w:rsid w:val="00505599"/>
    <w:rsid w:val="00506B01"/>
    <w:rsid w:val="00507F68"/>
    <w:rsid w:val="005106BF"/>
    <w:rsid w:val="0051144D"/>
    <w:rsid w:val="00511536"/>
    <w:rsid w:val="00511785"/>
    <w:rsid w:val="00516521"/>
    <w:rsid w:val="00516A47"/>
    <w:rsid w:val="005174FE"/>
    <w:rsid w:val="005175AB"/>
    <w:rsid w:val="005179A1"/>
    <w:rsid w:val="00520346"/>
    <w:rsid w:val="005209EC"/>
    <w:rsid w:val="00521769"/>
    <w:rsid w:val="00522AB7"/>
    <w:rsid w:val="00523B49"/>
    <w:rsid w:val="005242B6"/>
    <w:rsid w:val="005242F7"/>
    <w:rsid w:val="00524451"/>
    <w:rsid w:val="00524899"/>
    <w:rsid w:val="00525254"/>
    <w:rsid w:val="00525FEA"/>
    <w:rsid w:val="00526031"/>
    <w:rsid w:val="00527011"/>
    <w:rsid w:val="00527106"/>
    <w:rsid w:val="00527916"/>
    <w:rsid w:val="00531CDB"/>
    <w:rsid w:val="005321AC"/>
    <w:rsid w:val="00532865"/>
    <w:rsid w:val="00533D88"/>
    <w:rsid w:val="005349DB"/>
    <w:rsid w:val="005354D4"/>
    <w:rsid w:val="0053558B"/>
    <w:rsid w:val="00535C01"/>
    <w:rsid w:val="00537244"/>
    <w:rsid w:val="00540E0F"/>
    <w:rsid w:val="00542E69"/>
    <w:rsid w:val="00546785"/>
    <w:rsid w:val="00546C6A"/>
    <w:rsid w:val="00547088"/>
    <w:rsid w:val="00551260"/>
    <w:rsid w:val="00551A62"/>
    <w:rsid w:val="00551AD9"/>
    <w:rsid w:val="005524C5"/>
    <w:rsid w:val="00552B16"/>
    <w:rsid w:val="00553EAE"/>
    <w:rsid w:val="0055472D"/>
    <w:rsid w:val="00557459"/>
    <w:rsid w:val="00557C8A"/>
    <w:rsid w:val="0056079E"/>
    <w:rsid w:val="00560E1E"/>
    <w:rsid w:val="00560F20"/>
    <w:rsid w:val="00561A79"/>
    <w:rsid w:val="005621FC"/>
    <w:rsid w:val="00562AFE"/>
    <w:rsid w:val="00562E4F"/>
    <w:rsid w:val="00564548"/>
    <w:rsid w:val="00564E2B"/>
    <w:rsid w:val="00565F43"/>
    <w:rsid w:val="00566148"/>
    <w:rsid w:val="0057013D"/>
    <w:rsid w:val="0057164D"/>
    <w:rsid w:val="00573CEF"/>
    <w:rsid w:val="005741E0"/>
    <w:rsid w:val="005741F0"/>
    <w:rsid w:val="00574808"/>
    <w:rsid w:val="00574A4A"/>
    <w:rsid w:val="005758E7"/>
    <w:rsid w:val="0057602F"/>
    <w:rsid w:val="0057683E"/>
    <w:rsid w:val="00583141"/>
    <w:rsid w:val="00583422"/>
    <w:rsid w:val="005836E1"/>
    <w:rsid w:val="00583C76"/>
    <w:rsid w:val="00585056"/>
    <w:rsid w:val="0058513D"/>
    <w:rsid w:val="0058571C"/>
    <w:rsid w:val="00586E72"/>
    <w:rsid w:val="005912CC"/>
    <w:rsid w:val="0059176F"/>
    <w:rsid w:val="00591C62"/>
    <w:rsid w:val="00592034"/>
    <w:rsid w:val="00592EB8"/>
    <w:rsid w:val="005934E9"/>
    <w:rsid w:val="0059555D"/>
    <w:rsid w:val="00595A96"/>
    <w:rsid w:val="0059708C"/>
    <w:rsid w:val="00597385"/>
    <w:rsid w:val="00597B21"/>
    <w:rsid w:val="00597C75"/>
    <w:rsid w:val="005A01AE"/>
    <w:rsid w:val="005A05B2"/>
    <w:rsid w:val="005A1E6B"/>
    <w:rsid w:val="005A1FAE"/>
    <w:rsid w:val="005A205F"/>
    <w:rsid w:val="005A31E3"/>
    <w:rsid w:val="005A349E"/>
    <w:rsid w:val="005A59B8"/>
    <w:rsid w:val="005A6F3B"/>
    <w:rsid w:val="005B0A96"/>
    <w:rsid w:val="005B1DE5"/>
    <w:rsid w:val="005B1E64"/>
    <w:rsid w:val="005B21A8"/>
    <w:rsid w:val="005B2A47"/>
    <w:rsid w:val="005B31FD"/>
    <w:rsid w:val="005B3D02"/>
    <w:rsid w:val="005B3E5E"/>
    <w:rsid w:val="005B4796"/>
    <w:rsid w:val="005B5182"/>
    <w:rsid w:val="005B5B47"/>
    <w:rsid w:val="005B5C8E"/>
    <w:rsid w:val="005B6873"/>
    <w:rsid w:val="005B757E"/>
    <w:rsid w:val="005C11DC"/>
    <w:rsid w:val="005C176B"/>
    <w:rsid w:val="005C19D2"/>
    <w:rsid w:val="005C1B33"/>
    <w:rsid w:val="005C5221"/>
    <w:rsid w:val="005C5CFA"/>
    <w:rsid w:val="005C63FB"/>
    <w:rsid w:val="005C6796"/>
    <w:rsid w:val="005C6ECB"/>
    <w:rsid w:val="005C7AD4"/>
    <w:rsid w:val="005C7C99"/>
    <w:rsid w:val="005D0215"/>
    <w:rsid w:val="005D0DB7"/>
    <w:rsid w:val="005D2108"/>
    <w:rsid w:val="005D21A0"/>
    <w:rsid w:val="005D259B"/>
    <w:rsid w:val="005D2731"/>
    <w:rsid w:val="005D2FC5"/>
    <w:rsid w:val="005D31A4"/>
    <w:rsid w:val="005D3BF3"/>
    <w:rsid w:val="005D4282"/>
    <w:rsid w:val="005D43F8"/>
    <w:rsid w:val="005D44AC"/>
    <w:rsid w:val="005D4A3A"/>
    <w:rsid w:val="005D5188"/>
    <w:rsid w:val="005D64E8"/>
    <w:rsid w:val="005D6852"/>
    <w:rsid w:val="005D78A2"/>
    <w:rsid w:val="005D7EF4"/>
    <w:rsid w:val="005E0458"/>
    <w:rsid w:val="005E0E63"/>
    <w:rsid w:val="005E11F3"/>
    <w:rsid w:val="005E1805"/>
    <w:rsid w:val="005E2B80"/>
    <w:rsid w:val="005E394A"/>
    <w:rsid w:val="005E5298"/>
    <w:rsid w:val="005E5B6A"/>
    <w:rsid w:val="005E6219"/>
    <w:rsid w:val="005E77A2"/>
    <w:rsid w:val="005E7E5F"/>
    <w:rsid w:val="005F1310"/>
    <w:rsid w:val="005F1D2C"/>
    <w:rsid w:val="005F2985"/>
    <w:rsid w:val="005F364D"/>
    <w:rsid w:val="005F3794"/>
    <w:rsid w:val="005F3E69"/>
    <w:rsid w:val="005F4E1A"/>
    <w:rsid w:val="005F5FF9"/>
    <w:rsid w:val="005F72F9"/>
    <w:rsid w:val="005F7404"/>
    <w:rsid w:val="00600C55"/>
    <w:rsid w:val="0060117A"/>
    <w:rsid w:val="006011B9"/>
    <w:rsid w:val="0060290B"/>
    <w:rsid w:val="00602B1D"/>
    <w:rsid w:val="00603194"/>
    <w:rsid w:val="00606434"/>
    <w:rsid w:val="00606D20"/>
    <w:rsid w:val="006077B7"/>
    <w:rsid w:val="00613971"/>
    <w:rsid w:val="00615A8D"/>
    <w:rsid w:val="00616053"/>
    <w:rsid w:val="006173BC"/>
    <w:rsid w:val="00620971"/>
    <w:rsid w:val="006217B4"/>
    <w:rsid w:val="00621E05"/>
    <w:rsid w:val="00622025"/>
    <w:rsid w:val="00622B36"/>
    <w:rsid w:val="00623534"/>
    <w:rsid w:val="00623596"/>
    <w:rsid w:val="00626D71"/>
    <w:rsid w:val="00626F29"/>
    <w:rsid w:val="00627FF9"/>
    <w:rsid w:val="006301E8"/>
    <w:rsid w:val="00630B10"/>
    <w:rsid w:val="00630F9F"/>
    <w:rsid w:val="00631CB8"/>
    <w:rsid w:val="0063324E"/>
    <w:rsid w:val="00633B5A"/>
    <w:rsid w:val="00633F0F"/>
    <w:rsid w:val="006340F2"/>
    <w:rsid w:val="0063443F"/>
    <w:rsid w:val="00634E52"/>
    <w:rsid w:val="0063643D"/>
    <w:rsid w:val="00636660"/>
    <w:rsid w:val="00636CC9"/>
    <w:rsid w:val="0063721D"/>
    <w:rsid w:val="006377AF"/>
    <w:rsid w:val="00637AE3"/>
    <w:rsid w:val="00640BF1"/>
    <w:rsid w:val="006422DC"/>
    <w:rsid w:val="00642C7E"/>
    <w:rsid w:val="00646706"/>
    <w:rsid w:val="00647B5B"/>
    <w:rsid w:val="00650419"/>
    <w:rsid w:val="006508B2"/>
    <w:rsid w:val="006511BB"/>
    <w:rsid w:val="0065136D"/>
    <w:rsid w:val="0065694D"/>
    <w:rsid w:val="00656AA6"/>
    <w:rsid w:val="00656C64"/>
    <w:rsid w:val="006576CA"/>
    <w:rsid w:val="006576EF"/>
    <w:rsid w:val="006606C4"/>
    <w:rsid w:val="00660CD6"/>
    <w:rsid w:val="0066223F"/>
    <w:rsid w:val="00662F86"/>
    <w:rsid w:val="0066365D"/>
    <w:rsid w:val="006645F6"/>
    <w:rsid w:val="00666DBF"/>
    <w:rsid w:val="0066732B"/>
    <w:rsid w:val="006673B3"/>
    <w:rsid w:val="0066763D"/>
    <w:rsid w:val="00670BEC"/>
    <w:rsid w:val="00670F5E"/>
    <w:rsid w:val="00671D36"/>
    <w:rsid w:val="00672A8C"/>
    <w:rsid w:val="00672E92"/>
    <w:rsid w:val="0067336E"/>
    <w:rsid w:val="0067361A"/>
    <w:rsid w:val="006749B3"/>
    <w:rsid w:val="006757F2"/>
    <w:rsid w:val="00675DAE"/>
    <w:rsid w:val="00677956"/>
    <w:rsid w:val="00680130"/>
    <w:rsid w:val="006830CD"/>
    <w:rsid w:val="00683B90"/>
    <w:rsid w:val="0068481F"/>
    <w:rsid w:val="00684A85"/>
    <w:rsid w:val="00685B81"/>
    <w:rsid w:val="00685D79"/>
    <w:rsid w:val="006871D1"/>
    <w:rsid w:val="00690808"/>
    <w:rsid w:val="0069092D"/>
    <w:rsid w:val="006917A2"/>
    <w:rsid w:val="00691B2E"/>
    <w:rsid w:val="00693672"/>
    <w:rsid w:val="006937BD"/>
    <w:rsid w:val="00694CF4"/>
    <w:rsid w:val="00694D57"/>
    <w:rsid w:val="00694E7A"/>
    <w:rsid w:val="0069623E"/>
    <w:rsid w:val="006A0474"/>
    <w:rsid w:val="006A04F7"/>
    <w:rsid w:val="006A05C7"/>
    <w:rsid w:val="006A15D5"/>
    <w:rsid w:val="006A3569"/>
    <w:rsid w:val="006A5C82"/>
    <w:rsid w:val="006A66F6"/>
    <w:rsid w:val="006A6D2D"/>
    <w:rsid w:val="006A7397"/>
    <w:rsid w:val="006A79EE"/>
    <w:rsid w:val="006A7F43"/>
    <w:rsid w:val="006B0AA0"/>
    <w:rsid w:val="006B2C44"/>
    <w:rsid w:val="006B2C4C"/>
    <w:rsid w:val="006B3BAE"/>
    <w:rsid w:val="006B46A6"/>
    <w:rsid w:val="006B4ADF"/>
    <w:rsid w:val="006B4BEC"/>
    <w:rsid w:val="006B510E"/>
    <w:rsid w:val="006B5A09"/>
    <w:rsid w:val="006C03D2"/>
    <w:rsid w:val="006C1390"/>
    <w:rsid w:val="006C30BE"/>
    <w:rsid w:val="006C3EE2"/>
    <w:rsid w:val="006C62A0"/>
    <w:rsid w:val="006C65DF"/>
    <w:rsid w:val="006C73FC"/>
    <w:rsid w:val="006C7E07"/>
    <w:rsid w:val="006C7EEE"/>
    <w:rsid w:val="006D0109"/>
    <w:rsid w:val="006D18AB"/>
    <w:rsid w:val="006D2239"/>
    <w:rsid w:val="006D2674"/>
    <w:rsid w:val="006D3292"/>
    <w:rsid w:val="006D349C"/>
    <w:rsid w:val="006D3A8F"/>
    <w:rsid w:val="006D4160"/>
    <w:rsid w:val="006D77EB"/>
    <w:rsid w:val="006E1301"/>
    <w:rsid w:val="006E1317"/>
    <w:rsid w:val="006E2327"/>
    <w:rsid w:val="006E306E"/>
    <w:rsid w:val="006E3AD7"/>
    <w:rsid w:val="006E55D8"/>
    <w:rsid w:val="006E583E"/>
    <w:rsid w:val="006E5AE4"/>
    <w:rsid w:val="006E5D36"/>
    <w:rsid w:val="006E6AD1"/>
    <w:rsid w:val="006E766A"/>
    <w:rsid w:val="006E7F8E"/>
    <w:rsid w:val="006F0755"/>
    <w:rsid w:val="006F0FF2"/>
    <w:rsid w:val="006F11F8"/>
    <w:rsid w:val="006F1438"/>
    <w:rsid w:val="006F2BAB"/>
    <w:rsid w:val="006F2D50"/>
    <w:rsid w:val="006F526E"/>
    <w:rsid w:val="006F643A"/>
    <w:rsid w:val="00700334"/>
    <w:rsid w:val="00701A4D"/>
    <w:rsid w:val="00702B42"/>
    <w:rsid w:val="00703554"/>
    <w:rsid w:val="00703627"/>
    <w:rsid w:val="00704044"/>
    <w:rsid w:val="00704FEE"/>
    <w:rsid w:val="007106CB"/>
    <w:rsid w:val="0071358D"/>
    <w:rsid w:val="007139F8"/>
    <w:rsid w:val="00714ABD"/>
    <w:rsid w:val="00714C7B"/>
    <w:rsid w:val="00715C27"/>
    <w:rsid w:val="00716CA6"/>
    <w:rsid w:val="00716DB9"/>
    <w:rsid w:val="0071713D"/>
    <w:rsid w:val="00717E06"/>
    <w:rsid w:val="0072090A"/>
    <w:rsid w:val="007225A1"/>
    <w:rsid w:val="007228BB"/>
    <w:rsid w:val="007240B9"/>
    <w:rsid w:val="0072462D"/>
    <w:rsid w:val="00725447"/>
    <w:rsid w:val="007259DB"/>
    <w:rsid w:val="00725CA7"/>
    <w:rsid w:val="00725CEE"/>
    <w:rsid w:val="00726C3E"/>
    <w:rsid w:val="0073008F"/>
    <w:rsid w:val="0073142B"/>
    <w:rsid w:val="007318C7"/>
    <w:rsid w:val="007321DC"/>
    <w:rsid w:val="007332BB"/>
    <w:rsid w:val="00734CDC"/>
    <w:rsid w:val="0073665E"/>
    <w:rsid w:val="00736C01"/>
    <w:rsid w:val="00736C87"/>
    <w:rsid w:val="007430C1"/>
    <w:rsid w:val="00745781"/>
    <w:rsid w:val="00745CE1"/>
    <w:rsid w:val="00746DEB"/>
    <w:rsid w:val="0074763A"/>
    <w:rsid w:val="007508AA"/>
    <w:rsid w:val="00751DBE"/>
    <w:rsid w:val="00753C5F"/>
    <w:rsid w:val="00754DA6"/>
    <w:rsid w:val="00754FD7"/>
    <w:rsid w:val="007552F7"/>
    <w:rsid w:val="00755567"/>
    <w:rsid w:val="00755D5D"/>
    <w:rsid w:val="00756744"/>
    <w:rsid w:val="00756AAE"/>
    <w:rsid w:val="00756D6B"/>
    <w:rsid w:val="00757217"/>
    <w:rsid w:val="00757815"/>
    <w:rsid w:val="0076106E"/>
    <w:rsid w:val="007615C2"/>
    <w:rsid w:val="0076193B"/>
    <w:rsid w:val="007619B7"/>
    <w:rsid w:val="0076248A"/>
    <w:rsid w:val="007637DD"/>
    <w:rsid w:val="00764A42"/>
    <w:rsid w:val="00767A55"/>
    <w:rsid w:val="00767FA1"/>
    <w:rsid w:val="00770760"/>
    <w:rsid w:val="007709FA"/>
    <w:rsid w:val="007712E5"/>
    <w:rsid w:val="00772227"/>
    <w:rsid w:val="00773385"/>
    <w:rsid w:val="0077383E"/>
    <w:rsid w:val="00773B8B"/>
    <w:rsid w:val="00774B15"/>
    <w:rsid w:val="00774E99"/>
    <w:rsid w:val="00775072"/>
    <w:rsid w:val="007755D8"/>
    <w:rsid w:val="00775BD7"/>
    <w:rsid w:val="00775CBD"/>
    <w:rsid w:val="00777CD7"/>
    <w:rsid w:val="00777CE4"/>
    <w:rsid w:val="00780A44"/>
    <w:rsid w:val="0078103C"/>
    <w:rsid w:val="0078126C"/>
    <w:rsid w:val="0078144B"/>
    <w:rsid w:val="00783330"/>
    <w:rsid w:val="007834A7"/>
    <w:rsid w:val="00784CEA"/>
    <w:rsid w:val="007853D7"/>
    <w:rsid w:val="007904D6"/>
    <w:rsid w:val="00791B46"/>
    <w:rsid w:val="00792272"/>
    <w:rsid w:val="00792EBD"/>
    <w:rsid w:val="007933AB"/>
    <w:rsid w:val="007936EE"/>
    <w:rsid w:val="007967FC"/>
    <w:rsid w:val="00796CBB"/>
    <w:rsid w:val="007973C4"/>
    <w:rsid w:val="00797F04"/>
    <w:rsid w:val="007A1A30"/>
    <w:rsid w:val="007A3944"/>
    <w:rsid w:val="007A3FC3"/>
    <w:rsid w:val="007A4087"/>
    <w:rsid w:val="007A4922"/>
    <w:rsid w:val="007A5AA7"/>
    <w:rsid w:val="007A5AD4"/>
    <w:rsid w:val="007A5DF1"/>
    <w:rsid w:val="007A6B09"/>
    <w:rsid w:val="007A6D43"/>
    <w:rsid w:val="007A6E78"/>
    <w:rsid w:val="007A735A"/>
    <w:rsid w:val="007B070E"/>
    <w:rsid w:val="007B0754"/>
    <w:rsid w:val="007B08C4"/>
    <w:rsid w:val="007B1901"/>
    <w:rsid w:val="007B390F"/>
    <w:rsid w:val="007B3A7D"/>
    <w:rsid w:val="007B3E31"/>
    <w:rsid w:val="007B6798"/>
    <w:rsid w:val="007B69CB"/>
    <w:rsid w:val="007C0768"/>
    <w:rsid w:val="007C55F8"/>
    <w:rsid w:val="007C595A"/>
    <w:rsid w:val="007C6EBF"/>
    <w:rsid w:val="007C709D"/>
    <w:rsid w:val="007D10A2"/>
    <w:rsid w:val="007D16D5"/>
    <w:rsid w:val="007D2EB2"/>
    <w:rsid w:val="007D31AF"/>
    <w:rsid w:val="007D31FD"/>
    <w:rsid w:val="007D3995"/>
    <w:rsid w:val="007D46A7"/>
    <w:rsid w:val="007D49E6"/>
    <w:rsid w:val="007D4FA3"/>
    <w:rsid w:val="007D5362"/>
    <w:rsid w:val="007D57F8"/>
    <w:rsid w:val="007D5861"/>
    <w:rsid w:val="007D7B91"/>
    <w:rsid w:val="007D7BC6"/>
    <w:rsid w:val="007E04D1"/>
    <w:rsid w:val="007E1B44"/>
    <w:rsid w:val="007E453B"/>
    <w:rsid w:val="007E489E"/>
    <w:rsid w:val="007E4B16"/>
    <w:rsid w:val="007E5D2A"/>
    <w:rsid w:val="007E6778"/>
    <w:rsid w:val="007E775B"/>
    <w:rsid w:val="007F0098"/>
    <w:rsid w:val="007F08A0"/>
    <w:rsid w:val="007F174A"/>
    <w:rsid w:val="007F219E"/>
    <w:rsid w:val="007F3488"/>
    <w:rsid w:val="007F3770"/>
    <w:rsid w:val="007F4ECA"/>
    <w:rsid w:val="007F53C6"/>
    <w:rsid w:val="007F5EE4"/>
    <w:rsid w:val="007F665B"/>
    <w:rsid w:val="007F6B67"/>
    <w:rsid w:val="007F77B4"/>
    <w:rsid w:val="007F7DEE"/>
    <w:rsid w:val="0080194E"/>
    <w:rsid w:val="00802192"/>
    <w:rsid w:val="00802419"/>
    <w:rsid w:val="00802835"/>
    <w:rsid w:val="00803FFD"/>
    <w:rsid w:val="00804B78"/>
    <w:rsid w:val="00804F49"/>
    <w:rsid w:val="0080712F"/>
    <w:rsid w:val="00810922"/>
    <w:rsid w:val="00813D31"/>
    <w:rsid w:val="008140BC"/>
    <w:rsid w:val="008141A8"/>
    <w:rsid w:val="008143BD"/>
    <w:rsid w:val="00815F64"/>
    <w:rsid w:val="008161B0"/>
    <w:rsid w:val="00816852"/>
    <w:rsid w:val="00816CD4"/>
    <w:rsid w:val="00817498"/>
    <w:rsid w:val="00817823"/>
    <w:rsid w:val="0082235A"/>
    <w:rsid w:val="0082236B"/>
    <w:rsid w:val="008226D7"/>
    <w:rsid w:val="0082277A"/>
    <w:rsid w:val="0082307B"/>
    <w:rsid w:val="00823A03"/>
    <w:rsid w:val="008242A5"/>
    <w:rsid w:val="0082472F"/>
    <w:rsid w:val="00824F44"/>
    <w:rsid w:val="00825495"/>
    <w:rsid w:val="008258BD"/>
    <w:rsid w:val="00825C8F"/>
    <w:rsid w:val="008268C8"/>
    <w:rsid w:val="00827137"/>
    <w:rsid w:val="008272EC"/>
    <w:rsid w:val="00830E4A"/>
    <w:rsid w:val="0083248C"/>
    <w:rsid w:val="00832BEA"/>
    <w:rsid w:val="00833AB7"/>
    <w:rsid w:val="0083501B"/>
    <w:rsid w:val="00835B61"/>
    <w:rsid w:val="00836438"/>
    <w:rsid w:val="008370E7"/>
    <w:rsid w:val="00837656"/>
    <w:rsid w:val="00840311"/>
    <w:rsid w:val="008412FC"/>
    <w:rsid w:val="00841AA8"/>
    <w:rsid w:val="00841DE5"/>
    <w:rsid w:val="008422C2"/>
    <w:rsid w:val="00842442"/>
    <w:rsid w:val="0084305E"/>
    <w:rsid w:val="008433B2"/>
    <w:rsid w:val="00843ED4"/>
    <w:rsid w:val="0084464E"/>
    <w:rsid w:val="00844AF0"/>
    <w:rsid w:val="008451C0"/>
    <w:rsid w:val="00845A47"/>
    <w:rsid w:val="00845CA1"/>
    <w:rsid w:val="008473B5"/>
    <w:rsid w:val="00853A7B"/>
    <w:rsid w:val="00854CC8"/>
    <w:rsid w:val="00855501"/>
    <w:rsid w:val="00856B62"/>
    <w:rsid w:val="008572B0"/>
    <w:rsid w:val="00861816"/>
    <w:rsid w:val="008627C8"/>
    <w:rsid w:val="00862A42"/>
    <w:rsid w:val="00863482"/>
    <w:rsid w:val="00864A22"/>
    <w:rsid w:val="00864E9A"/>
    <w:rsid w:val="008650A2"/>
    <w:rsid w:val="008650A5"/>
    <w:rsid w:val="008653C5"/>
    <w:rsid w:val="008654E4"/>
    <w:rsid w:val="00866742"/>
    <w:rsid w:val="00866B4B"/>
    <w:rsid w:val="008701AC"/>
    <w:rsid w:val="0087022A"/>
    <w:rsid w:val="00870FF0"/>
    <w:rsid w:val="00871315"/>
    <w:rsid w:val="008714A3"/>
    <w:rsid w:val="00871695"/>
    <w:rsid w:val="008722BD"/>
    <w:rsid w:val="0087237A"/>
    <w:rsid w:val="008730EC"/>
    <w:rsid w:val="008732AF"/>
    <w:rsid w:val="008735A7"/>
    <w:rsid w:val="00873C51"/>
    <w:rsid w:val="0087462D"/>
    <w:rsid w:val="00875269"/>
    <w:rsid w:val="00875543"/>
    <w:rsid w:val="008755E1"/>
    <w:rsid w:val="00876947"/>
    <w:rsid w:val="00877648"/>
    <w:rsid w:val="00880775"/>
    <w:rsid w:val="00880F78"/>
    <w:rsid w:val="00881DD4"/>
    <w:rsid w:val="00881E34"/>
    <w:rsid w:val="00882228"/>
    <w:rsid w:val="00882527"/>
    <w:rsid w:val="008825AC"/>
    <w:rsid w:val="00882707"/>
    <w:rsid w:val="00882955"/>
    <w:rsid w:val="00883D16"/>
    <w:rsid w:val="0088423D"/>
    <w:rsid w:val="00884DF5"/>
    <w:rsid w:val="008877C9"/>
    <w:rsid w:val="008918FA"/>
    <w:rsid w:val="00891BDA"/>
    <w:rsid w:val="0089513E"/>
    <w:rsid w:val="00896AAA"/>
    <w:rsid w:val="00897416"/>
    <w:rsid w:val="00897581"/>
    <w:rsid w:val="008A04B3"/>
    <w:rsid w:val="008A139A"/>
    <w:rsid w:val="008A4440"/>
    <w:rsid w:val="008A5AB9"/>
    <w:rsid w:val="008A7D9D"/>
    <w:rsid w:val="008A7E86"/>
    <w:rsid w:val="008B062D"/>
    <w:rsid w:val="008B224C"/>
    <w:rsid w:val="008B348B"/>
    <w:rsid w:val="008B3827"/>
    <w:rsid w:val="008B4AA2"/>
    <w:rsid w:val="008B4D3F"/>
    <w:rsid w:val="008B68F9"/>
    <w:rsid w:val="008B7B52"/>
    <w:rsid w:val="008C048D"/>
    <w:rsid w:val="008C08A6"/>
    <w:rsid w:val="008C0A2C"/>
    <w:rsid w:val="008C16AF"/>
    <w:rsid w:val="008C22C2"/>
    <w:rsid w:val="008C24B0"/>
    <w:rsid w:val="008C3484"/>
    <w:rsid w:val="008C3598"/>
    <w:rsid w:val="008C399D"/>
    <w:rsid w:val="008C5019"/>
    <w:rsid w:val="008C59B1"/>
    <w:rsid w:val="008C703D"/>
    <w:rsid w:val="008D0408"/>
    <w:rsid w:val="008D0A92"/>
    <w:rsid w:val="008D12BC"/>
    <w:rsid w:val="008D2627"/>
    <w:rsid w:val="008D2F2D"/>
    <w:rsid w:val="008D3312"/>
    <w:rsid w:val="008D3703"/>
    <w:rsid w:val="008D49E2"/>
    <w:rsid w:val="008D5066"/>
    <w:rsid w:val="008D5655"/>
    <w:rsid w:val="008D5B68"/>
    <w:rsid w:val="008D65A5"/>
    <w:rsid w:val="008D7D90"/>
    <w:rsid w:val="008E1C33"/>
    <w:rsid w:val="008E332F"/>
    <w:rsid w:val="008E4793"/>
    <w:rsid w:val="008E51EE"/>
    <w:rsid w:val="008E6C3B"/>
    <w:rsid w:val="008E7A03"/>
    <w:rsid w:val="008F0925"/>
    <w:rsid w:val="008F1DE5"/>
    <w:rsid w:val="008F39A4"/>
    <w:rsid w:val="008F3FF8"/>
    <w:rsid w:val="008F4996"/>
    <w:rsid w:val="008F6B0E"/>
    <w:rsid w:val="008F73B1"/>
    <w:rsid w:val="008F778E"/>
    <w:rsid w:val="008F7FBB"/>
    <w:rsid w:val="009007F7"/>
    <w:rsid w:val="009016B5"/>
    <w:rsid w:val="00901759"/>
    <w:rsid w:val="0090214A"/>
    <w:rsid w:val="00902511"/>
    <w:rsid w:val="00902AA5"/>
    <w:rsid w:val="00902F58"/>
    <w:rsid w:val="00905D1A"/>
    <w:rsid w:val="00906D8B"/>
    <w:rsid w:val="00907244"/>
    <w:rsid w:val="00907A1A"/>
    <w:rsid w:val="0091016B"/>
    <w:rsid w:val="0091073F"/>
    <w:rsid w:val="00910A2B"/>
    <w:rsid w:val="00910B94"/>
    <w:rsid w:val="009119ED"/>
    <w:rsid w:val="009122FA"/>
    <w:rsid w:val="0091233C"/>
    <w:rsid w:val="0091302B"/>
    <w:rsid w:val="009149BE"/>
    <w:rsid w:val="00914B57"/>
    <w:rsid w:val="00915800"/>
    <w:rsid w:val="00916D48"/>
    <w:rsid w:val="00923124"/>
    <w:rsid w:val="00923821"/>
    <w:rsid w:val="00923D8C"/>
    <w:rsid w:val="00926100"/>
    <w:rsid w:val="00930CDB"/>
    <w:rsid w:val="00930F3A"/>
    <w:rsid w:val="00931A33"/>
    <w:rsid w:val="0093378D"/>
    <w:rsid w:val="00934654"/>
    <w:rsid w:val="00936541"/>
    <w:rsid w:val="00937445"/>
    <w:rsid w:val="0093754B"/>
    <w:rsid w:val="00937B7B"/>
    <w:rsid w:val="00937CF5"/>
    <w:rsid w:val="00940A4A"/>
    <w:rsid w:val="00941301"/>
    <w:rsid w:val="009413AE"/>
    <w:rsid w:val="009413B3"/>
    <w:rsid w:val="009416E7"/>
    <w:rsid w:val="00942226"/>
    <w:rsid w:val="00942D29"/>
    <w:rsid w:val="00942FEE"/>
    <w:rsid w:val="00943599"/>
    <w:rsid w:val="00943E15"/>
    <w:rsid w:val="0094476A"/>
    <w:rsid w:val="00944B86"/>
    <w:rsid w:val="009451D2"/>
    <w:rsid w:val="0094581A"/>
    <w:rsid w:val="009458BC"/>
    <w:rsid w:val="00946406"/>
    <w:rsid w:val="009466A6"/>
    <w:rsid w:val="00946881"/>
    <w:rsid w:val="009472D7"/>
    <w:rsid w:val="00947417"/>
    <w:rsid w:val="009509D3"/>
    <w:rsid w:val="00951082"/>
    <w:rsid w:val="0095182C"/>
    <w:rsid w:val="00951E2C"/>
    <w:rsid w:val="009531CE"/>
    <w:rsid w:val="009544C4"/>
    <w:rsid w:val="00955466"/>
    <w:rsid w:val="009563B1"/>
    <w:rsid w:val="00956D7C"/>
    <w:rsid w:val="00957462"/>
    <w:rsid w:val="00957532"/>
    <w:rsid w:val="00960BF8"/>
    <w:rsid w:val="00960FB1"/>
    <w:rsid w:val="00962BEB"/>
    <w:rsid w:val="0096540C"/>
    <w:rsid w:val="00965692"/>
    <w:rsid w:val="0096771F"/>
    <w:rsid w:val="00967FDB"/>
    <w:rsid w:val="00970251"/>
    <w:rsid w:val="00970FD6"/>
    <w:rsid w:val="0097122A"/>
    <w:rsid w:val="0097171C"/>
    <w:rsid w:val="0097183D"/>
    <w:rsid w:val="00972EFF"/>
    <w:rsid w:val="00972F10"/>
    <w:rsid w:val="0097325A"/>
    <w:rsid w:val="0097351C"/>
    <w:rsid w:val="00973BC1"/>
    <w:rsid w:val="00973C4A"/>
    <w:rsid w:val="009753EC"/>
    <w:rsid w:val="00975ACB"/>
    <w:rsid w:val="00975BA8"/>
    <w:rsid w:val="00976D3F"/>
    <w:rsid w:val="00980774"/>
    <w:rsid w:val="00980B95"/>
    <w:rsid w:val="00980EC5"/>
    <w:rsid w:val="009817E6"/>
    <w:rsid w:val="00981899"/>
    <w:rsid w:val="00982B99"/>
    <w:rsid w:val="00983669"/>
    <w:rsid w:val="00985031"/>
    <w:rsid w:val="009872F0"/>
    <w:rsid w:val="009904D9"/>
    <w:rsid w:val="009915C7"/>
    <w:rsid w:val="009918EE"/>
    <w:rsid w:val="0099525E"/>
    <w:rsid w:val="009957E2"/>
    <w:rsid w:val="009958CA"/>
    <w:rsid w:val="00995C8A"/>
    <w:rsid w:val="00996072"/>
    <w:rsid w:val="00996193"/>
    <w:rsid w:val="00996F34"/>
    <w:rsid w:val="009A2390"/>
    <w:rsid w:val="009A2C2C"/>
    <w:rsid w:val="009A2DEB"/>
    <w:rsid w:val="009A4EBC"/>
    <w:rsid w:val="009A5285"/>
    <w:rsid w:val="009A5B00"/>
    <w:rsid w:val="009A5C3C"/>
    <w:rsid w:val="009A5F46"/>
    <w:rsid w:val="009A63C7"/>
    <w:rsid w:val="009A7BF2"/>
    <w:rsid w:val="009B0A05"/>
    <w:rsid w:val="009B345B"/>
    <w:rsid w:val="009B3680"/>
    <w:rsid w:val="009B3989"/>
    <w:rsid w:val="009B48F5"/>
    <w:rsid w:val="009B4CEE"/>
    <w:rsid w:val="009B59D5"/>
    <w:rsid w:val="009B5CEC"/>
    <w:rsid w:val="009B5EB8"/>
    <w:rsid w:val="009B7605"/>
    <w:rsid w:val="009B7783"/>
    <w:rsid w:val="009C1BA3"/>
    <w:rsid w:val="009C2528"/>
    <w:rsid w:val="009C2C87"/>
    <w:rsid w:val="009C2E1F"/>
    <w:rsid w:val="009C3945"/>
    <w:rsid w:val="009C480B"/>
    <w:rsid w:val="009C482E"/>
    <w:rsid w:val="009C50F5"/>
    <w:rsid w:val="009C5A0F"/>
    <w:rsid w:val="009C64A7"/>
    <w:rsid w:val="009C7EA1"/>
    <w:rsid w:val="009D137B"/>
    <w:rsid w:val="009D17DD"/>
    <w:rsid w:val="009D1C5A"/>
    <w:rsid w:val="009D29E6"/>
    <w:rsid w:val="009D41FC"/>
    <w:rsid w:val="009D4D66"/>
    <w:rsid w:val="009D5347"/>
    <w:rsid w:val="009D6233"/>
    <w:rsid w:val="009D644C"/>
    <w:rsid w:val="009D71E4"/>
    <w:rsid w:val="009D793B"/>
    <w:rsid w:val="009E076F"/>
    <w:rsid w:val="009E0FDA"/>
    <w:rsid w:val="009E108B"/>
    <w:rsid w:val="009E1483"/>
    <w:rsid w:val="009E18F9"/>
    <w:rsid w:val="009E1F46"/>
    <w:rsid w:val="009E20E3"/>
    <w:rsid w:val="009E2206"/>
    <w:rsid w:val="009E2275"/>
    <w:rsid w:val="009E233D"/>
    <w:rsid w:val="009E3461"/>
    <w:rsid w:val="009E5CB1"/>
    <w:rsid w:val="009E6AE4"/>
    <w:rsid w:val="009E6C9B"/>
    <w:rsid w:val="009E72B1"/>
    <w:rsid w:val="009E7309"/>
    <w:rsid w:val="009E76FA"/>
    <w:rsid w:val="009E7765"/>
    <w:rsid w:val="009E77A7"/>
    <w:rsid w:val="009E7D4D"/>
    <w:rsid w:val="009F154A"/>
    <w:rsid w:val="009F29B6"/>
    <w:rsid w:val="009F34FF"/>
    <w:rsid w:val="009F3AB1"/>
    <w:rsid w:val="009F4F03"/>
    <w:rsid w:val="009F60F6"/>
    <w:rsid w:val="009F6256"/>
    <w:rsid w:val="009F658D"/>
    <w:rsid w:val="00A00178"/>
    <w:rsid w:val="00A00248"/>
    <w:rsid w:val="00A00C0F"/>
    <w:rsid w:val="00A0154F"/>
    <w:rsid w:val="00A01639"/>
    <w:rsid w:val="00A01784"/>
    <w:rsid w:val="00A01B08"/>
    <w:rsid w:val="00A02132"/>
    <w:rsid w:val="00A022F7"/>
    <w:rsid w:val="00A03318"/>
    <w:rsid w:val="00A0442A"/>
    <w:rsid w:val="00A05912"/>
    <w:rsid w:val="00A05E17"/>
    <w:rsid w:val="00A06522"/>
    <w:rsid w:val="00A069BD"/>
    <w:rsid w:val="00A07A49"/>
    <w:rsid w:val="00A07E78"/>
    <w:rsid w:val="00A07FF1"/>
    <w:rsid w:val="00A11047"/>
    <w:rsid w:val="00A11697"/>
    <w:rsid w:val="00A132A4"/>
    <w:rsid w:val="00A13B38"/>
    <w:rsid w:val="00A13E58"/>
    <w:rsid w:val="00A163AE"/>
    <w:rsid w:val="00A16D98"/>
    <w:rsid w:val="00A17C71"/>
    <w:rsid w:val="00A206C1"/>
    <w:rsid w:val="00A2137A"/>
    <w:rsid w:val="00A21435"/>
    <w:rsid w:val="00A219CE"/>
    <w:rsid w:val="00A222E5"/>
    <w:rsid w:val="00A22ACE"/>
    <w:rsid w:val="00A23CC5"/>
    <w:rsid w:val="00A2414F"/>
    <w:rsid w:val="00A24983"/>
    <w:rsid w:val="00A25C3E"/>
    <w:rsid w:val="00A262D2"/>
    <w:rsid w:val="00A265DA"/>
    <w:rsid w:val="00A268E7"/>
    <w:rsid w:val="00A27101"/>
    <w:rsid w:val="00A30586"/>
    <w:rsid w:val="00A315BC"/>
    <w:rsid w:val="00A34094"/>
    <w:rsid w:val="00A3411C"/>
    <w:rsid w:val="00A34B17"/>
    <w:rsid w:val="00A3552D"/>
    <w:rsid w:val="00A364C0"/>
    <w:rsid w:val="00A3668E"/>
    <w:rsid w:val="00A379C9"/>
    <w:rsid w:val="00A37AF3"/>
    <w:rsid w:val="00A41279"/>
    <w:rsid w:val="00A41313"/>
    <w:rsid w:val="00A417CF"/>
    <w:rsid w:val="00A41AC4"/>
    <w:rsid w:val="00A42D54"/>
    <w:rsid w:val="00A42F00"/>
    <w:rsid w:val="00A432B4"/>
    <w:rsid w:val="00A44381"/>
    <w:rsid w:val="00A457BA"/>
    <w:rsid w:val="00A45EEE"/>
    <w:rsid w:val="00A50EA0"/>
    <w:rsid w:val="00A51C71"/>
    <w:rsid w:val="00A51C87"/>
    <w:rsid w:val="00A52501"/>
    <w:rsid w:val="00A53101"/>
    <w:rsid w:val="00A53307"/>
    <w:rsid w:val="00A536A8"/>
    <w:rsid w:val="00A55468"/>
    <w:rsid w:val="00A577D5"/>
    <w:rsid w:val="00A57CD7"/>
    <w:rsid w:val="00A57EC6"/>
    <w:rsid w:val="00A600D4"/>
    <w:rsid w:val="00A62589"/>
    <w:rsid w:val="00A62C29"/>
    <w:rsid w:val="00A644F2"/>
    <w:rsid w:val="00A64B23"/>
    <w:rsid w:val="00A64E09"/>
    <w:rsid w:val="00A671A1"/>
    <w:rsid w:val="00A671C4"/>
    <w:rsid w:val="00A71303"/>
    <w:rsid w:val="00A715B6"/>
    <w:rsid w:val="00A7248B"/>
    <w:rsid w:val="00A75CB9"/>
    <w:rsid w:val="00A77941"/>
    <w:rsid w:val="00A779E2"/>
    <w:rsid w:val="00A77AC1"/>
    <w:rsid w:val="00A806C5"/>
    <w:rsid w:val="00A8084C"/>
    <w:rsid w:val="00A80EC3"/>
    <w:rsid w:val="00A81181"/>
    <w:rsid w:val="00A812C3"/>
    <w:rsid w:val="00A81E63"/>
    <w:rsid w:val="00A8283F"/>
    <w:rsid w:val="00A84431"/>
    <w:rsid w:val="00A85919"/>
    <w:rsid w:val="00A86B39"/>
    <w:rsid w:val="00A86FF7"/>
    <w:rsid w:val="00A87CF0"/>
    <w:rsid w:val="00A87EF1"/>
    <w:rsid w:val="00A9054B"/>
    <w:rsid w:val="00A9055C"/>
    <w:rsid w:val="00A90850"/>
    <w:rsid w:val="00A91637"/>
    <w:rsid w:val="00A916E0"/>
    <w:rsid w:val="00A9388D"/>
    <w:rsid w:val="00A939BD"/>
    <w:rsid w:val="00A94CD7"/>
    <w:rsid w:val="00A94F69"/>
    <w:rsid w:val="00A95E1D"/>
    <w:rsid w:val="00A96DC3"/>
    <w:rsid w:val="00AA0AD7"/>
    <w:rsid w:val="00AA1AEF"/>
    <w:rsid w:val="00AA426E"/>
    <w:rsid w:val="00AA6413"/>
    <w:rsid w:val="00AA73AD"/>
    <w:rsid w:val="00AA7F96"/>
    <w:rsid w:val="00AB230D"/>
    <w:rsid w:val="00AB340D"/>
    <w:rsid w:val="00AB3729"/>
    <w:rsid w:val="00AB40B3"/>
    <w:rsid w:val="00AB49DE"/>
    <w:rsid w:val="00AB5659"/>
    <w:rsid w:val="00AB5AA1"/>
    <w:rsid w:val="00AB5F36"/>
    <w:rsid w:val="00AB67BF"/>
    <w:rsid w:val="00AB6FAF"/>
    <w:rsid w:val="00AB7B4A"/>
    <w:rsid w:val="00AC2877"/>
    <w:rsid w:val="00AC2934"/>
    <w:rsid w:val="00AC3E98"/>
    <w:rsid w:val="00AC422E"/>
    <w:rsid w:val="00AC44FB"/>
    <w:rsid w:val="00AC45FB"/>
    <w:rsid w:val="00AC6511"/>
    <w:rsid w:val="00AC6BBA"/>
    <w:rsid w:val="00AC70D5"/>
    <w:rsid w:val="00AC74AA"/>
    <w:rsid w:val="00AC7D55"/>
    <w:rsid w:val="00AD01B1"/>
    <w:rsid w:val="00AD0301"/>
    <w:rsid w:val="00AD1699"/>
    <w:rsid w:val="00AD2C4C"/>
    <w:rsid w:val="00AD2CB7"/>
    <w:rsid w:val="00AD5118"/>
    <w:rsid w:val="00AE02BF"/>
    <w:rsid w:val="00AE0B26"/>
    <w:rsid w:val="00AE0B8A"/>
    <w:rsid w:val="00AE0FC9"/>
    <w:rsid w:val="00AE1111"/>
    <w:rsid w:val="00AE292A"/>
    <w:rsid w:val="00AE2AB0"/>
    <w:rsid w:val="00AE34F4"/>
    <w:rsid w:val="00AE38E5"/>
    <w:rsid w:val="00AE3ADC"/>
    <w:rsid w:val="00AE4AFB"/>
    <w:rsid w:val="00AE4D8E"/>
    <w:rsid w:val="00AE6782"/>
    <w:rsid w:val="00AE7365"/>
    <w:rsid w:val="00AE7CC9"/>
    <w:rsid w:val="00AF0158"/>
    <w:rsid w:val="00AF0967"/>
    <w:rsid w:val="00AF0A65"/>
    <w:rsid w:val="00AF4F4A"/>
    <w:rsid w:val="00AF7231"/>
    <w:rsid w:val="00AF757F"/>
    <w:rsid w:val="00AF77AE"/>
    <w:rsid w:val="00B01275"/>
    <w:rsid w:val="00B01781"/>
    <w:rsid w:val="00B01CE2"/>
    <w:rsid w:val="00B024E4"/>
    <w:rsid w:val="00B0272E"/>
    <w:rsid w:val="00B02770"/>
    <w:rsid w:val="00B02D37"/>
    <w:rsid w:val="00B0318C"/>
    <w:rsid w:val="00B04068"/>
    <w:rsid w:val="00B04D61"/>
    <w:rsid w:val="00B05717"/>
    <w:rsid w:val="00B058CE"/>
    <w:rsid w:val="00B07108"/>
    <w:rsid w:val="00B13C29"/>
    <w:rsid w:val="00B15405"/>
    <w:rsid w:val="00B17259"/>
    <w:rsid w:val="00B172F8"/>
    <w:rsid w:val="00B2159A"/>
    <w:rsid w:val="00B22B17"/>
    <w:rsid w:val="00B23212"/>
    <w:rsid w:val="00B23E90"/>
    <w:rsid w:val="00B24EE3"/>
    <w:rsid w:val="00B25FF1"/>
    <w:rsid w:val="00B264A1"/>
    <w:rsid w:val="00B2664B"/>
    <w:rsid w:val="00B2668A"/>
    <w:rsid w:val="00B26B58"/>
    <w:rsid w:val="00B30AF0"/>
    <w:rsid w:val="00B32055"/>
    <w:rsid w:val="00B3264C"/>
    <w:rsid w:val="00B34266"/>
    <w:rsid w:val="00B34DCE"/>
    <w:rsid w:val="00B35342"/>
    <w:rsid w:val="00B36489"/>
    <w:rsid w:val="00B3660D"/>
    <w:rsid w:val="00B36D09"/>
    <w:rsid w:val="00B373CD"/>
    <w:rsid w:val="00B378CC"/>
    <w:rsid w:val="00B41408"/>
    <w:rsid w:val="00B41615"/>
    <w:rsid w:val="00B422F0"/>
    <w:rsid w:val="00B45217"/>
    <w:rsid w:val="00B45374"/>
    <w:rsid w:val="00B45EB4"/>
    <w:rsid w:val="00B45F13"/>
    <w:rsid w:val="00B4669D"/>
    <w:rsid w:val="00B471DE"/>
    <w:rsid w:val="00B50F7F"/>
    <w:rsid w:val="00B51022"/>
    <w:rsid w:val="00B51048"/>
    <w:rsid w:val="00B5152A"/>
    <w:rsid w:val="00B53AA5"/>
    <w:rsid w:val="00B53AED"/>
    <w:rsid w:val="00B5554A"/>
    <w:rsid w:val="00B55DFF"/>
    <w:rsid w:val="00B5622F"/>
    <w:rsid w:val="00B56553"/>
    <w:rsid w:val="00B60196"/>
    <w:rsid w:val="00B602FD"/>
    <w:rsid w:val="00B60755"/>
    <w:rsid w:val="00B60D01"/>
    <w:rsid w:val="00B61365"/>
    <w:rsid w:val="00B61C23"/>
    <w:rsid w:val="00B61E41"/>
    <w:rsid w:val="00B62065"/>
    <w:rsid w:val="00B625CE"/>
    <w:rsid w:val="00B62660"/>
    <w:rsid w:val="00B64538"/>
    <w:rsid w:val="00B64681"/>
    <w:rsid w:val="00B64B6F"/>
    <w:rsid w:val="00B65A0C"/>
    <w:rsid w:val="00B66296"/>
    <w:rsid w:val="00B66404"/>
    <w:rsid w:val="00B666DD"/>
    <w:rsid w:val="00B70128"/>
    <w:rsid w:val="00B70D91"/>
    <w:rsid w:val="00B71CB9"/>
    <w:rsid w:val="00B72748"/>
    <w:rsid w:val="00B741B6"/>
    <w:rsid w:val="00B7446B"/>
    <w:rsid w:val="00B7490B"/>
    <w:rsid w:val="00B74D2A"/>
    <w:rsid w:val="00B77950"/>
    <w:rsid w:val="00B80316"/>
    <w:rsid w:val="00B81BFE"/>
    <w:rsid w:val="00B8469B"/>
    <w:rsid w:val="00B8590B"/>
    <w:rsid w:val="00B86352"/>
    <w:rsid w:val="00B86C42"/>
    <w:rsid w:val="00B8752A"/>
    <w:rsid w:val="00B87B60"/>
    <w:rsid w:val="00B87CBF"/>
    <w:rsid w:val="00B91212"/>
    <w:rsid w:val="00B91DC8"/>
    <w:rsid w:val="00B9209D"/>
    <w:rsid w:val="00B93316"/>
    <w:rsid w:val="00B93A22"/>
    <w:rsid w:val="00B947D0"/>
    <w:rsid w:val="00B94EB4"/>
    <w:rsid w:val="00B9504F"/>
    <w:rsid w:val="00B967BD"/>
    <w:rsid w:val="00B96F27"/>
    <w:rsid w:val="00B971AB"/>
    <w:rsid w:val="00B97CD1"/>
    <w:rsid w:val="00B97D15"/>
    <w:rsid w:val="00BA1A6D"/>
    <w:rsid w:val="00BA1F82"/>
    <w:rsid w:val="00BA3F7E"/>
    <w:rsid w:val="00BA430C"/>
    <w:rsid w:val="00BA55B8"/>
    <w:rsid w:val="00BA5CC5"/>
    <w:rsid w:val="00BA5FB0"/>
    <w:rsid w:val="00BA6FF3"/>
    <w:rsid w:val="00BA729A"/>
    <w:rsid w:val="00BA79B5"/>
    <w:rsid w:val="00BB068D"/>
    <w:rsid w:val="00BB1366"/>
    <w:rsid w:val="00BB190B"/>
    <w:rsid w:val="00BB21F3"/>
    <w:rsid w:val="00BB27E9"/>
    <w:rsid w:val="00BB302D"/>
    <w:rsid w:val="00BB4B15"/>
    <w:rsid w:val="00BB71ED"/>
    <w:rsid w:val="00BC046F"/>
    <w:rsid w:val="00BC0786"/>
    <w:rsid w:val="00BC1132"/>
    <w:rsid w:val="00BC3B13"/>
    <w:rsid w:val="00BC3DE2"/>
    <w:rsid w:val="00BC43EC"/>
    <w:rsid w:val="00BC4457"/>
    <w:rsid w:val="00BC467A"/>
    <w:rsid w:val="00BC4A81"/>
    <w:rsid w:val="00BC6756"/>
    <w:rsid w:val="00BD02EC"/>
    <w:rsid w:val="00BD2709"/>
    <w:rsid w:val="00BD2EB9"/>
    <w:rsid w:val="00BD338D"/>
    <w:rsid w:val="00BD4763"/>
    <w:rsid w:val="00BD597C"/>
    <w:rsid w:val="00BD5A6F"/>
    <w:rsid w:val="00BD61A4"/>
    <w:rsid w:val="00BE441C"/>
    <w:rsid w:val="00BE46D0"/>
    <w:rsid w:val="00BE6DB0"/>
    <w:rsid w:val="00BE7CE6"/>
    <w:rsid w:val="00BF0AE2"/>
    <w:rsid w:val="00BF17B0"/>
    <w:rsid w:val="00BF33C2"/>
    <w:rsid w:val="00BF474C"/>
    <w:rsid w:val="00BF4E63"/>
    <w:rsid w:val="00BF6631"/>
    <w:rsid w:val="00C00428"/>
    <w:rsid w:val="00C01D32"/>
    <w:rsid w:val="00C036B6"/>
    <w:rsid w:val="00C041B9"/>
    <w:rsid w:val="00C04375"/>
    <w:rsid w:val="00C06D89"/>
    <w:rsid w:val="00C07141"/>
    <w:rsid w:val="00C072F8"/>
    <w:rsid w:val="00C075D6"/>
    <w:rsid w:val="00C07890"/>
    <w:rsid w:val="00C07E99"/>
    <w:rsid w:val="00C108EA"/>
    <w:rsid w:val="00C11E5C"/>
    <w:rsid w:val="00C12869"/>
    <w:rsid w:val="00C134ED"/>
    <w:rsid w:val="00C13B9A"/>
    <w:rsid w:val="00C15CFE"/>
    <w:rsid w:val="00C16FF0"/>
    <w:rsid w:val="00C20A36"/>
    <w:rsid w:val="00C21984"/>
    <w:rsid w:val="00C2241A"/>
    <w:rsid w:val="00C22D76"/>
    <w:rsid w:val="00C242B8"/>
    <w:rsid w:val="00C258C2"/>
    <w:rsid w:val="00C260AB"/>
    <w:rsid w:val="00C26205"/>
    <w:rsid w:val="00C26639"/>
    <w:rsid w:val="00C267F4"/>
    <w:rsid w:val="00C27F28"/>
    <w:rsid w:val="00C27F8B"/>
    <w:rsid w:val="00C33E62"/>
    <w:rsid w:val="00C35D17"/>
    <w:rsid w:val="00C362F3"/>
    <w:rsid w:val="00C403DA"/>
    <w:rsid w:val="00C4099D"/>
    <w:rsid w:val="00C412C6"/>
    <w:rsid w:val="00C412E6"/>
    <w:rsid w:val="00C41EB3"/>
    <w:rsid w:val="00C431F5"/>
    <w:rsid w:val="00C470C5"/>
    <w:rsid w:val="00C475C4"/>
    <w:rsid w:val="00C47B29"/>
    <w:rsid w:val="00C50C9E"/>
    <w:rsid w:val="00C51C8B"/>
    <w:rsid w:val="00C52FD4"/>
    <w:rsid w:val="00C54A83"/>
    <w:rsid w:val="00C56A35"/>
    <w:rsid w:val="00C57B91"/>
    <w:rsid w:val="00C6056F"/>
    <w:rsid w:val="00C605D5"/>
    <w:rsid w:val="00C608BF"/>
    <w:rsid w:val="00C6117E"/>
    <w:rsid w:val="00C611B6"/>
    <w:rsid w:val="00C61D51"/>
    <w:rsid w:val="00C61EB8"/>
    <w:rsid w:val="00C62D99"/>
    <w:rsid w:val="00C62F71"/>
    <w:rsid w:val="00C63AAB"/>
    <w:rsid w:val="00C63D0A"/>
    <w:rsid w:val="00C63E2A"/>
    <w:rsid w:val="00C64086"/>
    <w:rsid w:val="00C6460F"/>
    <w:rsid w:val="00C658FB"/>
    <w:rsid w:val="00C6593D"/>
    <w:rsid w:val="00C67CF9"/>
    <w:rsid w:val="00C67F06"/>
    <w:rsid w:val="00C70736"/>
    <w:rsid w:val="00C70925"/>
    <w:rsid w:val="00C709FD"/>
    <w:rsid w:val="00C72157"/>
    <w:rsid w:val="00C72B2D"/>
    <w:rsid w:val="00C72C01"/>
    <w:rsid w:val="00C72E0A"/>
    <w:rsid w:val="00C73F4F"/>
    <w:rsid w:val="00C73FBF"/>
    <w:rsid w:val="00C76D53"/>
    <w:rsid w:val="00C76E92"/>
    <w:rsid w:val="00C776CA"/>
    <w:rsid w:val="00C8035C"/>
    <w:rsid w:val="00C81C77"/>
    <w:rsid w:val="00C824A2"/>
    <w:rsid w:val="00C837B4"/>
    <w:rsid w:val="00C8398A"/>
    <w:rsid w:val="00C91BB9"/>
    <w:rsid w:val="00C92316"/>
    <w:rsid w:val="00C92411"/>
    <w:rsid w:val="00C93037"/>
    <w:rsid w:val="00C9336C"/>
    <w:rsid w:val="00C93889"/>
    <w:rsid w:val="00C946AC"/>
    <w:rsid w:val="00C970B7"/>
    <w:rsid w:val="00C97BA1"/>
    <w:rsid w:val="00CA0C9C"/>
    <w:rsid w:val="00CA1F28"/>
    <w:rsid w:val="00CA2A03"/>
    <w:rsid w:val="00CA30C1"/>
    <w:rsid w:val="00CA3B5D"/>
    <w:rsid w:val="00CA41F0"/>
    <w:rsid w:val="00CA50BE"/>
    <w:rsid w:val="00CA53A0"/>
    <w:rsid w:val="00CA5B6A"/>
    <w:rsid w:val="00CA5F1F"/>
    <w:rsid w:val="00CA687F"/>
    <w:rsid w:val="00CA72D9"/>
    <w:rsid w:val="00CB00EF"/>
    <w:rsid w:val="00CB0E2F"/>
    <w:rsid w:val="00CB12B2"/>
    <w:rsid w:val="00CB1C18"/>
    <w:rsid w:val="00CB25AA"/>
    <w:rsid w:val="00CB3BD4"/>
    <w:rsid w:val="00CB4CCA"/>
    <w:rsid w:val="00CB4F58"/>
    <w:rsid w:val="00CB5CFA"/>
    <w:rsid w:val="00CB7363"/>
    <w:rsid w:val="00CB737B"/>
    <w:rsid w:val="00CB7C9E"/>
    <w:rsid w:val="00CC02FE"/>
    <w:rsid w:val="00CC0B0F"/>
    <w:rsid w:val="00CC1950"/>
    <w:rsid w:val="00CC26AD"/>
    <w:rsid w:val="00CC29AF"/>
    <w:rsid w:val="00CC42CD"/>
    <w:rsid w:val="00CC65F6"/>
    <w:rsid w:val="00CC6BF7"/>
    <w:rsid w:val="00CC7C05"/>
    <w:rsid w:val="00CD0369"/>
    <w:rsid w:val="00CD15E2"/>
    <w:rsid w:val="00CD1CEF"/>
    <w:rsid w:val="00CD23F7"/>
    <w:rsid w:val="00CD2CDC"/>
    <w:rsid w:val="00CD34AA"/>
    <w:rsid w:val="00CD3C47"/>
    <w:rsid w:val="00CD4B94"/>
    <w:rsid w:val="00CD53B6"/>
    <w:rsid w:val="00CD6AF1"/>
    <w:rsid w:val="00CD6CD4"/>
    <w:rsid w:val="00CD7F05"/>
    <w:rsid w:val="00CE0511"/>
    <w:rsid w:val="00CE059B"/>
    <w:rsid w:val="00CE0B9E"/>
    <w:rsid w:val="00CE0EF7"/>
    <w:rsid w:val="00CE14EF"/>
    <w:rsid w:val="00CE157F"/>
    <w:rsid w:val="00CE2BB1"/>
    <w:rsid w:val="00CE3EB6"/>
    <w:rsid w:val="00CE4471"/>
    <w:rsid w:val="00CE466C"/>
    <w:rsid w:val="00CE4F10"/>
    <w:rsid w:val="00CE6232"/>
    <w:rsid w:val="00CE7606"/>
    <w:rsid w:val="00CF0D3B"/>
    <w:rsid w:val="00CF2BE4"/>
    <w:rsid w:val="00CF43A5"/>
    <w:rsid w:val="00CF4636"/>
    <w:rsid w:val="00CF46E4"/>
    <w:rsid w:val="00CF4CA9"/>
    <w:rsid w:val="00D0032B"/>
    <w:rsid w:val="00D01A4A"/>
    <w:rsid w:val="00D03361"/>
    <w:rsid w:val="00D042FC"/>
    <w:rsid w:val="00D04BF1"/>
    <w:rsid w:val="00D05470"/>
    <w:rsid w:val="00D062AE"/>
    <w:rsid w:val="00D06D4B"/>
    <w:rsid w:val="00D07021"/>
    <w:rsid w:val="00D10011"/>
    <w:rsid w:val="00D100C3"/>
    <w:rsid w:val="00D10570"/>
    <w:rsid w:val="00D10AED"/>
    <w:rsid w:val="00D10E60"/>
    <w:rsid w:val="00D10FD5"/>
    <w:rsid w:val="00D125D0"/>
    <w:rsid w:val="00D143D4"/>
    <w:rsid w:val="00D14A14"/>
    <w:rsid w:val="00D14D05"/>
    <w:rsid w:val="00D160E8"/>
    <w:rsid w:val="00D176F9"/>
    <w:rsid w:val="00D2008C"/>
    <w:rsid w:val="00D20442"/>
    <w:rsid w:val="00D21BA5"/>
    <w:rsid w:val="00D21D38"/>
    <w:rsid w:val="00D22117"/>
    <w:rsid w:val="00D23C11"/>
    <w:rsid w:val="00D24C13"/>
    <w:rsid w:val="00D259E8"/>
    <w:rsid w:val="00D2691E"/>
    <w:rsid w:val="00D2698B"/>
    <w:rsid w:val="00D275F9"/>
    <w:rsid w:val="00D27856"/>
    <w:rsid w:val="00D27956"/>
    <w:rsid w:val="00D3052C"/>
    <w:rsid w:val="00D31C67"/>
    <w:rsid w:val="00D329DD"/>
    <w:rsid w:val="00D33547"/>
    <w:rsid w:val="00D3474F"/>
    <w:rsid w:val="00D34AC3"/>
    <w:rsid w:val="00D352EE"/>
    <w:rsid w:val="00D3628D"/>
    <w:rsid w:val="00D3704A"/>
    <w:rsid w:val="00D37EE3"/>
    <w:rsid w:val="00D439F1"/>
    <w:rsid w:val="00D4608C"/>
    <w:rsid w:val="00D467F4"/>
    <w:rsid w:val="00D4714F"/>
    <w:rsid w:val="00D51F02"/>
    <w:rsid w:val="00D52461"/>
    <w:rsid w:val="00D546C8"/>
    <w:rsid w:val="00D55FFC"/>
    <w:rsid w:val="00D56B5F"/>
    <w:rsid w:val="00D608BE"/>
    <w:rsid w:val="00D60E5F"/>
    <w:rsid w:val="00D60EEF"/>
    <w:rsid w:val="00D61797"/>
    <w:rsid w:val="00D61A32"/>
    <w:rsid w:val="00D62B7D"/>
    <w:rsid w:val="00D636A2"/>
    <w:rsid w:val="00D63DD0"/>
    <w:rsid w:val="00D658B4"/>
    <w:rsid w:val="00D66172"/>
    <w:rsid w:val="00D67C61"/>
    <w:rsid w:val="00D67D05"/>
    <w:rsid w:val="00D71256"/>
    <w:rsid w:val="00D723BC"/>
    <w:rsid w:val="00D72488"/>
    <w:rsid w:val="00D7258F"/>
    <w:rsid w:val="00D72A53"/>
    <w:rsid w:val="00D72AE0"/>
    <w:rsid w:val="00D73182"/>
    <w:rsid w:val="00D73DD5"/>
    <w:rsid w:val="00D74A3F"/>
    <w:rsid w:val="00D759E8"/>
    <w:rsid w:val="00D75E72"/>
    <w:rsid w:val="00D763AD"/>
    <w:rsid w:val="00D76C16"/>
    <w:rsid w:val="00D76DD0"/>
    <w:rsid w:val="00D7769E"/>
    <w:rsid w:val="00D80264"/>
    <w:rsid w:val="00D82B70"/>
    <w:rsid w:val="00D85B4A"/>
    <w:rsid w:val="00D867EB"/>
    <w:rsid w:val="00D86F25"/>
    <w:rsid w:val="00D87850"/>
    <w:rsid w:val="00D87AA0"/>
    <w:rsid w:val="00D90A0B"/>
    <w:rsid w:val="00D90DFB"/>
    <w:rsid w:val="00D928B2"/>
    <w:rsid w:val="00D92EC2"/>
    <w:rsid w:val="00D932B1"/>
    <w:rsid w:val="00D93C6D"/>
    <w:rsid w:val="00D95D54"/>
    <w:rsid w:val="00D9624F"/>
    <w:rsid w:val="00D97EAA"/>
    <w:rsid w:val="00DA1F1E"/>
    <w:rsid w:val="00DA3F25"/>
    <w:rsid w:val="00DA42A7"/>
    <w:rsid w:val="00DA484A"/>
    <w:rsid w:val="00DA5544"/>
    <w:rsid w:val="00DA6CA8"/>
    <w:rsid w:val="00DA6CEB"/>
    <w:rsid w:val="00DA77A6"/>
    <w:rsid w:val="00DA7DB8"/>
    <w:rsid w:val="00DB1E6E"/>
    <w:rsid w:val="00DB3EC1"/>
    <w:rsid w:val="00DB429C"/>
    <w:rsid w:val="00DB4467"/>
    <w:rsid w:val="00DB446B"/>
    <w:rsid w:val="00DB62CC"/>
    <w:rsid w:val="00DB6D19"/>
    <w:rsid w:val="00DB71EF"/>
    <w:rsid w:val="00DB7E79"/>
    <w:rsid w:val="00DC15E2"/>
    <w:rsid w:val="00DC2812"/>
    <w:rsid w:val="00DC2D3D"/>
    <w:rsid w:val="00DC4274"/>
    <w:rsid w:val="00DC517F"/>
    <w:rsid w:val="00DD24F1"/>
    <w:rsid w:val="00DD6051"/>
    <w:rsid w:val="00DD72C8"/>
    <w:rsid w:val="00DD730D"/>
    <w:rsid w:val="00DE027C"/>
    <w:rsid w:val="00DE0E62"/>
    <w:rsid w:val="00DE2C57"/>
    <w:rsid w:val="00DE3DB3"/>
    <w:rsid w:val="00DE40AE"/>
    <w:rsid w:val="00DE5C33"/>
    <w:rsid w:val="00DE6888"/>
    <w:rsid w:val="00DE7188"/>
    <w:rsid w:val="00DF06C8"/>
    <w:rsid w:val="00DF087C"/>
    <w:rsid w:val="00DF0CF3"/>
    <w:rsid w:val="00DF0F12"/>
    <w:rsid w:val="00DF1106"/>
    <w:rsid w:val="00DF2258"/>
    <w:rsid w:val="00DF794C"/>
    <w:rsid w:val="00E013F6"/>
    <w:rsid w:val="00E01D58"/>
    <w:rsid w:val="00E0285F"/>
    <w:rsid w:val="00E03B89"/>
    <w:rsid w:val="00E04142"/>
    <w:rsid w:val="00E04CFC"/>
    <w:rsid w:val="00E065DC"/>
    <w:rsid w:val="00E070F6"/>
    <w:rsid w:val="00E0790C"/>
    <w:rsid w:val="00E10598"/>
    <w:rsid w:val="00E115EA"/>
    <w:rsid w:val="00E11ABE"/>
    <w:rsid w:val="00E12333"/>
    <w:rsid w:val="00E12419"/>
    <w:rsid w:val="00E13559"/>
    <w:rsid w:val="00E138D9"/>
    <w:rsid w:val="00E15D10"/>
    <w:rsid w:val="00E16509"/>
    <w:rsid w:val="00E165EF"/>
    <w:rsid w:val="00E1688E"/>
    <w:rsid w:val="00E2047B"/>
    <w:rsid w:val="00E215FC"/>
    <w:rsid w:val="00E21889"/>
    <w:rsid w:val="00E24085"/>
    <w:rsid w:val="00E24945"/>
    <w:rsid w:val="00E26E63"/>
    <w:rsid w:val="00E27228"/>
    <w:rsid w:val="00E27691"/>
    <w:rsid w:val="00E27924"/>
    <w:rsid w:val="00E3019D"/>
    <w:rsid w:val="00E3200A"/>
    <w:rsid w:val="00E3323C"/>
    <w:rsid w:val="00E3379E"/>
    <w:rsid w:val="00E34A52"/>
    <w:rsid w:val="00E355F6"/>
    <w:rsid w:val="00E3791A"/>
    <w:rsid w:val="00E40168"/>
    <w:rsid w:val="00E4077E"/>
    <w:rsid w:val="00E41D99"/>
    <w:rsid w:val="00E42C48"/>
    <w:rsid w:val="00E45128"/>
    <w:rsid w:val="00E45AB9"/>
    <w:rsid w:val="00E47053"/>
    <w:rsid w:val="00E5083C"/>
    <w:rsid w:val="00E50F08"/>
    <w:rsid w:val="00E5316C"/>
    <w:rsid w:val="00E53964"/>
    <w:rsid w:val="00E55554"/>
    <w:rsid w:val="00E560C3"/>
    <w:rsid w:val="00E56133"/>
    <w:rsid w:val="00E611FE"/>
    <w:rsid w:val="00E613E6"/>
    <w:rsid w:val="00E627F8"/>
    <w:rsid w:val="00E65E54"/>
    <w:rsid w:val="00E65F28"/>
    <w:rsid w:val="00E66098"/>
    <w:rsid w:val="00E6628E"/>
    <w:rsid w:val="00E66CE4"/>
    <w:rsid w:val="00E678D0"/>
    <w:rsid w:val="00E7008F"/>
    <w:rsid w:val="00E70397"/>
    <w:rsid w:val="00E71FEA"/>
    <w:rsid w:val="00E73983"/>
    <w:rsid w:val="00E739FF"/>
    <w:rsid w:val="00E75B21"/>
    <w:rsid w:val="00E76F7D"/>
    <w:rsid w:val="00E773BB"/>
    <w:rsid w:val="00E8001B"/>
    <w:rsid w:val="00E847AD"/>
    <w:rsid w:val="00E86043"/>
    <w:rsid w:val="00E86301"/>
    <w:rsid w:val="00E871BF"/>
    <w:rsid w:val="00E87B05"/>
    <w:rsid w:val="00E904BD"/>
    <w:rsid w:val="00E91BB6"/>
    <w:rsid w:val="00E93DAD"/>
    <w:rsid w:val="00E945AF"/>
    <w:rsid w:val="00E94604"/>
    <w:rsid w:val="00E94663"/>
    <w:rsid w:val="00E948CF"/>
    <w:rsid w:val="00E94C58"/>
    <w:rsid w:val="00E95149"/>
    <w:rsid w:val="00E95E50"/>
    <w:rsid w:val="00E96C36"/>
    <w:rsid w:val="00E9746B"/>
    <w:rsid w:val="00E9773C"/>
    <w:rsid w:val="00EA0272"/>
    <w:rsid w:val="00EA3378"/>
    <w:rsid w:val="00EA3486"/>
    <w:rsid w:val="00EA5470"/>
    <w:rsid w:val="00EA58F4"/>
    <w:rsid w:val="00EA7B62"/>
    <w:rsid w:val="00EB0046"/>
    <w:rsid w:val="00EB1687"/>
    <w:rsid w:val="00EB1870"/>
    <w:rsid w:val="00EB1E1C"/>
    <w:rsid w:val="00EB202E"/>
    <w:rsid w:val="00EB2933"/>
    <w:rsid w:val="00EB317E"/>
    <w:rsid w:val="00EB3416"/>
    <w:rsid w:val="00EB3E90"/>
    <w:rsid w:val="00EB4440"/>
    <w:rsid w:val="00EB512F"/>
    <w:rsid w:val="00EB5807"/>
    <w:rsid w:val="00EB651F"/>
    <w:rsid w:val="00EB7DC9"/>
    <w:rsid w:val="00EC0303"/>
    <w:rsid w:val="00EC0A45"/>
    <w:rsid w:val="00EC0DFD"/>
    <w:rsid w:val="00EC1765"/>
    <w:rsid w:val="00EC2114"/>
    <w:rsid w:val="00EC23F1"/>
    <w:rsid w:val="00EC3111"/>
    <w:rsid w:val="00EC3206"/>
    <w:rsid w:val="00EC3A21"/>
    <w:rsid w:val="00EC3C7F"/>
    <w:rsid w:val="00EC3CE8"/>
    <w:rsid w:val="00EC44CC"/>
    <w:rsid w:val="00EC526B"/>
    <w:rsid w:val="00EC5C62"/>
    <w:rsid w:val="00ED0079"/>
    <w:rsid w:val="00ED14C4"/>
    <w:rsid w:val="00ED32BA"/>
    <w:rsid w:val="00ED3856"/>
    <w:rsid w:val="00ED3B8A"/>
    <w:rsid w:val="00ED3E8C"/>
    <w:rsid w:val="00ED57D0"/>
    <w:rsid w:val="00ED58DF"/>
    <w:rsid w:val="00ED5DAC"/>
    <w:rsid w:val="00ED73CA"/>
    <w:rsid w:val="00ED7763"/>
    <w:rsid w:val="00ED7C6E"/>
    <w:rsid w:val="00EE060A"/>
    <w:rsid w:val="00EE0861"/>
    <w:rsid w:val="00EE27DE"/>
    <w:rsid w:val="00EE568F"/>
    <w:rsid w:val="00EE5A6F"/>
    <w:rsid w:val="00EE770C"/>
    <w:rsid w:val="00EE7D96"/>
    <w:rsid w:val="00EF041B"/>
    <w:rsid w:val="00EF11E4"/>
    <w:rsid w:val="00EF1223"/>
    <w:rsid w:val="00EF137F"/>
    <w:rsid w:val="00EF1D80"/>
    <w:rsid w:val="00EF3BE2"/>
    <w:rsid w:val="00EF4E31"/>
    <w:rsid w:val="00EF55CC"/>
    <w:rsid w:val="00EF5A34"/>
    <w:rsid w:val="00EF5DB0"/>
    <w:rsid w:val="00EF612F"/>
    <w:rsid w:val="00EF6171"/>
    <w:rsid w:val="00EF65A9"/>
    <w:rsid w:val="00F01E4F"/>
    <w:rsid w:val="00F0404E"/>
    <w:rsid w:val="00F042D0"/>
    <w:rsid w:val="00F04B62"/>
    <w:rsid w:val="00F04FE1"/>
    <w:rsid w:val="00F059C0"/>
    <w:rsid w:val="00F06071"/>
    <w:rsid w:val="00F06D2C"/>
    <w:rsid w:val="00F07E09"/>
    <w:rsid w:val="00F110DC"/>
    <w:rsid w:val="00F121A1"/>
    <w:rsid w:val="00F1243A"/>
    <w:rsid w:val="00F13159"/>
    <w:rsid w:val="00F146E8"/>
    <w:rsid w:val="00F14980"/>
    <w:rsid w:val="00F15548"/>
    <w:rsid w:val="00F1554A"/>
    <w:rsid w:val="00F17BD8"/>
    <w:rsid w:val="00F21D2B"/>
    <w:rsid w:val="00F220AB"/>
    <w:rsid w:val="00F22CC0"/>
    <w:rsid w:val="00F235B9"/>
    <w:rsid w:val="00F24EEF"/>
    <w:rsid w:val="00F24F01"/>
    <w:rsid w:val="00F24F83"/>
    <w:rsid w:val="00F259D2"/>
    <w:rsid w:val="00F2613E"/>
    <w:rsid w:val="00F275E1"/>
    <w:rsid w:val="00F2763A"/>
    <w:rsid w:val="00F27B55"/>
    <w:rsid w:val="00F30A02"/>
    <w:rsid w:val="00F30A51"/>
    <w:rsid w:val="00F31007"/>
    <w:rsid w:val="00F3173B"/>
    <w:rsid w:val="00F35AAF"/>
    <w:rsid w:val="00F402E2"/>
    <w:rsid w:val="00F413BF"/>
    <w:rsid w:val="00F41AE8"/>
    <w:rsid w:val="00F41B79"/>
    <w:rsid w:val="00F432F2"/>
    <w:rsid w:val="00F45184"/>
    <w:rsid w:val="00F45609"/>
    <w:rsid w:val="00F45FCE"/>
    <w:rsid w:val="00F500A6"/>
    <w:rsid w:val="00F5068C"/>
    <w:rsid w:val="00F51C3C"/>
    <w:rsid w:val="00F526D1"/>
    <w:rsid w:val="00F5319A"/>
    <w:rsid w:val="00F53FE2"/>
    <w:rsid w:val="00F54135"/>
    <w:rsid w:val="00F54278"/>
    <w:rsid w:val="00F54319"/>
    <w:rsid w:val="00F5438F"/>
    <w:rsid w:val="00F553E4"/>
    <w:rsid w:val="00F559A2"/>
    <w:rsid w:val="00F564D3"/>
    <w:rsid w:val="00F56FD3"/>
    <w:rsid w:val="00F5760F"/>
    <w:rsid w:val="00F57A56"/>
    <w:rsid w:val="00F6146C"/>
    <w:rsid w:val="00F614FD"/>
    <w:rsid w:val="00F64BAF"/>
    <w:rsid w:val="00F64FED"/>
    <w:rsid w:val="00F660EC"/>
    <w:rsid w:val="00F700A3"/>
    <w:rsid w:val="00F70B39"/>
    <w:rsid w:val="00F70B3C"/>
    <w:rsid w:val="00F70FAA"/>
    <w:rsid w:val="00F7114B"/>
    <w:rsid w:val="00F711AB"/>
    <w:rsid w:val="00F723E4"/>
    <w:rsid w:val="00F7289E"/>
    <w:rsid w:val="00F74015"/>
    <w:rsid w:val="00F76184"/>
    <w:rsid w:val="00F7687E"/>
    <w:rsid w:val="00F77049"/>
    <w:rsid w:val="00F77308"/>
    <w:rsid w:val="00F77786"/>
    <w:rsid w:val="00F778C7"/>
    <w:rsid w:val="00F816FE"/>
    <w:rsid w:val="00F81AFA"/>
    <w:rsid w:val="00F84AAA"/>
    <w:rsid w:val="00F84D66"/>
    <w:rsid w:val="00F86A14"/>
    <w:rsid w:val="00F86D6D"/>
    <w:rsid w:val="00F87197"/>
    <w:rsid w:val="00F87A7B"/>
    <w:rsid w:val="00F87C78"/>
    <w:rsid w:val="00F904BA"/>
    <w:rsid w:val="00F9105B"/>
    <w:rsid w:val="00F923A6"/>
    <w:rsid w:val="00F9295A"/>
    <w:rsid w:val="00F92CC0"/>
    <w:rsid w:val="00F94854"/>
    <w:rsid w:val="00F95093"/>
    <w:rsid w:val="00FA1007"/>
    <w:rsid w:val="00FA1617"/>
    <w:rsid w:val="00FA2201"/>
    <w:rsid w:val="00FA29A8"/>
    <w:rsid w:val="00FA2C35"/>
    <w:rsid w:val="00FA2C76"/>
    <w:rsid w:val="00FA2C89"/>
    <w:rsid w:val="00FA329B"/>
    <w:rsid w:val="00FA5297"/>
    <w:rsid w:val="00FA5726"/>
    <w:rsid w:val="00FA5CA8"/>
    <w:rsid w:val="00FB1052"/>
    <w:rsid w:val="00FB2077"/>
    <w:rsid w:val="00FB3AE0"/>
    <w:rsid w:val="00FB3E03"/>
    <w:rsid w:val="00FB5280"/>
    <w:rsid w:val="00FB54FC"/>
    <w:rsid w:val="00FB653D"/>
    <w:rsid w:val="00FB70D7"/>
    <w:rsid w:val="00FC0A16"/>
    <w:rsid w:val="00FC0A47"/>
    <w:rsid w:val="00FC162A"/>
    <w:rsid w:val="00FC2337"/>
    <w:rsid w:val="00FC3F82"/>
    <w:rsid w:val="00FC4107"/>
    <w:rsid w:val="00FC4F6D"/>
    <w:rsid w:val="00FC56D6"/>
    <w:rsid w:val="00FD0065"/>
    <w:rsid w:val="00FD0360"/>
    <w:rsid w:val="00FD0502"/>
    <w:rsid w:val="00FD0A1A"/>
    <w:rsid w:val="00FD0B9B"/>
    <w:rsid w:val="00FD1744"/>
    <w:rsid w:val="00FD1A98"/>
    <w:rsid w:val="00FD2301"/>
    <w:rsid w:val="00FD2452"/>
    <w:rsid w:val="00FD2718"/>
    <w:rsid w:val="00FD27BD"/>
    <w:rsid w:val="00FD31F0"/>
    <w:rsid w:val="00FD3214"/>
    <w:rsid w:val="00FD3FED"/>
    <w:rsid w:val="00FD44D1"/>
    <w:rsid w:val="00FD513E"/>
    <w:rsid w:val="00FD679D"/>
    <w:rsid w:val="00FE0141"/>
    <w:rsid w:val="00FE0ED7"/>
    <w:rsid w:val="00FE0FDC"/>
    <w:rsid w:val="00FE1CDA"/>
    <w:rsid w:val="00FE2D1B"/>
    <w:rsid w:val="00FE2EF0"/>
    <w:rsid w:val="00FE2FD7"/>
    <w:rsid w:val="00FE39E5"/>
    <w:rsid w:val="00FE4098"/>
    <w:rsid w:val="00FE5B48"/>
    <w:rsid w:val="00FE5F85"/>
    <w:rsid w:val="00FE6430"/>
    <w:rsid w:val="00FE7191"/>
    <w:rsid w:val="00FE74FD"/>
    <w:rsid w:val="00FE78C2"/>
    <w:rsid w:val="00FF0CB1"/>
    <w:rsid w:val="00FF261E"/>
    <w:rsid w:val="00FF403D"/>
    <w:rsid w:val="00FF4130"/>
    <w:rsid w:val="00FF4F9E"/>
    <w:rsid w:val="00FF5DA6"/>
    <w:rsid w:val="00FF5FC8"/>
    <w:rsid w:val="00FF63AE"/>
    <w:rsid w:val="00FF6E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B8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4">
    <w:name w:val="Normal"/>
    <w:qFormat/>
    <w:rsid w:val="003E25C8"/>
    <w:pPr>
      <w:spacing w:line="360" w:lineRule="auto"/>
      <w:ind w:firstLine="567"/>
      <w:jc w:val="both"/>
    </w:pPr>
    <w:rPr>
      <w:rFonts w:ascii="Times New Roman" w:eastAsia="Times New Roman" w:hAnsi="Times New Roman"/>
      <w:sz w:val="24"/>
    </w:rPr>
  </w:style>
  <w:style w:type="paragraph" w:styleId="13">
    <w:name w:val="heading 1"/>
    <w:basedOn w:val="a4"/>
    <w:next w:val="a4"/>
    <w:link w:val="14"/>
    <w:uiPriority w:val="9"/>
    <w:qFormat/>
    <w:rsid w:val="00235BD0"/>
    <w:pPr>
      <w:keepNext/>
      <w:tabs>
        <w:tab w:val="left" w:pos="0"/>
      </w:tabs>
      <w:suppressAutoHyphens/>
      <w:spacing w:before="480" w:after="480"/>
      <w:ind w:firstLine="0"/>
      <w:jc w:val="center"/>
      <w:outlineLvl w:val="0"/>
    </w:pPr>
    <w:rPr>
      <w:rFonts w:ascii="Cambria" w:hAnsi="Cambria"/>
      <w:b/>
      <w:sz w:val="36"/>
      <w:lang w:val="x-none" w:eastAsia="x-none"/>
    </w:rPr>
  </w:style>
  <w:style w:type="paragraph" w:styleId="2">
    <w:name w:val="heading 2"/>
    <w:basedOn w:val="a4"/>
    <w:next w:val="a4"/>
    <w:qFormat/>
    <w:rsid w:val="00235BD0"/>
    <w:pPr>
      <w:keepNext/>
      <w:tabs>
        <w:tab w:val="center" w:pos="4590"/>
      </w:tabs>
      <w:suppressAutoHyphens/>
      <w:spacing w:before="360" w:after="360"/>
      <w:ind w:firstLine="0"/>
      <w:jc w:val="center"/>
      <w:outlineLvl w:val="1"/>
    </w:pPr>
    <w:rPr>
      <w:rFonts w:ascii="Cambria" w:hAnsi="Cambria"/>
      <w:b/>
      <w:sz w:val="28"/>
    </w:rPr>
  </w:style>
  <w:style w:type="paragraph" w:styleId="30">
    <w:name w:val="heading 3"/>
    <w:basedOn w:val="a4"/>
    <w:next w:val="a4"/>
    <w:qFormat/>
    <w:rsid w:val="00777CE4"/>
    <w:pPr>
      <w:keepNext/>
      <w:tabs>
        <w:tab w:val="left" w:pos="1260"/>
        <w:tab w:val="left" w:pos="1865"/>
        <w:tab w:val="left" w:pos="2700"/>
        <w:tab w:val="left" w:pos="4140"/>
      </w:tabs>
      <w:suppressAutoHyphens/>
      <w:spacing w:before="240" w:after="240"/>
      <w:ind w:left="567" w:firstLine="0"/>
      <w:jc w:val="left"/>
      <w:outlineLvl w:val="2"/>
    </w:pPr>
    <w:rPr>
      <w:rFonts w:ascii="Cambria" w:hAnsi="Cambria"/>
      <w:b/>
      <w:spacing w:val="-3"/>
    </w:rPr>
  </w:style>
  <w:style w:type="paragraph" w:styleId="41">
    <w:name w:val="heading 4"/>
    <w:basedOn w:val="a4"/>
    <w:next w:val="a4"/>
    <w:qFormat/>
    <w:rsid w:val="00853A7B"/>
    <w:pPr>
      <w:keepNext/>
      <w:spacing w:before="360" w:after="240"/>
      <w:ind w:left="567" w:firstLine="0"/>
      <w:jc w:val="left"/>
      <w:outlineLvl w:val="3"/>
    </w:pPr>
    <w:rPr>
      <w:b/>
      <w:i/>
      <w:color w:val="0070C0"/>
      <w:sz w:val="26"/>
    </w:rPr>
  </w:style>
  <w:style w:type="paragraph" w:styleId="5">
    <w:name w:val="heading 5"/>
    <w:basedOn w:val="a4"/>
    <w:next w:val="a4"/>
    <w:qFormat/>
    <w:rsid w:val="00B02770"/>
    <w:pPr>
      <w:keepNext/>
      <w:tabs>
        <w:tab w:val="left" w:pos="0"/>
      </w:tabs>
      <w:suppressAutoHyphens/>
      <w:spacing w:before="120" w:after="120"/>
      <w:jc w:val="left"/>
      <w:outlineLvl w:val="4"/>
    </w:pPr>
    <w:rPr>
      <w:u w:val="single"/>
    </w:rPr>
  </w:style>
  <w:style w:type="paragraph" w:styleId="6">
    <w:name w:val="heading 6"/>
    <w:basedOn w:val="a4"/>
    <w:next w:val="a4"/>
    <w:qFormat/>
    <w:pPr>
      <w:keepNext/>
      <w:jc w:val="center"/>
      <w:outlineLvl w:val="5"/>
    </w:pPr>
    <w:rPr>
      <w:sz w:val="28"/>
    </w:rPr>
  </w:style>
  <w:style w:type="paragraph" w:styleId="7">
    <w:name w:val="heading 7"/>
    <w:basedOn w:val="a4"/>
    <w:next w:val="a4"/>
    <w:qFormat/>
    <w:pPr>
      <w:keepNext/>
      <w:tabs>
        <w:tab w:val="center" w:pos="4513"/>
      </w:tabs>
      <w:ind w:right="42"/>
      <w:jc w:val="center"/>
      <w:outlineLvl w:val="6"/>
    </w:pPr>
    <w:rPr>
      <w:b/>
      <w:sz w:val="28"/>
    </w:rPr>
  </w:style>
  <w:style w:type="paragraph" w:styleId="8">
    <w:name w:val="heading 8"/>
    <w:basedOn w:val="a4"/>
    <w:next w:val="a4"/>
    <w:qFormat/>
    <w:pPr>
      <w:keepNext/>
      <w:jc w:val="center"/>
      <w:outlineLvl w:val="7"/>
    </w:pPr>
    <w:rPr>
      <w:color w:val="00FF00"/>
      <w:sz w:val="28"/>
    </w:rPr>
  </w:style>
  <w:style w:type="paragraph" w:styleId="9">
    <w:name w:val="heading 9"/>
    <w:basedOn w:val="a4"/>
    <w:next w:val="a4"/>
    <w:qFormat/>
    <w:pPr>
      <w:keepNext/>
      <w:outlineLvl w:val="8"/>
    </w:pPr>
    <w:rPr>
      <w:b/>
      <w:color w:val="00FF00"/>
      <w:sz w:val="4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link w:val="13"/>
    <w:uiPriority w:val="9"/>
    <w:rsid w:val="00CF4CA9"/>
    <w:rPr>
      <w:rFonts w:ascii="Cambria" w:eastAsia="Times New Roman" w:hAnsi="Cambria"/>
      <w:b/>
      <w:sz w:val="36"/>
    </w:rPr>
  </w:style>
  <w:style w:type="character" w:customStyle="1" w:styleId="70">
    <w:name w:val="Заголовок 7 Знак"/>
    <w:rPr>
      <w:rFonts w:ascii="Times New Roman" w:eastAsia="Times New Roman" w:hAnsi="Times New Roman" w:cs="Times New Roman"/>
      <w:b/>
      <w:sz w:val="28"/>
      <w:szCs w:val="20"/>
      <w:lang w:eastAsia="ru-RU"/>
    </w:rPr>
  </w:style>
  <w:style w:type="character" w:customStyle="1" w:styleId="80">
    <w:name w:val="Заголовок 8 Знак"/>
    <w:rPr>
      <w:rFonts w:ascii="Times New Roman" w:eastAsia="Times New Roman" w:hAnsi="Times New Roman" w:cs="Times New Roman"/>
      <w:color w:val="00FF00"/>
      <w:sz w:val="28"/>
      <w:szCs w:val="20"/>
      <w:lang w:eastAsia="ru-RU"/>
    </w:rPr>
  </w:style>
  <w:style w:type="character" w:customStyle="1" w:styleId="90">
    <w:name w:val="Заголовок 9 Знак"/>
    <w:rPr>
      <w:rFonts w:ascii="Times New Roman" w:eastAsia="Times New Roman" w:hAnsi="Times New Roman" w:cs="Times New Roman"/>
      <w:b/>
      <w:color w:val="00FF00"/>
      <w:sz w:val="48"/>
      <w:szCs w:val="20"/>
      <w:lang w:eastAsia="ru-RU"/>
    </w:rPr>
  </w:style>
  <w:style w:type="paragraph" w:styleId="a8">
    <w:name w:val="Body Text Indent"/>
    <w:aliases w:val="текст,Body Text Indent"/>
    <w:basedOn w:val="a4"/>
    <w:link w:val="15"/>
    <w:rPr>
      <w:spacing w:val="-4"/>
      <w:sz w:val="20"/>
      <w:lang w:val="x-none" w:eastAsia="x-none"/>
    </w:rPr>
  </w:style>
  <w:style w:type="character" w:customStyle="1" w:styleId="15">
    <w:name w:val="Основной текст с отступом Знак1"/>
    <w:aliases w:val="текст Знак1,Body Text Indent Знак1"/>
    <w:link w:val="a8"/>
    <w:rsid w:val="00B2664B"/>
    <w:rPr>
      <w:rFonts w:ascii="Times New Roman" w:eastAsia="Times New Roman" w:hAnsi="Times New Roman"/>
      <w:spacing w:val="-4"/>
    </w:rPr>
  </w:style>
  <w:style w:type="character" w:customStyle="1" w:styleId="a9">
    <w:name w:val="Основной текст с отступом Знак"/>
    <w:aliases w:val="текст Знак,Body Text Indent Знак"/>
    <w:rPr>
      <w:rFonts w:ascii="Times New Roman" w:eastAsia="Times New Roman" w:hAnsi="Times New Roman" w:cs="Times New Roman"/>
      <w:spacing w:val="-4"/>
      <w:sz w:val="20"/>
      <w:szCs w:val="20"/>
      <w:lang w:eastAsia="ru-RU"/>
    </w:rPr>
  </w:style>
  <w:style w:type="paragraph" w:styleId="20">
    <w:name w:val="Body Text Indent 2"/>
    <w:basedOn w:val="a4"/>
    <w:pPr>
      <w:tabs>
        <w:tab w:val="left" w:pos="0"/>
      </w:tabs>
      <w:suppressAutoHyphens/>
    </w:pPr>
  </w:style>
  <w:style w:type="character" w:customStyle="1" w:styleId="21">
    <w:name w:val="Основной текст с отступом 2 Знак"/>
    <w:rPr>
      <w:rFonts w:ascii="Times New Roman" w:eastAsia="Times New Roman" w:hAnsi="Times New Roman" w:cs="Times New Roman"/>
      <w:sz w:val="24"/>
      <w:szCs w:val="20"/>
      <w:lang w:eastAsia="ru-RU"/>
    </w:rPr>
  </w:style>
  <w:style w:type="paragraph" w:styleId="31">
    <w:name w:val="Body Text Indent 3"/>
    <w:basedOn w:val="a4"/>
    <w:pPr>
      <w:tabs>
        <w:tab w:val="left" w:pos="0"/>
        <w:tab w:val="left" w:pos="1418"/>
      </w:tabs>
      <w:suppressAutoHyphens/>
      <w:ind w:firstLine="709"/>
    </w:pPr>
  </w:style>
  <w:style w:type="character" w:customStyle="1" w:styleId="32">
    <w:name w:val="Основной текст с отступом 3 Знак"/>
    <w:rPr>
      <w:rFonts w:ascii="Times New Roman" w:eastAsia="Times New Roman" w:hAnsi="Times New Roman" w:cs="Times New Roman"/>
      <w:sz w:val="24"/>
      <w:szCs w:val="20"/>
      <w:lang w:eastAsia="ru-RU"/>
    </w:rPr>
  </w:style>
  <w:style w:type="paragraph" w:styleId="aa">
    <w:name w:val="header"/>
    <w:basedOn w:val="a4"/>
    <w:uiPriority w:val="99"/>
    <w:pPr>
      <w:tabs>
        <w:tab w:val="center" w:pos="4536"/>
        <w:tab w:val="right" w:pos="9072"/>
      </w:tabs>
    </w:pPr>
  </w:style>
  <w:style w:type="character" w:customStyle="1" w:styleId="ab">
    <w:name w:val="Верхний колонтитул Знак"/>
    <w:uiPriority w:val="99"/>
    <w:rPr>
      <w:rFonts w:ascii="Times New Roman" w:eastAsia="Times New Roman" w:hAnsi="Times New Roman" w:cs="Times New Roman"/>
      <w:sz w:val="20"/>
      <w:szCs w:val="20"/>
      <w:lang w:eastAsia="ru-RU"/>
    </w:rPr>
  </w:style>
  <w:style w:type="paragraph" w:customStyle="1" w:styleId="FR2">
    <w:name w:val="FR2"/>
    <w:pPr>
      <w:widowControl w:val="0"/>
      <w:ind w:firstLine="280"/>
      <w:jc w:val="both"/>
    </w:pPr>
    <w:rPr>
      <w:rFonts w:ascii="Times New Roman" w:eastAsia="Times New Roman" w:hAnsi="Times New Roman"/>
      <w:snapToGrid w:val="0"/>
    </w:rPr>
  </w:style>
  <w:style w:type="paragraph" w:customStyle="1" w:styleId="16">
    <w:name w:val="Обычный1"/>
    <w:pPr>
      <w:widowControl w:val="0"/>
      <w:ind w:firstLine="400"/>
      <w:jc w:val="both"/>
    </w:pPr>
    <w:rPr>
      <w:rFonts w:ascii="Times New Roman" w:eastAsia="Times New Roman" w:hAnsi="Times New Roman"/>
      <w:snapToGrid w:val="0"/>
      <w:sz w:val="24"/>
    </w:rPr>
  </w:style>
  <w:style w:type="paragraph" w:customStyle="1" w:styleId="Iauiue">
    <w:name w:val="Iau?iue"/>
    <w:rPr>
      <w:rFonts w:ascii="Times New Roman" w:eastAsia="Times New Roman" w:hAnsi="Times New Roman"/>
      <w:lang w:val="en-US"/>
    </w:rPr>
  </w:style>
  <w:style w:type="paragraph" w:customStyle="1" w:styleId="left">
    <w:name w:val="left"/>
    <w:rPr>
      <w:rFonts w:ascii="Courier New" w:eastAsia="Times New Roman" w:hAnsi="Courier New"/>
      <w:b/>
    </w:rPr>
  </w:style>
  <w:style w:type="paragraph" w:styleId="17">
    <w:name w:val="toc 1"/>
    <w:basedOn w:val="a4"/>
    <w:next w:val="a4"/>
    <w:autoRedefine/>
    <w:uiPriority w:val="39"/>
    <w:rsid w:val="00123FBA"/>
    <w:pPr>
      <w:tabs>
        <w:tab w:val="right" w:leader="dot" w:pos="9679"/>
      </w:tabs>
      <w:spacing w:before="120" w:after="120"/>
      <w:ind w:firstLine="0"/>
      <w:jc w:val="left"/>
    </w:pPr>
    <w:rPr>
      <w:b/>
      <w:bCs/>
      <w:caps/>
      <w:noProof/>
      <w:szCs w:val="24"/>
    </w:rPr>
  </w:style>
  <w:style w:type="paragraph" w:styleId="ac">
    <w:name w:val="Body Text"/>
    <w:aliases w:val="Основной текст Знак"/>
    <w:basedOn w:val="a4"/>
    <w:link w:val="22"/>
    <w:pPr>
      <w:jc w:val="center"/>
    </w:pPr>
    <w:rPr>
      <w:sz w:val="20"/>
      <w:lang w:val="x-none" w:eastAsia="x-none"/>
    </w:rPr>
  </w:style>
  <w:style w:type="character" w:customStyle="1" w:styleId="22">
    <w:name w:val="Основной текст Знак2"/>
    <w:aliases w:val="Основной текст Знак Знак1"/>
    <w:link w:val="ac"/>
    <w:rsid w:val="00B2664B"/>
    <w:rPr>
      <w:rFonts w:ascii="Times New Roman" w:eastAsia="Times New Roman" w:hAnsi="Times New Roman"/>
    </w:rPr>
  </w:style>
  <w:style w:type="character" w:customStyle="1" w:styleId="18">
    <w:name w:val="Основной текст Знак1"/>
    <w:aliases w:val="Основной текст Знак Знак"/>
    <w:rPr>
      <w:rFonts w:ascii="Times New Roman" w:eastAsia="Times New Roman" w:hAnsi="Times New Roman" w:cs="Times New Roman"/>
      <w:sz w:val="20"/>
      <w:szCs w:val="20"/>
      <w:lang w:eastAsia="ru-RU"/>
    </w:rPr>
  </w:style>
  <w:style w:type="paragraph" w:customStyle="1" w:styleId="ConsNormal">
    <w:name w:val="ConsNormal"/>
    <w:pPr>
      <w:widowControl w:val="0"/>
      <w:ind w:firstLine="720"/>
    </w:pPr>
    <w:rPr>
      <w:rFonts w:ascii="Consultant" w:eastAsia="Times New Roman" w:hAnsi="Consultant"/>
      <w:snapToGrid w:val="0"/>
    </w:rPr>
  </w:style>
  <w:style w:type="paragraph" w:customStyle="1" w:styleId="ConsNonformat">
    <w:name w:val="ConsNonformat"/>
    <w:pPr>
      <w:widowControl w:val="0"/>
    </w:pPr>
    <w:rPr>
      <w:rFonts w:ascii="Consultant" w:eastAsia="Times New Roman" w:hAnsi="Consultant"/>
      <w:snapToGrid w:val="0"/>
    </w:rPr>
  </w:style>
  <w:style w:type="paragraph" w:customStyle="1" w:styleId="ConsCell">
    <w:name w:val="ConsCell"/>
    <w:pPr>
      <w:widowControl w:val="0"/>
    </w:pPr>
    <w:rPr>
      <w:rFonts w:ascii="Arial" w:eastAsia="Times New Roman" w:hAnsi="Arial"/>
      <w:snapToGrid w:val="0"/>
    </w:rPr>
  </w:style>
  <w:style w:type="paragraph" w:styleId="23">
    <w:name w:val="toc 2"/>
    <w:basedOn w:val="a4"/>
    <w:next w:val="a4"/>
    <w:autoRedefine/>
    <w:uiPriority w:val="39"/>
    <w:rsid w:val="00123FBA"/>
    <w:pPr>
      <w:tabs>
        <w:tab w:val="right" w:leader="dot" w:pos="9344"/>
      </w:tabs>
      <w:spacing w:before="80" w:after="80"/>
      <w:ind w:left="284" w:firstLine="0"/>
      <w:jc w:val="left"/>
    </w:pPr>
    <w:rPr>
      <w:rFonts w:eastAsia="Calibri"/>
      <w:b/>
      <w:bCs/>
      <w:noProof/>
      <w:sz w:val="22"/>
    </w:rPr>
  </w:style>
  <w:style w:type="paragraph" w:styleId="33">
    <w:name w:val="toc 3"/>
    <w:basedOn w:val="a4"/>
    <w:next w:val="a4"/>
    <w:autoRedefine/>
    <w:uiPriority w:val="39"/>
    <w:rsid w:val="00123FBA"/>
    <w:pPr>
      <w:tabs>
        <w:tab w:val="right" w:leader="dot" w:pos="9679"/>
      </w:tabs>
      <w:ind w:left="567" w:firstLine="0"/>
      <w:jc w:val="left"/>
    </w:pPr>
    <w:rPr>
      <w:sz w:val="20"/>
    </w:rPr>
  </w:style>
  <w:style w:type="paragraph" w:customStyle="1" w:styleId="ad">
    <w:name w:val="текст сноски"/>
    <w:basedOn w:val="a4"/>
    <w:pPr>
      <w:widowControl w:val="0"/>
    </w:pPr>
    <w:rPr>
      <w:rFonts w:ascii="Gelvetsky 12pt" w:hAnsi="Gelvetsky 12pt"/>
      <w:lang w:val="en-US"/>
    </w:rPr>
  </w:style>
  <w:style w:type="paragraph" w:styleId="34">
    <w:name w:val="Body Text 3"/>
    <w:basedOn w:val="a4"/>
    <w:pPr>
      <w:widowControl w:val="0"/>
      <w:autoSpaceDE w:val="0"/>
      <w:autoSpaceDN w:val="0"/>
      <w:adjustRightInd w:val="0"/>
    </w:pPr>
    <w:rPr>
      <w:color w:val="FF0000"/>
      <w:sz w:val="22"/>
    </w:rPr>
  </w:style>
  <w:style w:type="character" w:customStyle="1" w:styleId="35">
    <w:name w:val="Основной текст 3 Знак"/>
    <w:rPr>
      <w:rFonts w:ascii="Times New Roman" w:eastAsia="Times New Roman" w:hAnsi="Times New Roman" w:cs="Times New Roman"/>
      <w:color w:val="FF0000"/>
      <w:szCs w:val="20"/>
      <w:lang w:eastAsia="ru-RU"/>
    </w:rPr>
  </w:style>
  <w:style w:type="paragraph" w:styleId="24">
    <w:name w:val="Body Text 2"/>
    <w:basedOn w:val="a4"/>
    <w:pPr>
      <w:widowControl w:val="0"/>
      <w:autoSpaceDE w:val="0"/>
      <w:autoSpaceDN w:val="0"/>
      <w:adjustRightInd w:val="0"/>
    </w:pPr>
    <w:rPr>
      <w:i/>
      <w:sz w:val="22"/>
      <w:lang w:val="en-US"/>
    </w:rPr>
  </w:style>
  <w:style w:type="character" w:customStyle="1" w:styleId="25">
    <w:name w:val="Основной текст 2 Знак"/>
    <w:rPr>
      <w:rFonts w:ascii="Times New Roman" w:eastAsia="Times New Roman" w:hAnsi="Times New Roman" w:cs="Times New Roman"/>
      <w:i/>
      <w:szCs w:val="20"/>
      <w:lang w:val="en-US" w:eastAsia="ru-RU"/>
    </w:rPr>
  </w:style>
  <w:style w:type="paragraph" w:styleId="ae">
    <w:name w:val="Date"/>
    <w:basedOn w:val="a4"/>
    <w:next w:val="a4"/>
  </w:style>
  <w:style w:type="character" w:customStyle="1" w:styleId="af">
    <w:name w:val="Дата Знак"/>
    <w:rPr>
      <w:rFonts w:ascii="Times New Roman" w:eastAsia="Times New Roman" w:hAnsi="Times New Roman" w:cs="Times New Roman"/>
      <w:sz w:val="20"/>
      <w:szCs w:val="20"/>
      <w:lang w:eastAsia="ru-RU"/>
    </w:rPr>
  </w:style>
  <w:style w:type="paragraph" w:customStyle="1" w:styleId="FR1">
    <w:name w:val="FR1"/>
    <w:pPr>
      <w:widowControl w:val="0"/>
      <w:spacing w:before="160" w:line="300" w:lineRule="auto"/>
      <w:jc w:val="center"/>
    </w:pPr>
    <w:rPr>
      <w:rFonts w:ascii="Arial" w:eastAsia="Times New Roman" w:hAnsi="Arial"/>
      <w:snapToGrid w:val="0"/>
      <w:sz w:val="16"/>
    </w:rPr>
  </w:style>
  <w:style w:type="paragraph" w:styleId="af0">
    <w:name w:val="Document Map"/>
    <w:basedOn w:val="a4"/>
    <w:semiHidden/>
    <w:pPr>
      <w:shd w:val="clear" w:color="auto" w:fill="000080"/>
    </w:pPr>
    <w:rPr>
      <w:rFonts w:ascii="Tahoma" w:hAnsi="Tahoma"/>
    </w:rPr>
  </w:style>
  <w:style w:type="character" w:customStyle="1" w:styleId="af1">
    <w:name w:val="Схема документа Знак"/>
    <w:semiHidden/>
    <w:rPr>
      <w:rFonts w:ascii="Tahoma" w:eastAsia="Times New Roman" w:hAnsi="Tahoma" w:cs="Times New Roman"/>
      <w:sz w:val="20"/>
      <w:szCs w:val="20"/>
      <w:shd w:val="clear" w:color="auto" w:fill="000080"/>
      <w:lang w:eastAsia="ru-RU"/>
    </w:rPr>
  </w:style>
  <w:style w:type="paragraph" w:customStyle="1" w:styleId="H2">
    <w:name w:val="H2"/>
    <w:basedOn w:val="a4"/>
    <w:next w:val="a4"/>
    <w:pPr>
      <w:keepNext/>
      <w:spacing w:before="100" w:after="100"/>
      <w:outlineLvl w:val="2"/>
    </w:pPr>
    <w:rPr>
      <w:b/>
      <w:snapToGrid w:val="0"/>
      <w:sz w:val="36"/>
    </w:rPr>
  </w:style>
  <w:style w:type="character" w:styleId="af2">
    <w:name w:val="Hyperlink"/>
    <w:uiPriority w:val="99"/>
    <w:rPr>
      <w:color w:val="0000FF"/>
      <w:u w:val="single"/>
    </w:rPr>
  </w:style>
  <w:style w:type="paragraph" w:customStyle="1" w:styleId="110">
    <w:name w:val="заголовок 11"/>
    <w:basedOn w:val="a4"/>
    <w:next w:val="a4"/>
    <w:pPr>
      <w:keepNext/>
      <w:jc w:val="center"/>
    </w:pPr>
  </w:style>
  <w:style w:type="paragraph" w:styleId="af3">
    <w:name w:val="footer"/>
    <w:basedOn w:val="a4"/>
    <w:pPr>
      <w:tabs>
        <w:tab w:val="center" w:pos="4153"/>
        <w:tab w:val="right" w:pos="8306"/>
      </w:tabs>
    </w:pPr>
  </w:style>
  <w:style w:type="character" w:customStyle="1" w:styleId="af4">
    <w:name w:val="Нижний колонтитул Знак"/>
    <w:uiPriority w:val="99"/>
    <w:rPr>
      <w:rFonts w:ascii="Times New Roman" w:eastAsia="Times New Roman" w:hAnsi="Times New Roman" w:cs="Times New Roman"/>
      <w:sz w:val="20"/>
      <w:szCs w:val="20"/>
      <w:lang w:eastAsia="ru-RU"/>
    </w:rPr>
  </w:style>
  <w:style w:type="character" w:styleId="af5">
    <w:name w:val="page number"/>
    <w:basedOn w:val="a5"/>
  </w:style>
  <w:style w:type="paragraph" w:styleId="af6">
    <w:name w:val="Block Text"/>
    <w:basedOn w:val="a4"/>
    <w:pPr>
      <w:ind w:left="-142" w:right="-285" w:firstLine="284"/>
    </w:pPr>
    <w:rPr>
      <w:sz w:val="28"/>
    </w:rPr>
  </w:style>
  <w:style w:type="character" w:styleId="af7">
    <w:name w:val="FollowedHyperlink"/>
    <w:uiPriority w:val="99"/>
    <w:rPr>
      <w:color w:val="800080"/>
      <w:u w:val="single"/>
    </w:rPr>
  </w:style>
  <w:style w:type="paragraph" w:styleId="af8">
    <w:name w:val="Normal (Web)"/>
    <w:basedOn w:val="a4"/>
    <w:uiPriority w:val="99"/>
    <w:pPr>
      <w:spacing w:before="100" w:after="100"/>
    </w:pPr>
  </w:style>
  <w:style w:type="paragraph" w:customStyle="1" w:styleId="310">
    <w:name w:val="Основной текст 31"/>
    <w:basedOn w:val="a4"/>
    <w:pPr>
      <w:spacing w:line="220" w:lineRule="auto"/>
      <w:ind w:right="-5"/>
    </w:pPr>
  </w:style>
  <w:style w:type="paragraph" w:customStyle="1" w:styleId="19">
    <w:name w:val="Обычный (веб)1"/>
    <w:basedOn w:val="a4"/>
    <w:pPr>
      <w:spacing w:before="100" w:after="100"/>
    </w:pPr>
    <w:rPr>
      <w:rFonts w:ascii="Arial" w:hAnsi="Arial"/>
      <w:color w:val="000000"/>
      <w:sz w:val="10"/>
    </w:rPr>
  </w:style>
  <w:style w:type="character" w:styleId="af9">
    <w:name w:val="annotation reference"/>
    <w:rPr>
      <w:sz w:val="16"/>
      <w:szCs w:val="16"/>
    </w:rPr>
  </w:style>
  <w:style w:type="paragraph" w:styleId="afa">
    <w:name w:val="annotation text"/>
    <w:basedOn w:val="a4"/>
  </w:style>
  <w:style w:type="character" w:customStyle="1" w:styleId="afb">
    <w:name w:val="Текст примечания Знак"/>
    <w:rPr>
      <w:rFonts w:ascii="Times New Roman" w:eastAsia="Times New Roman" w:hAnsi="Times New Roman" w:cs="Times New Roman"/>
      <w:sz w:val="20"/>
      <w:szCs w:val="20"/>
      <w:lang w:eastAsia="ru-RU"/>
    </w:rPr>
  </w:style>
  <w:style w:type="paragraph" w:styleId="afc">
    <w:name w:val="Balloon Text"/>
    <w:basedOn w:val="a4"/>
    <w:uiPriority w:val="99"/>
    <w:rPr>
      <w:rFonts w:ascii="Tahoma" w:hAnsi="Tahoma" w:cs="Tahoma"/>
      <w:sz w:val="16"/>
      <w:szCs w:val="16"/>
    </w:rPr>
  </w:style>
  <w:style w:type="character" w:customStyle="1" w:styleId="afd">
    <w:name w:val="Текст выноски Знак"/>
    <w:uiPriority w:val="99"/>
    <w:semiHidden/>
    <w:rPr>
      <w:rFonts w:ascii="Tahoma" w:eastAsia="Times New Roman" w:hAnsi="Tahoma" w:cs="Tahoma"/>
      <w:sz w:val="16"/>
      <w:szCs w:val="16"/>
      <w:lang w:eastAsia="ru-RU"/>
    </w:rPr>
  </w:style>
  <w:style w:type="paragraph" w:styleId="afe">
    <w:name w:val="Title"/>
    <w:basedOn w:val="a4"/>
    <w:qFormat/>
    <w:rsid w:val="00AF77AE"/>
    <w:pPr>
      <w:widowControl w:val="0"/>
      <w:autoSpaceDE w:val="0"/>
      <w:autoSpaceDN w:val="0"/>
      <w:adjustRightInd w:val="0"/>
      <w:jc w:val="left"/>
    </w:pPr>
    <w:rPr>
      <w:sz w:val="28"/>
    </w:rPr>
  </w:style>
  <w:style w:type="character" w:customStyle="1" w:styleId="aff">
    <w:name w:val="Название Знак"/>
    <w:rPr>
      <w:rFonts w:ascii="Times New Roman" w:eastAsia="Times New Roman" w:hAnsi="Times New Roman" w:cs="Times New Roman"/>
      <w:sz w:val="28"/>
      <w:szCs w:val="20"/>
      <w:lang w:eastAsia="ru-RU"/>
    </w:rPr>
  </w:style>
  <w:style w:type="character" w:customStyle="1" w:styleId="txt1">
    <w:name w:val="txt1"/>
    <w:rPr>
      <w:rFonts w:ascii="Arial" w:hAnsi="Arial" w:cs="Arial" w:hint="default"/>
      <w:sz w:val="21"/>
      <w:szCs w:val="21"/>
    </w:rPr>
  </w:style>
  <w:style w:type="paragraph" w:customStyle="1" w:styleId="p4">
    <w:name w:val="p4"/>
    <w:basedOn w:val="a4"/>
    <w:pPr>
      <w:widowControl w:val="0"/>
      <w:tabs>
        <w:tab w:val="left" w:pos="760"/>
      </w:tabs>
      <w:spacing w:line="280" w:lineRule="atLeast"/>
      <w:ind w:left="680"/>
    </w:pPr>
    <w:rPr>
      <w:snapToGrid w:val="0"/>
    </w:rPr>
  </w:style>
  <w:style w:type="paragraph" w:customStyle="1" w:styleId="xl29">
    <w:name w:val="xl29"/>
    <w:basedOn w:val="a4"/>
    <w:pPr>
      <w:spacing w:before="100" w:beforeAutospacing="1" w:after="100" w:afterAutospacing="1"/>
      <w:jc w:val="center"/>
    </w:pPr>
    <w:rPr>
      <w:rFonts w:ascii="Arial Narrow" w:hAnsi="Arial Narrow"/>
      <w:szCs w:val="24"/>
      <w:lang w:val="en-US" w:eastAsia="en-US"/>
    </w:rPr>
  </w:style>
  <w:style w:type="paragraph" w:customStyle="1" w:styleId="Head93">
    <w:name w:val="Head 9.3"/>
    <w:basedOn w:val="a4"/>
    <w:next w:val="a4"/>
    <w:pPr>
      <w:keepNext/>
      <w:widowControl w:val="0"/>
      <w:suppressAutoHyphens/>
      <w:spacing w:before="240" w:after="60"/>
      <w:jc w:val="center"/>
    </w:pPr>
    <w:rPr>
      <w:rFonts w:ascii="Times New Roman Bold" w:hAnsi="Times New Roman Bold"/>
      <w:b/>
      <w:bCs/>
      <w:sz w:val="28"/>
      <w:szCs w:val="28"/>
    </w:rPr>
  </w:style>
  <w:style w:type="paragraph" w:styleId="aff0">
    <w:name w:val="Plain Text"/>
    <w:basedOn w:val="a4"/>
    <w:uiPriority w:val="99"/>
    <w:rPr>
      <w:rFonts w:ascii="Courier New" w:hAnsi="Courier New" w:cs="Courier New"/>
    </w:rPr>
  </w:style>
  <w:style w:type="character" w:customStyle="1" w:styleId="aff1">
    <w:name w:val="Текст Знак"/>
    <w:uiPriority w:val="99"/>
    <w:rPr>
      <w:rFonts w:ascii="Courier New" w:eastAsia="Times New Roman" w:hAnsi="Courier New" w:cs="Courier New"/>
      <w:sz w:val="20"/>
      <w:szCs w:val="20"/>
      <w:lang w:eastAsia="ru-RU"/>
    </w:rPr>
  </w:style>
  <w:style w:type="paragraph" w:styleId="26">
    <w:name w:val="List 2"/>
    <w:basedOn w:val="a4"/>
    <w:pPr>
      <w:tabs>
        <w:tab w:val="num" w:pos="360"/>
      </w:tabs>
      <w:spacing w:after="120"/>
      <w:ind w:left="360" w:hanging="360"/>
    </w:pPr>
  </w:style>
  <w:style w:type="paragraph" w:styleId="aff2">
    <w:name w:val="List"/>
    <w:basedOn w:val="a4"/>
    <w:pPr>
      <w:tabs>
        <w:tab w:val="num" w:pos="360"/>
      </w:tabs>
      <w:spacing w:after="240"/>
      <w:ind w:left="360" w:hanging="360"/>
    </w:pPr>
  </w:style>
  <w:style w:type="paragraph" w:styleId="HTML">
    <w:name w:val="HTML Preformatted"/>
    <w:basedOn w:val="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character" w:customStyle="1" w:styleId="HTML0">
    <w:name w:val="Стандартный HTML Знак"/>
    <w:rPr>
      <w:rFonts w:ascii="Arial Unicode MS" w:eastAsia="Arial Unicode MS" w:hAnsi="Arial Unicode MS" w:cs="Arial Unicode MS"/>
      <w:color w:val="000000"/>
      <w:sz w:val="20"/>
      <w:szCs w:val="20"/>
      <w:lang w:eastAsia="ru-RU"/>
    </w:rPr>
  </w:style>
  <w:style w:type="paragraph" w:customStyle="1" w:styleId="10">
    <w:name w:val="Список1"/>
    <w:basedOn w:val="a4"/>
    <w:pPr>
      <w:numPr>
        <w:numId w:val="1"/>
      </w:numPr>
      <w:tabs>
        <w:tab w:val="left" w:pos="7088"/>
      </w:tabs>
    </w:pPr>
  </w:style>
  <w:style w:type="paragraph" w:customStyle="1" w:styleId="mark-">
    <w:name w:val="mark -"/>
    <w:basedOn w:val="aff3"/>
    <w:pPr>
      <w:numPr>
        <w:numId w:val="2"/>
      </w:numPr>
      <w:tabs>
        <w:tab w:val="right" w:leader="dot" w:pos="10490"/>
      </w:tabs>
      <w:jc w:val="left"/>
    </w:pPr>
  </w:style>
  <w:style w:type="paragraph" w:customStyle="1" w:styleId="aff3">
    <w:name w:val="Осн. текст Д"/>
    <w:pPr>
      <w:spacing w:after="40"/>
      <w:ind w:firstLine="284"/>
      <w:jc w:val="both"/>
    </w:pPr>
    <w:rPr>
      <w:rFonts w:ascii="Times New Roman" w:eastAsia="Times New Roman" w:hAnsi="Times New Roman"/>
      <w:snapToGrid w:val="0"/>
      <w:sz w:val="24"/>
    </w:rPr>
  </w:style>
  <w:style w:type="paragraph" w:customStyle="1" w:styleId="FormField">
    <w:name w:val="FormField"/>
    <w:basedOn w:val="a4"/>
    <w:pPr>
      <w:widowControl w:val="0"/>
      <w:spacing w:before="120"/>
    </w:pPr>
    <w:rPr>
      <w:rFonts w:ascii="Arial" w:hAnsi="Arial"/>
      <w:b/>
    </w:rPr>
  </w:style>
  <w:style w:type="paragraph" w:customStyle="1" w:styleId="3---">
    <w:name w:val="3---"/>
    <w:basedOn w:val="a4"/>
    <w:pPr>
      <w:spacing w:before="120" w:after="120"/>
    </w:pPr>
  </w:style>
  <w:style w:type="paragraph" w:styleId="42">
    <w:name w:val="toc 4"/>
    <w:basedOn w:val="a4"/>
    <w:next w:val="a4"/>
    <w:autoRedefine/>
    <w:uiPriority w:val="39"/>
    <w:rsid w:val="00123FBA"/>
    <w:pPr>
      <w:ind w:left="851" w:firstLine="0"/>
      <w:jc w:val="left"/>
    </w:pPr>
    <w:rPr>
      <w:sz w:val="18"/>
    </w:rPr>
  </w:style>
  <w:style w:type="paragraph" w:styleId="aff4">
    <w:name w:val="annotation subject"/>
    <w:basedOn w:val="afa"/>
    <w:next w:val="afa"/>
    <w:rPr>
      <w:b/>
      <w:bCs/>
    </w:rPr>
  </w:style>
  <w:style w:type="character" w:customStyle="1" w:styleId="aff5">
    <w:name w:val="Тема примечания Знак"/>
    <w:semiHidden/>
    <w:rPr>
      <w:rFonts w:ascii="Times New Roman" w:eastAsia="Times New Roman" w:hAnsi="Times New Roman" w:cs="Times New Roman"/>
      <w:b/>
      <w:bCs/>
      <w:sz w:val="20"/>
      <w:szCs w:val="20"/>
      <w:lang w:eastAsia="ru-RU"/>
    </w:rPr>
  </w:style>
  <w:style w:type="paragraph" w:customStyle="1" w:styleId="11">
    <w:name w:val="Стиль1"/>
    <w:basedOn w:val="a4"/>
    <w:pPr>
      <w:keepNext/>
      <w:keepLines/>
      <w:widowControl w:val="0"/>
      <w:numPr>
        <w:numId w:val="3"/>
      </w:numPr>
      <w:suppressLineNumbers/>
      <w:suppressAutoHyphens/>
      <w:spacing w:after="60"/>
    </w:pPr>
    <w:rPr>
      <w:b/>
      <w:sz w:val="28"/>
      <w:szCs w:val="24"/>
    </w:rPr>
  </w:style>
  <w:style w:type="paragraph" w:customStyle="1" w:styleId="27">
    <w:name w:val="Стиль2"/>
    <w:basedOn w:val="28"/>
    <w:pPr>
      <w:keepNext/>
      <w:keepLines/>
      <w:widowControl w:val="0"/>
      <w:suppressLineNumbers/>
      <w:tabs>
        <w:tab w:val="clear" w:pos="432"/>
        <w:tab w:val="num" w:pos="1836"/>
      </w:tabs>
      <w:suppressAutoHyphens/>
      <w:spacing w:after="60"/>
      <w:ind w:left="1836" w:hanging="576"/>
    </w:pPr>
    <w:rPr>
      <w:b/>
    </w:rPr>
  </w:style>
  <w:style w:type="paragraph" w:styleId="28">
    <w:name w:val="List Number 2"/>
    <w:basedOn w:val="a4"/>
    <w:pPr>
      <w:tabs>
        <w:tab w:val="num" w:pos="432"/>
      </w:tabs>
      <w:ind w:left="432" w:hanging="432"/>
    </w:pPr>
  </w:style>
  <w:style w:type="paragraph" w:customStyle="1" w:styleId="3">
    <w:name w:val="Стиль3"/>
    <w:basedOn w:val="20"/>
    <w:pPr>
      <w:widowControl w:val="0"/>
      <w:numPr>
        <w:ilvl w:val="2"/>
        <w:numId w:val="3"/>
      </w:numPr>
      <w:tabs>
        <w:tab w:val="clear" w:pos="0"/>
      </w:tabs>
      <w:suppressAutoHyphens w:val="0"/>
      <w:adjustRightInd w:val="0"/>
      <w:textAlignment w:val="baseline"/>
    </w:pPr>
  </w:style>
  <w:style w:type="character" w:customStyle="1" w:styleId="36">
    <w:name w:val="Стиль3 Знак"/>
    <w:rPr>
      <w:sz w:val="24"/>
      <w:lang w:val="ru-RU" w:eastAsia="ru-RU" w:bidi="ar-SA"/>
    </w:rPr>
  </w:style>
  <w:style w:type="paragraph" w:styleId="50">
    <w:name w:val="toc 5"/>
    <w:basedOn w:val="a4"/>
    <w:next w:val="a4"/>
    <w:autoRedefine/>
    <w:uiPriority w:val="39"/>
    <w:rsid w:val="00123FBA"/>
    <w:pPr>
      <w:ind w:left="1134" w:firstLine="0"/>
      <w:jc w:val="left"/>
    </w:pPr>
    <w:rPr>
      <w:sz w:val="16"/>
    </w:rPr>
  </w:style>
  <w:style w:type="paragraph" w:styleId="60">
    <w:name w:val="toc 6"/>
    <w:basedOn w:val="a4"/>
    <w:next w:val="a4"/>
    <w:autoRedefine/>
    <w:uiPriority w:val="39"/>
    <w:pPr>
      <w:ind w:left="800"/>
    </w:pPr>
  </w:style>
  <w:style w:type="paragraph" w:styleId="71">
    <w:name w:val="toc 7"/>
    <w:basedOn w:val="a4"/>
    <w:next w:val="a4"/>
    <w:autoRedefine/>
    <w:uiPriority w:val="39"/>
    <w:pPr>
      <w:ind w:left="1000"/>
    </w:pPr>
  </w:style>
  <w:style w:type="paragraph" w:styleId="81">
    <w:name w:val="toc 8"/>
    <w:basedOn w:val="a4"/>
    <w:next w:val="a4"/>
    <w:autoRedefine/>
    <w:uiPriority w:val="39"/>
    <w:pPr>
      <w:ind w:left="1200"/>
    </w:pPr>
  </w:style>
  <w:style w:type="paragraph" w:styleId="91">
    <w:name w:val="toc 9"/>
    <w:basedOn w:val="a4"/>
    <w:next w:val="a4"/>
    <w:autoRedefine/>
    <w:uiPriority w:val="39"/>
    <w:pPr>
      <w:ind w:left="1400"/>
    </w:pPr>
  </w:style>
  <w:style w:type="paragraph" w:customStyle="1" w:styleId="aff6">
    <w:name w:val="Знак Знак Знак Знак Знак Знак Знак Знак Знак Знак Знак Знак"/>
    <w:basedOn w:val="a4"/>
    <w:pPr>
      <w:spacing w:after="160" w:line="240" w:lineRule="exact"/>
    </w:pPr>
    <w:rPr>
      <w:rFonts w:ascii="Verdana" w:hAnsi="Verdana"/>
      <w:lang w:val="en-US" w:eastAsia="en-US"/>
    </w:rPr>
  </w:style>
  <w:style w:type="paragraph" w:styleId="aff7">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F1"/>
    <w:basedOn w:val="a4"/>
    <w:link w:val="29"/>
    <w:uiPriority w:val="99"/>
    <w:rPr>
      <w:sz w:val="20"/>
      <w:lang w:val="x-none" w:eastAsia="x-none"/>
    </w:rPr>
  </w:style>
  <w:style w:type="character" w:customStyle="1" w:styleId="29">
    <w:name w:val="Текст сноски Знак2"/>
    <w:aliases w:val="Текст сноски Знак1 Знак1, 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 Знак1 Знак Знак Знак Знак Знак Знак Знак"/>
    <w:link w:val="aff7"/>
    <w:locked/>
    <w:rsid w:val="008F778E"/>
    <w:rPr>
      <w:rFonts w:ascii="Times New Roman" w:eastAsia="Times New Roman" w:hAnsi="Times New Roman"/>
    </w:rPr>
  </w:style>
  <w:style w:type="character" w:customStyle="1" w:styleId="aff8">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uiPriority w:val="99"/>
    <w:rPr>
      <w:rFonts w:ascii="Times New Roman" w:eastAsia="Times New Roman" w:hAnsi="Times New Roman" w:cs="Times New Roman"/>
      <w:sz w:val="20"/>
      <w:szCs w:val="20"/>
      <w:lang w:eastAsia="ru-RU"/>
    </w:rPr>
  </w:style>
  <w:style w:type="character" w:styleId="aff9">
    <w:name w:val="footnote reference"/>
    <w:uiPriority w:val="99"/>
    <w:rPr>
      <w:vertAlign w:val="superscript"/>
    </w:rPr>
  </w:style>
  <w:style w:type="character" w:customStyle="1" w:styleId="blk">
    <w:name w:val="blk"/>
    <w:rsid w:val="003735AD"/>
  </w:style>
  <w:style w:type="paragraph" w:customStyle="1" w:styleId="affa">
    <w:name w:val="Знак Знак Знак Знак Знак Знак Знак Знак Знак Знак"/>
    <w:basedOn w:val="a4"/>
    <w:pPr>
      <w:spacing w:after="160" w:line="240" w:lineRule="exact"/>
    </w:pPr>
    <w:rPr>
      <w:rFonts w:ascii="Verdana" w:hAnsi="Verdana"/>
      <w:lang w:val="en-US" w:eastAsia="en-US"/>
    </w:rPr>
  </w:style>
  <w:style w:type="paragraph" w:customStyle="1" w:styleId="affb">
    <w:name w:val="Знак Знак Знак Знак Знак Знак Знак Знак Знак Знак Знак Знак Знак"/>
    <w:basedOn w:val="a4"/>
    <w:pPr>
      <w:spacing w:after="160" w:line="240" w:lineRule="exact"/>
    </w:pPr>
    <w:rPr>
      <w:rFonts w:ascii="Verdana" w:hAnsi="Verdana"/>
      <w:lang w:val="en-US" w:eastAsia="en-US"/>
    </w:rPr>
  </w:style>
  <w:style w:type="paragraph" w:styleId="affc">
    <w:name w:val="endnote text"/>
    <w:basedOn w:val="a4"/>
    <w:semiHidden/>
  </w:style>
  <w:style w:type="character" w:customStyle="1" w:styleId="affd">
    <w:name w:val="Текст концевой сноски Знак"/>
    <w:semiHidden/>
    <w:rPr>
      <w:rFonts w:ascii="Times New Roman" w:eastAsia="Times New Roman" w:hAnsi="Times New Roman" w:cs="Times New Roman"/>
      <w:sz w:val="20"/>
      <w:szCs w:val="20"/>
      <w:lang w:eastAsia="ru-RU"/>
    </w:rPr>
  </w:style>
  <w:style w:type="paragraph" w:customStyle="1" w:styleId="1a">
    <w:name w:val="Знак1"/>
    <w:basedOn w:val="a4"/>
    <w:pPr>
      <w:spacing w:after="160" w:line="240" w:lineRule="exact"/>
    </w:pPr>
    <w:rPr>
      <w:rFonts w:ascii="Verdana" w:hAnsi="Verdana"/>
      <w:lang w:val="en-US" w:eastAsia="en-US"/>
    </w:rPr>
  </w:style>
  <w:style w:type="paragraph" w:customStyle="1" w:styleId="37">
    <w:name w:val="Стиль3 Знак Знак Знак Знак"/>
    <w:basedOn w:val="20"/>
    <w:pPr>
      <w:widowControl w:val="0"/>
      <w:tabs>
        <w:tab w:val="clear" w:pos="0"/>
        <w:tab w:val="num" w:pos="227"/>
      </w:tabs>
      <w:suppressAutoHyphens w:val="0"/>
      <w:adjustRightInd w:val="0"/>
      <w:ind w:firstLine="0"/>
      <w:textAlignment w:val="baseline"/>
    </w:pPr>
  </w:style>
  <w:style w:type="character" w:customStyle="1" w:styleId="38">
    <w:name w:val="Стиль3 Знак Знак Знак Знак Знак"/>
    <w:rPr>
      <w:rFonts w:ascii="Times New Roman" w:eastAsia="Times New Roman" w:hAnsi="Times New Roman" w:cs="Times New Roman"/>
      <w:sz w:val="24"/>
      <w:szCs w:val="20"/>
      <w:lang w:eastAsia="ru-RU"/>
    </w:rPr>
  </w:style>
  <w:style w:type="paragraph" w:customStyle="1" w:styleId="ConsPlusNormal">
    <w:name w:val="ConsPlusNormal"/>
    <w:pPr>
      <w:widowControl w:val="0"/>
      <w:autoSpaceDE w:val="0"/>
      <w:autoSpaceDN w:val="0"/>
      <w:adjustRightInd w:val="0"/>
      <w:ind w:firstLine="720"/>
    </w:pPr>
    <w:rPr>
      <w:rFonts w:ascii="Arial" w:eastAsia="Times New Roman" w:hAnsi="Arial" w:cs="Arial"/>
    </w:rPr>
  </w:style>
  <w:style w:type="paragraph" w:customStyle="1" w:styleId="39">
    <w:name w:val="3"/>
    <w:basedOn w:val="a4"/>
    <w:pPr>
      <w:spacing w:before="100" w:beforeAutospacing="1" w:after="100" w:afterAutospacing="1"/>
    </w:pPr>
    <w:rPr>
      <w:szCs w:val="24"/>
    </w:rPr>
  </w:style>
  <w:style w:type="paragraph" w:customStyle="1" w:styleId="1b">
    <w:name w:val="Знак1 Знак Знак Знак"/>
    <w:basedOn w:val="a4"/>
    <w:pPr>
      <w:spacing w:after="160" w:line="240" w:lineRule="exact"/>
    </w:pPr>
    <w:rPr>
      <w:rFonts w:ascii="Verdana" w:hAnsi="Verdana"/>
      <w:lang w:val="en-US" w:eastAsia="en-US"/>
    </w:rPr>
  </w:style>
  <w:style w:type="paragraph" w:customStyle="1" w:styleId="1c">
    <w:name w:val="Знак Знак Знак Знак Знак Знак Знак Знак Знак Знак1"/>
    <w:basedOn w:val="a4"/>
    <w:pPr>
      <w:spacing w:after="160" w:line="240" w:lineRule="exact"/>
    </w:pPr>
    <w:rPr>
      <w:rFonts w:ascii="Verdana" w:hAnsi="Verdana" w:cs="Verdana"/>
      <w:lang w:val="en-US" w:eastAsia="en-US"/>
    </w:rPr>
  </w:style>
  <w:style w:type="paragraph" w:customStyle="1" w:styleId="affe">
    <w:name w:val="Знак Знак Знак Знак Знак"/>
    <w:basedOn w:val="a4"/>
    <w:pPr>
      <w:spacing w:after="160" w:line="240" w:lineRule="exact"/>
    </w:pPr>
    <w:rPr>
      <w:rFonts w:ascii="Verdana" w:hAnsi="Verdana" w:cs="Verdana"/>
      <w:lang w:val="en-US" w:eastAsia="en-US"/>
    </w:rPr>
  </w:style>
  <w:style w:type="paragraph" w:customStyle="1" w:styleId="a2">
    <w:name w:val="Т Номер"/>
    <w:basedOn w:val="a4"/>
    <w:pPr>
      <w:numPr>
        <w:numId w:val="4"/>
      </w:numPr>
      <w:spacing w:before="60" w:after="60"/>
    </w:pPr>
    <w:rPr>
      <w:szCs w:val="24"/>
    </w:rPr>
  </w:style>
  <w:style w:type="paragraph" w:styleId="afff">
    <w:name w:val="List Bullet"/>
    <w:aliases w:val="Маркированный список Знак Знак Знак,Маркированный список Знак"/>
    <w:basedOn w:val="aff2"/>
    <w:pPr>
      <w:widowControl w:val="0"/>
      <w:tabs>
        <w:tab w:val="clear" w:pos="360"/>
      </w:tabs>
      <w:spacing w:before="100" w:beforeAutospacing="1" w:after="100" w:afterAutospacing="1"/>
      <w:ind w:left="0" w:firstLine="0"/>
    </w:pPr>
    <w:rPr>
      <w:rFonts w:ascii="Arial" w:hAnsi="Arial"/>
      <w:lang w:val="en-US" w:eastAsia="en-US"/>
    </w:rPr>
  </w:style>
  <w:style w:type="paragraph" w:customStyle="1" w:styleId="a1">
    <w:name w:val="Марксписок_Е"/>
    <w:pPr>
      <w:numPr>
        <w:numId w:val="5"/>
      </w:numPr>
    </w:pPr>
    <w:rPr>
      <w:rFonts w:ascii="Times New Roman" w:eastAsia="Times New Roman" w:hAnsi="Times New Roman"/>
      <w:sz w:val="24"/>
      <w:lang w:eastAsia="en-US"/>
    </w:rPr>
  </w:style>
  <w:style w:type="paragraph" w:customStyle="1" w:styleId="E0">
    <w:name w:val="Текст_E"/>
    <w:basedOn w:val="a4"/>
    <w:pPr>
      <w:spacing w:before="120" w:after="120"/>
    </w:pPr>
    <w:rPr>
      <w:szCs w:val="24"/>
    </w:rPr>
  </w:style>
  <w:style w:type="paragraph" w:customStyle="1" w:styleId="3a">
    <w:name w:val="Знак3"/>
    <w:basedOn w:val="a4"/>
    <w:pPr>
      <w:spacing w:after="160" w:line="240" w:lineRule="exact"/>
    </w:pPr>
    <w:rPr>
      <w:rFonts w:ascii="Verdana" w:hAnsi="Verdana" w:cs="Verdana"/>
      <w:lang w:val="en-US" w:eastAsia="en-US"/>
    </w:rPr>
  </w:style>
  <w:style w:type="paragraph" w:customStyle="1" w:styleId="m1">
    <w:name w:val="m1"/>
    <w:basedOn w:val="afff"/>
    <w:pPr>
      <w:tabs>
        <w:tab w:val="num" w:pos="567"/>
      </w:tabs>
      <w:spacing w:before="0" w:after="0"/>
      <w:ind w:left="567" w:hanging="283"/>
    </w:pPr>
    <w:rPr>
      <w:rFonts w:ascii="Times New Roman" w:hAnsi="Times New Roman"/>
      <w:sz w:val="20"/>
    </w:rPr>
  </w:style>
  <w:style w:type="paragraph" w:customStyle="1" w:styleId="afff0">
    <w:name w:val="Нумсписок_тЕ"/>
    <w:pPr>
      <w:tabs>
        <w:tab w:val="num" w:pos="1363"/>
      </w:tabs>
      <w:ind w:left="1363" w:hanging="283"/>
    </w:pPr>
    <w:rPr>
      <w:rFonts w:ascii="Times New Roman" w:eastAsia="Times New Roman" w:hAnsi="Times New Roman"/>
      <w:bCs/>
    </w:rPr>
  </w:style>
  <w:style w:type="character" w:customStyle="1" w:styleId="m11">
    <w:name w:val="m1 Знак1"/>
    <w:rPr>
      <w:rFonts w:ascii="Times New Roman" w:eastAsia="Times New Roman" w:hAnsi="Times New Roman" w:cs="Times New Roman"/>
      <w:sz w:val="20"/>
      <w:szCs w:val="20"/>
      <w:lang w:val="en-US"/>
    </w:rPr>
  </w:style>
  <w:style w:type="paragraph" w:customStyle="1" w:styleId="2a">
    <w:name w:val="Требование_у2_тЕ"/>
    <w:basedOn w:val="a4"/>
    <w:pPr>
      <w:spacing w:beforeLines="60" w:before="144" w:afterLines="60" w:after="144"/>
      <w:ind w:left="360" w:hanging="360"/>
    </w:pPr>
  </w:style>
  <w:style w:type="paragraph" w:customStyle="1" w:styleId="m2">
    <w:name w:val="m2"/>
    <w:basedOn w:val="m1"/>
    <w:pPr>
      <w:widowControl/>
      <w:numPr>
        <w:ilvl w:val="1"/>
        <w:numId w:val="6"/>
      </w:numPr>
      <w:tabs>
        <w:tab w:val="clear" w:pos="1307"/>
        <w:tab w:val="num" w:pos="360"/>
        <w:tab w:val="num" w:pos="885"/>
      </w:tabs>
      <w:spacing w:before="100" w:beforeAutospacing="0" w:after="100" w:afterAutospacing="0"/>
      <w:ind w:left="885" w:hanging="284"/>
      <w:jc w:val="left"/>
    </w:pPr>
    <w:rPr>
      <w:lang w:val="ru-RU"/>
    </w:rPr>
  </w:style>
  <w:style w:type="paragraph" w:customStyle="1" w:styleId="1d">
    <w:name w:val="Заг1_Е"/>
    <w:basedOn w:val="a4"/>
    <w:pPr>
      <w:widowControl w:val="0"/>
      <w:autoSpaceDE w:val="0"/>
      <w:autoSpaceDN w:val="0"/>
      <w:adjustRightInd w:val="0"/>
    </w:pPr>
    <w:rPr>
      <w:b/>
      <w:bCs/>
      <w:sz w:val="28"/>
      <w:szCs w:val="24"/>
    </w:rPr>
  </w:style>
  <w:style w:type="paragraph" w:customStyle="1" w:styleId="2b">
    <w:name w:val="Марксписок_у2_Е"/>
    <w:basedOn w:val="a4"/>
    <w:pPr>
      <w:tabs>
        <w:tab w:val="num" w:pos="1800"/>
      </w:tabs>
      <w:ind w:left="1800" w:hanging="360"/>
    </w:pPr>
    <w:rPr>
      <w:szCs w:val="24"/>
    </w:rPr>
  </w:style>
  <w:style w:type="paragraph" w:customStyle="1" w:styleId="40">
    <w:name w:val="Требование4"/>
    <w:basedOn w:val="a4"/>
    <w:pPr>
      <w:numPr>
        <w:ilvl w:val="3"/>
        <w:numId w:val="16"/>
      </w:numPr>
      <w:tabs>
        <w:tab w:val="left" w:pos="851"/>
      </w:tabs>
      <w:spacing w:beforeLines="60" w:before="144" w:afterLines="60" w:after="144"/>
    </w:pPr>
    <w:rPr>
      <w:bCs/>
    </w:rPr>
  </w:style>
  <w:style w:type="paragraph" w:customStyle="1" w:styleId="New4E">
    <w:name w:val="МаркNew_4E"/>
    <w:basedOn w:val="a4"/>
    <w:pPr>
      <w:numPr>
        <w:numId w:val="7"/>
      </w:numPr>
    </w:pPr>
  </w:style>
  <w:style w:type="paragraph" w:styleId="afff1">
    <w:name w:val="List Paragraph"/>
    <w:basedOn w:val="a4"/>
    <w:link w:val="afff2"/>
    <w:uiPriority w:val="34"/>
    <w:qFormat/>
    <w:pPr>
      <w:ind w:left="708"/>
    </w:pPr>
  </w:style>
  <w:style w:type="paragraph" w:customStyle="1" w:styleId="1">
    <w:name w:val="Заг1"/>
    <w:basedOn w:val="a4"/>
    <w:pPr>
      <w:numPr>
        <w:numId w:val="8"/>
      </w:numPr>
      <w:spacing w:before="360"/>
    </w:pPr>
    <w:rPr>
      <w:b/>
      <w:snapToGrid w:val="0"/>
      <w:szCs w:val="24"/>
    </w:rPr>
  </w:style>
  <w:style w:type="paragraph" w:customStyle="1" w:styleId="2c">
    <w:name w:val="Заг2"/>
    <w:basedOn w:val="1"/>
    <w:pPr>
      <w:numPr>
        <w:ilvl w:val="1"/>
      </w:numPr>
      <w:tabs>
        <w:tab w:val="clear" w:pos="0"/>
        <w:tab w:val="num" w:pos="540"/>
        <w:tab w:val="num" w:pos="2160"/>
      </w:tabs>
      <w:spacing w:before="180"/>
      <w:ind w:left="2160" w:hanging="360"/>
    </w:pPr>
    <w:rPr>
      <w:b w:val="0"/>
    </w:rPr>
  </w:style>
  <w:style w:type="paragraph" w:customStyle="1" w:styleId="ConsTitle">
    <w:name w:val="ConsTitle"/>
    <w:pPr>
      <w:autoSpaceDE w:val="0"/>
      <w:autoSpaceDN w:val="0"/>
      <w:adjustRightInd w:val="0"/>
    </w:pPr>
    <w:rPr>
      <w:rFonts w:ascii="Arial" w:eastAsia="Times New Roman" w:hAnsi="Arial" w:cs="Arial"/>
      <w:b/>
      <w:bCs/>
      <w:sz w:val="14"/>
      <w:szCs w:val="14"/>
    </w:rPr>
  </w:style>
  <w:style w:type="paragraph" w:customStyle="1" w:styleId="afff3">
    <w:name w:val="Абзац"/>
    <w:basedOn w:val="a4"/>
    <w:pPr>
      <w:spacing w:before="120"/>
      <w:ind w:firstLine="709"/>
    </w:pPr>
    <w:rPr>
      <w:szCs w:val="24"/>
    </w:rPr>
  </w:style>
  <w:style w:type="paragraph" w:customStyle="1" w:styleId="afff4">
    <w:name w:val="МОН"/>
    <w:basedOn w:val="a4"/>
    <w:pPr>
      <w:ind w:firstLine="709"/>
    </w:pPr>
    <w:rPr>
      <w:sz w:val="28"/>
      <w:szCs w:val="24"/>
    </w:rPr>
  </w:style>
  <w:style w:type="paragraph" w:customStyle="1" w:styleId="007-">
    <w:name w:val="007-список"/>
    <w:basedOn w:val="a4"/>
    <w:pPr>
      <w:tabs>
        <w:tab w:val="num" w:pos="360"/>
      </w:tabs>
      <w:ind w:left="360" w:hanging="360"/>
    </w:pPr>
    <w:rPr>
      <w:rFonts w:ascii="Verdana" w:hAnsi="Verdana"/>
    </w:rPr>
  </w:style>
  <w:style w:type="paragraph" w:customStyle="1" w:styleId="Bullet1">
    <w:name w:val="Bullet 1"/>
    <w:basedOn w:val="a4"/>
    <w:autoRedefine/>
    <w:pPr>
      <w:tabs>
        <w:tab w:val="num" w:pos="360"/>
        <w:tab w:val="left" w:pos="1276"/>
        <w:tab w:val="left" w:pos="1560"/>
      </w:tabs>
      <w:ind w:left="360" w:hanging="360"/>
    </w:pPr>
    <w:rPr>
      <w:rFonts w:ascii="Arial" w:hAnsi="Arial" w:cs="Arial"/>
    </w:rPr>
  </w:style>
  <w:style w:type="paragraph" w:customStyle="1" w:styleId="Head1">
    <w:name w:val="Head1"/>
    <w:basedOn w:val="a4"/>
    <w:pPr>
      <w:tabs>
        <w:tab w:val="num" w:pos="360"/>
      </w:tabs>
      <w:spacing w:before="120"/>
      <w:ind w:left="360" w:hanging="360"/>
    </w:pPr>
    <w:rPr>
      <w:rFonts w:ascii="Arial" w:hAnsi="Arial" w:cs="Arial"/>
      <w:b/>
      <w:bCs/>
      <w:sz w:val="28"/>
      <w:szCs w:val="28"/>
    </w:rPr>
  </w:style>
  <w:style w:type="paragraph" w:customStyle="1" w:styleId="Head3">
    <w:name w:val="Head3"/>
    <w:basedOn w:val="a4"/>
    <w:pPr>
      <w:tabs>
        <w:tab w:val="num" w:pos="2880"/>
      </w:tabs>
      <w:spacing w:before="120"/>
      <w:ind w:left="2880" w:hanging="360"/>
    </w:pPr>
    <w:rPr>
      <w:rFonts w:ascii="Arial" w:hAnsi="Arial" w:cs="Arial"/>
      <w:szCs w:val="24"/>
    </w:rPr>
  </w:style>
  <w:style w:type="paragraph" w:customStyle="1" w:styleId="Head2">
    <w:name w:val="Head2"/>
    <w:basedOn w:val="a4"/>
    <w:pPr>
      <w:tabs>
        <w:tab w:val="num" w:pos="2160"/>
      </w:tabs>
      <w:spacing w:before="240"/>
      <w:ind w:left="2160" w:hanging="360"/>
    </w:pPr>
    <w:rPr>
      <w:rFonts w:ascii="Arial" w:hAnsi="Arial" w:cs="Arial"/>
      <w:b/>
      <w:bCs/>
      <w:szCs w:val="24"/>
    </w:rPr>
  </w:style>
  <w:style w:type="paragraph" w:customStyle="1" w:styleId="05051">
    <w:name w:val="Стиль Перед:  05 ст. После:  05 ст.1 Знак Знак"/>
    <w:basedOn w:val="a4"/>
    <w:pPr>
      <w:spacing w:beforeLines="50" w:before="120" w:afterLines="50" w:after="120"/>
    </w:pPr>
    <w:rPr>
      <w:sz w:val="28"/>
    </w:rPr>
  </w:style>
  <w:style w:type="character" w:customStyle="1" w:styleId="050510">
    <w:name w:val="Стиль Перед:  05 ст. После:  05 ст.1 Знак Знак Знак"/>
    <w:rPr>
      <w:rFonts w:ascii="Times New Roman" w:eastAsia="Times New Roman" w:hAnsi="Times New Roman" w:cs="Times New Roman"/>
      <w:sz w:val="28"/>
      <w:szCs w:val="20"/>
      <w:lang w:eastAsia="ru-RU"/>
    </w:rPr>
  </w:style>
  <w:style w:type="paragraph" w:customStyle="1" w:styleId="CharChar">
    <w:name w:val="Char Char Знак Знак Знак"/>
    <w:basedOn w:val="a4"/>
    <w:pPr>
      <w:numPr>
        <w:numId w:val="9"/>
      </w:numPr>
      <w:tabs>
        <w:tab w:val="clear" w:pos="720"/>
      </w:tabs>
      <w:spacing w:before="100" w:beforeAutospacing="1" w:after="100" w:afterAutospacing="1"/>
      <w:ind w:left="0" w:firstLine="0"/>
    </w:pPr>
    <w:rPr>
      <w:rFonts w:ascii="Tahoma" w:hAnsi="Tahoma"/>
      <w:lang w:val="en-US" w:eastAsia="en-US"/>
    </w:rPr>
  </w:style>
  <w:style w:type="paragraph" w:customStyle="1" w:styleId="CharCharCharChar">
    <w:name w:val="Char Char Знак Знак Char Char"/>
    <w:basedOn w:val="a4"/>
    <w:pPr>
      <w:numPr>
        <w:numId w:val="10"/>
      </w:numPr>
      <w:tabs>
        <w:tab w:val="clear" w:pos="697"/>
      </w:tabs>
      <w:spacing w:after="160" w:line="240" w:lineRule="exact"/>
      <w:ind w:left="0" w:firstLine="0"/>
    </w:pPr>
    <w:rPr>
      <w:rFonts w:ascii="Verdana" w:hAnsi="Verdana"/>
      <w:color w:val="000000"/>
      <w:szCs w:val="24"/>
      <w:lang w:val="en-US" w:eastAsia="en-US"/>
    </w:rPr>
  </w:style>
  <w:style w:type="paragraph" w:customStyle="1" w:styleId="Normal13pt">
    <w:name w:val="Normal + 13 pt Знак"/>
    <w:aliases w:val="Justified Знак"/>
    <w:basedOn w:val="a4"/>
    <w:rPr>
      <w:color w:val="333333"/>
      <w:sz w:val="26"/>
      <w:szCs w:val="26"/>
      <w:lang w:val="en-US" w:eastAsia="en-US"/>
    </w:rPr>
  </w:style>
  <w:style w:type="character" w:customStyle="1" w:styleId="Normal13pt0">
    <w:name w:val="Normal + 13 pt Знак Знак"/>
    <w:aliases w:val="Justified Знак Знак"/>
    <w:rPr>
      <w:rFonts w:ascii="Times New Roman" w:eastAsia="Times New Roman" w:hAnsi="Times New Roman" w:cs="Times New Roman"/>
      <w:color w:val="333333"/>
      <w:sz w:val="26"/>
      <w:szCs w:val="26"/>
      <w:lang w:val="en-US"/>
    </w:rPr>
  </w:style>
  <w:style w:type="paragraph" w:customStyle="1" w:styleId="afff5">
    <w:name w:val="Содержимое таблицы"/>
    <w:basedOn w:val="a4"/>
    <w:pPr>
      <w:widowControl w:val="0"/>
      <w:suppressLineNumbers/>
      <w:suppressAutoHyphens/>
    </w:pPr>
    <w:rPr>
      <w:rFonts w:ascii="Arial" w:eastAsia="Lucida Sans Unicode" w:hAnsi="Arial"/>
      <w:szCs w:val="24"/>
    </w:rPr>
  </w:style>
  <w:style w:type="character" w:styleId="afff6">
    <w:name w:val="Strong"/>
    <w:qFormat/>
    <w:rPr>
      <w:b/>
      <w:bCs/>
    </w:rPr>
  </w:style>
  <w:style w:type="paragraph" w:customStyle="1" w:styleId="Paragraph0">
    <w:name w:val="Paragraph 0 Знак Знак"/>
    <w:basedOn w:val="a4"/>
    <w:pPr>
      <w:numPr>
        <w:numId w:val="11"/>
      </w:numPr>
      <w:tabs>
        <w:tab w:val="clear" w:pos="552"/>
      </w:tabs>
      <w:ind w:left="0" w:firstLine="284"/>
    </w:pPr>
    <w:rPr>
      <w:rFonts w:ascii="Arial" w:hAnsi="Arial"/>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pPr>
      <w:spacing w:before="100" w:beforeAutospacing="1" w:after="100" w:afterAutospacing="1"/>
      <w:ind w:firstLine="0"/>
    </w:pPr>
    <w:rPr>
      <w:rFonts w:ascii="Tahoma" w:hAnsi="Tahoma"/>
      <w:lang w:val="en-US" w:eastAsia="en-US"/>
    </w:rPr>
  </w:style>
  <w:style w:type="character" w:customStyle="1" w:styleId="zakonspanusual11">
    <w:name w:val="zakon_spanusual11"/>
    <w:rPr>
      <w:rFonts w:ascii="Courier New" w:hAnsi="Courier New" w:cs="Arial Unicode MS" w:hint="default"/>
      <w:color w:val="000000"/>
      <w:sz w:val="18"/>
      <w:szCs w:val="18"/>
    </w:rPr>
  </w:style>
  <w:style w:type="character" w:customStyle="1" w:styleId="zakonspanusual2">
    <w:name w:val="zakon_spanusual2"/>
    <w:rPr>
      <w:rFonts w:ascii="Arial" w:hAnsi="Arial" w:cs="Arial" w:hint="default"/>
      <w:color w:val="000000"/>
      <w:sz w:val="18"/>
      <w:szCs w:val="18"/>
    </w:rPr>
  </w:style>
  <w:style w:type="paragraph" w:customStyle="1" w:styleId="CharCharCharCharCharChar">
    <w:name w:val="Char Char Char Char Знак Знак Char Char"/>
    <w:basedOn w:val="a4"/>
    <w:pPr>
      <w:spacing w:before="100" w:beforeAutospacing="1" w:after="100" w:afterAutospacing="1"/>
    </w:pPr>
    <w:rPr>
      <w:rFonts w:ascii="Tahoma" w:hAnsi="Tahoma"/>
      <w:lang w:val="en-US" w:eastAsia="en-US"/>
    </w:rPr>
  </w:style>
  <w:style w:type="paragraph" w:styleId="afff7">
    <w:name w:val="Revision"/>
    <w:hidden/>
    <w:uiPriority w:val="99"/>
    <w:semiHidden/>
    <w:rPr>
      <w:rFonts w:ascii="Times New Roman" w:eastAsia="Times New Roman" w:hAnsi="Times New Roman"/>
    </w:rPr>
  </w:style>
  <w:style w:type="character" w:customStyle="1" w:styleId="zakonspanheader1">
    <w:name w:val="zakon_spanheader1"/>
    <w:rPr>
      <w:rFonts w:ascii="Arial" w:hAnsi="Arial" w:cs="Arial" w:hint="default"/>
      <w:color w:val="000080"/>
      <w:sz w:val="18"/>
      <w:szCs w:val="18"/>
    </w:rPr>
  </w:style>
  <w:style w:type="character" w:customStyle="1" w:styleId="Paragraph00">
    <w:name w:val="Paragraph 0 Знак Знак Знак"/>
    <w:locked/>
    <w:rPr>
      <w:rFonts w:ascii="Arial" w:eastAsia="Times New Roman" w:hAnsi="Arial"/>
      <w:szCs w:val="24"/>
    </w:rPr>
  </w:style>
  <w:style w:type="paragraph" w:customStyle="1" w:styleId="afff8">
    <w:name w:val="Знак Знак Знак Знак Знак Знак Знак"/>
    <w:basedOn w:val="a4"/>
    <w:pPr>
      <w:spacing w:after="160" w:line="240" w:lineRule="exact"/>
    </w:pPr>
    <w:rPr>
      <w:rFonts w:ascii="Verdana" w:hAnsi="Verdana" w:cs="Verdana"/>
      <w:lang w:val="en-US" w:eastAsia="en-US"/>
    </w:rPr>
  </w:style>
  <w:style w:type="paragraph" w:customStyle="1" w:styleId="CharCharCharCharCharCharCharCharCharChar">
    <w:name w:val="Char Char Знак Знак Char Char Знак Знак Char Char Знак Знак Char Char Знак Знак Char Char Знак Знак Знак"/>
    <w:basedOn w:val="a4"/>
    <w:pPr>
      <w:spacing w:before="100" w:beforeAutospacing="1" w:after="100" w:afterAutospacing="1"/>
    </w:pPr>
    <w:rPr>
      <w:rFonts w:ascii="Tahoma" w:hAnsi="Tahoma"/>
      <w:lang w:val="en-US" w:eastAsia="en-US"/>
    </w:rPr>
  </w:style>
  <w:style w:type="paragraph" w:customStyle="1" w:styleId="List2">
    <w:name w:val="List2"/>
    <w:basedOn w:val="a4"/>
    <w:pPr>
      <w:numPr>
        <w:numId w:val="12"/>
      </w:numPr>
    </w:pPr>
  </w:style>
  <w:style w:type="paragraph" w:customStyle="1" w:styleId="E">
    <w:name w:val="E_нумерованный список"/>
    <w:basedOn w:val="a4"/>
    <w:pPr>
      <w:numPr>
        <w:numId w:val="13"/>
      </w:numPr>
    </w:pPr>
  </w:style>
  <w:style w:type="character" w:customStyle="1" w:styleId="2d">
    <w:name w:val="Знак Знак2"/>
    <w:rPr>
      <w:b/>
      <w:lang w:val="ru-RU" w:eastAsia="ru-RU" w:bidi="ar-SA"/>
    </w:rPr>
  </w:style>
  <w:style w:type="paragraph" w:customStyle="1" w:styleId="2e">
    <w:name w:val="Заг2_Е"/>
    <w:basedOn w:val="a4"/>
    <w:pPr>
      <w:tabs>
        <w:tab w:val="num" w:pos="360"/>
      </w:tabs>
      <w:spacing w:before="120" w:after="120"/>
      <w:ind w:left="360" w:hanging="360"/>
    </w:pPr>
    <w:rPr>
      <w:b/>
      <w:szCs w:val="24"/>
    </w:rPr>
  </w:style>
  <w:style w:type="paragraph" w:customStyle="1" w:styleId="1e">
    <w:name w:val="Требование_у1_тЕ"/>
    <w:basedOn w:val="a4"/>
    <w:pPr>
      <w:ind w:left="318" w:hanging="318"/>
    </w:pPr>
  </w:style>
  <w:style w:type="paragraph" w:customStyle="1" w:styleId="3b">
    <w:name w:val="Е_маркир_3внут"/>
    <w:basedOn w:val="E2"/>
    <w:pPr>
      <w:numPr>
        <w:ilvl w:val="2"/>
      </w:numPr>
      <w:tabs>
        <w:tab w:val="num" w:pos="1701"/>
      </w:tabs>
      <w:ind w:left="1701" w:hanging="567"/>
      <w:jc w:val="left"/>
    </w:pPr>
  </w:style>
  <w:style w:type="paragraph" w:customStyle="1" w:styleId="E2">
    <w:name w:val="E_маркир_2внут"/>
    <w:basedOn w:val="a4"/>
    <w:pPr>
      <w:tabs>
        <w:tab w:val="num" w:pos="1701"/>
      </w:tabs>
      <w:spacing w:before="60" w:after="60"/>
      <w:ind w:left="1701" w:hanging="567"/>
    </w:pPr>
    <w:rPr>
      <w:color w:val="000000"/>
      <w:szCs w:val="24"/>
      <w:lang w:eastAsia="en-US"/>
    </w:rPr>
  </w:style>
  <w:style w:type="paragraph" w:customStyle="1" w:styleId="E1">
    <w:name w:val="E_Маркир"/>
    <w:basedOn w:val="a4"/>
    <w:pPr>
      <w:tabs>
        <w:tab w:val="num" w:pos="1134"/>
      </w:tabs>
      <w:spacing w:before="60" w:after="60"/>
      <w:ind w:left="1134" w:hanging="567"/>
    </w:pPr>
    <w:rPr>
      <w:color w:val="000000"/>
      <w:szCs w:val="24"/>
      <w:lang w:eastAsia="en-US"/>
    </w:rPr>
  </w:style>
  <w:style w:type="character" w:customStyle="1" w:styleId="u">
    <w:name w:val="u"/>
    <w:rsid w:val="003735AD"/>
  </w:style>
  <w:style w:type="character" w:customStyle="1" w:styleId="m10">
    <w:name w:val="m1 Знак"/>
    <w:rPr>
      <w:lang w:val="ru-RU" w:eastAsia="ru-RU" w:bidi="ar-SA"/>
    </w:rPr>
  </w:style>
  <w:style w:type="paragraph" w:customStyle="1" w:styleId="a3">
    <w:name w:val="Нумерованный список_ Е"/>
    <w:basedOn w:val="a4"/>
    <w:qFormat/>
    <w:pPr>
      <w:keepNext/>
      <w:keepLines/>
      <w:numPr>
        <w:numId w:val="14"/>
      </w:numPr>
    </w:pPr>
    <w:rPr>
      <w:bCs/>
    </w:rPr>
  </w:style>
  <w:style w:type="paragraph" w:customStyle="1" w:styleId="afff9">
    <w:name w:val="Таблица Обычный"/>
    <w:basedOn w:val="a4"/>
    <w:pPr>
      <w:snapToGrid w:val="0"/>
      <w:spacing w:before="120" w:after="60"/>
    </w:pPr>
    <w:rPr>
      <w:rFonts w:ascii="Arial" w:hAnsi="Arial"/>
      <w:lang w:eastAsia="ar-SA"/>
    </w:rPr>
  </w:style>
  <w:style w:type="paragraph" w:styleId="afffa">
    <w:name w:val="TOC Heading"/>
    <w:basedOn w:val="13"/>
    <w:next w:val="a4"/>
    <w:uiPriority w:val="39"/>
    <w:qFormat/>
    <w:pPr>
      <w:keepLines/>
      <w:tabs>
        <w:tab w:val="clear" w:pos="0"/>
      </w:tabs>
      <w:suppressAutoHyphens w:val="0"/>
      <w:spacing w:line="276" w:lineRule="auto"/>
      <w:jc w:val="left"/>
      <w:outlineLvl w:val="9"/>
    </w:pPr>
    <w:rPr>
      <w:bCs/>
      <w:color w:val="365F91"/>
      <w:sz w:val="28"/>
      <w:szCs w:val="28"/>
      <w:lang w:eastAsia="en-US"/>
    </w:rPr>
  </w:style>
  <w:style w:type="paragraph" w:customStyle="1" w:styleId="12">
    <w:name w:val="Прил_ур1"/>
    <w:pPr>
      <w:numPr>
        <w:numId w:val="16"/>
      </w:numPr>
      <w:spacing w:before="120" w:after="120"/>
      <w:jc w:val="both"/>
    </w:pPr>
    <w:rPr>
      <w:rFonts w:ascii="Times New Roman" w:eastAsia="Times New Roman" w:hAnsi="Times New Roman"/>
      <w:b/>
      <w:sz w:val="24"/>
      <w:szCs w:val="24"/>
    </w:rPr>
  </w:style>
  <w:style w:type="paragraph" w:customStyle="1" w:styleId="2f">
    <w:name w:val="Прил_ур2"/>
    <w:pPr>
      <w:tabs>
        <w:tab w:val="num" w:pos="567"/>
      </w:tabs>
      <w:spacing w:before="120" w:after="120"/>
      <w:ind w:left="927" w:hanging="570"/>
      <w:jc w:val="both"/>
    </w:pPr>
    <w:rPr>
      <w:rFonts w:ascii="Times New Roman" w:eastAsia="Times New Roman" w:hAnsi="Times New Roman"/>
      <w:sz w:val="24"/>
      <w:szCs w:val="24"/>
    </w:rPr>
  </w:style>
  <w:style w:type="paragraph" w:customStyle="1" w:styleId="3c">
    <w:name w:val="Прил_ур3"/>
    <w:basedOn w:val="2f"/>
    <w:pPr>
      <w:numPr>
        <w:ilvl w:val="2"/>
      </w:numPr>
      <w:tabs>
        <w:tab w:val="num" w:pos="567"/>
      </w:tabs>
      <w:ind w:left="927" w:hanging="570"/>
    </w:pPr>
  </w:style>
  <w:style w:type="paragraph" w:customStyle="1" w:styleId="4">
    <w:name w:val="Прил_ур4"/>
    <w:pPr>
      <w:numPr>
        <w:ilvl w:val="3"/>
        <w:numId w:val="15"/>
      </w:numPr>
    </w:pPr>
    <w:rPr>
      <w:rFonts w:ascii="Times New Roman" w:eastAsia="Times New Roman" w:hAnsi="Times New Roman"/>
      <w:bCs/>
      <w:sz w:val="24"/>
    </w:rPr>
  </w:style>
  <w:style w:type="paragraph" w:customStyle="1" w:styleId="-4">
    <w:name w:val="Марк-ур4"/>
    <w:basedOn w:val="New4E"/>
    <w:pPr>
      <w:ind w:left="2778" w:firstLine="0"/>
    </w:pPr>
    <w:rPr>
      <w:szCs w:val="24"/>
    </w:rPr>
  </w:style>
  <w:style w:type="paragraph" w:customStyle="1" w:styleId="1f">
    <w:name w:val="МОН1"/>
    <w:basedOn w:val="afff4"/>
  </w:style>
  <w:style w:type="paragraph" w:customStyle="1" w:styleId="1f0">
    <w:name w:val="Адрес1"/>
    <w:basedOn w:val="a4"/>
    <w:autoRedefine/>
    <w:pPr>
      <w:ind w:right="-91"/>
      <w:jc w:val="center"/>
    </w:pPr>
    <w:rPr>
      <w:b/>
    </w:rPr>
  </w:style>
  <w:style w:type="paragraph" w:customStyle="1" w:styleId="afffb">
    <w:name w:val="Телефон"/>
    <w:basedOn w:val="a4"/>
    <w:pPr>
      <w:jc w:val="center"/>
    </w:pPr>
    <w:rPr>
      <w:b/>
    </w:rPr>
  </w:style>
  <w:style w:type="paragraph" w:styleId="afffc">
    <w:name w:val="Subtitle"/>
    <w:basedOn w:val="a4"/>
    <w:qFormat/>
    <w:pPr>
      <w:ind w:left="-540"/>
    </w:pPr>
    <w:rPr>
      <w:sz w:val="28"/>
      <w:szCs w:val="28"/>
    </w:rPr>
  </w:style>
  <w:style w:type="character" w:customStyle="1" w:styleId="afffd">
    <w:name w:val="Подзаголовок Знак"/>
    <w:rPr>
      <w:rFonts w:ascii="Times New Roman" w:eastAsia="Times New Roman" w:hAnsi="Times New Roman" w:cs="Times New Roman"/>
      <w:sz w:val="28"/>
      <w:szCs w:val="28"/>
      <w:lang w:eastAsia="ru-RU"/>
    </w:rPr>
  </w:style>
  <w:style w:type="paragraph" w:customStyle="1" w:styleId="afffe">
    <w:name w:val="Заголовок к тексту"/>
    <w:basedOn w:val="a4"/>
    <w:next w:val="ac"/>
    <w:pPr>
      <w:suppressAutoHyphens/>
      <w:spacing w:after="480" w:line="240" w:lineRule="exact"/>
    </w:pPr>
    <w:rPr>
      <w:b/>
      <w:sz w:val="28"/>
    </w:rPr>
  </w:style>
  <w:style w:type="character" w:customStyle="1" w:styleId="m12">
    <w:name w:val="m1 Знак Знак"/>
    <w:rPr>
      <w:lang w:val="en-US" w:eastAsia="en-US" w:bidi="ar-SA"/>
    </w:rPr>
  </w:style>
  <w:style w:type="character" w:customStyle="1" w:styleId="Normal13ptJustifiedCharChar">
    <w:name w:val="Normal + 13 pt;Justified Char Char"/>
    <w:rPr>
      <w:color w:val="333333"/>
      <w:sz w:val="26"/>
      <w:szCs w:val="26"/>
      <w:lang w:val="en-US" w:eastAsia="en-US" w:bidi="ar-SA"/>
    </w:rPr>
  </w:style>
  <w:style w:type="paragraph" w:customStyle="1" w:styleId="affff">
    <w:name w:val="Знак Знак Знак Знак"/>
    <w:basedOn w:val="a4"/>
    <w:pPr>
      <w:spacing w:after="160" w:line="240" w:lineRule="exact"/>
    </w:pPr>
    <w:rPr>
      <w:rFonts w:ascii="Verdana" w:hAnsi="Verdana"/>
      <w:lang w:val="en-US" w:eastAsia="en-US"/>
    </w:rPr>
  </w:style>
  <w:style w:type="paragraph" w:customStyle="1" w:styleId="a0">
    <w:name w:val="Перечисления нум."/>
    <w:basedOn w:val="ac"/>
    <w:pPr>
      <w:keepNext/>
      <w:numPr>
        <w:numId w:val="17"/>
      </w:numPr>
      <w:spacing w:before="100" w:after="100"/>
      <w:jc w:val="both"/>
    </w:pPr>
    <w:rPr>
      <w:kern w:val="28"/>
      <w:sz w:val="28"/>
      <w:lang w:eastAsia="en-US"/>
    </w:rPr>
  </w:style>
  <w:style w:type="paragraph" w:customStyle="1" w:styleId="CharChar0">
    <w:name w:val="Char Char"/>
    <w:basedOn w:val="a4"/>
    <w:pPr>
      <w:spacing w:after="160" w:line="240" w:lineRule="exact"/>
    </w:pPr>
    <w:rPr>
      <w:rFonts w:ascii="Verdana" w:hAnsi="Verdana" w:cs="Verdana"/>
      <w:lang w:val="en-US" w:eastAsia="en-US"/>
    </w:rPr>
  </w:style>
  <w:style w:type="paragraph" w:customStyle="1" w:styleId="3d">
    <w:name w:val="Стиль3 Знак Знак"/>
    <w:basedOn w:val="20"/>
    <w:pPr>
      <w:widowControl w:val="0"/>
      <w:tabs>
        <w:tab w:val="clear" w:pos="0"/>
        <w:tab w:val="num" w:pos="227"/>
      </w:tabs>
      <w:suppressAutoHyphens w:val="0"/>
      <w:adjustRightInd w:val="0"/>
      <w:ind w:firstLine="0"/>
      <w:textAlignment w:val="baseline"/>
    </w:pPr>
  </w:style>
  <w:style w:type="paragraph" w:customStyle="1" w:styleId="050511">
    <w:name w:val="Стиль Перед:  05 ст. После:  05 ст.1"/>
    <w:basedOn w:val="a4"/>
    <w:pPr>
      <w:spacing w:beforeLines="50" w:before="120" w:afterLines="50" w:after="120"/>
    </w:pPr>
    <w:rPr>
      <w:sz w:val="28"/>
    </w:rPr>
  </w:style>
  <w:style w:type="paragraph" w:customStyle="1" w:styleId="Paragraph01">
    <w:name w:val="Paragraph 0"/>
    <w:basedOn w:val="a4"/>
    <w:pPr>
      <w:ind w:firstLine="284"/>
    </w:pPr>
    <w:rPr>
      <w:rFonts w:ascii="Arial" w:hAnsi="Arial"/>
      <w:szCs w:val="24"/>
    </w:rPr>
  </w:style>
  <w:style w:type="character" w:customStyle="1" w:styleId="2f0">
    <w:name w:val="Знак2"/>
    <w:rPr>
      <w:b/>
      <w:lang w:val="ru-RU" w:eastAsia="ru-RU" w:bidi="ar-SA"/>
    </w:rPr>
  </w:style>
  <w:style w:type="paragraph" w:customStyle="1" w:styleId="1f1">
    <w:name w:val="Знак Знак Знак Знак Знак Знак Знак Знак Знак Знак Знак Знак Знак1 Знак Знак Знак Знак Знак Знак"/>
    <w:basedOn w:val="a4"/>
    <w:pPr>
      <w:spacing w:after="160" w:line="240" w:lineRule="exact"/>
    </w:pPr>
    <w:rPr>
      <w:rFonts w:ascii="Verdana" w:hAnsi="Verdana"/>
      <w:lang w:val="en-US" w:eastAsia="en-US"/>
    </w:rPr>
  </w:style>
  <w:style w:type="character" w:customStyle="1" w:styleId="3e">
    <w:name w:val="Стиль3 Знак Знак Знак"/>
    <w:rPr>
      <w:rFonts w:ascii="Times New Roman" w:eastAsia="Times New Roman" w:hAnsi="Times New Roman" w:cs="Times New Roman"/>
      <w:sz w:val="24"/>
      <w:szCs w:val="20"/>
      <w:lang w:eastAsia="ru-RU"/>
    </w:rPr>
  </w:style>
  <w:style w:type="paragraph" w:customStyle="1" w:styleId="1f2">
    <w:name w:val="Знак Знак Знак Знак Знак Знак Знак1"/>
    <w:basedOn w:val="a4"/>
    <w:pPr>
      <w:spacing w:after="160" w:line="240" w:lineRule="exact"/>
    </w:pPr>
    <w:rPr>
      <w:rFonts w:ascii="Verdana" w:hAnsi="Verdana"/>
      <w:szCs w:val="24"/>
      <w:lang w:val="en-US" w:eastAsia="en-US"/>
    </w:rPr>
  </w:style>
  <w:style w:type="character" w:styleId="affff0">
    <w:name w:val="endnote reference"/>
    <w:semiHidden/>
    <w:rPr>
      <w:vertAlign w:val="superscript"/>
    </w:rPr>
  </w:style>
  <w:style w:type="character" w:customStyle="1" w:styleId="51">
    <w:name w:val="Знак Знак5"/>
    <w:semiHidden/>
    <w:locked/>
    <w:rPr>
      <w:lang w:val="ru-RU" w:eastAsia="ru-RU" w:bidi="ar-SA"/>
    </w:rPr>
  </w:style>
  <w:style w:type="paragraph" w:customStyle="1" w:styleId="111">
    <w:name w:val="Знак11"/>
    <w:basedOn w:val="a4"/>
    <w:pPr>
      <w:spacing w:after="160" w:line="240" w:lineRule="exact"/>
    </w:pPr>
    <w:rPr>
      <w:rFonts w:ascii="Verdana" w:hAnsi="Verdana" w:cs="Verdana"/>
      <w:lang w:val="en-US" w:eastAsia="en-US"/>
    </w:rPr>
  </w:style>
  <w:style w:type="character" w:customStyle="1" w:styleId="112">
    <w:name w:val="Знак Знак11"/>
    <w:semiHidden/>
    <w:locked/>
    <w:rPr>
      <w:lang w:val="ru-RU" w:eastAsia="ru-RU" w:bidi="ar-SA"/>
    </w:rPr>
  </w:style>
  <w:style w:type="character" w:customStyle="1" w:styleId="emailstyle17">
    <w:name w:val="emailstyle17"/>
    <w:semiHidden/>
    <w:rPr>
      <w:rFonts w:ascii="Arial" w:hAnsi="Arial" w:cs="Arial" w:hint="default"/>
      <w:color w:val="auto"/>
      <w:sz w:val="20"/>
      <w:szCs w:val="20"/>
    </w:rPr>
  </w:style>
  <w:style w:type="paragraph" w:customStyle="1" w:styleId="210">
    <w:name w:val="Основной текст 21"/>
    <w:basedOn w:val="a4"/>
    <w:pPr>
      <w:widowControl w:val="0"/>
      <w:suppressAutoHyphens/>
      <w:autoSpaceDE w:val="0"/>
    </w:pPr>
    <w:rPr>
      <w:i/>
      <w:sz w:val="22"/>
      <w:lang w:val="en-US" w:eastAsia="ar-SA"/>
    </w:rPr>
  </w:style>
  <w:style w:type="paragraph" w:customStyle="1" w:styleId="220">
    <w:name w:val="Основной текст 22"/>
    <w:basedOn w:val="a4"/>
    <w:pPr>
      <w:suppressAutoHyphens/>
      <w:spacing w:after="120" w:line="480" w:lineRule="auto"/>
    </w:pPr>
    <w:rPr>
      <w:lang w:eastAsia="ar-SA"/>
    </w:rPr>
  </w:style>
  <w:style w:type="paragraph" w:customStyle="1" w:styleId="211">
    <w:name w:val="Список 21"/>
    <w:basedOn w:val="a4"/>
    <w:pPr>
      <w:tabs>
        <w:tab w:val="left" w:pos="360"/>
      </w:tabs>
      <w:suppressAutoHyphens/>
      <w:spacing w:after="120"/>
      <w:ind w:left="360" w:hanging="360"/>
    </w:pPr>
    <w:rPr>
      <w:lang w:eastAsia="ar-SA"/>
    </w:rPr>
  </w:style>
  <w:style w:type="paragraph" w:customStyle="1" w:styleId="311">
    <w:name w:val="Основной текст 311"/>
    <w:basedOn w:val="a4"/>
    <w:pPr>
      <w:widowControl w:val="0"/>
      <w:suppressAutoHyphens/>
      <w:autoSpaceDE w:val="0"/>
    </w:pPr>
    <w:rPr>
      <w:color w:val="FF0000"/>
      <w:sz w:val="22"/>
      <w:lang w:eastAsia="ar-SA"/>
    </w:rPr>
  </w:style>
  <w:style w:type="paragraph" w:customStyle="1" w:styleId="221">
    <w:name w:val="Список 22"/>
    <w:basedOn w:val="a4"/>
    <w:pPr>
      <w:widowControl w:val="0"/>
      <w:suppressAutoHyphens/>
      <w:autoSpaceDE w:val="0"/>
      <w:ind w:left="566" w:hanging="283"/>
    </w:pPr>
    <w:rPr>
      <w:b/>
      <w:bCs/>
      <w:lang w:eastAsia="ar-SA"/>
    </w:rPr>
  </w:style>
  <w:style w:type="paragraph" w:customStyle="1" w:styleId="3f">
    <w:name w:val="Знак3 Знак Знак Знак Знак Знак Знак"/>
    <w:basedOn w:val="a4"/>
    <w:pPr>
      <w:spacing w:after="160" w:line="240" w:lineRule="exact"/>
    </w:pPr>
    <w:rPr>
      <w:rFonts w:ascii="Verdana" w:hAnsi="Verdana"/>
      <w:lang w:val="en-US" w:eastAsia="en-US"/>
    </w:rPr>
  </w:style>
  <w:style w:type="paragraph" w:customStyle="1" w:styleId="212">
    <w:name w:val="Знак21"/>
    <w:basedOn w:val="a4"/>
    <w:pPr>
      <w:spacing w:after="160" w:line="240" w:lineRule="exact"/>
    </w:pPr>
    <w:rPr>
      <w:rFonts w:ascii="Verdana" w:hAnsi="Verdana" w:cs="Verdana"/>
      <w:lang w:val="en-US" w:eastAsia="en-US"/>
    </w:rPr>
  </w:style>
  <w:style w:type="paragraph" w:customStyle="1" w:styleId="113">
    <w:name w:val="Знак Знак Знак Знак Знак Знак Знак Знак1 Знак Знак Знак Знак Знак Знак Знак1"/>
    <w:basedOn w:val="a4"/>
    <w:pPr>
      <w:spacing w:after="160" w:line="240" w:lineRule="exact"/>
    </w:pPr>
    <w:rPr>
      <w:rFonts w:ascii="Verdana" w:hAnsi="Verdana" w:cs="Verdana"/>
      <w:lang w:val="en-US" w:eastAsia="en-US"/>
    </w:rPr>
  </w:style>
  <w:style w:type="paragraph" w:customStyle="1" w:styleId="2110">
    <w:name w:val="Знак211"/>
    <w:basedOn w:val="a4"/>
    <w:pPr>
      <w:spacing w:after="160" w:line="240" w:lineRule="exact"/>
    </w:pPr>
    <w:rPr>
      <w:rFonts w:ascii="Verdana" w:hAnsi="Verdana" w:cs="Verdana"/>
      <w:lang w:val="en-US" w:eastAsia="en-US"/>
    </w:rPr>
  </w:style>
  <w:style w:type="paragraph" w:customStyle="1" w:styleId="1110">
    <w:name w:val="Знак Знак Знак Знак Знак Знак Знак Знак1 Знак Знак Знак Знак Знак Знак Знак11"/>
    <w:basedOn w:val="a4"/>
    <w:pPr>
      <w:spacing w:after="160" w:line="240" w:lineRule="exact"/>
    </w:pPr>
    <w:rPr>
      <w:rFonts w:ascii="Verdana" w:hAnsi="Verdana" w:cs="Verdana"/>
      <w:lang w:val="en-US" w:eastAsia="en-US"/>
    </w:rPr>
  </w:style>
  <w:style w:type="character" w:customStyle="1" w:styleId="f">
    <w:name w:val="f"/>
    <w:rsid w:val="00E948CF"/>
  </w:style>
  <w:style w:type="character" w:customStyle="1" w:styleId="apple-converted-space">
    <w:name w:val="apple-converted-space"/>
    <w:rsid w:val="004C018C"/>
  </w:style>
  <w:style w:type="paragraph" w:customStyle="1" w:styleId="120">
    <w:name w:val="Обычный12"/>
    <w:rsid w:val="00311D62"/>
    <w:pPr>
      <w:widowControl w:val="0"/>
      <w:ind w:firstLine="400"/>
      <w:jc w:val="both"/>
    </w:pPr>
    <w:rPr>
      <w:rFonts w:ascii="Times New Roman" w:eastAsia="Times New Roman" w:hAnsi="Times New Roman"/>
      <w:snapToGrid w:val="0"/>
      <w:sz w:val="24"/>
    </w:rPr>
  </w:style>
  <w:style w:type="paragraph" w:customStyle="1" w:styleId="3f0">
    <w:name w:val="Обычный3"/>
    <w:rsid w:val="00311D62"/>
    <w:pPr>
      <w:suppressAutoHyphens/>
      <w:snapToGrid w:val="0"/>
    </w:pPr>
    <w:rPr>
      <w:rFonts w:ascii="Times New Roman" w:eastAsia="Arial" w:hAnsi="Times New Roman"/>
      <w:lang w:eastAsia="ar-SA"/>
    </w:rPr>
  </w:style>
  <w:style w:type="character" w:customStyle="1" w:styleId="FontStyle26">
    <w:name w:val="Font Style26"/>
    <w:uiPriority w:val="99"/>
    <w:rsid w:val="005D259B"/>
    <w:rPr>
      <w:rFonts w:ascii="Times New Roman" w:hAnsi="Times New Roman" w:cs="Times New Roman"/>
      <w:sz w:val="26"/>
      <w:szCs w:val="26"/>
    </w:rPr>
  </w:style>
  <w:style w:type="character" w:customStyle="1" w:styleId="FontStyle17">
    <w:name w:val="Font Style17"/>
    <w:uiPriority w:val="99"/>
    <w:rsid w:val="00981899"/>
    <w:rPr>
      <w:rFonts w:ascii="Times New Roman" w:hAnsi="Times New Roman" w:cs="Times New Roman"/>
      <w:sz w:val="24"/>
      <w:szCs w:val="24"/>
    </w:rPr>
  </w:style>
  <w:style w:type="paragraph" w:customStyle="1" w:styleId="2f1">
    <w:name w:val="Обычный2"/>
    <w:uiPriority w:val="99"/>
    <w:rsid w:val="005174FE"/>
    <w:pPr>
      <w:widowControl w:val="0"/>
      <w:suppressAutoHyphens/>
      <w:ind w:firstLine="400"/>
      <w:jc w:val="both"/>
    </w:pPr>
    <w:rPr>
      <w:rFonts w:ascii="Times New Roman" w:eastAsia="Arial" w:hAnsi="Times New Roman"/>
      <w:sz w:val="24"/>
      <w:lang w:eastAsia="ar-SA"/>
    </w:rPr>
  </w:style>
  <w:style w:type="paragraph" w:customStyle="1" w:styleId="114">
    <w:name w:val="Обычный11"/>
    <w:rsid w:val="005174FE"/>
    <w:pPr>
      <w:widowControl w:val="0"/>
      <w:ind w:firstLine="400"/>
      <w:jc w:val="both"/>
    </w:pPr>
    <w:rPr>
      <w:rFonts w:ascii="Times New Roman" w:eastAsia="Times New Roman" w:hAnsi="Times New Roman"/>
      <w:snapToGrid w:val="0"/>
      <w:sz w:val="24"/>
    </w:rPr>
  </w:style>
  <w:style w:type="character" w:customStyle="1" w:styleId="Absatz-Standardschriftart">
    <w:name w:val="Absatz-Standardschriftart"/>
    <w:rsid w:val="007F665B"/>
  </w:style>
  <w:style w:type="character" w:customStyle="1" w:styleId="WW-Absatz-Standardschriftart">
    <w:name w:val="WW-Absatz-Standardschriftart"/>
    <w:rsid w:val="007F665B"/>
  </w:style>
  <w:style w:type="character" w:customStyle="1" w:styleId="WW-Absatz-Standardschriftart1">
    <w:name w:val="WW-Absatz-Standardschriftart1"/>
    <w:rsid w:val="007F665B"/>
  </w:style>
  <w:style w:type="character" w:customStyle="1" w:styleId="WW8Num2z2">
    <w:name w:val="WW8Num2z2"/>
    <w:rsid w:val="007F665B"/>
    <w:rPr>
      <w:b w:val="0"/>
    </w:rPr>
  </w:style>
  <w:style w:type="character" w:customStyle="1" w:styleId="1f3">
    <w:name w:val="Основной шрифт абзаца1"/>
    <w:rsid w:val="007F665B"/>
  </w:style>
  <w:style w:type="character" w:customStyle="1" w:styleId="affff1">
    <w:name w:val="Символ сноски"/>
    <w:rsid w:val="007F665B"/>
    <w:rPr>
      <w:vertAlign w:val="superscript"/>
    </w:rPr>
  </w:style>
  <w:style w:type="character" w:customStyle="1" w:styleId="affff2">
    <w:name w:val="Символы концевой сноски"/>
    <w:rsid w:val="007F665B"/>
    <w:rPr>
      <w:vertAlign w:val="superscript"/>
    </w:rPr>
  </w:style>
  <w:style w:type="character" w:customStyle="1" w:styleId="1f4">
    <w:name w:val="Знак примечания1"/>
    <w:rsid w:val="007F665B"/>
    <w:rPr>
      <w:sz w:val="16"/>
      <w:szCs w:val="16"/>
    </w:rPr>
  </w:style>
  <w:style w:type="paragraph" w:customStyle="1" w:styleId="1f5">
    <w:name w:val="Название1"/>
    <w:basedOn w:val="a4"/>
    <w:rsid w:val="007F665B"/>
    <w:pPr>
      <w:suppressLineNumbers/>
      <w:suppressAutoHyphens/>
      <w:spacing w:before="120" w:after="120"/>
    </w:pPr>
    <w:rPr>
      <w:rFonts w:ascii="Arial" w:hAnsi="Arial" w:cs="Tahoma"/>
      <w:i/>
      <w:iCs/>
      <w:szCs w:val="24"/>
      <w:lang w:eastAsia="ar-SA"/>
    </w:rPr>
  </w:style>
  <w:style w:type="paragraph" w:customStyle="1" w:styleId="1f6">
    <w:name w:val="Указатель1"/>
    <w:basedOn w:val="a4"/>
    <w:rsid w:val="007F665B"/>
    <w:pPr>
      <w:suppressLineNumbers/>
      <w:suppressAutoHyphens/>
    </w:pPr>
    <w:rPr>
      <w:rFonts w:ascii="Arial" w:hAnsi="Arial" w:cs="Tahoma"/>
      <w:szCs w:val="24"/>
      <w:lang w:eastAsia="ar-SA"/>
    </w:rPr>
  </w:style>
  <w:style w:type="paragraph" w:customStyle="1" w:styleId="1f7">
    <w:name w:val="Текст примечания1"/>
    <w:basedOn w:val="a4"/>
    <w:rsid w:val="007F665B"/>
    <w:pPr>
      <w:suppressAutoHyphens/>
    </w:pPr>
    <w:rPr>
      <w:lang w:eastAsia="ar-SA"/>
    </w:rPr>
  </w:style>
  <w:style w:type="paragraph" w:customStyle="1" w:styleId="affff3">
    <w:name w:val="Заголовок таблицы"/>
    <w:basedOn w:val="afff5"/>
    <w:rsid w:val="007F665B"/>
    <w:pPr>
      <w:widowControl/>
      <w:jc w:val="center"/>
    </w:pPr>
    <w:rPr>
      <w:rFonts w:ascii="Times New Roman" w:eastAsia="Times New Roman" w:hAnsi="Times New Roman"/>
      <w:b/>
      <w:bCs/>
      <w:lang w:eastAsia="ar-SA"/>
    </w:rPr>
  </w:style>
  <w:style w:type="paragraph" w:customStyle="1" w:styleId="affff4">
    <w:name w:val="Содержимое врезки"/>
    <w:basedOn w:val="ac"/>
    <w:rsid w:val="007F665B"/>
    <w:pPr>
      <w:suppressAutoHyphens/>
    </w:pPr>
    <w:rPr>
      <w:b/>
      <w:bCs/>
      <w:sz w:val="32"/>
      <w:szCs w:val="24"/>
      <w:lang w:eastAsia="ar-SA"/>
    </w:rPr>
  </w:style>
  <w:style w:type="paragraph" w:customStyle="1" w:styleId="2f2">
    <w:name w:val="Знак2 Знак Знак Знак"/>
    <w:basedOn w:val="a4"/>
    <w:rsid w:val="007F665B"/>
    <w:pPr>
      <w:spacing w:after="160" w:line="240" w:lineRule="exact"/>
    </w:pPr>
    <w:rPr>
      <w:rFonts w:ascii="Verdana" w:hAnsi="Verdana" w:cs="Verdana"/>
      <w:lang w:val="en-US" w:eastAsia="en-US"/>
    </w:rPr>
  </w:style>
  <w:style w:type="table" w:styleId="affff5">
    <w:name w:val="Table Grid"/>
    <w:basedOn w:val="a6"/>
    <w:rsid w:val="007F665B"/>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21"/>
    <w:basedOn w:val="a4"/>
    <w:rsid w:val="007F665B"/>
    <w:pPr>
      <w:autoSpaceDE w:val="0"/>
      <w:ind w:left="566" w:hanging="283"/>
    </w:pPr>
    <w:rPr>
      <w:b/>
      <w:bCs/>
    </w:rPr>
  </w:style>
  <w:style w:type="character" w:customStyle="1" w:styleId="43">
    <w:name w:val="Знак Знак4"/>
    <w:semiHidden/>
    <w:rsid w:val="007F665B"/>
    <w:rPr>
      <w:b/>
      <w:bCs/>
      <w:sz w:val="32"/>
      <w:szCs w:val="24"/>
      <w:lang w:eastAsia="ar-SA"/>
    </w:rPr>
  </w:style>
  <w:style w:type="paragraph" w:customStyle="1" w:styleId="ConsPlusCell">
    <w:name w:val="ConsPlusCell"/>
    <w:rsid w:val="007F665B"/>
    <w:pPr>
      <w:autoSpaceDE w:val="0"/>
      <w:autoSpaceDN w:val="0"/>
      <w:adjustRightInd w:val="0"/>
    </w:pPr>
    <w:rPr>
      <w:rFonts w:ascii="Times New Roman" w:eastAsia="Times New Roman" w:hAnsi="Times New Roman"/>
      <w:sz w:val="24"/>
      <w:szCs w:val="24"/>
    </w:rPr>
  </w:style>
  <w:style w:type="paragraph" w:customStyle="1" w:styleId="52">
    <w:name w:val="Абзац списка5"/>
    <w:basedOn w:val="a4"/>
    <w:rsid w:val="007F665B"/>
    <w:pPr>
      <w:ind w:left="720"/>
    </w:pPr>
    <w:rPr>
      <w:rFonts w:ascii="Cambria" w:hAnsi="Cambria" w:cs="Cambria"/>
      <w:szCs w:val="24"/>
      <w:lang w:eastAsia="en-US"/>
    </w:rPr>
  </w:style>
  <w:style w:type="character" w:styleId="affff6">
    <w:name w:val="Emphasis"/>
    <w:qFormat/>
    <w:rsid w:val="007F665B"/>
    <w:rPr>
      <w:i/>
      <w:iCs/>
    </w:rPr>
  </w:style>
  <w:style w:type="paragraph" w:customStyle="1" w:styleId="xl72">
    <w:name w:val="xl72"/>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73">
    <w:name w:val="xl73"/>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74">
    <w:name w:val="xl74"/>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75">
    <w:name w:val="xl75"/>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76">
    <w:name w:val="xl76"/>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color w:val="FF0000"/>
      <w:szCs w:val="24"/>
    </w:rPr>
  </w:style>
  <w:style w:type="paragraph" w:customStyle="1" w:styleId="xl77">
    <w:name w:val="xl77"/>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Calibri" w:hAnsi="Calibri" w:cs="Calibri"/>
      <w:b/>
      <w:bCs/>
      <w:color w:val="FF0000"/>
      <w:szCs w:val="24"/>
    </w:rPr>
  </w:style>
  <w:style w:type="paragraph" w:customStyle="1" w:styleId="xl78">
    <w:name w:val="xl78"/>
    <w:basedOn w:val="a4"/>
    <w:rsid w:val="00943599"/>
    <w:pPr>
      <w:spacing w:before="100" w:beforeAutospacing="1" w:after="100" w:afterAutospacing="1"/>
      <w:ind w:firstLine="0"/>
      <w:jc w:val="left"/>
    </w:pPr>
    <w:rPr>
      <w:szCs w:val="24"/>
    </w:rPr>
  </w:style>
  <w:style w:type="paragraph" w:customStyle="1" w:styleId="xl79">
    <w:name w:val="xl79"/>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color w:val="000000"/>
      <w:szCs w:val="24"/>
    </w:rPr>
  </w:style>
  <w:style w:type="paragraph" w:customStyle="1" w:styleId="xl80">
    <w:name w:val="xl80"/>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81">
    <w:name w:val="xl81"/>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color w:val="FF0000"/>
      <w:szCs w:val="24"/>
    </w:rPr>
  </w:style>
  <w:style w:type="paragraph" w:customStyle="1" w:styleId="xl82">
    <w:name w:val="xl82"/>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83">
    <w:name w:val="xl83"/>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color w:val="FF0000"/>
      <w:szCs w:val="24"/>
    </w:rPr>
  </w:style>
  <w:style w:type="paragraph" w:styleId="a">
    <w:name w:val="List Number"/>
    <w:basedOn w:val="a4"/>
    <w:rsid w:val="003D59BA"/>
    <w:pPr>
      <w:numPr>
        <w:numId w:val="25"/>
      </w:numPr>
      <w:contextualSpacing/>
    </w:pPr>
  </w:style>
  <w:style w:type="paragraph" w:customStyle="1" w:styleId="44">
    <w:name w:val="Обычный4"/>
    <w:rsid w:val="000511A6"/>
    <w:pPr>
      <w:widowControl w:val="0"/>
      <w:ind w:firstLine="400"/>
      <w:jc w:val="both"/>
    </w:pPr>
    <w:rPr>
      <w:rFonts w:ascii="Times New Roman" w:eastAsia="Times New Roman" w:hAnsi="Times New Roman"/>
      <w:snapToGrid w:val="0"/>
      <w:sz w:val="24"/>
    </w:rPr>
  </w:style>
  <w:style w:type="paragraph" w:customStyle="1" w:styleId="320">
    <w:name w:val="Основной текст 32"/>
    <w:basedOn w:val="a4"/>
    <w:rsid w:val="000511A6"/>
    <w:pPr>
      <w:spacing w:line="220" w:lineRule="auto"/>
      <w:ind w:right="-5"/>
    </w:pPr>
  </w:style>
  <w:style w:type="paragraph" w:customStyle="1" w:styleId="2f3">
    <w:name w:val="Обычный (веб)2"/>
    <w:basedOn w:val="a4"/>
    <w:rsid w:val="000511A6"/>
    <w:pPr>
      <w:spacing w:before="100" w:after="100"/>
    </w:pPr>
    <w:rPr>
      <w:rFonts w:ascii="Arial" w:hAnsi="Arial"/>
      <w:color w:val="000000"/>
      <w:sz w:val="10"/>
    </w:rPr>
  </w:style>
  <w:style w:type="paragraph" w:customStyle="1" w:styleId="2f4">
    <w:name w:val="Список2"/>
    <w:basedOn w:val="a4"/>
    <w:rsid w:val="000511A6"/>
    <w:pPr>
      <w:tabs>
        <w:tab w:val="num" w:pos="360"/>
        <w:tab w:val="left" w:pos="7088"/>
      </w:tabs>
      <w:ind w:left="360" w:hanging="360"/>
    </w:pPr>
  </w:style>
  <w:style w:type="paragraph" w:customStyle="1" w:styleId="affff7">
    <w:name w:val="Знак Знак Знак Знак Знак Знак Знак Знак Знак Знак Знак Знак"/>
    <w:basedOn w:val="a4"/>
    <w:rsid w:val="000511A6"/>
    <w:pPr>
      <w:spacing w:after="160" w:line="240" w:lineRule="exact"/>
    </w:pPr>
    <w:rPr>
      <w:rFonts w:ascii="Verdana" w:hAnsi="Verdana"/>
      <w:lang w:val="en-US" w:eastAsia="en-US"/>
    </w:rPr>
  </w:style>
  <w:style w:type="character" w:customStyle="1" w:styleId="1f8">
    <w:name w:val="Знак1 Знак Знак"/>
    <w:aliases w:val="Знак1 Знак Знак Знак Знак Знак Знак,Знак1 Знак Знак1 Знак Знак Знак"/>
    <w:locked/>
    <w:rsid w:val="000511A6"/>
    <w:rPr>
      <w:rFonts w:ascii="Times New Roman" w:eastAsia="Times New Roman" w:hAnsi="Times New Roman"/>
    </w:rPr>
  </w:style>
  <w:style w:type="paragraph" w:customStyle="1" w:styleId="affff8">
    <w:name w:val="Знак Знак Знак Знак Знак Знак Знак Знак Знак Знак"/>
    <w:basedOn w:val="a4"/>
    <w:rsid w:val="000511A6"/>
    <w:pPr>
      <w:spacing w:after="160" w:line="240" w:lineRule="exact"/>
    </w:pPr>
    <w:rPr>
      <w:rFonts w:ascii="Verdana" w:hAnsi="Verdana"/>
      <w:lang w:val="en-US" w:eastAsia="en-US"/>
    </w:rPr>
  </w:style>
  <w:style w:type="paragraph" w:customStyle="1" w:styleId="affff9">
    <w:name w:val="Знак Знак Знак Знак Знак Знак Знак Знак Знак Знак Знак Знак Знак"/>
    <w:basedOn w:val="a4"/>
    <w:rsid w:val="000511A6"/>
    <w:pPr>
      <w:spacing w:after="160" w:line="240" w:lineRule="exact"/>
    </w:pPr>
    <w:rPr>
      <w:rFonts w:ascii="Verdana" w:hAnsi="Verdana"/>
      <w:lang w:val="en-US" w:eastAsia="en-US"/>
    </w:rPr>
  </w:style>
  <w:style w:type="paragraph" w:customStyle="1" w:styleId="1f9">
    <w:name w:val="Знак1"/>
    <w:basedOn w:val="a4"/>
    <w:rsid w:val="000511A6"/>
    <w:pPr>
      <w:spacing w:after="160" w:line="240" w:lineRule="exact"/>
    </w:pPr>
    <w:rPr>
      <w:rFonts w:ascii="Verdana" w:hAnsi="Verdana"/>
      <w:lang w:val="en-US" w:eastAsia="en-US"/>
    </w:rPr>
  </w:style>
  <w:style w:type="paragraph" w:customStyle="1" w:styleId="1fa">
    <w:name w:val="Знак1 Знак Знак Знак"/>
    <w:basedOn w:val="a4"/>
    <w:rsid w:val="000511A6"/>
    <w:pPr>
      <w:spacing w:after="160" w:line="240" w:lineRule="exact"/>
    </w:pPr>
    <w:rPr>
      <w:rFonts w:ascii="Verdana" w:hAnsi="Verdana"/>
      <w:lang w:val="en-US" w:eastAsia="en-US"/>
    </w:rPr>
  </w:style>
  <w:style w:type="paragraph" w:customStyle="1" w:styleId="affffa">
    <w:name w:val="Знак Знак Знак Знак Знак"/>
    <w:basedOn w:val="a4"/>
    <w:rsid w:val="000511A6"/>
    <w:pPr>
      <w:spacing w:after="160" w:line="240" w:lineRule="exact"/>
    </w:pPr>
    <w:rPr>
      <w:rFonts w:ascii="Verdana" w:hAnsi="Verdana" w:cs="Verdana"/>
      <w:lang w:val="en-US" w:eastAsia="en-US"/>
    </w:rPr>
  </w:style>
  <w:style w:type="paragraph" w:customStyle="1" w:styleId="3f1">
    <w:name w:val="Знак3"/>
    <w:basedOn w:val="a4"/>
    <w:rsid w:val="000511A6"/>
    <w:pPr>
      <w:spacing w:after="160" w:line="240" w:lineRule="exact"/>
    </w:pPr>
    <w:rPr>
      <w:rFonts w:ascii="Verdana" w:hAnsi="Verdana" w:cs="Verdana"/>
      <w:lang w:val="en-US" w:eastAsia="en-US"/>
    </w:rPr>
  </w:style>
  <w:style w:type="paragraph" w:customStyle="1" w:styleId="CharChar1">
    <w:name w:val="Char Char Знак Знак Знак"/>
    <w:basedOn w:val="a4"/>
    <w:rsid w:val="000511A6"/>
    <w:pPr>
      <w:spacing w:before="100" w:beforeAutospacing="1" w:after="100" w:afterAutospacing="1"/>
      <w:ind w:firstLine="0"/>
    </w:pPr>
    <w:rPr>
      <w:rFonts w:ascii="Tahoma" w:hAnsi="Tahoma"/>
      <w:lang w:val="en-US" w:eastAsia="en-US"/>
    </w:rPr>
  </w:style>
  <w:style w:type="paragraph" w:customStyle="1" w:styleId="CharCharCharChar0">
    <w:name w:val="Char Char Знак Знак Char Char"/>
    <w:basedOn w:val="a4"/>
    <w:rsid w:val="000511A6"/>
    <w:pPr>
      <w:spacing w:after="160" w:line="240" w:lineRule="exact"/>
      <w:ind w:firstLine="0"/>
    </w:pPr>
    <w:rPr>
      <w:rFonts w:ascii="Verdana" w:hAnsi="Verdana"/>
      <w:color w:val="000000"/>
      <w:szCs w:val="24"/>
      <w:lang w:val="en-US" w:eastAsia="en-US"/>
    </w:rPr>
  </w:style>
  <w:style w:type="paragraph"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w:basedOn w:val="a4"/>
    <w:rsid w:val="000511A6"/>
    <w:pPr>
      <w:spacing w:before="100" w:beforeAutospacing="1" w:after="100" w:afterAutospacing="1"/>
      <w:ind w:firstLine="0"/>
    </w:pPr>
    <w:rPr>
      <w:rFonts w:ascii="Tahoma" w:hAnsi="Tahoma"/>
      <w:lang w:val="en-US" w:eastAsia="en-US"/>
    </w:rPr>
  </w:style>
  <w:style w:type="paragraph" w:customStyle="1" w:styleId="CharCharCharCharCharChar0">
    <w:name w:val="Char Char Char Char Знак Знак Char Char"/>
    <w:basedOn w:val="a4"/>
    <w:rsid w:val="000511A6"/>
    <w:pPr>
      <w:spacing w:before="100" w:beforeAutospacing="1" w:after="100" w:afterAutospacing="1"/>
    </w:pPr>
    <w:rPr>
      <w:rFonts w:ascii="Tahoma" w:hAnsi="Tahoma"/>
      <w:lang w:val="en-US" w:eastAsia="en-US"/>
    </w:rPr>
  </w:style>
  <w:style w:type="paragraph" w:customStyle="1" w:styleId="CharCharCharCharCharCharCharCharCharChar0">
    <w:name w:val="Char Char Знак Знак Char Char Знак Знак Char Char Знак Знак Char Char Знак Знак Char Char Знак Знак Знак"/>
    <w:basedOn w:val="a4"/>
    <w:rsid w:val="000511A6"/>
    <w:pPr>
      <w:spacing w:before="100" w:beforeAutospacing="1" w:after="100" w:afterAutospacing="1"/>
    </w:pPr>
    <w:rPr>
      <w:rFonts w:ascii="Tahoma" w:hAnsi="Tahoma"/>
      <w:lang w:val="en-US" w:eastAsia="en-US"/>
    </w:rPr>
  </w:style>
  <w:style w:type="character" w:customStyle="1" w:styleId="2f5">
    <w:name w:val="Знак Знак2"/>
    <w:rsid w:val="000511A6"/>
    <w:rPr>
      <w:b/>
      <w:lang w:val="ru-RU" w:eastAsia="ru-RU" w:bidi="ar-SA"/>
    </w:rPr>
  </w:style>
  <w:style w:type="paragraph" w:customStyle="1" w:styleId="affffb">
    <w:name w:val="Знак Знак Знак Знак"/>
    <w:basedOn w:val="a4"/>
    <w:rsid w:val="000511A6"/>
    <w:pPr>
      <w:spacing w:after="160" w:line="240" w:lineRule="exact"/>
    </w:pPr>
    <w:rPr>
      <w:rFonts w:ascii="Verdana" w:hAnsi="Verdana"/>
      <w:lang w:val="en-US" w:eastAsia="en-US"/>
    </w:rPr>
  </w:style>
  <w:style w:type="paragraph" w:customStyle="1" w:styleId="CharChar2">
    <w:name w:val="Char Char"/>
    <w:basedOn w:val="a4"/>
    <w:rsid w:val="000511A6"/>
    <w:pPr>
      <w:spacing w:after="160" w:line="240" w:lineRule="exact"/>
    </w:pPr>
    <w:rPr>
      <w:rFonts w:ascii="Verdana" w:hAnsi="Verdana" w:cs="Verdana"/>
      <w:lang w:val="en-US" w:eastAsia="en-US"/>
    </w:rPr>
  </w:style>
  <w:style w:type="character" w:customStyle="1" w:styleId="2f6">
    <w:name w:val="Знак2"/>
    <w:rsid w:val="000511A6"/>
    <w:rPr>
      <w:b/>
      <w:lang w:val="ru-RU" w:eastAsia="ru-RU" w:bidi="ar-SA"/>
    </w:rPr>
  </w:style>
  <w:style w:type="paragraph" w:customStyle="1" w:styleId="1fb">
    <w:name w:val="Знак Знак Знак Знак Знак Знак Знак Знак Знак Знак Знак Знак Знак1 Знак Знак Знак Знак Знак Знак"/>
    <w:basedOn w:val="a4"/>
    <w:rsid w:val="000511A6"/>
    <w:pPr>
      <w:spacing w:after="160" w:line="240" w:lineRule="exact"/>
    </w:pPr>
    <w:rPr>
      <w:rFonts w:ascii="Verdana" w:hAnsi="Verdana"/>
      <w:lang w:val="en-US" w:eastAsia="en-US"/>
    </w:rPr>
  </w:style>
  <w:style w:type="paragraph" w:customStyle="1" w:styleId="affffc">
    <w:name w:val="Знак Знак Знак Знак Знак Знак Знак"/>
    <w:basedOn w:val="a4"/>
    <w:rsid w:val="000511A6"/>
    <w:pPr>
      <w:spacing w:after="160" w:line="240" w:lineRule="exact"/>
    </w:pPr>
    <w:rPr>
      <w:rFonts w:ascii="Verdana" w:hAnsi="Verdana"/>
      <w:szCs w:val="24"/>
      <w:lang w:val="en-US" w:eastAsia="en-US"/>
    </w:rPr>
  </w:style>
  <w:style w:type="paragraph" w:customStyle="1" w:styleId="214">
    <w:name w:val="Знак21"/>
    <w:basedOn w:val="a4"/>
    <w:rsid w:val="000511A6"/>
    <w:pPr>
      <w:spacing w:after="160" w:line="240" w:lineRule="exact"/>
    </w:pPr>
    <w:rPr>
      <w:rFonts w:ascii="Verdana" w:hAnsi="Verdana" w:cs="Verdana"/>
      <w:lang w:val="en-US" w:eastAsia="en-US"/>
    </w:rPr>
  </w:style>
  <w:style w:type="paragraph" w:customStyle="1" w:styleId="115">
    <w:name w:val="Знак Знак Знак Знак Знак Знак Знак Знак1 Знак Знак Знак Знак Знак Знак Знак1"/>
    <w:basedOn w:val="a4"/>
    <w:rsid w:val="000511A6"/>
    <w:pPr>
      <w:spacing w:after="160" w:line="240" w:lineRule="exact"/>
    </w:pPr>
    <w:rPr>
      <w:rFonts w:ascii="Verdana" w:hAnsi="Verdana" w:cs="Verdana"/>
      <w:lang w:val="en-US" w:eastAsia="en-US"/>
    </w:rPr>
  </w:style>
  <w:style w:type="paragraph" w:customStyle="1" w:styleId="2f7">
    <w:name w:val="Знак2 Знак Знак Знак"/>
    <w:basedOn w:val="a4"/>
    <w:rsid w:val="000511A6"/>
    <w:pPr>
      <w:spacing w:after="160" w:line="240" w:lineRule="exact"/>
    </w:pPr>
    <w:rPr>
      <w:rFonts w:ascii="Verdana" w:hAnsi="Verdana" w:cs="Verdana"/>
      <w:lang w:val="en-US" w:eastAsia="en-US"/>
    </w:rPr>
  </w:style>
  <w:style w:type="paragraph" w:customStyle="1" w:styleId="msonormal0">
    <w:name w:val="msonormal"/>
    <w:basedOn w:val="a4"/>
    <w:rsid w:val="003E153F"/>
    <w:pPr>
      <w:spacing w:before="100" w:beforeAutospacing="1" w:after="100" w:afterAutospacing="1"/>
      <w:ind w:firstLine="0"/>
      <w:jc w:val="left"/>
    </w:pPr>
    <w:rPr>
      <w:szCs w:val="24"/>
    </w:rPr>
  </w:style>
  <w:style w:type="paragraph" w:customStyle="1" w:styleId="xl67">
    <w:name w:val="xl67"/>
    <w:basedOn w:val="a4"/>
    <w:rsid w:val="003E153F"/>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b/>
      <w:bCs/>
      <w:szCs w:val="24"/>
    </w:rPr>
  </w:style>
  <w:style w:type="paragraph" w:customStyle="1" w:styleId="xl68">
    <w:name w:val="xl68"/>
    <w:basedOn w:val="a4"/>
    <w:rsid w:val="003E153F"/>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Cs w:val="24"/>
    </w:rPr>
  </w:style>
  <w:style w:type="paragraph" w:customStyle="1" w:styleId="xl69">
    <w:name w:val="xl69"/>
    <w:basedOn w:val="a4"/>
    <w:rsid w:val="003E153F"/>
    <w:pPr>
      <w:pBdr>
        <w:bottom w:val="single" w:sz="8" w:space="0" w:color="auto"/>
        <w:right w:val="single" w:sz="8" w:space="0" w:color="auto"/>
      </w:pBdr>
      <w:spacing w:before="100" w:beforeAutospacing="1" w:after="100" w:afterAutospacing="1"/>
      <w:ind w:firstLine="0"/>
      <w:jc w:val="center"/>
      <w:textAlignment w:val="center"/>
    </w:pPr>
    <w:rPr>
      <w:szCs w:val="24"/>
    </w:rPr>
  </w:style>
  <w:style w:type="paragraph" w:customStyle="1" w:styleId="xl70">
    <w:name w:val="xl70"/>
    <w:basedOn w:val="a4"/>
    <w:rsid w:val="003E153F"/>
    <w:pPr>
      <w:spacing w:before="100" w:beforeAutospacing="1" w:after="100" w:afterAutospacing="1"/>
      <w:ind w:firstLine="0"/>
      <w:jc w:val="center"/>
      <w:textAlignment w:val="center"/>
    </w:pPr>
    <w:rPr>
      <w:b/>
      <w:bCs/>
      <w:szCs w:val="24"/>
    </w:rPr>
  </w:style>
  <w:style w:type="paragraph" w:customStyle="1" w:styleId="xl71">
    <w:name w:val="xl71"/>
    <w:basedOn w:val="a4"/>
    <w:rsid w:val="003E153F"/>
    <w:pPr>
      <w:spacing w:before="100" w:beforeAutospacing="1" w:after="100" w:afterAutospacing="1"/>
      <w:ind w:firstLine="0"/>
      <w:jc w:val="left"/>
    </w:pPr>
    <w:rPr>
      <w:szCs w:val="24"/>
    </w:rPr>
  </w:style>
  <w:style w:type="paragraph" w:customStyle="1" w:styleId="xl84">
    <w:name w:val="xl84"/>
    <w:basedOn w:val="a4"/>
    <w:rsid w:val="003E153F"/>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szCs w:val="24"/>
    </w:rPr>
  </w:style>
  <w:style w:type="paragraph" w:customStyle="1" w:styleId="xl85">
    <w:name w:val="xl85"/>
    <w:basedOn w:val="a4"/>
    <w:rsid w:val="003E153F"/>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szCs w:val="24"/>
    </w:rPr>
  </w:style>
  <w:style w:type="paragraph" w:customStyle="1" w:styleId="xl86">
    <w:name w:val="xl86"/>
    <w:basedOn w:val="a4"/>
    <w:rsid w:val="003E153F"/>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szCs w:val="24"/>
    </w:rPr>
  </w:style>
  <w:style w:type="character" w:customStyle="1" w:styleId="afff2">
    <w:name w:val="Абзац списка Знак"/>
    <w:link w:val="afff1"/>
    <w:uiPriority w:val="34"/>
    <w:locked/>
    <w:rsid w:val="00F45184"/>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4">
    <w:name w:val="Normal"/>
    <w:qFormat/>
    <w:rsid w:val="003E25C8"/>
    <w:pPr>
      <w:spacing w:line="360" w:lineRule="auto"/>
      <w:ind w:firstLine="567"/>
      <w:jc w:val="both"/>
    </w:pPr>
    <w:rPr>
      <w:rFonts w:ascii="Times New Roman" w:eastAsia="Times New Roman" w:hAnsi="Times New Roman"/>
      <w:sz w:val="24"/>
    </w:rPr>
  </w:style>
  <w:style w:type="paragraph" w:styleId="13">
    <w:name w:val="heading 1"/>
    <w:basedOn w:val="a4"/>
    <w:next w:val="a4"/>
    <w:link w:val="14"/>
    <w:uiPriority w:val="9"/>
    <w:qFormat/>
    <w:rsid w:val="00235BD0"/>
    <w:pPr>
      <w:keepNext/>
      <w:tabs>
        <w:tab w:val="left" w:pos="0"/>
      </w:tabs>
      <w:suppressAutoHyphens/>
      <w:spacing w:before="480" w:after="480"/>
      <w:ind w:firstLine="0"/>
      <w:jc w:val="center"/>
      <w:outlineLvl w:val="0"/>
    </w:pPr>
    <w:rPr>
      <w:rFonts w:ascii="Cambria" w:hAnsi="Cambria"/>
      <w:b/>
      <w:sz w:val="36"/>
      <w:lang w:val="x-none" w:eastAsia="x-none"/>
    </w:rPr>
  </w:style>
  <w:style w:type="paragraph" w:styleId="2">
    <w:name w:val="heading 2"/>
    <w:basedOn w:val="a4"/>
    <w:next w:val="a4"/>
    <w:qFormat/>
    <w:rsid w:val="00235BD0"/>
    <w:pPr>
      <w:keepNext/>
      <w:tabs>
        <w:tab w:val="center" w:pos="4590"/>
      </w:tabs>
      <w:suppressAutoHyphens/>
      <w:spacing w:before="360" w:after="360"/>
      <w:ind w:firstLine="0"/>
      <w:jc w:val="center"/>
      <w:outlineLvl w:val="1"/>
    </w:pPr>
    <w:rPr>
      <w:rFonts w:ascii="Cambria" w:hAnsi="Cambria"/>
      <w:b/>
      <w:sz w:val="28"/>
    </w:rPr>
  </w:style>
  <w:style w:type="paragraph" w:styleId="30">
    <w:name w:val="heading 3"/>
    <w:basedOn w:val="a4"/>
    <w:next w:val="a4"/>
    <w:qFormat/>
    <w:rsid w:val="00777CE4"/>
    <w:pPr>
      <w:keepNext/>
      <w:tabs>
        <w:tab w:val="left" w:pos="1260"/>
        <w:tab w:val="left" w:pos="1865"/>
        <w:tab w:val="left" w:pos="2700"/>
        <w:tab w:val="left" w:pos="4140"/>
      </w:tabs>
      <w:suppressAutoHyphens/>
      <w:spacing w:before="240" w:after="240"/>
      <w:ind w:left="567" w:firstLine="0"/>
      <w:jc w:val="left"/>
      <w:outlineLvl w:val="2"/>
    </w:pPr>
    <w:rPr>
      <w:rFonts w:ascii="Cambria" w:hAnsi="Cambria"/>
      <w:b/>
      <w:spacing w:val="-3"/>
    </w:rPr>
  </w:style>
  <w:style w:type="paragraph" w:styleId="41">
    <w:name w:val="heading 4"/>
    <w:basedOn w:val="a4"/>
    <w:next w:val="a4"/>
    <w:qFormat/>
    <w:rsid w:val="00853A7B"/>
    <w:pPr>
      <w:keepNext/>
      <w:spacing w:before="360" w:after="240"/>
      <w:ind w:left="567" w:firstLine="0"/>
      <w:jc w:val="left"/>
      <w:outlineLvl w:val="3"/>
    </w:pPr>
    <w:rPr>
      <w:b/>
      <w:i/>
      <w:color w:val="0070C0"/>
      <w:sz w:val="26"/>
    </w:rPr>
  </w:style>
  <w:style w:type="paragraph" w:styleId="5">
    <w:name w:val="heading 5"/>
    <w:basedOn w:val="a4"/>
    <w:next w:val="a4"/>
    <w:qFormat/>
    <w:rsid w:val="00B02770"/>
    <w:pPr>
      <w:keepNext/>
      <w:tabs>
        <w:tab w:val="left" w:pos="0"/>
      </w:tabs>
      <w:suppressAutoHyphens/>
      <w:spacing w:before="120" w:after="120"/>
      <w:jc w:val="left"/>
      <w:outlineLvl w:val="4"/>
    </w:pPr>
    <w:rPr>
      <w:u w:val="single"/>
    </w:rPr>
  </w:style>
  <w:style w:type="paragraph" w:styleId="6">
    <w:name w:val="heading 6"/>
    <w:basedOn w:val="a4"/>
    <w:next w:val="a4"/>
    <w:qFormat/>
    <w:pPr>
      <w:keepNext/>
      <w:jc w:val="center"/>
      <w:outlineLvl w:val="5"/>
    </w:pPr>
    <w:rPr>
      <w:sz w:val="28"/>
    </w:rPr>
  </w:style>
  <w:style w:type="paragraph" w:styleId="7">
    <w:name w:val="heading 7"/>
    <w:basedOn w:val="a4"/>
    <w:next w:val="a4"/>
    <w:qFormat/>
    <w:pPr>
      <w:keepNext/>
      <w:tabs>
        <w:tab w:val="center" w:pos="4513"/>
      </w:tabs>
      <w:ind w:right="42"/>
      <w:jc w:val="center"/>
      <w:outlineLvl w:val="6"/>
    </w:pPr>
    <w:rPr>
      <w:b/>
      <w:sz w:val="28"/>
    </w:rPr>
  </w:style>
  <w:style w:type="paragraph" w:styleId="8">
    <w:name w:val="heading 8"/>
    <w:basedOn w:val="a4"/>
    <w:next w:val="a4"/>
    <w:qFormat/>
    <w:pPr>
      <w:keepNext/>
      <w:jc w:val="center"/>
      <w:outlineLvl w:val="7"/>
    </w:pPr>
    <w:rPr>
      <w:color w:val="00FF00"/>
      <w:sz w:val="28"/>
    </w:rPr>
  </w:style>
  <w:style w:type="paragraph" w:styleId="9">
    <w:name w:val="heading 9"/>
    <w:basedOn w:val="a4"/>
    <w:next w:val="a4"/>
    <w:qFormat/>
    <w:pPr>
      <w:keepNext/>
      <w:outlineLvl w:val="8"/>
    </w:pPr>
    <w:rPr>
      <w:b/>
      <w:color w:val="00FF00"/>
      <w:sz w:val="4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link w:val="13"/>
    <w:uiPriority w:val="9"/>
    <w:rsid w:val="00CF4CA9"/>
    <w:rPr>
      <w:rFonts w:ascii="Cambria" w:eastAsia="Times New Roman" w:hAnsi="Cambria"/>
      <w:b/>
      <w:sz w:val="36"/>
    </w:rPr>
  </w:style>
  <w:style w:type="character" w:customStyle="1" w:styleId="70">
    <w:name w:val="Заголовок 7 Знак"/>
    <w:rPr>
      <w:rFonts w:ascii="Times New Roman" w:eastAsia="Times New Roman" w:hAnsi="Times New Roman" w:cs="Times New Roman"/>
      <w:b/>
      <w:sz w:val="28"/>
      <w:szCs w:val="20"/>
      <w:lang w:eastAsia="ru-RU"/>
    </w:rPr>
  </w:style>
  <w:style w:type="character" w:customStyle="1" w:styleId="80">
    <w:name w:val="Заголовок 8 Знак"/>
    <w:rPr>
      <w:rFonts w:ascii="Times New Roman" w:eastAsia="Times New Roman" w:hAnsi="Times New Roman" w:cs="Times New Roman"/>
      <w:color w:val="00FF00"/>
      <w:sz w:val="28"/>
      <w:szCs w:val="20"/>
      <w:lang w:eastAsia="ru-RU"/>
    </w:rPr>
  </w:style>
  <w:style w:type="character" w:customStyle="1" w:styleId="90">
    <w:name w:val="Заголовок 9 Знак"/>
    <w:rPr>
      <w:rFonts w:ascii="Times New Roman" w:eastAsia="Times New Roman" w:hAnsi="Times New Roman" w:cs="Times New Roman"/>
      <w:b/>
      <w:color w:val="00FF00"/>
      <w:sz w:val="48"/>
      <w:szCs w:val="20"/>
      <w:lang w:eastAsia="ru-RU"/>
    </w:rPr>
  </w:style>
  <w:style w:type="paragraph" w:styleId="a8">
    <w:name w:val="Body Text Indent"/>
    <w:aliases w:val="текст,Body Text Indent"/>
    <w:basedOn w:val="a4"/>
    <w:link w:val="15"/>
    <w:rPr>
      <w:spacing w:val="-4"/>
      <w:sz w:val="20"/>
      <w:lang w:val="x-none" w:eastAsia="x-none"/>
    </w:rPr>
  </w:style>
  <w:style w:type="character" w:customStyle="1" w:styleId="15">
    <w:name w:val="Основной текст с отступом Знак1"/>
    <w:aliases w:val="текст Знак1,Body Text Indent Знак1"/>
    <w:link w:val="a8"/>
    <w:rsid w:val="00B2664B"/>
    <w:rPr>
      <w:rFonts w:ascii="Times New Roman" w:eastAsia="Times New Roman" w:hAnsi="Times New Roman"/>
      <w:spacing w:val="-4"/>
    </w:rPr>
  </w:style>
  <w:style w:type="character" w:customStyle="1" w:styleId="a9">
    <w:name w:val="Основной текст с отступом Знак"/>
    <w:aliases w:val="текст Знак,Body Text Indent Знак"/>
    <w:rPr>
      <w:rFonts w:ascii="Times New Roman" w:eastAsia="Times New Roman" w:hAnsi="Times New Roman" w:cs="Times New Roman"/>
      <w:spacing w:val="-4"/>
      <w:sz w:val="20"/>
      <w:szCs w:val="20"/>
      <w:lang w:eastAsia="ru-RU"/>
    </w:rPr>
  </w:style>
  <w:style w:type="paragraph" w:styleId="20">
    <w:name w:val="Body Text Indent 2"/>
    <w:basedOn w:val="a4"/>
    <w:pPr>
      <w:tabs>
        <w:tab w:val="left" w:pos="0"/>
      </w:tabs>
      <w:suppressAutoHyphens/>
    </w:pPr>
  </w:style>
  <w:style w:type="character" w:customStyle="1" w:styleId="21">
    <w:name w:val="Основной текст с отступом 2 Знак"/>
    <w:rPr>
      <w:rFonts w:ascii="Times New Roman" w:eastAsia="Times New Roman" w:hAnsi="Times New Roman" w:cs="Times New Roman"/>
      <w:sz w:val="24"/>
      <w:szCs w:val="20"/>
      <w:lang w:eastAsia="ru-RU"/>
    </w:rPr>
  </w:style>
  <w:style w:type="paragraph" w:styleId="31">
    <w:name w:val="Body Text Indent 3"/>
    <w:basedOn w:val="a4"/>
    <w:pPr>
      <w:tabs>
        <w:tab w:val="left" w:pos="0"/>
        <w:tab w:val="left" w:pos="1418"/>
      </w:tabs>
      <w:suppressAutoHyphens/>
      <w:ind w:firstLine="709"/>
    </w:pPr>
  </w:style>
  <w:style w:type="character" w:customStyle="1" w:styleId="32">
    <w:name w:val="Основной текст с отступом 3 Знак"/>
    <w:rPr>
      <w:rFonts w:ascii="Times New Roman" w:eastAsia="Times New Roman" w:hAnsi="Times New Roman" w:cs="Times New Roman"/>
      <w:sz w:val="24"/>
      <w:szCs w:val="20"/>
      <w:lang w:eastAsia="ru-RU"/>
    </w:rPr>
  </w:style>
  <w:style w:type="paragraph" w:styleId="aa">
    <w:name w:val="header"/>
    <w:basedOn w:val="a4"/>
    <w:uiPriority w:val="99"/>
    <w:pPr>
      <w:tabs>
        <w:tab w:val="center" w:pos="4536"/>
        <w:tab w:val="right" w:pos="9072"/>
      </w:tabs>
    </w:pPr>
  </w:style>
  <w:style w:type="character" w:customStyle="1" w:styleId="ab">
    <w:name w:val="Верхний колонтитул Знак"/>
    <w:uiPriority w:val="99"/>
    <w:rPr>
      <w:rFonts w:ascii="Times New Roman" w:eastAsia="Times New Roman" w:hAnsi="Times New Roman" w:cs="Times New Roman"/>
      <w:sz w:val="20"/>
      <w:szCs w:val="20"/>
      <w:lang w:eastAsia="ru-RU"/>
    </w:rPr>
  </w:style>
  <w:style w:type="paragraph" w:customStyle="1" w:styleId="FR2">
    <w:name w:val="FR2"/>
    <w:pPr>
      <w:widowControl w:val="0"/>
      <w:ind w:firstLine="280"/>
      <w:jc w:val="both"/>
    </w:pPr>
    <w:rPr>
      <w:rFonts w:ascii="Times New Roman" w:eastAsia="Times New Roman" w:hAnsi="Times New Roman"/>
      <w:snapToGrid w:val="0"/>
    </w:rPr>
  </w:style>
  <w:style w:type="paragraph" w:customStyle="1" w:styleId="16">
    <w:name w:val="Обычный1"/>
    <w:pPr>
      <w:widowControl w:val="0"/>
      <w:ind w:firstLine="400"/>
      <w:jc w:val="both"/>
    </w:pPr>
    <w:rPr>
      <w:rFonts w:ascii="Times New Roman" w:eastAsia="Times New Roman" w:hAnsi="Times New Roman"/>
      <w:snapToGrid w:val="0"/>
      <w:sz w:val="24"/>
    </w:rPr>
  </w:style>
  <w:style w:type="paragraph" w:customStyle="1" w:styleId="Iauiue">
    <w:name w:val="Iau?iue"/>
    <w:rPr>
      <w:rFonts w:ascii="Times New Roman" w:eastAsia="Times New Roman" w:hAnsi="Times New Roman"/>
      <w:lang w:val="en-US"/>
    </w:rPr>
  </w:style>
  <w:style w:type="paragraph" w:customStyle="1" w:styleId="left">
    <w:name w:val="left"/>
    <w:rPr>
      <w:rFonts w:ascii="Courier New" w:eastAsia="Times New Roman" w:hAnsi="Courier New"/>
      <w:b/>
    </w:rPr>
  </w:style>
  <w:style w:type="paragraph" w:styleId="17">
    <w:name w:val="toc 1"/>
    <w:basedOn w:val="a4"/>
    <w:next w:val="a4"/>
    <w:autoRedefine/>
    <w:uiPriority w:val="39"/>
    <w:rsid w:val="00123FBA"/>
    <w:pPr>
      <w:tabs>
        <w:tab w:val="right" w:leader="dot" w:pos="9679"/>
      </w:tabs>
      <w:spacing w:before="120" w:after="120"/>
      <w:ind w:firstLine="0"/>
      <w:jc w:val="left"/>
    </w:pPr>
    <w:rPr>
      <w:b/>
      <w:bCs/>
      <w:caps/>
      <w:noProof/>
      <w:szCs w:val="24"/>
    </w:rPr>
  </w:style>
  <w:style w:type="paragraph" w:styleId="ac">
    <w:name w:val="Body Text"/>
    <w:aliases w:val="Основной текст Знак"/>
    <w:basedOn w:val="a4"/>
    <w:link w:val="22"/>
    <w:pPr>
      <w:jc w:val="center"/>
    </w:pPr>
    <w:rPr>
      <w:sz w:val="20"/>
      <w:lang w:val="x-none" w:eastAsia="x-none"/>
    </w:rPr>
  </w:style>
  <w:style w:type="character" w:customStyle="1" w:styleId="22">
    <w:name w:val="Основной текст Знак2"/>
    <w:aliases w:val="Основной текст Знак Знак1"/>
    <w:link w:val="ac"/>
    <w:rsid w:val="00B2664B"/>
    <w:rPr>
      <w:rFonts w:ascii="Times New Roman" w:eastAsia="Times New Roman" w:hAnsi="Times New Roman"/>
    </w:rPr>
  </w:style>
  <w:style w:type="character" w:customStyle="1" w:styleId="18">
    <w:name w:val="Основной текст Знак1"/>
    <w:aliases w:val="Основной текст Знак Знак"/>
    <w:rPr>
      <w:rFonts w:ascii="Times New Roman" w:eastAsia="Times New Roman" w:hAnsi="Times New Roman" w:cs="Times New Roman"/>
      <w:sz w:val="20"/>
      <w:szCs w:val="20"/>
      <w:lang w:eastAsia="ru-RU"/>
    </w:rPr>
  </w:style>
  <w:style w:type="paragraph" w:customStyle="1" w:styleId="ConsNormal">
    <w:name w:val="ConsNormal"/>
    <w:pPr>
      <w:widowControl w:val="0"/>
      <w:ind w:firstLine="720"/>
    </w:pPr>
    <w:rPr>
      <w:rFonts w:ascii="Consultant" w:eastAsia="Times New Roman" w:hAnsi="Consultant"/>
      <w:snapToGrid w:val="0"/>
    </w:rPr>
  </w:style>
  <w:style w:type="paragraph" w:customStyle="1" w:styleId="ConsNonformat">
    <w:name w:val="ConsNonformat"/>
    <w:pPr>
      <w:widowControl w:val="0"/>
    </w:pPr>
    <w:rPr>
      <w:rFonts w:ascii="Consultant" w:eastAsia="Times New Roman" w:hAnsi="Consultant"/>
      <w:snapToGrid w:val="0"/>
    </w:rPr>
  </w:style>
  <w:style w:type="paragraph" w:customStyle="1" w:styleId="ConsCell">
    <w:name w:val="ConsCell"/>
    <w:pPr>
      <w:widowControl w:val="0"/>
    </w:pPr>
    <w:rPr>
      <w:rFonts w:ascii="Arial" w:eastAsia="Times New Roman" w:hAnsi="Arial"/>
      <w:snapToGrid w:val="0"/>
    </w:rPr>
  </w:style>
  <w:style w:type="paragraph" w:styleId="23">
    <w:name w:val="toc 2"/>
    <w:basedOn w:val="a4"/>
    <w:next w:val="a4"/>
    <w:autoRedefine/>
    <w:uiPriority w:val="39"/>
    <w:rsid w:val="00123FBA"/>
    <w:pPr>
      <w:tabs>
        <w:tab w:val="right" w:leader="dot" w:pos="9344"/>
      </w:tabs>
      <w:spacing w:before="80" w:after="80"/>
      <w:ind w:left="284" w:firstLine="0"/>
      <w:jc w:val="left"/>
    </w:pPr>
    <w:rPr>
      <w:rFonts w:eastAsia="Calibri"/>
      <w:b/>
      <w:bCs/>
      <w:noProof/>
      <w:sz w:val="22"/>
    </w:rPr>
  </w:style>
  <w:style w:type="paragraph" w:styleId="33">
    <w:name w:val="toc 3"/>
    <w:basedOn w:val="a4"/>
    <w:next w:val="a4"/>
    <w:autoRedefine/>
    <w:uiPriority w:val="39"/>
    <w:rsid w:val="00123FBA"/>
    <w:pPr>
      <w:tabs>
        <w:tab w:val="right" w:leader="dot" w:pos="9679"/>
      </w:tabs>
      <w:ind w:left="567" w:firstLine="0"/>
      <w:jc w:val="left"/>
    </w:pPr>
    <w:rPr>
      <w:sz w:val="20"/>
    </w:rPr>
  </w:style>
  <w:style w:type="paragraph" w:customStyle="1" w:styleId="ad">
    <w:name w:val="текст сноски"/>
    <w:basedOn w:val="a4"/>
    <w:pPr>
      <w:widowControl w:val="0"/>
    </w:pPr>
    <w:rPr>
      <w:rFonts w:ascii="Gelvetsky 12pt" w:hAnsi="Gelvetsky 12pt"/>
      <w:lang w:val="en-US"/>
    </w:rPr>
  </w:style>
  <w:style w:type="paragraph" w:styleId="34">
    <w:name w:val="Body Text 3"/>
    <w:basedOn w:val="a4"/>
    <w:pPr>
      <w:widowControl w:val="0"/>
      <w:autoSpaceDE w:val="0"/>
      <w:autoSpaceDN w:val="0"/>
      <w:adjustRightInd w:val="0"/>
    </w:pPr>
    <w:rPr>
      <w:color w:val="FF0000"/>
      <w:sz w:val="22"/>
    </w:rPr>
  </w:style>
  <w:style w:type="character" w:customStyle="1" w:styleId="35">
    <w:name w:val="Основной текст 3 Знак"/>
    <w:rPr>
      <w:rFonts w:ascii="Times New Roman" w:eastAsia="Times New Roman" w:hAnsi="Times New Roman" w:cs="Times New Roman"/>
      <w:color w:val="FF0000"/>
      <w:szCs w:val="20"/>
      <w:lang w:eastAsia="ru-RU"/>
    </w:rPr>
  </w:style>
  <w:style w:type="paragraph" w:styleId="24">
    <w:name w:val="Body Text 2"/>
    <w:basedOn w:val="a4"/>
    <w:pPr>
      <w:widowControl w:val="0"/>
      <w:autoSpaceDE w:val="0"/>
      <w:autoSpaceDN w:val="0"/>
      <w:adjustRightInd w:val="0"/>
    </w:pPr>
    <w:rPr>
      <w:i/>
      <w:sz w:val="22"/>
      <w:lang w:val="en-US"/>
    </w:rPr>
  </w:style>
  <w:style w:type="character" w:customStyle="1" w:styleId="25">
    <w:name w:val="Основной текст 2 Знак"/>
    <w:rPr>
      <w:rFonts w:ascii="Times New Roman" w:eastAsia="Times New Roman" w:hAnsi="Times New Roman" w:cs="Times New Roman"/>
      <w:i/>
      <w:szCs w:val="20"/>
      <w:lang w:val="en-US" w:eastAsia="ru-RU"/>
    </w:rPr>
  </w:style>
  <w:style w:type="paragraph" w:styleId="ae">
    <w:name w:val="Date"/>
    <w:basedOn w:val="a4"/>
    <w:next w:val="a4"/>
  </w:style>
  <w:style w:type="character" w:customStyle="1" w:styleId="af">
    <w:name w:val="Дата Знак"/>
    <w:rPr>
      <w:rFonts w:ascii="Times New Roman" w:eastAsia="Times New Roman" w:hAnsi="Times New Roman" w:cs="Times New Roman"/>
      <w:sz w:val="20"/>
      <w:szCs w:val="20"/>
      <w:lang w:eastAsia="ru-RU"/>
    </w:rPr>
  </w:style>
  <w:style w:type="paragraph" w:customStyle="1" w:styleId="FR1">
    <w:name w:val="FR1"/>
    <w:pPr>
      <w:widowControl w:val="0"/>
      <w:spacing w:before="160" w:line="300" w:lineRule="auto"/>
      <w:jc w:val="center"/>
    </w:pPr>
    <w:rPr>
      <w:rFonts w:ascii="Arial" w:eastAsia="Times New Roman" w:hAnsi="Arial"/>
      <w:snapToGrid w:val="0"/>
      <w:sz w:val="16"/>
    </w:rPr>
  </w:style>
  <w:style w:type="paragraph" w:styleId="af0">
    <w:name w:val="Document Map"/>
    <w:basedOn w:val="a4"/>
    <w:semiHidden/>
    <w:pPr>
      <w:shd w:val="clear" w:color="auto" w:fill="000080"/>
    </w:pPr>
    <w:rPr>
      <w:rFonts w:ascii="Tahoma" w:hAnsi="Tahoma"/>
    </w:rPr>
  </w:style>
  <w:style w:type="character" w:customStyle="1" w:styleId="af1">
    <w:name w:val="Схема документа Знак"/>
    <w:semiHidden/>
    <w:rPr>
      <w:rFonts w:ascii="Tahoma" w:eastAsia="Times New Roman" w:hAnsi="Tahoma" w:cs="Times New Roman"/>
      <w:sz w:val="20"/>
      <w:szCs w:val="20"/>
      <w:shd w:val="clear" w:color="auto" w:fill="000080"/>
      <w:lang w:eastAsia="ru-RU"/>
    </w:rPr>
  </w:style>
  <w:style w:type="paragraph" w:customStyle="1" w:styleId="H2">
    <w:name w:val="H2"/>
    <w:basedOn w:val="a4"/>
    <w:next w:val="a4"/>
    <w:pPr>
      <w:keepNext/>
      <w:spacing w:before="100" w:after="100"/>
      <w:outlineLvl w:val="2"/>
    </w:pPr>
    <w:rPr>
      <w:b/>
      <w:snapToGrid w:val="0"/>
      <w:sz w:val="36"/>
    </w:rPr>
  </w:style>
  <w:style w:type="character" w:styleId="af2">
    <w:name w:val="Hyperlink"/>
    <w:uiPriority w:val="99"/>
    <w:rPr>
      <w:color w:val="0000FF"/>
      <w:u w:val="single"/>
    </w:rPr>
  </w:style>
  <w:style w:type="paragraph" w:customStyle="1" w:styleId="110">
    <w:name w:val="заголовок 11"/>
    <w:basedOn w:val="a4"/>
    <w:next w:val="a4"/>
    <w:pPr>
      <w:keepNext/>
      <w:jc w:val="center"/>
    </w:pPr>
  </w:style>
  <w:style w:type="paragraph" w:styleId="af3">
    <w:name w:val="footer"/>
    <w:basedOn w:val="a4"/>
    <w:pPr>
      <w:tabs>
        <w:tab w:val="center" w:pos="4153"/>
        <w:tab w:val="right" w:pos="8306"/>
      </w:tabs>
    </w:pPr>
  </w:style>
  <w:style w:type="character" w:customStyle="1" w:styleId="af4">
    <w:name w:val="Нижний колонтитул Знак"/>
    <w:uiPriority w:val="99"/>
    <w:rPr>
      <w:rFonts w:ascii="Times New Roman" w:eastAsia="Times New Roman" w:hAnsi="Times New Roman" w:cs="Times New Roman"/>
      <w:sz w:val="20"/>
      <w:szCs w:val="20"/>
      <w:lang w:eastAsia="ru-RU"/>
    </w:rPr>
  </w:style>
  <w:style w:type="character" w:styleId="af5">
    <w:name w:val="page number"/>
    <w:basedOn w:val="a5"/>
  </w:style>
  <w:style w:type="paragraph" w:styleId="af6">
    <w:name w:val="Block Text"/>
    <w:basedOn w:val="a4"/>
    <w:pPr>
      <w:ind w:left="-142" w:right="-285" w:firstLine="284"/>
    </w:pPr>
    <w:rPr>
      <w:sz w:val="28"/>
    </w:rPr>
  </w:style>
  <w:style w:type="character" w:styleId="af7">
    <w:name w:val="FollowedHyperlink"/>
    <w:uiPriority w:val="99"/>
    <w:rPr>
      <w:color w:val="800080"/>
      <w:u w:val="single"/>
    </w:rPr>
  </w:style>
  <w:style w:type="paragraph" w:styleId="af8">
    <w:name w:val="Normal (Web)"/>
    <w:basedOn w:val="a4"/>
    <w:uiPriority w:val="99"/>
    <w:pPr>
      <w:spacing w:before="100" w:after="100"/>
    </w:pPr>
  </w:style>
  <w:style w:type="paragraph" w:customStyle="1" w:styleId="310">
    <w:name w:val="Основной текст 31"/>
    <w:basedOn w:val="a4"/>
    <w:pPr>
      <w:spacing w:line="220" w:lineRule="auto"/>
      <w:ind w:right="-5"/>
    </w:pPr>
  </w:style>
  <w:style w:type="paragraph" w:customStyle="1" w:styleId="19">
    <w:name w:val="Обычный (веб)1"/>
    <w:basedOn w:val="a4"/>
    <w:pPr>
      <w:spacing w:before="100" w:after="100"/>
    </w:pPr>
    <w:rPr>
      <w:rFonts w:ascii="Arial" w:hAnsi="Arial"/>
      <w:color w:val="000000"/>
      <w:sz w:val="10"/>
    </w:rPr>
  </w:style>
  <w:style w:type="character" w:styleId="af9">
    <w:name w:val="annotation reference"/>
    <w:rPr>
      <w:sz w:val="16"/>
      <w:szCs w:val="16"/>
    </w:rPr>
  </w:style>
  <w:style w:type="paragraph" w:styleId="afa">
    <w:name w:val="annotation text"/>
    <w:basedOn w:val="a4"/>
  </w:style>
  <w:style w:type="character" w:customStyle="1" w:styleId="afb">
    <w:name w:val="Текст примечания Знак"/>
    <w:rPr>
      <w:rFonts w:ascii="Times New Roman" w:eastAsia="Times New Roman" w:hAnsi="Times New Roman" w:cs="Times New Roman"/>
      <w:sz w:val="20"/>
      <w:szCs w:val="20"/>
      <w:lang w:eastAsia="ru-RU"/>
    </w:rPr>
  </w:style>
  <w:style w:type="paragraph" w:styleId="afc">
    <w:name w:val="Balloon Text"/>
    <w:basedOn w:val="a4"/>
    <w:uiPriority w:val="99"/>
    <w:rPr>
      <w:rFonts w:ascii="Tahoma" w:hAnsi="Tahoma" w:cs="Tahoma"/>
      <w:sz w:val="16"/>
      <w:szCs w:val="16"/>
    </w:rPr>
  </w:style>
  <w:style w:type="character" w:customStyle="1" w:styleId="afd">
    <w:name w:val="Текст выноски Знак"/>
    <w:uiPriority w:val="99"/>
    <w:semiHidden/>
    <w:rPr>
      <w:rFonts w:ascii="Tahoma" w:eastAsia="Times New Roman" w:hAnsi="Tahoma" w:cs="Tahoma"/>
      <w:sz w:val="16"/>
      <w:szCs w:val="16"/>
      <w:lang w:eastAsia="ru-RU"/>
    </w:rPr>
  </w:style>
  <w:style w:type="paragraph" w:styleId="afe">
    <w:name w:val="Title"/>
    <w:basedOn w:val="a4"/>
    <w:qFormat/>
    <w:rsid w:val="00AF77AE"/>
    <w:pPr>
      <w:widowControl w:val="0"/>
      <w:autoSpaceDE w:val="0"/>
      <w:autoSpaceDN w:val="0"/>
      <w:adjustRightInd w:val="0"/>
      <w:jc w:val="left"/>
    </w:pPr>
    <w:rPr>
      <w:sz w:val="28"/>
    </w:rPr>
  </w:style>
  <w:style w:type="character" w:customStyle="1" w:styleId="aff">
    <w:name w:val="Название Знак"/>
    <w:rPr>
      <w:rFonts w:ascii="Times New Roman" w:eastAsia="Times New Roman" w:hAnsi="Times New Roman" w:cs="Times New Roman"/>
      <w:sz w:val="28"/>
      <w:szCs w:val="20"/>
      <w:lang w:eastAsia="ru-RU"/>
    </w:rPr>
  </w:style>
  <w:style w:type="character" w:customStyle="1" w:styleId="txt1">
    <w:name w:val="txt1"/>
    <w:rPr>
      <w:rFonts w:ascii="Arial" w:hAnsi="Arial" w:cs="Arial" w:hint="default"/>
      <w:sz w:val="21"/>
      <w:szCs w:val="21"/>
    </w:rPr>
  </w:style>
  <w:style w:type="paragraph" w:customStyle="1" w:styleId="p4">
    <w:name w:val="p4"/>
    <w:basedOn w:val="a4"/>
    <w:pPr>
      <w:widowControl w:val="0"/>
      <w:tabs>
        <w:tab w:val="left" w:pos="760"/>
      </w:tabs>
      <w:spacing w:line="280" w:lineRule="atLeast"/>
      <w:ind w:left="680"/>
    </w:pPr>
    <w:rPr>
      <w:snapToGrid w:val="0"/>
    </w:rPr>
  </w:style>
  <w:style w:type="paragraph" w:customStyle="1" w:styleId="xl29">
    <w:name w:val="xl29"/>
    <w:basedOn w:val="a4"/>
    <w:pPr>
      <w:spacing w:before="100" w:beforeAutospacing="1" w:after="100" w:afterAutospacing="1"/>
      <w:jc w:val="center"/>
    </w:pPr>
    <w:rPr>
      <w:rFonts w:ascii="Arial Narrow" w:hAnsi="Arial Narrow"/>
      <w:szCs w:val="24"/>
      <w:lang w:val="en-US" w:eastAsia="en-US"/>
    </w:rPr>
  </w:style>
  <w:style w:type="paragraph" w:customStyle="1" w:styleId="Head93">
    <w:name w:val="Head 9.3"/>
    <w:basedOn w:val="a4"/>
    <w:next w:val="a4"/>
    <w:pPr>
      <w:keepNext/>
      <w:widowControl w:val="0"/>
      <w:suppressAutoHyphens/>
      <w:spacing w:before="240" w:after="60"/>
      <w:jc w:val="center"/>
    </w:pPr>
    <w:rPr>
      <w:rFonts w:ascii="Times New Roman Bold" w:hAnsi="Times New Roman Bold"/>
      <w:b/>
      <w:bCs/>
      <w:sz w:val="28"/>
      <w:szCs w:val="28"/>
    </w:rPr>
  </w:style>
  <w:style w:type="paragraph" w:styleId="aff0">
    <w:name w:val="Plain Text"/>
    <w:basedOn w:val="a4"/>
    <w:uiPriority w:val="99"/>
    <w:rPr>
      <w:rFonts w:ascii="Courier New" w:hAnsi="Courier New" w:cs="Courier New"/>
    </w:rPr>
  </w:style>
  <w:style w:type="character" w:customStyle="1" w:styleId="aff1">
    <w:name w:val="Текст Знак"/>
    <w:uiPriority w:val="99"/>
    <w:rPr>
      <w:rFonts w:ascii="Courier New" w:eastAsia="Times New Roman" w:hAnsi="Courier New" w:cs="Courier New"/>
      <w:sz w:val="20"/>
      <w:szCs w:val="20"/>
      <w:lang w:eastAsia="ru-RU"/>
    </w:rPr>
  </w:style>
  <w:style w:type="paragraph" w:styleId="26">
    <w:name w:val="List 2"/>
    <w:basedOn w:val="a4"/>
    <w:pPr>
      <w:tabs>
        <w:tab w:val="num" w:pos="360"/>
      </w:tabs>
      <w:spacing w:after="120"/>
      <w:ind w:left="360" w:hanging="360"/>
    </w:pPr>
  </w:style>
  <w:style w:type="paragraph" w:styleId="aff2">
    <w:name w:val="List"/>
    <w:basedOn w:val="a4"/>
    <w:pPr>
      <w:tabs>
        <w:tab w:val="num" w:pos="360"/>
      </w:tabs>
      <w:spacing w:after="240"/>
      <w:ind w:left="360" w:hanging="360"/>
    </w:pPr>
  </w:style>
  <w:style w:type="paragraph" w:styleId="HTML">
    <w:name w:val="HTML Preformatted"/>
    <w:basedOn w:val="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character" w:customStyle="1" w:styleId="HTML0">
    <w:name w:val="Стандартный HTML Знак"/>
    <w:rPr>
      <w:rFonts w:ascii="Arial Unicode MS" w:eastAsia="Arial Unicode MS" w:hAnsi="Arial Unicode MS" w:cs="Arial Unicode MS"/>
      <w:color w:val="000000"/>
      <w:sz w:val="20"/>
      <w:szCs w:val="20"/>
      <w:lang w:eastAsia="ru-RU"/>
    </w:rPr>
  </w:style>
  <w:style w:type="paragraph" w:customStyle="1" w:styleId="10">
    <w:name w:val="Список1"/>
    <w:basedOn w:val="a4"/>
    <w:pPr>
      <w:numPr>
        <w:numId w:val="1"/>
      </w:numPr>
      <w:tabs>
        <w:tab w:val="left" w:pos="7088"/>
      </w:tabs>
    </w:pPr>
  </w:style>
  <w:style w:type="paragraph" w:customStyle="1" w:styleId="mark-">
    <w:name w:val="mark -"/>
    <w:basedOn w:val="aff3"/>
    <w:pPr>
      <w:numPr>
        <w:numId w:val="2"/>
      </w:numPr>
      <w:tabs>
        <w:tab w:val="right" w:leader="dot" w:pos="10490"/>
      </w:tabs>
      <w:jc w:val="left"/>
    </w:pPr>
  </w:style>
  <w:style w:type="paragraph" w:customStyle="1" w:styleId="aff3">
    <w:name w:val="Осн. текст Д"/>
    <w:pPr>
      <w:spacing w:after="40"/>
      <w:ind w:firstLine="284"/>
      <w:jc w:val="both"/>
    </w:pPr>
    <w:rPr>
      <w:rFonts w:ascii="Times New Roman" w:eastAsia="Times New Roman" w:hAnsi="Times New Roman"/>
      <w:snapToGrid w:val="0"/>
      <w:sz w:val="24"/>
    </w:rPr>
  </w:style>
  <w:style w:type="paragraph" w:customStyle="1" w:styleId="FormField">
    <w:name w:val="FormField"/>
    <w:basedOn w:val="a4"/>
    <w:pPr>
      <w:widowControl w:val="0"/>
      <w:spacing w:before="120"/>
    </w:pPr>
    <w:rPr>
      <w:rFonts w:ascii="Arial" w:hAnsi="Arial"/>
      <w:b/>
    </w:rPr>
  </w:style>
  <w:style w:type="paragraph" w:customStyle="1" w:styleId="3---">
    <w:name w:val="3---"/>
    <w:basedOn w:val="a4"/>
    <w:pPr>
      <w:spacing w:before="120" w:after="120"/>
    </w:pPr>
  </w:style>
  <w:style w:type="paragraph" w:styleId="42">
    <w:name w:val="toc 4"/>
    <w:basedOn w:val="a4"/>
    <w:next w:val="a4"/>
    <w:autoRedefine/>
    <w:uiPriority w:val="39"/>
    <w:rsid w:val="00123FBA"/>
    <w:pPr>
      <w:ind w:left="851" w:firstLine="0"/>
      <w:jc w:val="left"/>
    </w:pPr>
    <w:rPr>
      <w:sz w:val="18"/>
    </w:rPr>
  </w:style>
  <w:style w:type="paragraph" w:styleId="aff4">
    <w:name w:val="annotation subject"/>
    <w:basedOn w:val="afa"/>
    <w:next w:val="afa"/>
    <w:rPr>
      <w:b/>
      <w:bCs/>
    </w:rPr>
  </w:style>
  <w:style w:type="character" w:customStyle="1" w:styleId="aff5">
    <w:name w:val="Тема примечания Знак"/>
    <w:semiHidden/>
    <w:rPr>
      <w:rFonts w:ascii="Times New Roman" w:eastAsia="Times New Roman" w:hAnsi="Times New Roman" w:cs="Times New Roman"/>
      <w:b/>
      <w:bCs/>
      <w:sz w:val="20"/>
      <w:szCs w:val="20"/>
      <w:lang w:eastAsia="ru-RU"/>
    </w:rPr>
  </w:style>
  <w:style w:type="paragraph" w:customStyle="1" w:styleId="11">
    <w:name w:val="Стиль1"/>
    <w:basedOn w:val="a4"/>
    <w:pPr>
      <w:keepNext/>
      <w:keepLines/>
      <w:widowControl w:val="0"/>
      <w:numPr>
        <w:numId w:val="3"/>
      </w:numPr>
      <w:suppressLineNumbers/>
      <w:suppressAutoHyphens/>
      <w:spacing w:after="60"/>
    </w:pPr>
    <w:rPr>
      <w:b/>
      <w:sz w:val="28"/>
      <w:szCs w:val="24"/>
    </w:rPr>
  </w:style>
  <w:style w:type="paragraph" w:customStyle="1" w:styleId="27">
    <w:name w:val="Стиль2"/>
    <w:basedOn w:val="28"/>
    <w:pPr>
      <w:keepNext/>
      <w:keepLines/>
      <w:widowControl w:val="0"/>
      <w:suppressLineNumbers/>
      <w:tabs>
        <w:tab w:val="clear" w:pos="432"/>
        <w:tab w:val="num" w:pos="1836"/>
      </w:tabs>
      <w:suppressAutoHyphens/>
      <w:spacing w:after="60"/>
      <w:ind w:left="1836" w:hanging="576"/>
    </w:pPr>
    <w:rPr>
      <w:b/>
    </w:rPr>
  </w:style>
  <w:style w:type="paragraph" w:styleId="28">
    <w:name w:val="List Number 2"/>
    <w:basedOn w:val="a4"/>
    <w:pPr>
      <w:tabs>
        <w:tab w:val="num" w:pos="432"/>
      </w:tabs>
      <w:ind w:left="432" w:hanging="432"/>
    </w:pPr>
  </w:style>
  <w:style w:type="paragraph" w:customStyle="1" w:styleId="3">
    <w:name w:val="Стиль3"/>
    <w:basedOn w:val="20"/>
    <w:pPr>
      <w:widowControl w:val="0"/>
      <w:numPr>
        <w:ilvl w:val="2"/>
        <w:numId w:val="3"/>
      </w:numPr>
      <w:tabs>
        <w:tab w:val="clear" w:pos="0"/>
      </w:tabs>
      <w:suppressAutoHyphens w:val="0"/>
      <w:adjustRightInd w:val="0"/>
      <w:textAlignment w:val="baseline"/>
    </w:pPr>
  </w:style>
  <w:style w:type="character" w:customStyle="1" w:styleId="36">
    <w:name w:val="Стиль3 Знак"/>
    <w:rPr>
      <w:sz w:val="24"/>
      <w:lang w:val="ru-RU" w:eastAsia="ru-RU" w:bidi="ar-SA"/>
    </w:rPr>
  </w:style>
  <w:style w:type="paragraph" w:styleId="50">
    <w:name w:val="toc 5"/>
    <w:basedOn w:val="a4"/>
    <w:next w:val="a4"/>
    <w:autoRedefine/>
    <w:uiPriority w:val="39"/>
    <w:rsid w:val="00123FBA"/>
    <w:pPr>
      <w:ind w:left="1134" w:firstLine="0"/>
      <w:jc w:val="left"/>
    </w:pPr>
    <w:rPr>
      <w:sz w:val="16"/>
    </w:rPr>
  </w:style>
  <w:style w:type="paragraph" w:styleId="60">
    <w:name w:val="toc 6"/>
    <w:basedOn w:val="a4"/>
    <w:next w:val="a4"/>
    <w:autoRedefine/>
    <w:uiPriority w:val="39"/>
    <w:pPr>
      <w:ind w:left="800"/>
    </w:pPr>
  </w:style>
  <w:style w:type="paragraph" w:styleId="71">
    <w:name w:val="toc 7"/>
    <w:basedOn w:val="a4"/>
    <w:next w:val="a4"/>
    <w:autoRedefine/>
    <w:uiPriority w:val="39"/>
    <w:pPr>
      <w:ind w:left="1000"/>
    </w:pPr>
  </w:style>
  <w:style w:type="paragraph" w:styleId="81">
    <w:name w:val="toc 8"/>
    <w:basedOn w:val="a4"/>
    <w:next w:val="a4"/>
    <w:autoRedefine/>
    <w:uiPriority w:val="39"/>
    <w:pPr>
      <w:ind w:left="1200"/>
    </w:pPr>
  </w:style>
  <w:style w:type="paragraph" w:styleId="91">
    <w:name w:val="toc 9"/>
    <w:basedOn w:val="a4"/>
    <w:next w:val="a4"/>
    <w:autoRedefine/>
    <w:uiPriority w:val="39"/>
    <w:pPr>
      <w:ind w:left="1400"/>
    </w:pPr>
  </w:style>
  <w:style w:type="paragraph" w:customStyle="1" w:styleId="aff6">
    <w:name w:val="Знак Знак Знак Знак Знак Знак Знак Знак Знак Знак Знак Знак"/>
    <w:basedOn w:val="a4"/>
    <w:pPr>
      <w:spacing w:after="160" w:line="240" w:lineRule="exact"/>
    </w:pPr>
    <w:rPr>
      <w:rFonts w:ascii="Verdana" w:hAnsi="Verdana"/>
      <w:lang w:val="en-US" w:eastAsia="en-US"/>
    </w:rPr>
  </w:style>
  <w:style w:type="paragraph" w:styleId="aff7">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F1"/>
    <w:basedOn w:val="a4"/>
    <w:link w:val="29"/>
    <w:uiPriority w:val="99"/>
    <w:rPr>
      <w:sz w:val="20"/>
      <w:lang w:val="x-none" w:eastAsia="x-none"/>
    </w:rPr>
  </w:style>
  <w:style w:type="character" w:customStyle="1" w:styleId="29">
    <w:name w:val="Текст сноски Знак2"/>
    <w:aliases w:val="Текст сноски Знак1 Знак1, 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 Знак1 Знак Знак Знак Знак Знак Знак Знак"/>
    <w:link w:val="aff7"/>
    <w:locked/>
    <w:rsid w:val="008F778E"/>
    <w:rPr>
      <w:rFonts w:ascii="Times New Roman" w:eastAsia="Times New Roman" w:hAnsi="Times New Roman"/>
    </w:rPr>
  </w:style>
  <w:style w:type="character" w:customStyle="1" w:styleId="aff8">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uiPriority w:val="99"/>
    <w:rPr>
      <w:rFonts w:ascii="Times New Roman" w:eastAsia="Times New Roman" w:hAnsi="Times New Roman" w:cs="Times New Roman"/>
      <w:sz w:val="20"/>
      <w:szCs w:val="20"/>
      <w:lang w:eastAsia="ru-RU"/>
    </w:rPr>
  </w:style>
  <w:style w:type="character" w:styleId="aff9">
    <w:name w:val="footnote reference"/>
    <w:uiPriority w:val="99"/>
    <w:rPr>
      <w:vertAlign w:val="superscript"/>
    </w:rPr>
  </w:style>
  <w:style w:type="character" w:customStyle="1" w:styleId="blk">
    <w:name w:val="blk"/>
    <w:rsid w:val="003735AD"/>
  </w:style>
  <w:style w:type="paragraph" w:customStyle="1" w:styleId="affa">
    <w:name w:val="Знак Знак Знак Знак Знак Знак Знак Знак Знак Знак"/>
    <w:basedOn w:val="a4"/>
    <w:pPr>
      <w:spacing w:after="160" w:line="240" w:lineRule="exact"/>
    </w:pPr>
    <w:rPr>
      <w:rFonts w:ascii="Verdana" w:hAnsi="Verdana"/>
      <w:lang w:val="en-US" w:eastAsia="en-US"/>
    </w:rPr>
  </w:style>
  <w:style w:type="paragraph" w:customStyle="1" w:styleId="affb">
    <w:name w:val="Знак Знак Знак Знак Знак Знак Знак Знак Знак Знак Знак Знак Знак"/>
    <w:basedOn w:val="a4"/>
    <w:pPr>
      <w:spacing w:after="160" w:line="240" w:lineRule="exact"/>
    </w:pPr>
    <w:rPr>
      <w:rFonts w:ascii="Verdana" w:hAnsi="Verdana"/>
      <w:lang w:val="en-US" w:eastAsia="en-US"/>
    </w:rPr>
  </w:style>
  <w:style w:type="paragraph" w:styleId="affc">
    <w:name w:val="endnote text"/>
    <w:basedOn w:val="a4"/>
    <w:semiHidden/>
  </w:style>
  <w:style w:type="character" w:customStyle="1" w:styleId="affd">
    <w:name w:val="Текст концевой сноски Знак"/>
    <w:semiHidden/>
    <w:rPr>
      <w:rFonts w:ascii="Times New Roman" w:eastAsia="Times New Roman" w:hAnsi="Times New Roman" w:cs="Times New Roman"/>
      <w:sz w:val="20"/>
      <w:szCs w:val="20"/>
      <w:lang w:eastAsia="ru-RU"/>
    </w:rPr>
  </w:style>
  <w:style w:type="paragraph" w:customStyle="1" w:styleId="1a">
    <w:name w:val="Знак1"/>
    <w:basedOn w:val="a4"/>
    <w:pPr>
      <w:spacing w:after="160" w:line="240" w:lineRule="exact"/>
    </w:pPr>
    <w:rPr>
      <w:rFonts w:ascii="Verdana" w:hAnsi="Verdana"/>
      <w:lang w:val="en-US" w:eastAsia="en-US"/>
    </w:rPr>
  </w:style>
  <w:style w:type="paragraph" w:customStyle="1" w:styleId="37">
    <w:name w:val="Стиль3 Знак Знак Знак Знак"/>
    <w:basedOn w:val="20"/>
    <w:pPr>
      <w:widowControl w:val="0"/>
      <w:tabs>
        <w:tab w:val="clear" w:pos="0"/>
        <w:tab w:val="num" w:pos="227"/>
      </w:tabs>
      <w:suppressAutoHyphens w:val="0"/>
      <w:adjustRightInd w:val="0"/>
      <w:ind w:firstLine="0"/>
      <w:textAlignment w:val="baseline"/>
    </w:pPr>
  </w:style>
  <w:style w:type="character" w:customStyle="1" w:styleId="38">
    <w:name w:val="Стиль3 Знак Знак Знак Знак Знак"/>
    <w:rPr>
      <w:rFonts w:ascii="Times New Roman" w:eastAsia="Times New Roman" w:hAnsi="Times New Roman" w:cs="Times New Roman"/>
      <w:sz w:val="24"/>
      <w:szCs w:val="20"/>
      <w:lang w:eastAsia="ru-RU"/>
    </w:rPr>
  </w:style>
  <w:style w:type="paragraph" w:customStyle="1" w:styleId="ConsPlusNormal">
    <w:name w:val="ConsPlusNormal"/>
    <w:pPr>
      <w:widowControl w:val="0"/>
      <w:autoSpaceDE w:val="0"/>
      <w:autoSpaceDN w:val="0"/>
      <w:adjustRightInd w:val="0"/>
      <w:ind w:firstLine="720"/>
    </w:pPr>
    <w:rPr>
      <w:rFonts w:ascii="Arial" w:eastAsia="Times New Roman" w:hAnsi="Arial" w:cs="Arial"/>
    </w:rPr>
  </w:style>
  <w:style w:type="paragraph" w:customStyle="1" w:styleId="39">
    <w:name w:val="3"/>
    <w:basedOn w:val="a4"/>
    <w:pPr>
      <w:spacing w:before="100" w:beforeAutospacing="1" w:after="100" w:afterAutospacing="1"/>
    </w:pPr>
    <w:rPr>
      <w:szCs w:val="24"/>
    </w:rPr>
  </w:style>
  <w:style w:type="paragraph" w:customStyle="1" w:styleId="1b">
    <w:name w:val="Знак1 Знак Знак Знак"/>
    <w:basedOn w:val="a4"/>
    <w:pPr>
      <w:spacing w:after="160" w:line="240" w:lineRule="exact"/>
    </w:pPr>
    <w:rPr>
      <w:rFonts w:ascii="Verdana" w:hAnsi="Verdana"/>
      <w:lang w:val="en-US" w:eastAsia="en-US"/>
    </w:rPr>
  </w:style>
  <w:style w:type="paragraph" w:customStyle="1" w:styleId="1c">
    <w:name w:val="Знак Знак Знак Знак Знак Знак Знак Знак Знак Знак1"/>
    <w:basedOn w:val="a4"/>
    <w:pPr>
      <w:spacing w:after="160" w:line="240" w:lineRule="exact"/>
    </w:pPr>
    <w:rPr>
      <w:rFonts w:ascii="Verdana" w:hAnsi="Verdana" w:cs="Verdana"/>
      <w:lang w:val="en-US" w:eastAsia="en-US"/>
    </w:rPr>
  </w:style>
  <w:style w:type="paragraph" w:customStyle="1" w:styleId="affe">
    <w:name w:val="Знак Знак Знак Знак Знак"/>
    <w:basedOn w:val="a4"/>
    <w:pPr>
      <w:spacing w:after="160" w:line="240" w:lineRule="exact"/>
    </w:pPr>
    <w:rPr>
      <w:rFonts w:ascii="Verdana" w:hAnsi="Verdana" w:cs="Verdana"/>
      <w:lang w:val="en-US" w:eastAsia="en-US"/>
    </w:rPr>
  </w:style>
  <w:style w:type="paragraph" w:customStyle="1" w:styleId="a2">
    <w:name w:val="Т Номер"/>
    <w:basedOn w:val="a4"/>
    <w:pPr>
      <w:numPr>
        <w:numId w:val="4"/>
      </w:numPr>
      <w:spacing w:before="60" w:after="60"/>
    </w:pPr>
    <w:rPr>
      <w:szCs w:val="24"/>
    </w:rPr>
  </w:style>
  <w:style w:type="paragraph" w:styleId="afff">
    <w:name w:val="List Bullet"/>
    <w:aliases w:val="Маркированный список Знак Знак Знак,Маркированный список Знак"/>
    <w:basedOn w:val="aff2"/>
    <w:pPr>
      <w:widowControl w:val="0"/>
      <w:tabs>
        <w:tab w:val="clear" w:pos="360"/>
      </w:tabs>
      <w:spacing w:before="100" w:beforeAutospacing="1" w:after="100" w:afterAutospacing="1"/>
      <w:ind w:left="0" w:firstLine="0"/>
    </w:pPr>
    <w:rPr>
      <w:rFonts w:ascii="Arial" w:hAnsi="Arial"/>
      <w:lang w:val="en-US" w:eastAsia="en-US"/>
    </w:rPr>
  </w:style>
  <w:style w:type="paragraph" w:customStyle="1" w:styleId="a1">
    <w:name w:val="Марксписок_Е"/>
    <w:pPr>
      <w:numPr>
        <w:numId w:val="5"/>
      </w:numPr>
    </w:pPr>
    <w:rPr>
      <w:rFonts w:ascii="Times New Roman" w:eastAsia="Times New Roman" w:hAnsi="Times New Roman"/>
      <w:sz w:val="24"/>
      <w:lang w:eastAsia="en-US"/>
    </w:rPr>
  </w:style>
  <w:style w:type="paragraph" w:customStyle="1" w:styleId="E0">
    <w:name w:val="Текст_E"/>
    <w:basedOn w:val="a4"/>
    <w:pPr>
      <w:spacing w:before="120" w:after="120"/>
    </w:pPr>
    <w:rPr>
      <w:szCs w:val="24"/>
    </w:rPr>
  </w:style>
  <w:style w:type="paragraph" w:customStyle="1" w:styleId="3a">
    <w:name w:val="Знак3"/>
    <w:basedOn w:val="a4"/>
    <w:pPr>
      <w:spacing w:after="160" w:line="240" w:lineRule="exact"/>
    </w:pPr>
    <w:rPr>
      <w:rFonts w:ascii="Verdana" w:hAnsi="Verdana" w:cs="Verdana"/>
      <w:lang w:val="en-US" w:eastAsia="en-US"/>
    </w:rPr>
  </w:style>
  <w:style w:type="paragraph" w:customStyle="1" w:styleId="m1">
    <w:name w:val="m1"/>
    <w:basedOn w:val="afff"/>
    <w:pPr>
      <w:tabs>
        <w:tab w:val="num" w:pos="567"/>
      </w:tabs>
      <w:spacing w:before="0" w:after="0"/>
      <w:ind w:left="567" w:hanging="283"/>
    </w:pPr>
    <w:rPr>
      <w:rFonts w:ascii="Times New Roman" w:hAnsi="Times New Roman"/>
      <w:sz w:val="20"/>
    </w:rPr>
  </w:style>
  <w:style w:type="paragraph" w:customStyle="1" w:styleId="afff0">
    <w:name w:val="Нумсписок_тЕ"/>
    <w:pPr>
      <w:tabs>
        <w:tab w:val="num" w:pos="1363"/>
      </w:tabs>
      <w:ind w:left="1363" w:hanging="283"/>
    </w:pPr>
    <w:rPr>
      <w:rFonts w:ascii="Times New Roman" w:eastAsia="Times New Roman" w:hAnsi="Times New Roman"/>
      <w:bCs/>
    </w:rPr>
  </w:style>
  <w:style w:type="character" w:customStyle="1" w:styleId="m11">
    <w:name w:val="m1 Знак1"/>
    <w:rPr>
      <w:rFonts w:ascii="Times New Roman" w:eastAsia="Times New Roman" w:hAnsi="Times New Roman" w:cs="Times New Roman"/>
      <w:sz w:val="20"/>
      <w:szCs w:val="20"/>
      <w:lang w:val="en-US"/>
    </w:rPr>
  </w:style>
  <w:style w:type="paragraph" w:customStyle="1" w:styleId="2a">
    <w:name w:val="Требование_у2_тЕ"/>
    <w:basedOn w:val="a4"/>
    <w:pPr>
      <w:spacing w:beforeLines="60" w:before="144" w:afterLines="60" w:after="144"/>
      <w:ind w:left="360" w:hanging="360"/>
    </w:pPr>
  </w:style>
  <w:style w:type="paragraph" w:customStyle="1" w:styleId="m2">
    <w:name w:val="m2"/>
    <w:basedOn w:val="m1"/>
    <w:pPr>
      <w:widowControl/>
      <w:numPr>
        <w:ilvl w:val="1"/>
        <w:numId w:val="6"/>
      </w:numPr>
      <w:tabs>
        <w:tab w:val="clear" w:pos="1307"/>
        <w:tab w:val="num" w:pos="360"/>
        <w:tab w:val="num" w:pos="885"/>
      </w:tabs>
      <w:spacing w:before="100" w:beforeAutospacing="0" w:after="100" w:afterAutospacing="0"/>
      <w:ind w:left="885" w:hanging="284"/>
      <w:jc w:val="left"/>
    </w:pPr>
    <w:rPr>
      <w:lang w:val="ru-RU"/>
    </w:rPr>
  </w:style>
  <w:style w:type="paragraph" w:customStyle="1" w:styleId="1d">
    <w:name w:val="Заг1_Е"/>
    <w:basedOn w:val="a4"/>
    <w:pPr>
      <w:widowControl w:val="0"/>
      <w:autoSpaceDE w:val="0"/>
      <w:autoSpaceDN w:val="0"/>
      <w:adjustRightInd w:val="0"/>
    </w:pPr>
    <w:rPr>
      <w:b/>
      <w:bCs/>
      <w:sz w:val="28"/>
      <w:szCs w:val="24"/>
    </w:rPr>
  </w:style>
  <w:style w:type="paragraph" w:customStyle="1" w:styleId="2b">
    <w:name w:val="Марксписок_у2_Е"/>
    <w:basedOn w:val="a4"/>
    <w:pPr>
      <w:tabs>
        <w:tab w:val="num" w:pos="1800"/>
      </w:tabs>
      <w:ind w:left="1800" w:hanging="360"/>
    </w:pPr>
    <w:rPr>
      <w:szCs w:val="24"/>
    </w:rPr>
  </w:style>
  <w:style w:type="paragraph" w:customStyle="1" w:styleId="40">
    <w:name w:val="Требование4"/>
    <w:basedOn w:val="a4"/>
    <w:pPr>
      <w:numPr>
        <w:ilvl w:val="3"/>
        <w:numId w:val="16"/>
      </w:numPr>
      <w:tabs>
        <w:tab w:val="left" w:pos="851"/>
      </w:tabs>
      <w:spacing w:beforeLines="60" w:before="144" w:afterLines="60" w:after="144"/>
    </w:pPr>
    <w:rPr>
      <w:bCs/>
    </w:rPr>
  </w:style>
  <w:style w:type="paragraph" w:customStyle="1" w:styleId="New4E">
    <w:name w:val="МаркNew_4E"/>
    <w:basedOn w:val="a4"/>
    <w:pPr>
      <w:numPr>
        <w:numId w:val="7"/>
      </w:numPr>
    </w:pPr>
  </w:style>
  <w:style w:type="paragraph" w:styleId="afff1">
    <w:name w:val="List Paragraph"/>
    <w:basedOn w:val="a4"/>
    <w:link w:val="afff2"/>
    <w:uiPriority w:val="34"/>
    <w:qFormat/>
    <w:pPr>
      <w:ind w:left="708"/>
    </w:pPr>
  </w:style>
  <w:style w:type="paragraph" w:customStyle="1" w:styleId="1">
    <w:name w:val="Заг1"/>
    <w:basedOn w:val="a4"/>
    <w:pPr>
      <w:numPr>
        <w:numId w:val="8"/>
      </w:numPr>
      <w:spacing w:before="360"/>
    </w:pPr>
    <w:rPr>
      <w:b/>
      <w:snapToGrid w:val="0"/>
      <w:szCs w:val="24"/>
    </w:rPr>
  </w:style>
  <w:style w:type="paragraph" w:customStyle="1" w:styleId="2c">
    <w:name w:val="Заг2"/>
    <w:basedOn w:val="1"/>
    <w:pPr>
      <w:numPr>
        <w:ilvl w:val="1"/>
      </w:numPr>
      <w:tabs>
        <w:tab w:val="clear" w:pos="0"/>
        <w:tab w:val="num" w:pos="540"/>
        <w:tab w:val="num" w:pos="2160"/>
      </w:tabs>
      <w:spacing w:before="180"/>
      <w:ind w:left="2160" w:hanging="360"/>
    </w:pPr>
    <w:rPr>
      <w:b w:val="0"/>
    </w:rPr>
  </w:style>
  <w:style w:type="paragraph" w:customStyle="1" w:styleId="ConsTitle">
    <w:name w:val="ConsTitle"/>
    <w:pPr>
      <w:autoSpaceDE w:val="0"/>
      <w:autoSpaceDN w:val="0"/>
      <w:adjustRightInd w:val="0"/>
    </w:pPr>
    <w:rPr>
      <w:rFonts w:ascii="Arial" w:eastAsia="Times New Roman" w:hAnsi="Arial" w:cs="Arial"/>
      <w:b/>
      <w:bCs/>
      <w:sz w:val="14"/>
      <w:szCs w:val="14"/>
    </w:rPr>
  </w:style>
  <w:style w:type="paragraph" w:customStyle="1" w:styleId="afff3">
    <w:name w:val="Абзац"/>
    <w:basedOn w:val="a4"/>
    <w:pPr>
      <w:spacing w:before="120"/>
      <w:ind w:firstLine="709"/>
    </w:pPr>
    <w:rPr>
      <w:szCs w:val="24"/>
    </w:rPr>
  </w:style>
  <w:style w:type="paragraph" w:customStyle="1" w:styleId="afff4">
    <w:name w:val="МОН"/>
    <w:basedOn w:val="a4"/>
    <w:pPr>
      <w:ind w:firstLine="709"/>
    </w:pPr>
    <w:rPr>
      <w:sz w:val="28"/>
      <w:szCs w:val="24"/>
    </w:rPr>
  </w:style>
  <w:style w:type="paragraph" w:customStyle="1" w:styleId="007-">
    <w:name w:val="007-список"/>
    <w:basedOn w:val="a4"/>
    <w:pPr>
      <w:tabs>
        <w:tab w:val="num" w:pos="360"/>
      </w:tabs>
      <w:ind w:left="360" w:hanging="360"/>
    </w:pPr>
    <w:rPr>
      <w:rFonts w:ascii="Verdana" w:hAnsi="Verdana"/>
    </w:rPr>
  </w:style>
  <w:style w:type="paragraph" w:customStyle="1" w:styleId="Bullet1">
    <w:name w:val="Bullet 1"/>
    <w:basedOn w:val="a4"/>
    <w:autoRedefine/>
    <w:pPr>
      <w:tabs>
        <w:tab w:val="num" w:pos="360"/>
        <w:tab w:val="left" w:pos="1276"/>
        <w:tab w:val="left" w:pos="1560"/>
      </w:tabs>
      <w:ind w:left="360" w:hanging="360"/>
    </w:pPr>
    <w:rPr>
      <w:rFonts w:ascii="Arial" w:hAnsi="Arial" w:cs="Arial"/>
    </w:rPr>
  </w:style>
  <w:style w:type="paragraph" w:customStyle="1" w:styleId="Head1">
    <w:name w:val="Head1"/>
    <w:basedOn w:val="a4"/>
    <w:pPr>
      <w:tabs>
        <w:tab w:val="num" w:pos="360"/>
      </w:tabs>
      <w:spacing w:before="120"/>
      <w:ind w:left="360" w:hanging="360"/>
    </w:pPr>
    <w:rPr>
      <w:rFonts w:ascii="Arial" w:hAnsi="Arial" w:cs="Arial"/>
      <w:b/>
      <w:bCs/>
      <w:sz w:val="28"/>
      <w:szCs w:val="28"/>
    </w:rPr>
  </w:style>
  <w:style w:type="paragraph" w:customStyle="1" w:styleId="Head3">
    <w:name w:val="Head3"/>
    <w:basedOn w:val="a4"/>
    <w:pPr>
      <w:tabs>
        <w:tab w:val="num" w:pos="2880"/>
      </w:tabs>
      <w:spacing w:before="120"/>
      <w:ind w:left="2880" w:hanging="360"/>
    </w:pPr>
    <w:rPr>
      <w:rFonts w:ascii="Arial" w:hAnsi="Arial" w:cs="Arial"/>
      <w:szCs w:val="24"/>
    </w:rPr>
  </w:style>
  <w:style w:type="paragraph" w:customStyle="1" w:styleId="Head2">
    <w:name w:val="Head2"/>
    <w:basedOn w:val="a4"/>
    <w:pPr>
      <w:tabs>
        <w:tab w:val="num" w:pos="2160"/>
      </w:tabs>
      <w:spacing w:before="240"/>
      <w:ind w:left="2160" w:hanging="360"/>
    </w:pPr>
    <w:rPr>
      <w:rFonts w:ascii="Arial" w:hAnsi="Arial" w:cs="Arial"/>
      <w:b/>
      <w:bCs/>
      <w:szCs w:val="24"/>
    </w:rPr>
  </w:style>
  <w:style w:type="paragraph" w:customStyle="1" w:styleId="05051">
    <w:name w:val="Стиль Перед:  05 ст. После:  05 ст.1 Знак Знак"/>
    <w:basedOn w:val="a4"/>
    <w:pPr>
      <w:spacing w:beforeLines="50" w:before="120" w:afterLines="50" w:after="120"/>
    </w:pPr>
    <w:rPr>
      <w:sz w:val="28"/>
    </w:rPr>
  </w:style>
  <w:style w:type="character" w:customStyle="1" w:styleId="050510">
    <w:name w:val="Стиль Перед:  05 ст. После:  05 ст.1 Знак Знак Знак"/>
    <w:rPr>
      <w:rFonts w:ascii="Times New Roman" w:eastAsia="Times New Roman" w:hAnsi="Times New Roman" w:cs="Times New Roman"/>
      <w:sz w:val="28"/>
      <w:szCs w:val="20"/>
      <w:lang w:eastAsia="ru-RU"/>
    </w:rPr>
  </w:style>
  <w:style w:type="paragraph" w:customStyle="1" w:styleId="CharChar">
    <w:name w:val="Char Char Знак Знак Знак"/>
    <w:basedOn w:val="a4"/>
    <w:pPr>
      <w:numPr>
        <w:numId w:val="9"/>
      </w:numPr>
      <w:tabs>
        <w:tab w:val="clear" w:pos="720"/>
      </w:tabs>
      <w:spacing w:before="100" w:beforeAutospacing="1" w:after="100" w:afterAutospacing="1"/>
      <w:ind w:left="0" w:firstLine="0"/>
    </w:pPr>
    <w:rPr>
      <w:rFonts w:ascii="Tahoma" w:hAnsi="Tahoma"/>
      <w:lang w:val="en-US" w:eastAsia="en-US"/>
    </w:rPr>
  </w:style>
  <w:style w:type="paragraph" w:customStyle="1" w:styleId="CharCharCharChar">
    <w:name w:val="Char Char Знак Знак Char Char"/>
    <w:basedOn w:val="a4"/>
    <w:pPr>
      <w:numPr>
        <w:numId w:val="10"/>
      </w:numPr>
      <w:tabs>
        <w:tab w:val="clear" w:pos="697"/>
      </w:tabs>
      <w:spacing w:after="160" w:line="240" w:lineRule="exact"/>
      <w:ind w:left="0" w:firstLine="0"/>
    </w:pPr>
    <w:rPr>
      <w:rFonts w:ascii="Verdana" w:hAnsi="Verdana"/>
      <w:color w:val="000000"/>
      <w:szCs w:val="24"/>
      <w:lang w:val="en-US" w:eastAsia="en-US"/>
    </w:rPr>
  </w:style>
  <w:style w:type="paragraph" w:customStyle="1" w:styleId="Normal13pt">
    <w:name w:val="Normal + 13 pt Знак"/>
    <w:aliases w:val="Justified Знак"/>
    <w:basedOn w:val="a4"/>
    <w:rPr>
      <w:color w:val="333333"/>
      <w:sz w:val="26"/>
      <w:szCs w:val="26"/>
      <w:lang w:val="en-US" w:eastAsia="en-US"/>
    </w:rPr>
  </w:style>
  <w:style w:type="character" w:customStyle="1" w:styleId="Normal13pt0">
    <w:name w:val="Normal + 13 pt Знак Знак"/>
    <w:aliases w:val="Justified Знак Знак"/>
    <w:rPr>
      <w:rFonts w:ascii="Times New Roman" w:eastAsia="Times New Roman" w:hAnsi="Times New Roman" w:cs="Times New Roman"/>
      <w:color w:val="333333"/>
      <w:sz w:val="26"/>
      <w:szCs w:val="26"/>
      <w:lang w:val="en-US"/>
    </w:rPr>
  </w:style>
  <w:style w:type="paragraph" w:customStyle="1" w:styleId="afff5">
    <w:name w:val="Содержимое таблицы"/>
    <w:basedOn w:val="a4"/>
    <w:pPr>
      <w:widowControl w:val="0"/>
      <w:suppressLineNumbers/>
      <w:suppressAutoHyphens/>
    </w:pPr>
    <w:rPr>
      <w:rFonts w:ascii="Arial" w:eastAsia="Lucida Sans Unicode" w:hAnsi="Arial"/>
      <w:szCs w:val="24"/>
    </w:rPr>
  </w:style>
  <w:style w:type="character" w:styleId="afff6">
    <w:name w:val="Strong"/>
    <w:qFormat/>
    <w:rPr>
      <w:b/>
      <w:bCs/>
    </w:rPr>
  </w:style>
  <w:style w:type="paragraph" w:customStyle="1" w:styleId="Paragraph0">
    <w:name w:val="Paragraph 0 Знак Знак"/>
    <w:basedOn w:val="a4"/>
    <w:pPr>
      <w:numPr>
        <w:numId w:val="11"/>
      </w:numPr>
      <w:tabs>
        <w:tab w:val="clear" w:pos="552"/>
      </w:tabs>
      <w:ind w:left="0" w:firstLine="284"/>
    </w:pPr>
    <w:rPr>
      <w:rFonts w:ascii="Arial" w:hAnsi="Arial"/>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pPr>
      <w:spacing w:before="100" w:beforeAutospacing="1" w:after="100" w:afterAutospacing="1"/>
      <w:ind w:firstLine="0"/>
    </w:pPr>
    <w:rPr>
      <w:rFonts w:ascii="Tahoma" w:hAnsi="Tahoma"/>
      <w:lang w:val="en-US" w:eastAsia="en-US"/>
    </w:rPr>
  </w:style>
  <w:style w:type="character" w:customStyle="1" w:styleId="zakonspanusual11">
    <w:name w:val="zakon_spanusual11"/>
    <w:rPr>
      <w:rFonts w:ascii="Courier New" w:hAnsi="Courier New" w:cs="Arial Unicode MS" w:hint="default"/>
      <w:color w:val="000000"/>
      <w:sz w:val="18"/>
      <w:szCs w:val="18"/>
    </w:rPr>
  </w:style>
  <w:style w:type="character" w:customStyle="1" w:styleId="zakonspanusual2">
    <w:name w:val="zakon_spanusual2"/>
    <w:rPr>
      <w:rFonts w:ascii="Arial" w:hAnsi="Arial" w:cs="Arial" w:hint="default"/>
      <w:color w:val="000000"/>
      <w:sz w:val="18"/>
      <w:szCs w:val="18"/>
    </w:rPr>
  </w:style>
  <w:style w:type="paragraph" w:customStyle="1" w:styleId="CharCharCharCharCharChar">
    <w:name w:val="Char Char Char Char Знак Знак Char Char"/>
    <w:basedOn w:val="a4"/>
    <w:pPr>
      <w:spacing w:before="100" w:beforeAutospacing="1" w:after="100" w:afterAutospacing="1"/>
    </w:pPr>
    <w:rPr>
      <w:rFonts w:ascii="Tahoma" w:hAnsi="Tahoma"/>
      <w:lang w:val="en-US" w:eastAsia="en-US"/>
    </w:rPr>
  </w:style>
  <w:style w:type="paragraph" w:styleId="afff7">
    <w:name w:val="Revision"/>
    <w:hidden/>
    <w:uiPriority w:val="99"/>
    <w:semiHidden/>
    <w:rPr>
      <w:rFonts w:ascii="Times New Roman" w:eastAsia="Times New Roman" w:hAnsi="Times New Roman"/>
    </w:rPr>
  </w:style>
  <w:style w:type="character" w:customStyle="1" w:styleId="zakonspanheader1">
    <w:name w:val="zakon_spanheader1"/>
    <w:rPr>
      <w:rFonts w:ascii="Arial" w:hAnsi="Arial" w:cs="Arial" w:hint="default"/>
      <w:color w:val="000080"/>
      <w:sz w:val="18"/>
      <w:szCs w:val="18"/>
    </w:rPr>
  </w:style>
  <w:style w:type="character" w:customStyle="1" w:styleId="Paragraph00">
    <w:name w:val="Paragraph 0 Знак Знак Знак"/>
    <w:locked/>
    <w:rPr>
      <w:rFonts w:ascii="Arial" w:eastAsia="Times New Roman" w:hAnsi="Arial"/>
      <w:szCs w:val="24"/>
    </w:rPr>
  </w:style>
  <w:style w:type="paragraph" w:customStyle="1" w:styleId="afff8">
    <w:name w:val="Знак Знак Знак Знак Знак Знак Знак"/>
    <w:basedOn w:val="a4"/>
    <w:pPr>
      <w:spacing w:after="160" w:line="240" w:lineRule="exact"/>
    </w:pPr>
    <w:rPr>
      <w:rFonts w:ascii="Verdana" w:hAnsi="Verdana" w:cs="Verdana"/>
      <w:lang w:val="en-US" w:eastAsia="en-US"/>
    </w:rPr>
  </w:style>
  <w:style w:type="paragraph" w:customStyle="1" w:styleId="CharCharCharCharCharCharCharCharCharChar">
    <w:name w:val="Char Char Знак Знак Char Char Знак Знак Char Char Знак Знак Char Char Знак Знак Char Char Знак Знак Знак"/>
    <w:basedOn w:val="a4"/>
    <w:pPr>
      <w:spacing w:before="100" w:beforeAutospacing="1" w:after="100" w:afterAutospacing="1"/>
    </w:pPr>
    <w:rPr>
      <w:rFonts w:ascii="Tahoma" w:hAnsi="Tahoma"/>
      <w:lang w:val="en-US" w:eastAsia="en-US"/>
    </w:rPr>
  </w:style>
  <w:style w:type="paragraph" w:customStyle="1" w:styleId="List2">
    <w:name w:val="List2"/>
    <w:basedOn w:val="a4"/>
    <w:pPr>
      <w:numPr>
        <w:numId w:val="12"/>
      </w:numPr>
    </w:pPr>
  </w:style>
  <w:style w:type="paragraph" w:customStyle="1" w:styleId="E">
    <w:name w:val="E_нумерованный список"/>
    <w:basedOn w:val="a4"/>
    <w:pPr>
      <w:numPr>
        <w:numId w:val="13"/>
      </w:numPr>
    </w:pPr>
  </w:style>
  <w:style w:type="character" w:customStyle="1" w:styleId="2d">
    <w:name w:val="Знак Знак2"/>
    <w:rPr>
      <w:b/>
      <w:lang w:val="ru-RU" w:eastAsia="ru-RU" w:bidi="ar-SA"/>
    </w:rPr>
  </w:style>
  <w:style w:type="paragraph" w:customStyle="1" w:styleId="2e">
    <w:name w:val="Заг2_Е"/>
    <w:basedOn w:val="a4"/>
    <w:pPr>
      <w:tabs>
        <w:tab w:val="num" w:pos="360"/>
      </w:tabs>
      <w:spacing w:before="120" w:after="120"/>
      <w:ind w:left="360" w:hanging="360"/>
    </w:pPr>
    <w:rPr>
      <w:b/>
      <w:szCs w:val="24"/>
    </w:rPr>
  </w:style>
  <w:style w:type="paragraph" w:customStyle="1" w:styleId="1e">
    <w:name w:val="Требование_у1_тЕ"/>
    <w:basedOn w:val="a4"/>
    <w:pPr>
      <w:ind w:left="318" w:hanging="318"/>
    </w:pPr>
  </w:style>
  <w:style w:type="paragraph" w:customStyle="1" w:styleId="3b">
    <w:name w:val="Е_маркир_3внут"/>
    <w:basedOn w:val="E2"/>
    <w:pPr>
      <w:numPr>
        <w:ilvl w:val="2"/>
      </w:numPr>
      <w:tabs>
        <w:tab w:val="num" w:pos="1701"/>
      </w:tabs>
      <w:ind w:left="1701" w:hanging="567"/>
      <w:jc w:val="left"/>
    </w:pPr>
  </w:style>
  <w:style w:type="paragraph" w:customStyle="1" w:styleId="E2">
    <w:name w:val="E_маркир_2внут"/>
    <w:basedOn w:val="a4"/>
    <w:pPr>
      <w:tabs>
        <w:tab w:val="num" w:pos="1701"/>
      </w:tabs>
      <w:spacing w:before="60" w:after="60"/>
      <w:ind w:left="1701" w:hanging="567"/>
    </w:pPr>
    <w:rPr>
      <w:color w:val="000000"/>
      <w:szCs w:val="24"/>
      <w:lang w:eastAsia="en-US"/>
    </w:rPr>
  </w:style>
  <w:style w:type="paragraph" w:customStyle="1" w:styleId="E1">
    <w:name w:val="E_Маркир"/>
    <w:basedOn w:val="a4"/>
    <w:pPr>
      <w:tabs>
        <w:tab w:val="num" w:pos="1134"/>
      </w:tabs>
      <w:spacing w:before="60" w:after="60"/>
      <w:ind w:left="1134" w:hanging="567"/>
    </w:pPr>
    <w:rPr>
      <w:color w:val="000000"/>
      <w:szCs w:val="24"/>
      <w:lang w:eastAsia="en-US"/>
    </w:rPr>
  </w:style>
  <w:style w:type="character" w:customStyle="1" w:styleId="u">
    <w:name w:val="u"/>
    <w:rsid w:val="003735AD"/>
  </w:style>
  <w:style w:type="character" w:customStyle="1" w:styleId="m10">
    <w:name w:val="m1 Знак"/>
    <w:rPr>
      <w:lang w:val="ru-RU" w:eastAsia="ru-RU" w:bidi="ar-SA"/>
    </w:rPr>
  </w:style>
  <w:style w:type="paragraph" w:customStyle="1" w:styleId="a3">
    <w:name w:val="Нумерованный список_ Е"/>
    <w:basedOn w:val="a4"/>
    <w:qFormat/>
    <w:pPr>
      <w:keepNext/>
      <w:keepLines/>
      <w:numPr>
        <w:numId w:val="14"/>
      </w:numPr>
    </w:pPr>
    <w:rPr>
      <w:bCs/>
    </w:rPr>
  </w:style>
  <w:style w:type="paragraph" w:customStyle="1" w:styleId="afff9">
    <w:name w:val="Таблица Обычный"/>
    <w:basedOn w:val="a4"/>
    <w:pPr>
      <w:snapToGrid w:val="0"/>
      <w:spacing w:before="120" w:after="60"/>
    </w:pPr>
    <w:rPr>
      <w:rFonts w:ascii="Arial" w:hAnsi="Arial"/>
      <w:lang w:eastAsia="ar-SA"/>
    </w:rPr>
  </w:style>
  <w:style w:type="paragraph" w:styleId="afffa">
    <w:name w:val="TOC Heading"/>
    <w:basedOn w:val="13"/>
    <w:next w:val="a4"/>
    <w:uiPriority w:val="39"/>
    <w:qFormat/>
    <w:pPr>
      <w:keepLines/>
      <w:tabs>
        <w:tab w:val="clear" w:pos="0"/>
      </w:tabs>
      <w:suppressAutoHyphens w:val="0"/>
      <w:spacing w:line="276" w:lineRule="auto"/>
      <w:jc w:val="left"/>
      <w:outlineLvl w:val="9"/>
    </w:pPr>
    <w:rPr>
      <w:bCs/>
      <w:color w:val="365F91"/>
      <w:sz w:val="28"/>
      <w:szCs w:val="28"/>
      <w:lang w:eastAsia="en-US"/>
    </w:rPr>
  </w:style>
  <w:style w:type="paragraph" w:customStyle="1" w:styleId="12">
    <w:name w:val="Прил_ур1"/>
    <w:pPr>
      <w:numPr>
        <w:numId w:val="16"/>
      </w:numPr>
      <w:spacing w:before="120" w:after="120"/>
      <w:jc w:val="both"/>
    </w:pPr>
    <w:rPr>
      <w:rFonts w:ascii="Times New Roman" w:eastAsia="Times New Roman" w:hAnsi="Times New Roman"/>
      <w:b/>
      <w:sz w:val="24"/>
      <w:szCs w:val="24"/>
    </w:rPr>
  </w:style>
  <w:style w:type="paragraph" w:customStyle="1" w:styleId="2f">
    <w:name w:val="Прил_ур2"/>
    <w:pPr>
      <w:tabs>
        <w:tab w:val="num" w:pos="567"/>
      </w:tabs>
      <w:spacing w:before="120" w:after="120"/>
      <w:ind w:left="927" w:hanging="570"/>
      <w:jc w:val="both"/>
    </w:pPr>
    <w:rPr>
      <w:rFonts w:ascii="Times New Roman" w:eastAsia="Times New Roman" w:hAnsi="Times New Roman"/>
      <w:sz w:val="24"/>
      <w:szCs w:val="24"/>
    </w:rPr>
  </w:style>
  <w:style w:type="paragraph" w:customStyle="1" w:styleId="3c">
    <w:name w:val="Прил_ур3"/>
    <w:basedOn w:val="2f"/>
    <w:pPr>
      <w:numPr>
        <w:ilvl w:val="2"/>
      </w:numPr>
      <w:tabs>
        <w:tab w:val="num" w:pos="567"/>
      </w:tabs>
      <w:ind w:left="927" w:hanging="570"/>
    </w:pPr>
  </w:style>
  <w:style w:type="paragraph" w:customStyle="1" w:styleId="4">
    <w:name w:val="Прил_ур4"/>
    <w:pPr>
      <w:numPr>
        <w:ilvl w:val="3"/>
        <w:numId w:val="15"/>
      </w:numPr>
    </w:pPr>
    <w:rPr>
      <w:rFonts w:ascii="Times New Roman" w:eastAsia="Times New Roman" w:hAnsi="Times New Roman"/>
      <w:bCs/>
      <w:sz w:val="24"/>
    </w:rPr>
  </w:style>
  <w:style w:type="paragraph" w:customStyle="1" w:styleId="-4">
    <w:name w:val="Марк-ур4"/>
    <w:basedOn w:val="New4E"/>
    <w:pPr>
      <w:ind w:left="2778" w:firstLine="0"/>
    </w:pPr>
    <w:rPr>
      <w:szCs w:val="24"/>
    </w:rPr>
  </w:style>
  <w:style w:type="paragraph" w:customStyle="1" w:styleId="1f">
    <w:name w:val="МОН1"/>
    <w:basedOn w:val="afff4"/>
  </w:style>
  <w:style w:type="paragraph" w:customStyle="1" w:styleId="1f0">
    <w:name w:val="Адрес1"/>
    <w:basedOn w:val="a4"/>
    <w:autoRedefine/>
    <w:pPr>
      <w:ind w:right="-91"/>
      <w:jc w:val="center"/>
    </w:pPr>
    <w:rPr>
      <w:b/>
    </w:rPr>
  </w:style>
  <w:style w:type="paragraph" w:customStyle="1" w:styleId="afffb">
    <w:name w:val="Телефон"/>
    <w:basedOn w:val="a4"/>
    <w:pPr>
      <w:jc w:val="center"/>
    </w:pPr>
    <w:rPr>
      <w:b/>
    </w:rPr>
  </w:style>
  <w:style w:type="paragraph" w:styleId="afffc">
    <w:name w:val="Subtitle"/>
    <w:basedOn w:val="a4"/>
    <w:qFormat/>
    <w:pPr>
      <w:ind w:left="-540"/>
    </w:pPr>
    <w:rPr>
      <w:sz w:val="28"/>
      <w:szCs w:val="28"/>
    </w:rPr>
  </w:style>
  <w:style w:type="character" w:customStyle="1" w:styleId="afffd">
    <w:name w:val="Подзаголовок Знак"/>
    <w:rPr>
      <w:rFonts w:ascii="Times New Roman" w:eastAsia="Times New Roman" w:hAnsi="Times New Roman" w:cs="Times New Roman"/>
      <w:sz w:val="28"/>
      <w:szCs w:val="28"/>
      <w:lang w:eastAsia="ru-RU"/>
    </w:rPr>
  </w:style>
  <w:style w:type="paragraph" w:customStyle="1" w:styleId="afffe">
    <w:name w:val="Заголовок к тексту"/>
    <w:basedOn w:val="a4"/>
    <w:next w:val="ac"/>
    <w:pPr>
      <w:suppressAutoHyphens/>
      <w:spacing w:after="480" w:line="240" w:lineRule="exact"/>
    </w:pPr>
    <w:rPr>
      <w:b/>
      <w:sz w:val="28"/>
    </w:rPr>
  </w:style>
  <w:style w:type="character" w:customStyle="1" w:styleId="m12">
    <w:name w:val="m1 Знак Знак"/>
    <w:rPr>
      <w:lang w:val="en-US" w:eastAsia="en-US" w:bidi="ar-SA"/>
    </w:rPr>
  </w:style>
  <w:style w:type="character" w:customStyle="1" w:styleId="Normal13ptJustifiedCharChar">
    <w:name w:val="Normal + 13 pt;Justified Char Char"/>
    <w:rPr>
      <w:color w:val="333333"/>
      <w:sz w:val="26"/>
      <w:szCs w:val="26"/>
      <w:lang w:val="en-US" w:eastAsia="en-US" w:bidi="ar-SA"/>
    </w:rPr>
  </w:style>
  <w:style w:type="paragraph" w:customStyle="1" w:styleId="affff">
    <w:name w:val="Знак Знак Знак Знак"/>
    <w:basedOn w:val="a4"/>
    <w:pPr>
      <w:spacing w:after="160" w:line="240" w:lineRule="exact"/>
    </w:pPr>
    <w:rPr>
      <w:rFonts w:ascii="Verdana" w:hAnsi="Verdana"/>
      <w:lang w:val="en-US" w:eastAsia="en-US"/>
    </w:rPr>
  </w:style>
  <w:style w:type="paragraph" w:customStyle="1" w:styleId="a0">
    <w:name w:val="Перечисления нум."/>
    <w:basedOn w:val="ac"/>
    <w:pPr>
      <w:keepNext/>
      <w:numPr>
        <w:numId w:val="17"/>
      </w:numPr>
      <w:spacing w:before="100" w:after="100"/>
      <w:jc w:val="both"/>
    </w:pPr>
    <w:rPr>
      <w:kern w:val="28"/>
      <w:sz w:val="28"/>
      <w:lang w:eastAsia="en-US"/>
    </w:rPr>
  </w:style>
  <w:style w:type="paragraph" w:customStyle="1" w:styleId="CharChar0">
    <w:name w:val="Char Char"/>
    <w:basedOn w:val="a4"/>
    <w:pPr>
      <w:spacing w:after="160" w:line="240" w:lineRule="exact"/>
    </w:pPr>
    <w:rPr>
      <w:rFonts w:ascii="Verdana" w:hAnsi="Verdana" w:cs="Verdana"/>
      <w:lang w:val="en-US" w:eastAsia="en-US"/>
    </w:rPr>
  </w:style>
  <w:style w:type="paragraph" w:customStyle="1" w:styleId="3d">
    <w:name w:val="Стиль3 Знак Знак"/>
    <w:basedOn w:val="20"/>
    <w:pPr>
      <w:widowControl w:val="0"/>
      <w:tabs>
        <w:tab w:val="clear" w:pos="0"/>
        <w:tab w:val="num" w:pos="227"/>
      </w:tabs>
      <w:suppressAutoHyphens w:val="0"/>
      <w:adjustRightInd w:val="0"/>
      <w:ind w:firstLine="0"/>
      <w:textAlignment w:val="baseline"/>
    </w:pPr>
  </w:style>
  <w:style w:type="paragraph" w:customStyle="1" w:styleId="050511">
    <w:name w:val="Стиль Перед:  05 ст. После:  05 ст.1"/>
    <w:basedOn w:val="a4"/>
    <w:pPr>
      <w:spacing w:beforeLines="50" w:before="120" w:afterLines="50" w:after="120"/>
    </w:pPr>
    <w:rPr>
      <w:sz w:val="28"/>
    </w:rPr>
  </w:style>
  <w:style w:type="paragraph" w:customStyle="1" w:styleId="Paragraph01">
    <w:name w:val="Paragraph 0"/>
    <w:basedOn w:val="a4"/>
    <w:pPr>
      <w:ind w:firstLine="284"/>
    </w:pPr>
    <w:rPr>
      <w:rFonts w:ascii="Arial" w:hAnsi="Arial"/>
      <w:szCs w:val="24"/>
    </w:rPr>
  </w:style>
  <w:style w:type="character" w:customStyle="1" w:styleId="2f0">
    <w:name w:val="Знак2"/>
    <w:rPr>
      <w:b/>
      <w:lang w:val="ru-RU" w:eastAsia="ru-RU" w:bidi="ar-SA"/>
    </w:rPr>
  </w:style>
  <w:style w:type="paragraph" w:customStyle="1" w:styleId="1f1">
    <w:name w:val="Знак Знак Знак Знак Знак Знак Знак Знак Знак Знак Знак Знак Знак1 Знак Знак Знак Знак Знак Знак"/>
    <w:basedOn w:val="a4"/>
    <w:pPr>
      <w:spacing w:after="160" w:line="240" w:lineRule="exact"/>
    </w:pPr>
    <w:rPr>
      <w:rFonts w:ascii="Verdana" w:hAnsi="Verdana"/>
      <w:lang w:val="en-US" w:eastAsia="en-US"/>
    </w:rPr>
  </w:style>
  <w:style w:type="character" w:customStyle="1" w:styleId="3e">
    <w:name w:val="Стиль3 Знак Знак Знак"/>
    <w:rPr>
      <w:rFonts w:ascii="Times New Roman" w:eastAsia="Times New Roman" w:hAnsi="Times New Roman" w:cs="Times New Roman"/>
      <w:sz w:val="24"/>
      <w:szCs w:val="20"/>
      <w:lang w:eastAsia="ru-RU"/>
    </w:rPr>
  </w:style>
  <w:style w:type="paragraph" w:customStyle="1" w:styleId="1f2">
    <w:name w:val="Знак Знак Знак Знак Знак Знак Знак1"/>
    <w:basedOn w:val="a4"/>
    <w:pPr>
      <w:spacing w:after="160" w:line="240" w:lineRule="exact"/>
    </w:pPr>
    <w:rPr>
      <w:rFonts w:ascii="Verdana" w:hAnsi="Verdana"/>
      <w:szCs w:val="24"/>
      <w:lang w:val="en-US" w:eastAsia="en-US"/>
    </w:rPr>
  </w:style>
  <w:style w:type="character" w:styleId="affff0">
    <w:name w:val="endnote reference"/>
    <w:semiHidden/>
    <w:rPr>
      <w:vertAlign w:val="superscript"/>
    </w:rPr>
  </w:style>
  <w:style w:type="character" w:customStyle="1" w:styleId="51">
    <w:name w:val="Знак Знак5"/>
    <w:semiHidden/>
    <w:locked/>
    <w:rPr>
      <w:lang w:val="ru-RU" w:eastAsia="ru-RU" w:bidi="ar-SA"/>
    </w:rPr>
  </w:style>
  <w:style w:type="paragraph" w:customStyle="1" w:styleId="111">
    <w:name w:val="Знак11"/>
    <w:basedOn w:val="a4"/>
    <w:pPr>
      <w:spacing w:after="160" w:line="240" w:lineRule="exact"/>
    </w:pPr>
    <w:rPr>
      <w:rFonts w:ascii="Verdana" w:hAnsi="Verdana" w:cs="Verdana"/>
      <w:lang w:val="en-US" w:eastAsia="en-US"/>
    </w:rPr>
  </w:style>
  <w:style w:type="character" w:customStyle="1" w:styleId="112">
    <w:name w:val="Знак Знак11"/>
    <w:semiHidden/>
    <w:locked/>
    <w:rPr>
      <w:lang w:val="ru-RU" w:eastAsia="ru-RU" w:bidi="ar-SA"/>
    </w:rPr>
  </w:style>
  <w:style w:type="character" w:customStyle="1" w:styleId="emailstyle17">
    <w:name w:val="emailstyle17"/>
    <w:semiHidden/>
    <w:rPr>
      <w:rFonts w:ascii="Arial" w:hAnsi="Arial" w:cs="Arial" w:hint="default"/>
      <w:color w:val="auto"/>
      <w:sz w:val="20"/>
      <w:szCs w:val="20"/>
    </w:rPr>
  </w:style>
  <w:style w:type="paragraph" w:customStyle="1" w:styleId="210">
    <w:name w:val="Основной текст 21"/>
    <w:basedOn w:val="a4"/>
    <w:pPr>
      <w:widowControl w:val="0"/>
      <w:suppressAutoHyphens/>
      <w:autoSpaceDE w:val="0"/>
    </w:pPr>
    <w:rPr>
      <w:i/>
      <w:sz w:val="22"/>
      <w:lang w:val="en-US" w:eastAsia="ar-SA"/>
    </w:rPr>
  </w:style>
  <w:style w:type="paragraph" w:customStyle="1" w:styleId="220">
    <w:name w:val="Основной текст 22"/>
    <w:basedOn w:val="a4"/>
    <w:pPr>
      <w:suppressAutoHyphens/>
      <w:spacing w:after="120" w:line="480" w:lineRule="auto"/>
    </w:pPr>
    <w:rPr>
      <w:lang w:eastAsia="ar-SA"/>
    </w:rPr>
  </w:style>
  <w:style w:type="paragraph" w:customStyle="1" w:styleId="211">
    <w:name w:val="Список 21"/>
    <w:basedOn w:val="a4"/>
    <w:pPr>
      <w:tabs>
        <w:tab w:val="left" w:pos="360"/>
      </w:tabs>
      <w:suppressAutoHyphens/>
      <w:spacing w:after="120"/>
      <w:ind w:left="360" w:hanging="360"/>
    </w:pPr>
    <w:rPr>
      <w:lang w:eastAsia="ar-SA"/>
    </w:rPr>
  </w:style>
  <w:style w:type="paragraph" w:customStyle="1" w:styleId="311">
    <w:name w:val="Основной текст 311"/>
    <w:basedOn w:val="a4"/>
    <w:pPr>
      <w:widowControl w:val="0"/>
      <w:suppressAutoHyphens/>
      <w:autoSpaceDE w:val="0"/>
    </w:pPr>
    <w:rPr>
      <w:color w:val="FF0000"/>
      <w:sz w:val="22"/>
      <w:lang w:eastAsia="ar-SA"/>
    </w:rPr>
  </w:style>
  <w:style w:type="paragraph" w:customStyle="1" w:styleId="221">
    <w:name w:val="Список 22"/>
    <w:basedOn w:val="a4"/>
    <w:pPr>
      <w:widowControl w:val="0"/>
      <w:suppressAutoHyphens/>
      <w:autoSpaceDE w:val="0"/>
      <w:ind w:left="566" w:hanging="283"/>
    </w:pPr>
    <w:rPr>
      <w:b/>
      <w:bCs/>
      <w:lang w:eastAsia="ar-SA"/>
    </w:rPr>
  </w:style>
  <w:style w:type="paragraph" w:customStyle="1" w:styleId="3f">
    <w:name w:val="Знак3 Знак Знак Знак Знак Знак Знак"/>
    <w:basedOn w:val="a4"/>
    <w:pPr>
      <w:spacing w:after="160" w:line="240" w:lineRule="exact"/>
    </w:pPr>
    <w:rPr>
      <w:rFonts w:ascii="Verdana" w:hAnsi="Verdana"/>
      <w:lang w:val="en-US" w:eastAsia="en-US"/>
    </w:rPr>
  </w:style>
  <w:style w:type="paragraph" w:customStyle="1" w:styleId="212">
    <w:name w:val="Знак21"/>
    <w:basedOn w:val="a4"/>
    <w:pPr>
      <w:spacing w:after="160" w:line="240" w:lineRule="exact"/>
    </w:pPr>
    <w:rPr>
      <w:rFonts w:ascii="Verdana" w:hAnsi="Verdana" w:cs="Verdana"/>
      <w:lang w:val="en-US" w:eastAsia="en-US"/>
    </w:rPr>
  </w:style>
  <w:style w:type="paragraph" w:customStyle="1" w:styleId="113">
    <w:name w:val="Знак Знак Знак Знак Знак Знак Знак Знак1 Знак Знак Знак Знак Знак Знак Знак1"/>
    <w:basedOn w:val="a4"/>
    <w:pPr>
      <w:spacing w:after="160" w:line="240" w:lineRule="exact"/>
    </w:pPr>
    <w:rPr>
      <w:rFonts w:ascii="Verdana" w:hAnsi="Verdana" w:cs="Verdana"/>
      <w:lang w:val="en-US" w:eastAsia="en-US"/>
    </w:rPr>
  </w:style>
  <w:style w:type="paragraph" w:customStyle="1" w:styleId="2110">
    <w:name w:val="Знак211"/>
    <w:basedOn w:val="a4"/>
    <w:pPr>
      <w:spacing w:after="160" w:line="240" w:lineRule="exact"/>
    </w:pPr>
    <w:rPr>
      <w:rFonts w:ascii="Verdana" w:hAnsi="Verdana" w:cs="Verdana"/>
      <w:lang w:val="en-US" w:eastAsia="en-US"/>
    </w:rPr>
  </w:style>
  <w:style w:type="paragraph" w:customStyle="1" w:styleId="1110">
    <w:name w:val="Знак Знак Знак Знак Знак Знак Знак Знак1 Знак Знак Знак Знак Знак Знак Знак11"/>
    <w:basedOn w:val="a4"/>
    <w:pPr>
      <w:spacing w:after="160" w:line="240" w:lineRule="exact"/>
    </w:pPr>
    <w:rPr>
      <w:rFonts w:ascii="Verdana" w:hAnsi="Verdana" w:cs="Verdana"/>
      <w:lang w:val="en-US" w:eastAsia="en-US"/>
    </w:rPr>
  </w:style>
  <w:style w:type="character" w:customStyle="1" w:styleId="f">
    <w:name w:val="f"/>
    <w:rsid w:val="00E948CF"/>
  </w:style>
  <w:style w:type="character" w:customStyle="1" w:styleId="apple-converted-space">
    <w:name w:val="apple-converted-space"/>
    <w:rsid w:val="004C018C"/>
  </w:style>
  <w:style w:type="paragraph" w:customStyle="1" w:styleId="120">
    <w:name w:val="Обычный12"/>
    <w:rsid w:val="00311D62"/>
    <w:pPr>
      <w:widowControl w:val="0"/>
      <w:ind w:firstLine="400"/>
      <w:jc w:val="both"/>
    </w:pPr>
    <w:rPr>
      <w:rFonts w:ascii="Times New Roman" w:eastAsia="Times New Roman" w:hAnsi="Times New Roman"/>
      <w:snapToGrid w:val="0"/>
      <w:sz w:val="24"/>
    </w:rPr>
  </w:style>
  <w:style w:type="paragraph" w:customStyle="1" w:styleId="3f0">
    <w:name w:val="Обычный3"/>
    <w:rsid w:val="00311D62"/>
    <w:pPr>
      <w:suppressAutoHyphens/>
      <w:snapToGrid w:val="0"/>
    </w:pPr>
    <w:rPr>
      <w:rFonts w:ascii="Times New Roman" w:eastAsia="Arial" w:hAnsi="Times New Roman"/>
      <w:lang w:eastAsia="ar-SA"/>
    </w:rPr>
  </w:style>
  <w:style w:type="character" w:customStyle="1" w:styleId="FontStyle26">
    <w:name w:val="Font Style26"/>
    <w:uiPriority w:val="99"/>
    <w:rsid w:val="005D259B"/>
    <w:rPr>
      <w:rFonts w:ascii="Times New Roman" w:hAnsi="Times New Roman" w:cs="Times New Roman"/>
      <w:sz w:val="26"/>
      <w:szCs w:val="26"/>
    </w:rPr>
  </w:style>
  <w:style w:type="character" w:customStyle="1" w:styleId="FontStyle17">
    <w:name w:val="Font Style17"/>
    <w:uiPriority w:val="99"/>
    <w:rsid w:val="00981899"/>
    <w:rPr>
      <w:rFonts w:ascii="Times New Roman" w:hAnsi="Times New Roman" w:cs="Times New Roman"/>
      <w:sz w:val="24"/>
      <w:szCs w:val="24"/>
    </w:rPr>
  </w:style>
  <w:style w:type="paragraph" w:customStyle="1" w:styleId="2f1">
    <w:name w:val="Обычный2"/>
    <w:uiPriority w:val="99"/>
    <w:rsid w:val="005174FE"/>
    <w:pPr>
      <w:widowControl w:val="0"/>
      <w:suppressAutoHyphens/>
      <w:ind w:firstLine="400"/>
      <w:jc w:val="both"/>
    </w:pPr>
    <w:rPr>
      <w:rFonts w:ascii="Times New Roman" w:eastAsia="Arial" w:hAnsi="Times New Roman"/>
      <w:sz w:val="24"/>
      <w:lang w:eastAsia="ar-SA"/>
    </w:rPr>
  </w:style>
  <w:style w:type="paragraph" w:customStyle="1" w:styleId="114">
    <w:name w:val="Обычный11"/>
    <w:rsid w:val="005174FE"/>
    <w:pPr>
      <w:widowControl w:val="0"/>
      <w:ind w:firstLine="400"/>
      <w:jc w:val="both"/>
    </w:pPr>
    <w:rPr>
      <w:rFonts w:ascii="Times New Roman" w:eastAsia="Times New Roman" w:hAnsi="Times New Roman"/>
      <w:snapToGrid w:val="0"/>
      <w:sz w:val="24"/>
    </w:rPr>
  </w:style>
  <w:style w:type="character" w:customStyle="1" w:styleId="Absatz-Standardschriftart">
    <w:name w:val="Absatz-Standardschriftart"/>
    <w:rsid w:val="007F665B"/>
  </w:style>
  <w:style w:type="character" w:customStyle="1" w:styleId="WW-Absatz-Standardschriftart">
    <w:name w:val="WW-Absatz-Standardschriftart"/>
    <w:rsid w:val="007F665B"/>
  </w:style>
  <w:style w:type="character" w:customStyle="1" w:styleId="WW-Absatz-Standardschriftart1">
    <w:name w:val="WW-Absatz-Standardschriftart1"/>
    <w:rsid w:val="007F665B"/>
  </w:style>
  <w:style w:type="character" w:customStyle="1" w:styleId="WW8Num2z2">
    <w:name w:val="WW8Num2z2"/>
    <w:rsid w:val="007F665B"/>
    <w:rPr>
      <w:b w:val="0"/>
    </w:rPr>
  </w:style>
  <w:style w:type="character" w:customStyle="1" w:styleId="1f3">
    <w:name w:val="Основной шрифт абзаца1"/>
    <w:rsid w:val="007F665B"/>
  </w:style>
  <w:style w:type="character" w:customStyle="1" w:styleId="affff1">
    <w:name w:val="Символ сноски"/>
    <w:rsid w:val="007F665B"/>
    <w:rPr>
      <w:vertAlign w:val="superscript"/>
    </w:rPr>
  </w:style>
  <w:style w:type="character" w:customStyle="1" w:styleId="affff2">
    <w:name w:val="Символы концевой сноски"/>
    <w:rsid w:val="007F665B"/>
    <w:rPr>
      <w:vertAlign w:val="superscript"/>
    </w:rPr>
  </w:style>
  <w:style w:type="character" w:customStyle="1" w:styleId="1f4">
    <w:name w:val="Знак примечания1"/>
    <w:rsid w:val="007F665B"/>
    <w:rPr>
      <w:sz w:val="16"/>
      <w:szCs w:val="16"/>
    </w:rPr>
  </w:style>
  <w:style w:type="paragraph" w:customStyle="1" w:styleId="1f5">
    <w:name w:val="Название1"/>
    <w:basedOn w:val="a4"/>
    <w:rsid w:val="007F665B"/>
    <w:pPr>
      <w:suppressLineNumbers/>
      <w:suppressAutoHyphens/>
      <w:spacing w:before="120" w:after="120"/>
    </w:pPr>
    <w:rPr>
      <w:rFonts w:ascii="Arial" w:hAnsi="Arial" w:cs="Tahoma"/>
      <w:i/>
      <w:iCs/>
      <w:szCs w:val="24"/>
      <w:lang w:eastAsia="ar-SA"/>
    </w:rPr>
  </w:style>
  <w:style w:type="paragraph" w:customStyle="1" w:styleId="1f6">
    <w:name w:val="Указатель1"/>
    <w:basedOn w:val="a4"/>
    <w:rsid w:val="007F665B"/>
    <w:pPr>
      <w:suppressLineNumbers/>
      <w:suppressAutoHyphens/>
    </w:pPr>
    <w:rPr>
      <w:rFonts w:ascii="Arial" w:hAnsi="Arial" w:cs="Tahoma"/>
      <w:szCs w:val="24"/>
      <w:lang w:eastAsia="ar-SA"/>
    </w:rPr>
  </w:style>
  <w:style w:type="paragraph" w:customStyle="1" w:styleId="1f7">
    <w:name w:val="Текст примечания1"/>
    <w:basedOn w:val="a4"/>
    <w:rsid w:val="007F665B"/>
    <w:pPr>
      <w:suppressAutoHyphens/>
    </w:pPr>
    <w:rPr>
      <w:lang w:eastAsia="ar-SA"/>
    </w:rPr>
  </w:style>
  <w:style w:type="paragraph" w:customStyle="1" w:styleId="affff3">
    <w:name w:val="Заголовок таблицы"/>
    <w:basedOn w:val="afff5"/>
    <w:rsid w:val="007F665B"/>
    <w:pPr>
      <w:widowControl/>
      <w:jc w:val="center"/>
    </w:pPr>
    <w:rPr>
      <w:rFonts w:ascii="Times New Roman" w:eastAsia="Times New Roman" w:hAnsi="Times New Roman"/>
      <w:b/>
      <w:bCs/>
      <w:lang w:eastAsia="ar-SA"/>
    </w:rPr>
  </w:style>
  <w:style w:type="paragraph" w:customStyle="1" w:styleId="affff4">
    <w:name w:val="Содержимое врезки"/>
    <w:basedOn w:val="ac"/>
    <w:rsid w:val="007F665B"/>
    <w:pPr>
      <w:suppressAutoHyphens/>
    </w:pPr>
    <w:rPr>
      <w:b/>
      <w:bCs/>
      <w:sz w:val="32"/>
      <w:szCs w:val="24"/>
      <w:lang w:eastAsia="ar-SA"/>
    </w:rPr>
  </w:style>
  <w:style w:type="paragraph" w:customStyle="1" w:styleId="2f2">
    <w:name w:val="Знак2 Знак Знак Знак"/>
    <w:basedOn w:val="a4"/>
    <w:rsid w:val="007F665B"/>
    <w:pPr>
      <w:spacing w:after="160" w:line="240" w:lineRule="exact"/>
    </w:pPr>
    <w:rPr>
      <w:rFonts w:ascii="Verdana" w:hAnsi="Verdana" w:cs="Verdana"/>
      <w:lang w:val="en-US" w:eastAsia="en-US"/>
    </w:rPr>
  </w:style>
  <w:style w:type="table" w:styleId="affff5">
    <w:name w:val="Table Grid"/>
    <w:basedOn w:val="a6"/>
    <w:rsid w:val="007F665B"/>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21"/>
    <w:basedOn w:val="a4"/>
    <w:rsid w:val="007F665B"/>
    <w:pPr>
      <w:autoSpaceDE w:val="0"/>
      <w:ind w:left="566" w:hanging="283"/>
    </w:pPr>
    <w:rPr>
      <w:b/>
      <w:bCs/>
    </w:rPr>
  </w:style>
  <w:style w:type="character" w:customStyle="1" w:styleId="43">
    <w:name w:val="Знак Знак4"/>
    <w:semiHidden/>
    <w:rsid w:val="007F665B"/>
    <w:rPr>
      <w:b/>
      <w:bCs/>
      <w:sz w:val="32"/>
      <w:szCs w:val="24"/>
      <w:lang w:eastAsia="ar-SA"/>
    </w:rPr>
  </w:style>
  <w:style w:type="paragraph" w:customStyle="1" w:styleId="ConsPlusCell">
    <w:name w:val="ConsPlusCell"/>
    <w:rsid w:val="007F665B"/>
    <w:pPr>
      <w:autoSpaceDE w:val="0"/>
      <w:autoSpaceDN w:val="0"/>
      <w:adjustRightInd w:val="0"/>
    </w:pPr>
    <w:rPr>
      <w:rFonts w:ascii="Times New Roman" w:eastAsia="Times New Roman" w:hAnsi="Times New Roman"/>
      <w:sz w:val="24"/>
      <w:szCs w:val="24"/>
    </w:rPr>
  </w:style>
  <w:style w:type="paragraph" w:customStyle="1" w:styleId="52">
    <w:name w:val="Абзац списка5"/>
    <w:basedOn w:val="a4"/>
    <w:rsid w:val="007F665B"/>
    <w:pPr>
      <w:ind w:left="720"/>
    </w:pPr>
    <w:rPr>
      <w:rFonts w:ascii="Cambria" w:hAnsi="Cambria" w:cs="Cambria"/>
      <w:szCs w:val="24"/>
      <w:lang w:eastAsia="en-US"/>
    </w:rPr>
  </w:style>
  <w:style w:type="character" w:styleId="affff6">
    <w:name w:val="Emphasis"/>
    <w:qFormat/>
    <w:rsid w:val="007F665B"/>
    <w:rPr>
      <w:i/>
      <w:iCs/>
    </w:rPr>
  </w:style>
  <w:style w:type="paragraph" w:customStyle="1" w:styleId="xl72">
    <w:name w:val="xl72"/>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73">
    <w:name w:val="xl73"/>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74">
    <w:name w:val="xl74"/>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75">
    <w:name w:val="xl75"/>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Cs w:val="24"/>
    </w:rPr>
  </w:style>
  <w:style w:type="paragraph" w:customStyle="1" w:styleId="xl76">
    <w:name w:val="xl76"/>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color w:val="FF0000"/>
      <w:szCs w:val="24"/>
    </w:rPr>
  </w:style>
  <w:style w:type="paragraph" w:customStyle="1" w:styleId="xl77">
    <w:name w:val="xl77"/>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Calibri" w:hAnsi="Calibri" w:cs="Calibri"/>
      <w:b/>
      <w:bCs/>
      <w:color w:val="FF0000"/>
      <w:szCs w:val="24"/>
    </w:rPr>
  </w:style>
  <w:style w:type="paragraph" w:customStyle="1" w:styleId="xl78">
    <w:name w:val="xl78"/>
    <w:basedOn w:val="a4"/>
    <w:rsid w:val="00943599"/>
    <w:pPr>
      <w:spacing w:before="100" w:beforeAutospacing="1" w:after="100" w:afterAutospacing="1"/>
      <w:ind w:firstLine="0"/>
      <w:jc w:val="left"/>
    </w:pPr>
    <w:rPr>
      <w:szCs w:val="24"/>
    </w:rPr>
  </w:style>
  <w:style w:type="paragraph" w:customStyle="1" w:styleId="xl79">
    <w:name w:val="xl79"/>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color w:val="000000"/>
      <w:szCs w:val="24"/>
    </w:rPr>
  </w:style>
  <w:style w:type="paragraph" w:customStyle="1" w:styleId="xl80">
    <w:name w:val="xl80"/>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81">
    <w:name w:val="xl81"/>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color w:val="FF0000"/>
      <w:szCs w:val="24"/>
    </w:rPr>
  </w:style>
  <w:style w:type="paragraph" w:customStyle="1" w:styleId="xl82">
    <w:name w:val="xl82"/>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Cs w:val="24"/>
    </w:rPr>
  </w:style>
  <w:style w:type="paragraph" w:customStyle="1" w:styleId="xl83">
    <w:name w:val="xl83"/>
    <w:basedOn w:val="a4"/>
    <w:rsid w:val="0094359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color w:val="FF0000"/>
      <w:szCs w:val="24"/>
    </w:rPr>
  </w:style>
  <w:style w:type="paragraph" w:styleId="a">
    <w:name w:val="List Number"/>
    <w:basedOn w:val="a4"/>
    <w:rsid w:val="003D59BA"/>
    <w:pPr>
      <w:numPr>
        <w:numId w:val="25"/>
      </w:numPr>
      <w:contextualSpacing/>
    </w:pPr>
  </w:style>
  <w:style w:type="paragraph" w:customStyle="1" w:styleId="44">
    <w:name w:val="Обычный4"/>
    <w:rsid w:val="000511A6"/>
    <w:pPr>
      <w:widowControl w:val="0"/>
      <w:ind w:firstLine="400"/>
      <w:jc w:val="both"/>
    </w:pPr>
    <w:rPr>
      <w:rFonts w:ascii="Times New Roman" w:eastAsia="Times New Roman" w:hAnsi="Times New Roman"/>
      <w:snapToGrid w:val="0"/>
      <w:sz w:val="24"/>
    </w:rPr>
  </w:style>
  <w:style w:type="paragraph" w:customStyle="1" w:styleId="320">
    <w:name w:val="Основной текст 32"/>
    <w:basedOn w:val="a4"/>
    <w:rsid w:val="000511A6"/>
    <w:pPr>
      <w:spacing w:line="220" w:lineRule="auto"/>
      <w:ind w:right="-5"/>
    </w:pPr>
  </w:style>
  <w:style w:type="paragraph" w:customStyle="1" w:styleId="2f3">
    <w:name w:val="Обычный (веб)2"/>
    <w:basedOn w:val="a4"/>
    <w:rsid w:val="000511A6"/>
    <w:pPr>
      <w:spacing w:before="100" w:after="100"/>
    </w:pPr>
    <w:rPr>
      <w:rFonts w:ascii="Arial" w:hAnsi="Arial"/>
      <w:color w:val="000000"/>
      <w:sz w:val="10"/>
    </w:rPr>
  </w:style>
  <w:style w:type="paragraph" w:customStyle="1" w:styleId="2f4">
    <w:name w:val="Список2"/>
    <w:basedOn w:val="a4"/>
    <w:rsid w:val="000511A6"/>
    <w:pPr>
      <w:tabs>
        <w:tab w:val="num" w:pos="360"/>
        <w:tab w:val="left" w:pos="7088"/>
      </w:tabs>
      <w:ind w:left="360" w:hanging="360"/>
    </w:pPr>
  </w:style>
  <w:style w:type="paragraph" w:customStyle="1" w:styleId="affff7">
    <w:name w:val="Знак Знак Знак Знак Знак Знак Знак Знак Знак Знак Знак Знак"/>
    <w:basedOn w:val="a4"/>
    <w:rsid w:val="000511A6"/>
    <w:pPr>
      <w:spacing w:after="160" w:line="240" w:lineRule="exact"/>
    </w:pPr>
    <w:rPr>
      <w:rFonts w:ascii="Verdana" w:hAnsi="Verdana"/>
      <w:lang w:val="en-US" w:eastAsia="en-US"/>
    </w:rPr>
  </w:style>
  <w:style w:type="character" w:customStyle="1" w:styleId="1f8">
    <w:name w:val="Знак1 Знак Знак"/>
    <w:aliases w:val="Знак1 Знак Знак Знак Знак Знак Знак,Знак1 Знак Знак1 Знак Знак Знак"/>
    <w:locked/>
    <w:rsid w:val="000511A6"/>
    <w:rPr>
      <w:rFonts w:ascii="Times New Roman" w:eastAsia="Times New Roman" w:hAnsi="Times New Roman"/>
    </w:rPr>
  </w:style>
  <w:style w:type="paragraph" w:customStyle="1" w:styleId="affff8">
    <w:name w:val="Знак Знак Знак Знак Знак Знак Знак Знак Знак Знак"/>
    <w:basedOn w:val="a4"/>
    <w:rsid w:val="000511A6"/>
    <w:pPr>
      <w:spacing w:after="160" w:line="240" w:lineRule="exact"/>
    </w:pPr>
    <w:rPr>
      <w:rFonts w:ascii="Verdana" w:hAnsi="Verdana"/>
      <w:lang w:val="en-US" w:eastAsia="en-US"/>
    </w:rPr>
  </w:style>
  <w:style w:type="paragraph" w:customStyle="1" w:styleId="affff9">
    <w:name w:val="Знак Знак Знак Знак Знак Знак Знак Знак Знак Знак Знак Знак Знак"/>
    <w:basedOn w:val="a4"/>
    <w:rsid w:val="000511A6"/>
    <w:pPr>
      <w:spacing w:after="160" w:line="240" w:lineRule="exact"/>
    </w:pPr>
    <w:rPr>
      <w:rFonts w:ascii="Verdana" w:hAnsi="Verdana"/>
      <w:lang w:val="en-US" w:eastAsia="en-US"/>
    </w:rPr>
  </w:style>
  <w:style w:type="paragraph" w:customStyle="1" w:styleId="1f9">
    <w:name w:val="Знак1"/>
    <w:basedOn w:val="a4"/>
    <w:rsid w:val="000511A6"/>
    <w:pPr>
      <w:spacing w:after="160" w:line="240" w:lineRule="exact"/>
    </w:pPr>
    <w:rPr>
      <w:rFonts w:ascii="Verdana" w:hAnsi="Verdana"/>
      <w:lang w:val="en-US" w:eastAsia="en-US"/>
    </w:rPr>
  </w:style>
  <w:style w:type="paragraph" w:customStyle="1" w:styleId="1fa">
    <w:name w:val="Знак1 Знак Знак Знак"/>
    <w:basedOn w:val="a4"/>
    <w:rsid w:val="000511A6"/>
    <w:pPr>
      <w:spacing w:after="160" w:line="240" w:lineRule="exact"/>
    </w:pPr>
    <w:rPr>
      <w:rFonts w:ascii="Verdana" w:hAnsi="Verdana"/>
      <w:lang w:val="en-US" w:eastAsia="en-US"/>
    </w:rPr>
  </w:style>
  <w:style w:type="paragraph" w:customStyle="1" w:styleId="affffa">
    <w:name w:val="Знак Знак Знак Знак Знак"/>
    <w:basedOn w:val="a4"/>
    <w:rsid w:val="000511A6"/>
    <w:pPr>
      <w:spacing w:after="160" w:line="240" w:lineRule="exact"/>
    </w:pPr>
    <w:rPr>
      <w:rFonts w:ascii="Verdana" w:hAnsi="Verdana" w:cs="Verdana"/>
      <w:lang w:val="en-US" w:eastAsia="en-US"/>
    </w:rPr>
  </w:style>
  <w:style w:type="paragraph" w:customStyle="1" w:styleId="3f1">
    <w:name w:val="Знак3"/>
    <w:basedOn w:val="a4"/>
    <w:rsid w:val="000511A6"/>
    <w:pPr>
      <w:spacing w:after="160" w:line="240" w:lineRule="exact"/>
    </w:pPr>
    <w:rPr>
      <w:rFonts w:ascii="Verdana" w:hAnsi="Verdana" w:cs="Verdana"/>
      <w:lang w:val="en-US" w:eastAsia="en-US"/>
    </w:rPr>
  </w:style>
  <w:style w:type="paragraph" w:customStyle="1" w:styleId="CharChar1">
    <w:name w:val="Char Char Знак Знак Знак"/>
    <w:basedOn w:val="a4"/>
    <w:rsid w:val="000511A6"/>
    <w:pPr>
      <w:spacing w:before="100" w:beforeAutospacing="1" w:after="100" w:afterAutospacing="1"/>
      <w:ind w:firstLine="0"/>
    </w:pPr>
    <w:rPr>
      <w:rFonts w:ascii="Tahoma" w:hAnsi="Tahoma"/>
      <w:lang w:val="en-US" w:eastAsia="en-US"/>
    </w:rPr>
  </w:style>
  <w:style w:type="paragraph" w:customStyle="1" w:styleId="CharCharCharChar0">
    <w:name w:val="Char Char Знак Знак Char Char"/>
    <w:basedOn w:val="a4"/>
    <w:rsid w:val="000511A6"/>
    <w:pPr>
      <w:spacing w:after="160" w:line="240" w:lineRule="exact"/>
      <w:ind w:firstLine="0"/>
    </w:pPr>
    <w:rPr>
      <w:rFonts w:ascii="Verdana" w:hAnsi="Verdana"/>
      <w:color w:val="000000"/>
      <w:szCs w:val="24"/>
      <w:lang w:val="en-US" w:eastAsia="en-US"/>
    </w:rPr>
  </w:style>
  <w:style w:type="paragraph"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w:basedOn w:val="a4"/>
    <w:rsid w:val="000511A6"/>
    <w:pPr>
      <w:spacing w:before="100" w:beforeAutospacing="1" w:after="100" w:afterAutospacing="1"/>
      <w:ind w:firstLine="0"/>
    </w:pPr>
    <w:rPr>
      <w:rFonts w:ascii="Tahoma" w:hAnsi="Tahoma"/>
      <w:lang w:val="en-US" w:eastAsia="en-US"/>
    </w:rPr>
  </w:style>
  <w:style w:type="paragraph" w:customStyle="1" w:styleId="CharCharCharCharCharChar0">
    <w:name w:val="Char Char Char Char Знак Знак Char Char"/>
    <w:basedOn w:val="a4"/>
    <w:rsid w:val="000511A6"/>
    <w:pPr>
      <w:spacing w:before="100" w:beforeAutospacing="1" w:after="100" w:afterAutospacing="1"/>
    </w:pPr>
    <w:rPr>
      <w:rFonts w:ascii="Tahoma" w:hAnsi="Tahoma"/>
      <w:lang w:val="en-US" w:eastAsia="en-US"/>
    </w:rPr>
  </w:style>
  <w:style w:type="paragraph" w:customStyle="1" w:styleId="CharCharCharCharCharCharCharCharCharChar0">
    <w:name w:val="Char Char Знак Знак Char Char Знак Знак Char Char Знак Знак Char Char Знак Знак Char Char Знак Знак Знак"/>
    <w:basedOn w:val="a4"/>
    <w:rsid w:val="000511A6"/>
    <w:pPr>
      <w:spacing w:before="100" w:beforeAutospacing="1" w:after="100" w:afterAutospacing="1"/>
    </w:pPr>
    <w:rPr>
      <w:rFonts w:ascii="Tahoma" w:hAnsi="Tahoma"/>
      <w:lang w:val="en-US" w:eastAsia="en-US"/>
    </w:rPr>
  </w:style>
  <w:style w:type="character" w:customStyle="1" w:styleId="2f5">
    <w:name w:val="Знак Знак2"/>
    <w:rsid w:val="000511A6"/>
    <w:rPr>
      <w:b/>
      <w:lang w:val="ru-RU" w:eastAsia="ru-RU" w:bidi="ar-SA"/>
    </w:rPr>
  </w:style>
  <w:style w:type="paragraph" w:customStyle="1" w:styleId="affffb">
    <w:name w:val="Знак Знак Знак Знак"/>
    <w:basedOn w:val="a4"/>
    <w:rsid w:val="000511A6"/>
    <w:pPr>
      <w:spacing w:after="160" w:line="240" w:lineRule="exact"/>
    </w:pPr>
    <w:rPr>
      <w:rFonts w:ascii="Verdana" w:hAnsi="Verdana"/>
      <w:lang w:val="en-US" w:eastAsia="en-US"/>
    </w:rPr>
  </w:style>
  <w:style w:type="paragraph" w:customStyle="1" w:styleId="CharChar2">
    <w:name w:val="Char Char"/>
    <w:basedOn w:val="a4"/>
    <w:rsid w:val="000511A6"/>
    <w:pPr>
      <w:spacing w:after="160" w:line="240" w:lineRule="exact"/>
    </w:pPr>
    <w:rPr>
      <w:rFonts w:ascii="Verdana" w:hAnsi="Verdana" w:cs="Verdana"/>
      <w:lang w:val="en-US" w:eastAsia="en-US"/>
    </w:rPr>
  </w:style>
  <w:style w:type="character" w:customStyle="1" w:styleId="2f6">
    <w:name w:val="Знак2"/>
    <w:rsid w:val="000511A6"/>
    <w:rPr>
      <w:b/>
      <w:lang w:val="ru-RU" w:eastAsia="ru-RU" w:bidi="ar-SA"/>
    </w:rPr>
  </w:style>
  <w:style w:type="paragraph" w:customStyle="1" w:styleId="1fb">
    <w:name w:val="Знак Знак Знак Знак Знак Знак Знак Знак Знак Знак Знак Знак Знак1 Знак Знак Знак Знак Знак Знак"/>
    <w:basedOn w:val="a4"/>
    <w:rsid w:val="000511A6"/>
    <w:pPr>
      <w:spacing w:after="160" w:line="240" w:lineRule="exact"/>
    </w:pPr>
    <w:rPr>
      <w:rFonts w:ascii="Verdana" w:hAnsi="Verdana"/>
      <w:lang w:val="en-US" w:eastAsia="en-US"/>
    </w:rPr>
  </w:style>
  <w:style w:type="paragraph" w:customStyle="1" w:styleId="affffc">
    <w:name w:val="Знак Знак Знак Знак Знак Знак Знак"/>
    <w:basedOn w:val="a4"/>
    <w:rsid w:val="000511A6"/>
    <w:pPr>
      <w:spacing w:after="160" w:line="240" w:lineRule="exact"/>
    </w:pPr>
    <w:rPr>
      <w:rFonts w:ascii="Verdana" w:hAnsi="Verdana"/>
      <w:szCs w:val="24"/>
      <w:lang w:val="en-US" w:eastAsia="en-US"/>
    </w:rPr>
  </w:style>
  <w:style w:type="paragraph" w:customStyle="1" w:styleId="214">
    <w:name w:val="Знак21"/>
    <w:basedOn w:val="a4"/>
    <w:rsid w:val="000511A6"/>
    <w:pPr>
      <w:spacing w:after="160" w:line="240" w:lineRule="exact"/>
    </w:pPr>
    <w:rPr>
      <w:rFonts w:ascii="Verdana" w:hAnsi="Verdana" w:cs="Verdana"/>
      <w:lang w:val="en-US" w:eastAsia="en-US"/>
    </w:rPr>
  </w:style>
  <w:style w:type="paragraph" w:customStyle="1" w:styleId="115">
    <w:name w:val="Знак Знак Знак Знак Знак Знак Знак Знак1 Знак Знак Знак Знак Знак Знак Знак1"/>
    <w:basedOn w:val="a4"/>
    <w:rsid w:val="000511A6"/>
    <w:pPr>
      <w:spacing w:after="160" w:line="240" w:lineRule="exact"/>
    </w:pPr>
    <w:rPr>
      <w:rFonts w:ascii="Verdana" w:hAnsi="Verdana" w:cs="Verdana"/>
      <w:lang w:val="en-US" w:eastAsia="en-US"/>
    </w:rPr>
  </w:style>
  <w:style w:type="paragraph" w:customStyle="1" w:styleId="2f7">
    <w:name w:val="Знак2 Знак Знак Знак"/>
    <w:basedOn w:val="a4"/>
    <w:rsid w:val="000511A6"/>
    <w:pPr>
      <w:spacing w:after="160" w:line="240" w:lineRule="exact"/>
    </w:pPr>
    <w:rPr>
      <w:rFonts w:ascii="Verdana" w:hAnsi="Verdana" w:cs="Verdana"/>
      <w:lang w:val="en-US" w:eastAsia="en-US"/>
    </w:rPr>
  </w:style>
  <w:style w:type="paragraph" w:customStyle="1" w:styleId="msonormal0">
    <w:name w:val="msonormal"/>
    <w:basedOn w:val="a4"/>
    <w:rsid w:val="003E153F"/>
    <w:pPr>
      <w:spacing w:before="100" w:beforeAutospacing="1" w:after="100" w:afterAutospacing="1"/>
      <w:ind w:firstLine="0"/>
      <w:jc w:val="left"/>
    </w:pPr>
    <w:rPr>
      <w:szCs w:val="24"/>
    </w:rPr>
  </w:style>
  <w:style w:type="paragraph" w:customStyle="1" w:styleId="xl67">
    <w:name w:val="xl67"/>
    <w:basedOn w:val="a4"/>
    <w:rsid w:val="003E153F"/>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b/>
      <w:bCs/>
      <w:szCs w:val="24"/>
    </w:rPr>
  </w:style>
  <w:style w:type="paragraph" w:customStyle="1" w:styleId="xl68">
    <w:name w:val="xl68"/>
    <w:basedOn w:val="a4"/>
    <w:rsid w:val="003E153F"/>
    <w:pPr>
      <w:pBdr>
        <w:top w:val="single" w:sz="8" w:space="0" w:color="auto"/>
        <w:bottom w:val="single" w:sz="8" w:space="0" w:color="auto"/>
        <w:right w:val="single" w:sz="8" w:space="0" w:color="auto"/>
      </w:pBdr>
      <w:spacing w:before="100" w:beforeAutospacing="1" w:after="100" w:afterAutospacing="1"/>
      <w:ind w:firstLine="0"/>
      <w:jc w:val="center"/>
      <w:textAlignment w:val="center"/>
    </w:pPr>
    <w:rPr>
      <w:b/>
      <w:bCs/>
      <w:szCs w:val="24"/>
    </w:rPr>
  </w:style>
  <w:style w:type="paragraph" w:customStyle="1" w:styleId="xl69">
    <w:name w:val="xl69"/>
    <w:basedOn w:val="a4"/>
    <w:rsid w:val="003E153F"/>
    <w:pPr>
      <w:pBdr>
        <w:bottom w:val="single" w:sz="8" w:space="0" w:color="auto"/>
        <w:right w:val="single" w:sz="8" w:space="0" w:color="auto"/>
      </w:pBdr>
      <w:spacing w:before="100" w:beforeAutospacing="1" w:after="100" w:afterAutospacing="1"/>
      <w:ind w:firstLine="0"/>
      <w:jc w:val="center"/>
      <w:textAlignment w:val="center"/>
    </w:pPr>
    <w:rPr>
      <w:szCs w:val="24"/>
    </w:rPr>
  </w:style>
  <w:style w:type="paragraph" w:customStyle="1" w:styleId="xl70">
    <w:name w:val="xl70"/>
    <w:basedOn w:val="a4"/>
    <w:rsid w:val="003E153F"/>
    <w:pPr>
      <w:spacing w:before="100" w:beforeAutospacing="1" w:after="100" w:afterAutospacing="1"/>
      <w:ind w:firstLine="0"/>
      <w:jc w:val="center"/>
      <w:textAlignment w:val="center"/>
    </w:pPr>
    <w:rPr>
      <w:b/>
      <w:bCs/>
      <w:szCs w:val="24"/>
    </w:rPr>
  </w:style>
  <w:style w:type="paragraph" w:customStyle="1" w:styleId="xl71">
    <w:name w:val="xl71"/>
    <w:basedOn w:val="a4"/>
    <w:rsid w:val="003E153F"/>
    <w:pPr>
      <w:spacing w:before="100" w:beforeAutospacing="1" w:after="100" w:afterAutospacing="1"/>
      <w:ind w:firstLine="0"/>
      <w:jc w:val="left"/>
    </w:pPr>
    <w:rPr>
      <w:szCs w:val="24"/>
    </w:rPr>
  </w:style>
  <w:style w:type="paragraph" w:customStyle="1" w:styleId="xl84">
    <w:name w:val="xl84"/>
    <w:basedOn w:val="a4"/>
    <w:rsid w:val="003E153F"/>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szCs w:val="24"/>
    </w:rPr>
  </w:style>
  <w:style w:type="paragraph" w:customStyle="1" w:styleId="xl85">
    <w:name w:val="xl85"/>
    <w:basedOn w:val="a4"/>
    <w:rsid w:val="003E153F"/>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szCs w:val="24"/>
    </w:rPr>
  </w:style>
  <w:style w:type="paragraph" w:customStyle="1" w:styleId="xl86">
    <w:name w:val="xl86"/>
    <w:basedOn w:val="a4"/>
    <w:rsid w:val="003E153F"/>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szCs w:val="24"/>
    </w:rPr>
  </w:style>
  <w:style w:type="character" w:customStyle="1" w:styleId="afff2">
    <w:name w:val="Абзац списка Знак"/>
    <w:link w:val="afff1"/>
    <w:uiPriority w:val="34"/>
    <w:locked/>
    <w:rsid w:val="00F45184"/>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590">
      <w:bodyDiv w:val="1"/>
      <w:marLeft w:val="0"/>
      <w:marRight w:val="0"/>
      <w:marTop w:val="0"/>
      <w:marBottom w:val="0"/>
      <w:divBdr>
        <w:top w:val="none" w:sz="0" w:space="0" w:color="auto"/>
        <w:left w:val="none" w:sz="0" w:space="0" w:color="auto"/>
        <w:bottom w:val="none" w:sz="0" w:space="0" w:color="auto"/>
        <w:right w:val="none" w:sz="0" w:space="0" w:color="auto"/>
      </w:divBdr>
      <w:divsChild>
        <w:div w:id="835875240">
          <w:marLeft w:val="0"/>
          <w:marRight w:val="0"/>
          <w:marTop w:val="0"/>
          <w:marBottom w:val="0"/>
          <w:divBdr>
            <w:top w:val="none" w:sz="0" w:space="0" w:color="auto"/>
            <w:left w:val="none" w:sz="0" w:space="0" w:color="auto"/>
            <w:bottom w:val="none" w:sz="0" w:space="0" w:color="auto"/>
            <w:right w:val="none" w:sz="0" w:space="0" w:color="auto"/>
          </w:divBdr>
        </w:div>
        <w:div w:id="1435200896">
          <w:marLeft w:val="0"/>
          <w:marRight w:val="0"/>
          <w:marTop w:val="0"/>
          <w:marBottom w:val="0"/>
          <w:divBdr>
            <w:top w:val="none" w:sz="0" w:space="0" w:color="auto"/>
            <w:left w:val="none" w:sz="0" w:space="0" w:color="auto"/>
            <w:bottom w:val="none" w:sz="0" w:space="0" w:color="auto"/>
            <w:right w:val="none" w:sz="0" w:space="0" w:color="auto"/>
          </w:divBdr>
        </w:div>
        <w:div w:id="1779183317">
          <w:marLeft w:val="0"/>
          <w:marRight w:val="0"/>
          <w:marTop w:val="0"/>
          <w:marBottom w:val="0"/>
          <w:divBdr>
            <w:top w:val="none" w:sz="0" w:space="0" w:color="auto"/>
            <w:left w:val="none" w:sz="0" w:space="0" w:color="auto"/>
            <w:bottom w:val="none" w:sz="0" w:space="0" w:color="auto"/>
            <w:right w:val="none" w:sz="0" w:space="0" w:color="auto"/>
          </w:divBdr>
        </w:div>
      </w:divsChild>
    </w:div>
    <w:div w:id="38631489">
      <w:bodyDiv w:val="1"/>
      <w:marLeft w:val="0"/>
      <w:marRight w:val="0"/>
      <w:marTop w:val="0"/>
      <w:marBottom w:val="0"/>
      <w:divBdr>
        <w:top w:val="none" w:sz="0" w:space="0" w:color="auto"/>
        <w:left w:val="none" w:sz="0" w:space="0" w:color="auto"/>
        <w:bottom w:val="none" w:sz="0" w:space="0" w:color="auto"/>
        <w:right w:val="none" w:sz="0" w:space="0" w:color="auto"/>
      </w:divBdr>
    </w:div>
    <w:div w:id="95256173">
      <w:bodyDiv w:val="1"/>
      <w:marLeft w:val="0"/>
      <w:marRight w:val="0"/>
      <w:marTop w:val="0"/>
      <w:marBottom w:val="0"/>
      <w:divBdr>
        <w:top w:val="none" w:sz="0" w:space="0" w:color="auto"/>
        <w:left w:val="none" w:sz="0" w:space="0" w:color="auto"/>
        <w:bottom w:val="none" w:sz="0" w:space="0" w:color="auto"/>
        <w:right w:val="none" w:sz="0" w:space="0" w:color="auto"/>
      </w:divBdr>
    </w:div>
    <w:div w:id="95757049">
      <w:bodyDiv w:val="1"/>
      <w:marLeft w:val="0"/>
      <w:marRight w:val="0"/>
      <w:marTop w:val="0"/>
      <w:marBottom w:val="0"/>
      <w:divBdr>
        <w:top w:val="none" w:sz="0" w:space="0" w:color="auto"/>
        <w:left w:val="none" w:sz="0" w:space="0" w:color="auto"/>
        <w:bottom w:val="none" w:sz="0" w:space="0" w:color="auto"/>
        <w:right w:val="none" w:sz="0" w:space="0" w:color="auto"/>
      </w:divBdr>
    </w:div>
    <w:div w:id="129446491">
      <w:bodyDiv w:val="1"/>
      <w:marLeft w:val="0"/>
      <w:marRight w:val="0"/>
      <w:marTop w:val="0"/>
      <w:marBottom w:val="0"/>
      <w:divBdr>
        <w:top w:val="none" w:sz="0" w:space="0" w:color="auto"/>
        <w:left w:val="none" w:sz="0" w:space="0" w:color="auto"/>
        <w:bottom w:val="none" w:sz="0" w:space="0" w:color="auto"/>
        <w:right w:val="none" w:sz="0" w:space="0" w:color="auto"/>
      </w:divBdr>
    </w:div>
    <w:div w:id="145322278">
      <w:bodyDiv w:val="1"/>
      <w:marLeft w:val="0"/>
      <w:marRight w:val="0"/>
      <w:marTop w:val="0"/>
      <w:marBottom w:val="0"/>
      <w:divBdr>
        <w:top w:val="none" w:sz="0" w:space="0" w:color="auto"/>
        <w:left w:val="none" w:sz="0" w:space="0" w:color="auto"/>
        <w:bottom w:val="none" w:sz="0" w:space="0" w:color="auto"/>
        <w:right w:val="none" w:sz="0" w:space="0" w:color="auto"/>
      </w:divBdr>
    </w:div>
    <w:div w:id="213280429">
      <w:bodyDiv w:val="1"/>
      <w:marLeft w:val="0"/>
      <w:marRight w:val="0"/>
      <w:marTop w:val="0"/>
      <w:marBottom w:val="0"/>
      <w:divBdr>
        <w:top w:val="none" w:sz="0" w:space="0" w:color="auto"/>
        <w:left w:val="none" w:sz="0" w:space="0" w:color="auto"/>
        <w:bottom w:val="none" w:sz="0" w:space="0" w:color="auto"/>
        <w:right w:val="none" w:sz="0" w:space="0" w:color="auto"/>
      </w:divBdr>
    </w:div>
    <w:div w:id="279261000">
      <w:bodyDiv w:val="1"/>
      <w:marLeft w:val="0"/>
      <w:marRight w:val="0"/>
      <w:marTop w:val="0"/>
      <w:marBottom w:val="0"/>
      <w:divBdr>
        <w:top w:val="none" w:sz="0" w:space="0" w:color="auto"/>
        <w:left w:val="none" w:sz="0" w:space="0" w:color="auto"/>
        <w:bottom w:val="none" w:sz="0" w:space="0" w:color="auto"/>
        <w:right w:val="none" w:sz="0" w:space="0" w:color="auto"/>
      </w:divBdr>
    </w:div>
    <w:div w:id="324238044">
      <w:bodyDiv w:val="1"/>
      <w:marLeft w:val="0"/>
      <w:marRight w:val="0"/>
      <w:marTop w:val="0"/>
      <w:marBottom w:val="0"/>
      <w:divBdr>
        <w:top w:val="none" w:sz="0" w:space="0" w:color="auto"/>
        <w:left w:val="none" w:sz="0" w:space="0" w:color="auto"/>
        <w:bottom w:val="none" w:sz="0" w:space="0" w:color="auto"/>
        <w:right w:val="none" w:sz="0" w:space="0" w:color="auto"/>
      </w:divBdr>
    </w:div>
    <w:div w:id="346372085">
      <w:bodyDiv w:val="1"/>
      <w:marLeft w:val="0"/>
      <w:marRight w:val="0"/>
      <w:marTop w:val="0"/>
      <w:marBottom w:val="0"/>
      <w:divBdr>
        <w:top w:val="none" w:sz="0" w:space="0" w:color="auto"/>
        <w:left w:val="none" w:sz="0" w:space="0" w:color="auto"/>
        <w:bottom w:val="none" w:sz="0" w:space="0" w:color="auto"/>
        <w:right w:val="none" w:sz="0" w:space="0" w:color="auto"/>
      </w:divBdr>
    </w:div>
    <w:div w:id="347560532">
      <w:bodyDiv w:val="1"/>
      <w:marLeft w:val="0"/>
      <w:marRight w:val="0"/>
      <w:marTop w:val="0"/>
      <w:marBottom w:val="0"/>
      <w:divBdr>
        <w:top w:val="none" w:sz="0" w:space="0" w:color="auto"/>
        <w:left w:val="none" w:sz="0" w:space="0" w:color="auto"/>
        <w:bottom w:val="none" w:sz="0" w:space="0" w:color="auto"/>
        <w:right w:val="none" w:sz="0" w:space="0" w:color="auto"/>
      </w:divBdr>
    </w:div>
    <w:div w:id="397679740">
      <w:bodyDiv w:val="1"/>
      <w:marLeft w:val="0"/>
      <w:marRight w:val="0"/>
      <w:marTop w:val="0"/>
      <w:marBottom w:val="0"/>
      <w:divBdr>
        <w:top w:val="none" w:sz="0" w:space="0" w:color="auto"/>
        <w:left w:val="none" w:sz="0" w:space="0" w:color="auto"/>
        <w:bottom w:val="none" w:sz="0" w:space="0" w:color="auto"/>
        <w:right w:val="none" w:sz="0" w:space="0" w:color="auto"/>
      </w:divBdr>
      <w:divsChild>
        <w:div w:id="226764296">
          <w:marLeft w:val="0"/>
          <w:marRight w:val="0"/>
          <w:marTop w:val="0"/>
          <w:marBottom w:val="0"/>
          <w:divBdr>
            <w:top w:val="none" w:sz="0" w:space="0" w:color="auto"/>
            <w:left w:val="none" w:sz="0" w:space="0" w:color="auto"/>
            <w:bottom w:val="none" w:sz="0" w:space="0" w:color="auto"/>
            <w:right w:val="none" w:sz="0" w:space="0" w:color="auto"/>
          </w:divBdr>
        </w:div>
        <w:div w:id="1189947800">
          <w:marLeft w:val="0"/>
          <w:marRight w:val="0"/>
          <w:marTop w:val="0"/>
          <w:marBottom w:val="0"/>
          <w:divBdr>
            <w:top w:val="none" w:sz="0" w:space="0" w:color="auto"/>
            <w:left w:val="none" w:sz="0" w:space="0" w:color="auto"/>
            <w:bottom w:val="none" w:sz="0" w:space="0" w:color="auto"/>
            <w:right w:val="none" w:sz="0" w:space="0" w:color="auto"/>
          </w:divBdr>
        </w:div>
        <w:div w:id="1271012109">
          <w:marLeft w:val="0"/>
          <w:marRight w:val="0"/>
          <w:marTop w:val="0"/>
          <w:marBottom w:val="0"/>
          <w:divBdr>
            <w:top w:val="none" w:sz="0" w:space="0" w:color="auto"/>
            <w:left w:val="none" w:sz="0" w:space="0" w:color="auto"/>
            <w:bottom w:val="none" w:sz="0" w:space="0" w:color="auto"/>
            <w:right w:val="none" w:sz="0" w:space="0" w:color="auto"/>
          </w:divBdr>
        </w:div>
        <w:div w:id="1279020219">
          <w:marLeft w:val="0"/>
          <w:marRight w:val="0"/>
          <w:marTop w:val="0"/>
          <w:marBottom w:val="0"/>
          <w:divBdr>
            <w:top w:val="none" w:sz="0" w:space="0" w:color="auto"/>
            <w:left w:val="none" w:sz="0" w:space="0" w:color="auto"/>
            <w:bottom w:val="none" w:sz="0" w:space="0" w:color="auto"/>
            <w:right w:val="none" w:sz="0" w:space="0" w:color="auto"/>
          </w:divBdr>
        </w:div>
        <w:div w:id="1322656198">
          <w:marLeft w:val="0"/>
          <w:marRight w:val="0"/>
          <w:marTop w:val="0"/>
          <w:marBottom w:val="0"/>
          <w:divBdr>
            <w:top w:val="none" w:sz="0" w:space="0" w:color="auto"/>
            <w:left w:val="none" w:sz="0" w:space="0" w:color="auto"/>
            <w:bottom w:val="none" w:sz="0" w:space="0" w:color="auto"/>
            <w:right w:val="none" w:sz="0" w:space="0" w:color="auto"/>
          </w:divBdr>
        </w:div>
        <w:div w:id="1324313324">
          <w:marLeft w:val="0"/>
          <w:marRight w:val="0"/>
          <w:marTop w:val="0"/>
          <w:marBottom w:val="0"/>
          <w:divBdr>
            <w:top w:val="none" w:sz="0" w:space="0" w:color="auto"/>
            <w:left w:val="none" w:sz="0" w:space="0" w:color="auto"/>
            <w:bottom w:val="none" w:sz="0" w:space="0" w:color="auto"/>
            <w:right w:val="none" w:sz="0" w:space="0" w:color="auto"/>
          </w:divBdr>
        </w:div>
        <w:div w:id="1736318646">
          <w:marLeft w:val="0"/>
          <w:marRight w:val="0"/>
          <w:marTop w:val="0"/>
          <w:marBottom w:val="0"/>
          <w:divBdr>
            <w:top w:val="none" w:sz="0" w:space="0" w:color="auto"/>
            <w:left w:val="none" w:sz="0" w:space="0" w:color="auto"/>
            <w:bottom w:val="none" w:sz="0" w:space="0" w:color="auto"/>
            <w:right w:val="none" w:sz="0" w:space="0" w:color="auto"/>
          </w:divBdr>
        </w:div>
      </w:divsChild>
    </w:div>
    <w:div w:id="412361032">
      <w:bodyDiv w:val="1"/>
      <w:marLeft w:val="0"/>
      <w:marRight w:val="0"/>
      <w:marTop w:val="0"/>
      <w:marBottom w:val="0"/>
      <w:divBdr>
        <w:top w:val="none" w:sz="0" w:space="0" w:color="auto"/>
        <w:left w:val="none" w:sz="0" w:space="0" w:color="auto"/>
        <w:bottom w:val="none" w:sz="0" w:space="0" w:color="auto"/>
        <w:right w:val="none" w:sz="0" w:space="0" w:color="auto"/>
      </w:divBdr>
    </w:div>
    <w:div w:id="415320451">
      <w:bodyDiv w:val="1"/>
      <w:marLeft w:val="0"/>
      <w:marRight w:val="0"/>
      <w:marTop w:val="0"/>
      <w:marBottom w:val="0"/>
      <w:divBdr>
        <w:top w:val="none" w:sz="0" w:space="0" w:color="auto"/>
        <w:left w:val="none" w:sz="0" w:space="0" w:color="auto"/>
        <w:bottom w:val="none" w:sz="0" w:space="0" w:color="auto"/>
        <w:right w:val="none" w:sz="0" w:space="0" w:color="auto"/>
      </w:divBdr>
      <w:divsChild>
        <w:div w:id="868641033">
          <w:marLeft w:val="0"/>
          <w:marRight w:val="0"/>
          <w:marTop w:val="0"/>
          <w:marBottom w:val="0"/>
          <w:divBdr>
            <w:top w:val="none" w:sz="0" w:space="0" w:color="auto"/>
            <w:left w:val="none" w:sz="0" w:space="0" w:color="auto"/>
            <w:bottom w:val="none" w:sz="0" w:space="0" w:color="auto"/>
            <w:right w:val="none" w:sz="0" w:space="0" w:color="auto"/>
          </w:divBdr>
        </w:div>
      </w:divsChild>
    </w:div>
    <w:div w:id="427850531">
      <w:bodyDiv w:val="1"/>
      <w:marLeft w:val="0"/>
      <w:marRight w:val="0"/>
      <w:marTop w:val="0"/>
      <w:marBottom w:val="0"/>
      <w:divBdr>
        <w:top w:val="none" w:sz="0" w:space="0" w:color="auto"/>
        <w:left w:val="none" w:sz="0" w:space="0" w:color="auto"/>
        <w:bottom w:val="none" w:sz="0" w:space="0" w:color="auto"/>
        <w:right w:val="none" w:sz="0" w:space="0" w:color="auto"/>
      </w:divBdr>
    </w:div>
    <w:div w:id="583689841">
      <w:bodyDiv w:val="1"/>
      <w:marLeft w:val="0"/>
      <w:marRight w:val="0"/>
      <w:marTop w:val="0"/>
      <w:marBottom w:val="0"/>
      <w:divBdr>
        <w:top w:val="none" w:sz="0" w:space="0" w:color="auto"/>
        <w:left w:val="none" w:sz="0" w:space="0" w:color="auto"/>
        <w:bottom w:val="none" w:sz="0" w:space="0" w:color="auto"/>
        <w:right w:val="none" w:sz="0" w:space="0" w:color="auto"/>
      </w:divBdr>
    </w:div>
    <w:div w:id="604919966">
      <w:bodyDiv w:val="1"/>
      <w:marLeft w:val="0"/>
      <w:marRight w:val="0"/>
      <w:marTop w:val="0"/>
      <w:marBottom w:val="0"/>
      <w:divBdr>
        <w:top w:val="none" w:sz="0" w:space="0" w:color="auto"/>
        <w:left w:val="none" w:sz="0" w:space="0" w:color="auto"/>
        <w:bottom w:val="none" w:sz="0" w:space="0" w:color="auto"/>
        <w:right w:val="none" w:sz="0" w:space="0" w:color="auto"/>
      </w:divBdr>
    </w:div>
    <w:div w:id="638144516">
      <w:bodyDiv w:val="1"/>
      <w:marLeft w:val="0"/>
      <w:marRight w:val="0"/>
      <w:marTop w:val="0"/>
      <w:marBottom w:val="0"/>
      <w:divBdr>
        <w:top w:val="none" w:sz="0" w:space="0" w:color="auto"/>
        <w:left w:val="none" w:sz="0" w:space="0" w:color="auto"/>
        <w:bottom w:val="none" w:sz="0" w:space="0" w:color="auto"/>
        <w:right w:val="none" w:sz="0" w:space="0" w:color="auto"/>
      </w:divBdr>
    </w:div>
    <w:div w:id="656763145">
      <w:bodyDiv w:val="1"/>
      <w:marLeft w:val="0"/>
      <w:marRight w:val="0"/>
      <w:marTop w:val="0"/>
      <w:marBottom w:val="0"/>
      <w:divBdr>
        <w:top w:val="none" w:sz="0" w:space="0" w:color="auto"/>
        <w:left w:val="none" w:sz="0" w:space="0" w:color="auto"/>
        <w:bottom w:val="none" w:sz="0" w:space="0" w:color="auto"/>
        <w:right w:val="none" w:sz="0" w:space="0" w:color="auto"/>
      </w:divBdr>
    </w:div>
    <w:div w:id="699086547">
      <w:bodyDiv w:val="1"/>
      <w:marLeft w:val="0"/>
      <w:marRight w:val="0"/>
      <w:marTop w:val="0"/>
      <w:marBottom w:val="0"/>
      <w:divBdr>
        <w:top w:val="none" w:sz="0" w:space="0" w:color="auto"/>
        <w:left w:val="none" w:sz="0" w:space="0" w:color="auto"/>
        <w:bottom w:val="none" w:sz="0" w:space="0" w:color="auto"/>
        <w:right w:val="none" w:sz="0" w:space="0" w:color="auto"/>
      </w:divBdr>
    </w:div>
    <w:div w:id="703529413">
      <w:bodyDiv w:val="1"/>
      <w:marLeft w:val="0"/>
      <w:marRight w:val="0"/>
      <w:marTop w:val="0"/>
      <w:marBottom w:val="0"/>
      <w:divBdr>
        <w:top w:val="none" w:sz="0" w:space="0" w:color="auto"/>
        <w:left w:val="none" w:sz="0" w:space="0" w:color="auto"/>
        <w:bottom w:val="none" w:sz="0" w:space="0" w:color="auto"/>
        <w:right w:val="none" w:sz="0" w:space="0" w:color="auto"/>
      </w:divBdr>
    </w:div>
    <w:div w:id="733087924">
      <w:bodyDiv w:val="1"/>
      <w:marLeft w:val="0"/>
      <w:marRight w:val="0"/>
      <w:marTop w:val="0"/>
      <w:marBottom w:val="0"/>
      <w:divBdr>
        <w:top w:val="none" w:sz="0" w:space="0" w:color="auto"/>
        <w:left w:val="none" w:sz="0" w:space="0" w:color="auto"/>
        <w:bottom w:val="none" w:sz="0" w:space="0" w:color="auto"/>
        <w:right w:val="none" w:sz="0" w:space="0" w:color="auto"/>
      </w:divBdr>
    </w:div>
    <w:div w:id="799614437">
      <w:bodyDiv w:val="1"/>
      <w:marLeft w:val="0"/>
      <w:marRight w:val="0"/>
      <w:marTop w:val="0"/>
      <w:marBottom w:val="0"/>
      <w:divBdr>
        <w:top w:val="none" w:sz="0" w:space="0" w:color="auto"/>
        <w:left w:val="none" w:sz="0" w:space="0" w:color="auto"/>
        <w:bottom w:val="none" w:sz="0" w:space="0" w:color="auto"/>
        <w:right w:val="none" w:sz="0" w:space="0" w:color="auto"/>
      </w:divBdr>
    </w:div>
    <w:div w:id="813520615">
      <w:bodyDiv w:val="1"/>
      <w:marLeft w:val="0"/>
      <w:marRight w:val="0"/>
      <w:marTop w:val="0"/>
      <w:marBottom w:val="0"/>
      <w:divBdr>
        <w:top w:val="none" w:sz="0" w:space="0" w:color="auto"/>
        <w:left w:val="none" w:sz="0" w:space="0" w:color="auto"/>
        <w:bottom w:val="none" w:sz="0" w:space="0" w:color="auto"/>
        <w:right w:val="none" w:sz="0" w:space="0" w:color="auto"/>
      </w:divBdr>
    </w:div>
    <w:div w:id="842086740">
      <w:bodyDiv w:val="1"/>
      <w:marLeft w:val="0"/>
      <w:marRight w:val="0"/>
      <w:marTop w:val="0"/>
      <w:marBottom w:val="0"/>
      <w:divBdr>
        <w:top w:val="none" w:sz="0" w:space="0" w:color="auto"/>
        <w:left w:val="none" w:sz="0" w:space="0" w:color="auto"/>
        <w:bottom w:val="none" w:sz="0" w:space="0" w:color="auto"/>
        <w:right w:val="none" w:sz="0" w:space="0" w:color="auto"/>
      </w:divBdr>
    </w:div>
    <w:div w:id="846822143">
      <w:bodyDiv w:val="1"/>
      <w:marLeft w:val="0"/>
      <w:marRight w:val="0"/>
      <w:marTop w:val="0"/>
      <w:marBottom w:val="0"/>
      <w:divBdr>
        <w:top w:val="none" w:sz="0" w:space="0" w:color="auto"/>
        <w:left w:val="none" w:sz="0" w:space="0" w:color="auto"/>
        <w:bottom w:val="none" w:sz="0" w:space="0" w:color="auto"/>
        <w:right w:val="none" w:sz="0" w:space="0" w:color="auto"/>
      </w:divBdr>
    </w:div>
    <w:div w:id="975453278">
      <w:bodyDiv w:val="1"/>
      <w:marLeft w:val="0"/>
      <w:marRight w:val="0"/>
      <w:marTop w:val="0"/>
      <w:marBottom w:val="0"/>
      <w:divBdr>
        <w:top w:val="none" w:sz="0" w:space="0" w:color="auto"/>
        <w:left w:val="none" w:sz="0" w:space="0" w:color="auto"/>
        <w:bottom w:val="none" w:sz="0" w:space="0" w:color="auto"/>
        <w:right w:val="none" w:sz="0" w:space="0" w:color="auto"/>
      </w:divBdr>
      <w:divsChild>
        <w:div w:id="1081487518">
          <w:marLeft w:val="0"/>
          <w:marRight w:val="0"/>
          <w:marTop w:val="0"/>
          <w:marBottom w:val="0"/>
          <w:divBdr>
            <w:top w:val="none" w:sz="0" w:space="0" w:color="auto"/>
            <w:left w:val="none" w:sz="0" w:space="0" w:color="auto"/>
            <w:bottom w:val="none" w:sz="0" w:space="0" w:color="auto"/>
            <w:right w:val="none" w:sz="0" w:space="0" w:color="auto"/>
          </w:divBdr>
        </w:div>
        <w:div w:id="1700427733">
          <w:marLeft w:val="0"/>
          <w:marRight w:val="0"/>
          <w:marTop w:val="0"/>
          <w:marBottom w:val="0"/>
          <w:divBdr>
            <w:top w:val="none" w:sz="0" w:space="0" w:color="auto"/>
            <w:left w:val="none" w:sz="0" w:space="0" w:color="auto"/>
            <w:bottom w:val="none" w:sz="0" w:space="0" w:color="auto"/>
            <w:right w:val="none" w:sz="0" w:space="0" w:color="auto"/>
          </w:divBdr>
        </w:div>
      </w:divsChild>
    </w:div>
    <w:div w:id="1066299226">
      <w:bodyDiv w:val="1"/>
      <w:marLeft w:val="0"/>
      <w:marRight w:val="0"/>
      <w:marTop w:val="0"/>
      <w:marBottom w:val="0"/>
      <w:divBdr>
        <w:top w:val="none" w:sz="0" w:space="0" w:color="auto"/>
        <w:left w:val="none" w:sz="0" w:space="0" w:color="auto"/>
        <w:bottom w:val="none" w:sz="0" w:space="0" w:color="auto"/>
        <w:right w:val="none" w:sz="0" w:space="0" w:color="auto"/>
      </w:divBdr>
    </w:div>
    <w:div w:id="1076127172">
      <w:bodyDiv w:val="1"/>
      <w:marLeft w:val="0"/>
      <w:marRight w:val="0"/>
      <w:marTop w:val="0"/>
      <w:marBottom w:val="0"/>
      <w:divBdr>
        <w:top w:val="none" w:sz="0" w:space="0" w:color="auto"/>
        <w:left w:val="none" w:sz="0" w:space="0" w:color="auto"/>
        <w:bottom w:val="none" w:sz="0" w:space="0" w:color="auto"/>
        <w:right w:val="none" w:sz="0" w:space="0" w:color="auto"/>
      </w:divBdr>
    </w:div>
    <w:div w:id="1081677486">
      <w:bodyDiv w:val="1"/>
      <w:marLeft w:val="0"/>
      <w:marRight w:val="0"/>
      <w:marTop w:val="0"/>
      <w:marBottom w:val="0"/>
      <w:divBdr>
        <w:top w:val="none" w:sz="0" w:space="0" w:color="auto"/>
        <w:left w:val="none" w:sz="0" w:space="0" w:color="auto"/>
        <w:bottom w:val="none" w:sz="0" w:space="0" w:color="auto"/>
        <w:right w:val="none" w:sz="0" w:space="0" w:color="auto"/>
      </w:divBdr>
      <w:divsChild>
        <w:div w:id="14038429">
          <w:marLeft w:val="0"/>
          <w:marRight w:val="0"/>
          <w:marTop w:val="0"/>
          <w:marBottom w:val="0"/>
          <w:divBdr>
            <w:top w:val="none" w:sz="0" w:space="0" w:color="auto"/>
            <w:left w:val="none" w:sz="0" w:space="0" w:color="auto"/>
            <w:bottom w:val="none" w:sz="0" w:space="0" w:color="auto"/>
            <w:right w:val="none" w:sz="0" w:space="0" w:color="auto"/>
          </w:divBdr>
        </w:div>
        <w:div w:id="117142784">
          <w:marLeft w:val="0"/>
          <w:marRight w:val="0"/>
          <w:marTop w:val="0"/>
          <w:marBottom w:val="0"/>
          <w:divBdr>
            <w:top w:val="none" w:sz="0" w:space="0" w:color="auto"/>
            <w:left w:val="none" w:sz="0" w:space="0" w:color="auto"/>
            <w:bottom w:val="none" w:sz="0" w:space="0" w:color="auto"/>
            <w:right w:val="none" w:sz="0" w:space="0" w:color="auto"/>
          </w:divBdr>
        </w:div>
        <w:div w:id="213279950">
          <w:marLeft w:val="0"/>
          <w:marRight w:val="0"/>
          <w:marTop w:val="0"/>
          <w:marBottom w:val="0"/>
          <w:divBdr>
            <w:top w:val="none" w:sz="0" w:space="0" w:color="auto"/>
            <w:left w:val="none" w:sz="0" w:space="0" w:color="auto"/>
            <w:bottom w:val="none" w:sz="0" w:space="0" w:color="auto"/>
            <w:right w:val="none" w:sz="0" w:space="0" w:color="auto"/>
          </w:divBdr>
        </w:div>
        <w:div w:id="322855568">
          <w:marLeft w:val="0"/>
          <w:marRight w:val="0"/>
          <w:marTop w:val="0"/>
          <w:marBottom w:val="0"/>
          <w:divBdr>
            <w:top w:val="none" w:sz="0" w:space="0" w:color="auto"/>
            <w:left w:val="none" w:sz="0" w:space="0" w:color="auto"/>
            <w:bottom w:val="none" w:sz="0" w:space="0" w:color="auto"/>
            <w:right w:val="none" w:sz="0" w:space="0" w:color="auto"/>
          </w:divBdr>
        </w:div>
        <w:div w:id="405809561">
          <w:marLeft w:val="0"/>
          <w:marRight w:val="0"/>
          <w:marTop w:val="0"/>
          <w:marBottom w:val="0"/>
          <w:divBdr>
            <w:top w:val="none" w:sz="0" w:space="0" w:color="auto"/>
            <w:left w:val="none" w:sz="0" w:space="0" w:color="auto"/>
            <w:bottom w:val="none" w:sz="0" w:space="0" w:color="auto"/>
            <w:right w:val="none" w:sz="0" w:space="0" w:color="auto"/>
          </w:divBdr>
        </w:div>
        <w:div w:id="426392941">
          <w:marLeft w:val="0"/>
          <w:marRight w:val="0"/>
          <w:marTop w:val="0"/>
          <w:marBottom w:val="0"/>
          <w:divBdr>
            <w:top w:val="none" w:sz="0" w:space="0" w:color="auto"/>
            <w:left w:val="none" w:sz="0" w:space="0" w:color="auto"/>
            <w:bottom w:val="none" w:sz="0" w:space="0" w:color="auto"/>
            <w:right w:val="none" w:sz="0" w:space="0" w:color="auto"/>
          </w:divBdr>
        </w:div>
        <w:div w:id="427114880">
          <w:marLeft w:val="0"/>
          <w:marRight w:val="0"/>
          <w:marTop w:val="0"/>
          <w:marBottom w:val="0"/>
          <w:divBdr>
            <w:top w:val="none" w:sz="0" w:space="0" w:color="auto"/>
            <w:left w:val="none" w:sz="0" w:space="0" w:color="auto"/>
            <w:bottom w:val="none" w:sz="0" w:space="0" w:color="auto"/>
            <w:right w:val="none" w:sz="0" w:space="0" w:color="auto"/>
          </w:divBdr>
        </w:div>
        <w:div w:id="585071099">
          <w:marLeft w:val="0"/>
          <w:marRight w:val="0"/>
          <w:marTop w:val="0"/>
          <w:marBottom w:val="0"/>
          <w:divBdr>
            <w:top w:val="none" w:sz="0" w:space="0" w:color="auto"/>
            <w:left w:val="none" w:sz="0" w:space="0" w:color="auto"/>
            <w:bottom w:val="none" w:sz="0" w:space="0" w:color="auto"/>
            <w:right w:val="none" w:sz="0" w:space="0" w:color="auto"/>
          </w:divBdr>
        </w:div>
        <w:div w:id="660699281">
          <w:marLeft w:val="0"/>
          <w:marRight w:val="0"/>
          <w:marTop w:val="0"/>
          <w:marBottom w:val="0"/>
          <w:divBdr>
            <w:top w:val="none" w:sz="0" w:space="0" w:color="auto"/>
            <w:left w:val="none" w:sz="0" w:space="0" w:color="auto"/>
            <w:bottom w:val="none" w:sz="0" w:space="0" w:color="auto"/>
            <w:right w:val="none" w:sz="0" w:space="0" w:color="auto"/>
          </w:divBdr>
        </w:div>
        <w:div w:id="680544321">
          <w:marLeft w:val="0"/>
          <w:marRight w:val="0"/>
          <w:marTop w:val="0"/>
          <w:marBottom w:val="0"/>
          <w:divBdr>
            <w:top w:val="none" w:sz="0" w:space="0" w:color="auto"/>
            <w:left w:val="none" w:sz="0" w:space="0" w:color="auto"/>
            <w:bottom w:val="none" w:sz="0" w:space="0" w:color="auto"/>
            <w:right w:val="none" w:sz="0" w:space="0" w:color="auto"/>
          </w:divBdr>
        </w:div>
        <w:div w:id="724254446">
          <w:marLeft w:val="0"/>
          <w:marRight w:val="0"/>
          <w:marTop w:val="0"/>
          <w:marBottom w:val="0"/>
          <w:divBdr>
            <w:top w:val="none" w:sz="0" w:space="0" w:color="auto"/>
            <w:left w:val="none" w:sz="0" w:space="0" w:color="auto"/>
            <w:bottom w:val="none" w:sz="0" w:space="0" w:color="auto"/>
            <w:right w:val="none" w:sz="0" w:space="0" w:color="auto"/>
          </w:divBdr>
        </w:div>
        <w:div w:id="729961400">
          <w:marLeft w:val="0"/>
          <w:marRight w:val="0"/>
          <w:marTop w:val="0"/>
          <w:marBottom w:val="0"/>
          <w:divBdr>
            <w:top w:val="none" w:sz="0" w:space="0" w:color="auto"/>
            <w:left w:val="none" w:sz="0" w:space="0" w:color="auto"/>
            <w:bottom w:val="none" w:sz="0" w:space="0" w:color="auto"/>
            <w:right w:val="none" w:sz="0" w:space="0" w:color="auto"/>
          </w:divBdr>
        </w:div>
        <w:div w:id="864290463">
          <w:marLeft w:val="0"/>
          <w:marRight w:val="0"/>
          <w:marTop w:val="0"/>
          <w:marBottom w:val="0"/>
          <w:divBdr>
            <w:top w:val="none" w:sz="0" w:space="0" w:color="auto"/>
            <w:left w:val="none" w:sz="0" w:space="0" w:color="auto"/>
            <w:bottom w:val="none" w:sz="0" w:space="0" w:color="auto"/>
            <w:right w:val="none" w:sz="0" w:space="0" w:color="auto"/>
          </w:divBdr>
        </w:div>
        <w:div w:id="932472707">
          <w:marLeft w:val="0"/>
          <w:marRight w:val="0"/>
          <w:marTop w:val="0"/>
          <w:marBottom w:val="0"/>
          <w:divBdr>
            <w:top w:val="none" w:sz="0" w:space="0" w:color="auto"/>
            <w:left w:val="none" w:sz="0" w:space="0" w:color="auto"/>
            <w:bottom w:val="none" w:sz="0" w:space="0" w:color="auto"/>
            <w:right w:val="none" w:sz="0" w:space="0" w:color="auto"/>
          </w:divBdr>
        </w:div>
        <w:div w:id="984313737">
          <w:marLeft w:val="0"/>
          <w:marRight w:val="0"/>
          <w:marTop w:val="0"/>
          <w:marBottom w:val="0"/>
          <w:divBdr>
            <w:top w:val="none" w:sz="0" w:space="0" w:color="auto"/>
            <w:left w:val="none" w:sz="0" w:space="0" w:color="auto"/>
            <w:bottom w:val="none" w:sz="0" w:space="0" w:color="auto"/>
            <w:right w:val="none" w:sz="0" w:space="0" w:color="auto"/>
          </w:divBdr>
        </w:div>
        <w:div w:id="985744540">
          <w:marLeft w:val="0"/>
          <w:marRight w:val="0"/>
          <w:marTop w:val="0"/>
          <w:marBottom w:val="0"/>
          <w:divBdr>
            <w:top w:val="none" w:sz="0" w:space="0" w:color="auto"/>
            <w:left w:val="none" w:sz="0" w:space="0" w:color="auto"/>
            <w:bottom w:val="none" w:sz="0" w:space="0" w:color="auto"/>
            <w:right w:val="none" w:sz="0" w:space="0" w:color="auto"/>
          </w:divBdr>
        </w:div>
        <w:div w:id="1019284355">
          <w:marLeft w:val="0"/>
          <w:marRight w:val="0"/>
          <w:marTop w:val="0"/>
          <w:marBottom w:val="0"/>
          <w:divBdr>
            <w:top w:val="none" w:sz="0" w:space="0" w:color="auto"/>
            <w:left w:val="none" w:sz="0" w:space="0" w:color="auto"/>
            <w:bottom w:val="none" w:sz="0" w:space="0" w:color="auto"/>
            <w:right w:val="none" w:sz="0" w:space="0" w:color="auto"/>
          </w:divBdr>
        </w:div>
        <w:div w:id="1050685461">
          <w:marLeft w:val="0"/>
          <w:marRight w:val="0"/>
          <w:marTop w:val="0"/>
          <w:marBottom w:val="0"/>
          <w:divBdr>
            <w:top w:val="none" w:sz="0" w:space="0" w:color="auto"/>
            <w:left w:val="none" w:sz="0" w:space="0" w:color="auto"/>
            <w:bottom w:val="none" w:sz="0" w:space="0" w:color="auto"/>
            <w:right w:val="none" w:sz="0" w:space="0" w:color="auto"/>
          </w:divBdr>
        </w:div>
        <w:div w:id="1060208270">
          <w:marLeft w:val="0"/>
          <w:marRight w:val="0"/>
          <w:marTop w:val="0"/>
          <w:marBottom w:val="0"/>
          <w:divBdr>
            <w:top w:val="none" w:sz="0" w:space="0" w:color="auto"/>
            <w:left w:val="none" w:sz="0" w:space="0" w:color="auto"/>
            <w:bottom w:val="none" w:sz="0" w:space="0" w:color="auto"/>
            <w:right w:val="none" w:sz="0" w:space="0" w:color="auto"/>
          </w:divBdr>
        </w:div>
        <w:div w:id="1084641705">
          <w:marLeft w:val="0"/>
          <w:marRight w:val="0"/>
          <w:marTop w:val="0"/>
          <w:marBottom w:val="0"/>
          <w:divBdr>
            <w:top w:val="none" w:sz="0" w:space="0" w:color="auto"/>
            <w:left w:val="none" w:sz="0" w:space="0" w:color="auto"/>
            <w:bottom w:val="none" w:sz="0" w:space="0" w:color="auto"/>
            <w:right w:val="none" w:sz="0" w:space="0" w:color="auto"/>
          </w:divBdr>
        </w:div>
        <w:div w:id="1171287635">
          <w:marLeft w:val="0"/>
          <w:marRight w:val="0"/>
          <w:marTop w:val="0"/>
          <w:marBottom w:val="0"/>
          <w:divBdr>
            <w:top w:val="none" w:sz="0" w:space="0" w:color="auto"/>
            <w:left w:val="none" w:sz="0" w:space="0" w:color="auto"/>
            <w:bottom w:val="none" w:sz="0" w:space="0" w:color="auto"/>
            <w:right w:val="none" w:sz="0" w:space="0" w:color="auto"/>
          </w:divBdr>
        </w:div>
        <w:div w:id="1177840445">
          <w:marLeft w:val="0"/>
          <w:marRight w:val="0"/>
          <w:marTop w:val="0"/>
          <w:marBottom w:val="0"/>
          <w:divBdr>
            <w:top w:val="none" w:sz="0" w:space="0" w:color="auto"/>
            <w:left w:val="none" w:sz="0" w:space="0" w:color="auto"/>
            <w:bottom w:val="none" w:sz="0" w:space="0" w:color="auto"/>
            <w:right w:val="none" w:sz="0" w:space="0" w:color="auto"/>
          </w:divBdr>
        </w:div>
        <w:div w:id="1287734704">
          <w:marLeft w:val="0"/>
          <w:marRight w:val="0"/>
          <w:marTop w:val="0"/>
          <w:marBottom w:val="0"/>
          <w:divBdr>
            <w:top w:val="none" w:sz="0" w:space="0" w:color="auto"/>
            <w:left w:val="none" w:sz="0" w:space="0" w:color="auto"/>
            <w:bottom w:val="none" w:sz="0" w:space="0" w:color="auto"/>
            <w:right w:val="none" w:sz="0" w:space="0" w:color="auto"/>
          </w:divBdr>
        </w:div>
        <w:div w:id="1288778219">
          <w:marLeft w:val="0"/>
          <w:marRight w:val="0"/>
          <w:marTop w:val="0"/>
          <w:marBottom w:val="0"/>
          <w:divBdr>
            <w:top w:val="none" w:sz="0" w:space="0" w:color="auto"/>
            <w:left w:val="none" w:sz="0" w:space="0" w:color="auto"/>
            <w:bottom w:val="none" w:sz="0" w:space="0" w:color="auto"/>
            <w:right w:val="none" w:sz="0" w:space="0" w:color="auto"/>
          </w:divBdr>
        </w:div>
        <w:div w:id="1333488502">
          <w:marLeft w:val="0"/>
          <w:marRight w:val="0"/>
          <w:marTop w:val="0"/>
          <w:marBottom w:val="0"/>
          <w:divBdr>
            <w:top w:val="none" w:sz="0" w:space="0" w:color="auto"/>
            <w:left w:val="none" w:sz="0" w:space="0" w:color="auto"/>
            <w:bottom w:val="none" w:sz="0" w:space="0" w:color="auto"/>
            <w:right w:val="none" w:sz="0" w:space="0" w:color="auto"/>
          </w:divBdr>
        </w:div>
        <w:div w:id="1337346097">
          <w:marLeft w:val="0"/>
          <w:marRight w:val="0"/>
          <w:marTop w:val="0"/>
          <w:marBottom w:val="0"/>
          <w:divBdr>
            <w:top w:val="none" w:sz="0" w:space="0" w:color="auto"/>
            <w:left w:val="none" w:sz="0" w:space="0" w:color="auto"/>
            <w:bottom w:val="none" w:sz="0" w:space="0" w:color="auto"/>
            <w:right w:val="none" w:sz="0" w:space="0" w:color="auto"/>
          </w:divBdr>
        </w:div>
        <w:div w:id="1371111240">
          <w:marLeft w:val="0"/>
          <w:marRight w:val="0"/>
          <w:marTop w:val="0"/>
          <w:marBottom w:val="0"/>
          <w:divBdr>
            <w:top w:val="none" w:sz="0" w:space="0" w:color="auto"/>
            <w:left w:val="none" w:sz="0" w:space="0" w:color="auto"/>
            <w:bottom w:val="none" w:sz="0" w:space="0" w:color="auto"/>
            <w:right w:val="none" w:sz="0" w:space="0" w:color="auto"/>
          </w:divBdr>
        </w:div>
        <w:div w:id="1456679227">
          <w:marLeft w:val="0"/>
          <w:marRight w:val="0"/>
          <w:marTop w:val="0"/>
          <w:marBottom w:val="0"/>
          <w:divBdr>
            <w:top w:val="none" w:sz="0" w:space="0" w:color="auto"/>
            <w:left w:val="none" w:sz="0" w:space="0" w:color="auto"/>
            <w:bottom w:val="none" w:sz="0" w:space="0" w:color="auto"/>
            <w:right w:val="none" w:sz="0" w:space="0" w:color="auto"/>
          </w:divBdr>
        </w:div>
        <w:div w:id="1497765014">
          <w:marLeft w:val="0"/>
          <w:marRight w:val="0"/>
          <w:marTop w:val="0"/>
          <w:marBottom w:val="0"/>
          <w:divBdr>
            <w:top w:val="none" w:sz="0" w:space="0" w:color="auto"/>
            <w:left w:val="none" w:sz="0" w:space="0" w:color="auto"/>
            <w:bottom w:val="none" w:sz="0" w:space="0" w:color="auto"/>
            <w:right w:val="none" w:sz="0" w:space="0" w:color="auto"/>
          </w:divBdr>
        </w:div>
        <w:div w:id="1539975025">
          <w:marLeft w:val="0"/>
          <w:marRight w:val="0"/>
          <w:marTop w:val="0"/>
          <w:marBottom w:val="0"/>
          <w:divBdr>
            <w:top w:val="none" w:sz="0" w:space="0" w:color="auto"/>
            <w:left w:val="none" w:sz="0" w:space="0" w:color="auto"/>
            <w:bottom w:val="none" w:sz="0" w:space="0" w:color="auto"/>
            <w:right w:val="none" w:sz="0" w:space="0" w:color="auto"/>
          </w:divBdr>
        </w:div>
        <w:div w:id="1831554932">
          <w:marLeft w:val="0"/>
          <w:marRight w:val="0"/>
          <w:marTop w:val="0"/>
          <w:marBottom w:val="0"/>
          <w:divBdr>
            <w:top w:val="none" w:sz="0" w:space="0" w:color="auto"/>
            <w:left w:val="none" w:sz="0" w:space="0" w:color="auto"/>
            <w:bottom w:val="none" w:sz="0" w:space="0" w:color="auto"/>
            <w:right w:val="none" w:sz="0" w:space="0" w:color="auto"/>
          </w:divBdr>
        </w:div>
        <w:div w:id="1952125181">
          <w:marLeft w:val="0"/>
          <w:marRight w:val="0"/>
          <w:marTop w:val="0"/>
          <w:marBottom w:val="0"/>
          <w:divBdr>
            <w:top w:val="none" w:sz="0" w:space="0" w:color="auto"/>
            <w:left w:val="none" w:sz="0" w:space="0" w:color="auto"/>
            <w:bottom w:val="none" w:sz="0" w:space="0" w:color="auto"/>
            <w:right w:val="none" w:sz="0" w:space="0" w:color="auto"/>
          </w:divBdr>
        </w:div>
        <w:div w:id="2047170201">
          <w:marLeft w:val="0"/>
          <w:marRight w:val="0"/>
          <w:marTop w:val="0"/>
          <w:marBottom w:val="0"/>
          <w:divBdr>
            <w:top w:val="none" w:sz="0" w:space="0" w:color="auto"/>
            <w:left w:val="none" w:sz="0" w:space="0" w:color="auto"/>
            <w:bottom w:val="none" w:sz="0" w:space="0" w:color="auto"/>
            <w:right w:val="none" w:sz="0" w:space="0" w:color="auto"/>
          </w:divBdr>
        </w:div>
      </w:divsChild>
    </w:div>
    <w:div w:id="1128550976">
      <w:bodyDiv w:val="1"/>
      <w:marLeft w:val="0"/>
      <w:marRight w:val="0"/>
      <w:marTop w:val="0"/>
      <w:marBottom w:val="0"/>
      <w:divBdr>
        <w:top w:val="none" w:sz="0" w:space="0" w:color="auto"/>
        <w:left w:val="none" w:sz="0" w:space="0" w:color="auto"/>
        <w:bottom w:val="none" w:sz="0" w:space="0" w:color="auto"/>
        <w:right w:val="none" w:sz="0" w:space="0" w:color="auto"/>
      </w:divBdr>
    </w:div>
    <w:div w:id="1183666400">
      <w:bodyDiv w:val="1"/>
      <w:marLeft w:val="0"/>
      <w:marRight w:val="0"/>
      <w:marTop w:val="0"/>
      <w:marBottom w:val="0"/>
      <w:divBdr>
        <w:top w:val="none" w:sz="0" w:space="0" w:color="auto"/>
        <w:left w:val="none" w:sz="0" w:space="0" w:color="auto"/>
        <w:bottom w:val="none" w:sz="0" w:space="0" w:color="auto"/>
        <w:right w:val="none" w:sz="0" w:space="0" w:color="auto"/>
      </w:divBdr>
    </w:div>
    <w:div w:id="1234900434">
      <w:bodyDiv w:val="1"/>
      <w:marLeft w:val="0"/>
      <w:marRight w:val="0"/>
      <w:marTop w:val="0"/>
      <w:marBottom w:val="0"/>
      <w:divBdr>
        <w:top w:val="none" w:sz="0" w:space="0" w:color="auto"/>
        <w:left w:val="none" w:sz="0" w:space="0" w:color="auto"/>
        <w:bottom w:val="none" w:sz="0" w:space="0" w:color="auto"/>
        <w:right w:val="none" w:sz="0" w:space="0" w:color="auto"/>
      </w:divBdr>
    </w:div>
    <w:div w:id="1261062181">
      <w:bodyDiv w:val="1"/>
      <w:marLeft w:val="0"/>
      <w:marRight w:val="0"/>
      <w:marTop w:val="0"/>
      <w:marBottom w:val="0"/>
      <w:divBdr>
        <w:top w:val="none" w:sz="0" w:space="0" w:color="auto"/>
        <w:left w:val="none" w:sz="0" w:space="0" w:color="auto"/>
        <w:bottom w:val="none" w:sz="0" w:space="0" w:color="auto"/>
        <w:right w:val="none" w:sz="0" w:space="0" w:color="auto"/>
      </w:divBdr>
      <w:divsChild>
        <w:div w:id="1293172477">
          <w:marLeft w:val="60"/>
          <w:marRight w:val="60"/>
          <w:marTop w:val="100"/>
          <w:marBottom w:val="100"/>
          <w:divBdr>
            <w:top w:val="none" w:sz="0" w:space="0" w:color="auto"/>
            <w:left w:val="none" w:sz="0" w:space="0" w:color="auto"/>
            <w:bottom w:val="none" w:sz="0" w:space="0" w:color="auto"/>
            <w:right w:val="none" w:sz="0" w:space="0" w:color="auto"/>
          </w:divBdr>
          <w:divsChild>
            <w:div w:id="14403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47937">
      <w:bodyDiv w:val="1"/>
      <w:marLeft w:val="0"/>
      <w:marRight w:val="0"/>
      <w:marTop w:val="0"/>
      <w:marBottom w:val="0"/>
      <w:divBdr>
        <w:top w:val="none" w:sz="0" w:space="0" w:color="auto"/>
        <w:left w:val="none" w:sz="0" w:space="0" w:color="auto"/>
        <w:bottom w:val="none" w:sz="0" w:space="0" w:color="auto"/>
        <w:right w:val="none" w:sz="0" w:space="0" w:color="auto"/>
      </w:divBdr>
    </w:div>
    <w:div w:id="1405689935">
      <w:bodyDiv w:val="1"/>
      <w:marLeft w:val="0"/>
      <w:marRight w:val="0"/>
      <w:marTop w:val="0"/>
      <w:marBottom w:val="0"/>
      <w:divBdr>
        <w:top w:val="none" w:sz="0" w:space="0" w:color="auto"/>
        <w:left w:val="none" w:sz="0" w:space="0" w:color="auto"/>
        <w:bottom w:val="none" w:sz="0" w:space="0" w:color="auto"/>
        <w:right w:val="none" w:sz="0" w:space="0" w:color="auto"/>
      </w:divBdr>
    </w:div>
    <w:div w:id="1446146895">
      <w:bodyDiv w:val="1"/>
      <w:marLeft w:val="0"/>
      <w:marRight w:val="0"/>
      <w:marTop w:val="0"/>
      <w:marBottom w:val="0"/>
      <w:divBdr>
        <w:top w:val="none" w:sz="0" w:space="0" w:color="auto"/>
        <w:left w:val="none" w:sz="0" w:space="0" w:color="auto"/>
        <w:bottom w:val="none" w:sz="0" w:space="0" w:color="auto"/>
        <w:right w:val="none" w:sz="0" w:space="0" w:color="auto"/>
      </w:divBdr>
    </w:div>
    <w:div w:id="1453791637">
      <w:bodyDiv w:val="1"/>
      <w:marLeft w:val="0"/>
      <w:marRight w:val="0"/>
      <w:marTop w:val="0"/>
      <w:marBottom w:val="0"/>
      <w:divBdr>
        <w:top w:val="none" w:sz="0" w:space="0" w:color="auto"/>
        <w:left w:val="none" w:sz="0" w:space="0" w:color="auto"/>
        <w:bottom w:val="none" w:sz="0" w:space="0" w:color="auto"/>
        <w:right w:val="none" w:sz="0" w:space="0" w:color="auto"/>
      </w:divBdr>
    </w:div>
    <w:div w:id="1506476552">
      <w:bodyDiv w:val="1"/>
      <w:marLeft w:val="0"/>
      <w:marRight w:val="0"/>
      <w:marTop w:val="0"/>
      <w:marBottom w:val="0"/>
      <w:divBdr>
        <w:top w:val="none" w:sz="0" w:space="0" w:color="auto"/>
        <w:left w:val="none" w:sz="0" w:space="0" w:color="auto"/>
        <w:bottom w:val="none" w:sz="0" w:space="0" w:color="auto"/>
        <w:right w:val="none" w:sz="0" w:space="0" w:color="auto"/>
      </w:divBdr>
    </w:div>
    <w:div w:id="1542206328">
      <w:bodyDiv w:val="1"/>
      <w:marLeft w:val="0"/>
      <w:marRight w:val="0"/>
      <w:marTop w:val="0"/>
      <w:marBottom w:val="0"/>
      <w:divBdr>
        <w:top w:val="none" w:sz="0" w:space="0" w:color="auto"/>
        <w:left w:val="none" w:sz="0" w:space="0" w:color="auto"/>
        <w:bottom w:val="none" w:sz="0" w:space="0" w:color="auto"/>
        <w:right w:val="none" w:sz="0" w:space="0" w:color="auto"/>
      </w:divBdr>
    </w:div>
    <w:div w:id="1581714890">
      <w:bodyDiv w:val="1"/>
      <w:marLeft w:val="0"/>
      <w:marRight w:val="0"/>
      <w:marTop w:val="0"/>
      <w:marBottom w:val="0"/>
      <w:divBdr>
        <w:top w:val="none" w:sz="0" w:space="0" w:color="auto"/>
        <w:left w:val="none" w:sz="0" w:space="0" w:color="auto"/>
        <w:bottom w:val="none" w:sz="0" w:space="0" w:color="auto"/>
        <w:right w:val="none" w:sz="0" w:space="0" w:color="auto"/>
      </w:divBdr>
    </w:div>
    <w:div w:id="1585719715">
      <w:bodyDiv w:val="1"/>
      <w:marLeft w:val="0"/>
      <w:marRight w:val="0"/>
      <w:marTop w:val="0"/>
      <w:marBottom w:val="0"/>
      <w:divBdr>
        <w:top w:val="none" w:sz="0" w:space="0" w:color="auto"/>
        <w:left w:val="none" w:sz="0" w:space="0" w:color="auto"/>
        <w:bottom w:val="none" w:sz="0" w:space="0" w:color="auto"/>
        <w:right w:val="none" w:sz="0" w:space="0" w:color="auto"/>
      </w:divBdr>
    </w:div>
    <w:div w:id="1595244100">
      <w:bodyDiv w:val="1"/>
      <w:marLeft w:val="0"/>
      <w:marRight w:val="0"/>
      <w:marTop w:val="0"/>
      <w:marBottom w:val="0"/>
      <w:divBdr>
        <w:top w:val="none" w:sz="0" w:space="0" w:color="auto"/>
        <w:left w:val="none" w:sz="0" w:space="0" w:color="auto"/>
        <w:bottom w:val="none" w:sz="0" w:space="0" w:color="auto"/>
        <w:right w:val="none" w:sz="0" w:space="0" w:color="auto"/>
      </w:divBdr>
    </w:div>
    <w:div w:id="1598709980">
      <w:bodyDiv w:val="1"/>
      <w:marLeft w:val="0"/>
      <w:marRight w:val="0"/>
      <w:marTop w:val="0"/>
      <w:marBottom w:val="0"/>
      <w:divBdr>
        <w:top w:val="none" w:sz="0" w:space="0" w:color="auto"/>
        <w:left w:val="none" w:sz="0" w:space="0" w:color="auto"/>
        <w:bottom w:val="none" w:sz="0" w:space="0" w:color="auto"/>
        <w:right w:val="none" w:sz="0" w:space="0" w:color="auto"/>
      </w:divBdr>
    </w:div>
    <w:div w:id="1629513391">
      <w:bodyDiv w:val="1"/>
      <w:marLeft w:val="0"/>
      <w:marRight w:val="0"/>
      <w:marTop w:val="0"/>
      <w:marBottom w:val="0"/>
      <w:divBdr>
        <w:top w:val="none" w:sz="0" w:space="0" w:color="auto"/>
        <w:left w:val="none" w:sz="0" w:space="0" w:color="auto"/>
        <w:bottom w:val="none" w:sz="0" w:space="0" w:color="auto"/>
        <w:right w:val="none" w:sz="0" w:space="0" w:color="auto"/>
      </w:divBdr>
      <w:divsChild>
        <w:div w:id="1921331900">
          <w:marLeft w:val="0"/>
          <w:marRight w:val="0"/>
          <w:marTop w:val="0"/>
          <w:marBottom w:val="0"/>
          <w:divBdr>
            <w:top w:val="none" w:sz="0" w:space="0" w:color="auto"/>
            <w:left w:val="none" w:sz="0" w:space="0" w:color="auto"/>
            <w:bottom w:val="none" w:sz="0" w:space="0" w:color="auto"/>
            <w:right w:val="none" w:sz="0" w:space="0" w:color="auto"/>
          </w:divBdr>
        </w:div>
        <w:div w:id="2100325787">
          <w:marLeft w:val="0"/>
          <w:marRight w:val="0"/>
          <w:marTop w:val="0"/>
          <w:marBottom w:val="0"/>
          <w:divBdr>
            <w:top w:val="none" w:sz="0" w:space="0" w:color="auto"/>
            <w:left w:val="none" w:sz="0" w:space="0" w:color="auto"/>
            <w:bottom w:val="none" w:sz="0" w:space="0" w:color="auto"/>
            <w:right w:val="none" w:sz="0" w:space="0" w:color="auto"/>
          </w:divBdr>
        </w:div>
      </w:divsChild>
    </w:div>
    <w:div w:id="1706178599">
      <w:bodyDiv w:val="1"/>
      <w:marLeft w:val="0"/>
      <w:marRight w:val="0"/>
      <w:marTop w:val="0"/>
      <w:marBottom w:val="0"/>
      <w:divBdr>
        <w:top w:val="none" w:sz="0" w:space="0" w:color="auto"/>
        <w:left w:val="none" w:sz="0" w:space="0" w:color="auto"/>
        <w:bottom w:val="none" w:sz="0" w:space="0" w:color="auto"/>
        <w:right w:val="none" w:sz="0" w:space="0" w:color="auto"/>
      </w:divBdr>
    </w:div>
    <w:div w:id="1740518945">
      <w:bodyDiv w:val="1"/>
      <w:marLeft w:val="0"/>
      <w:marRight w:val="0"/>
      <w:marTop w:val="0"/>
      <w:marBottom w:val="0"/>
      <w:divBdr>
        <w:top w:val="none" w:sz="0" w:space="0" w:color="auto"/>
        <w:left w:val="none" w:sz="0" w:space="0" w:color="auto"/>
        <w:bottom w:val="none" w:sz="0" w:space="0" w:color="auto"/>
        <w:right w:val="none" w:sz="0" w:space="0" w:color="auto"/>
      </w:divBdr>
      <w:divsChild>
        <w:div w:id="54008542">
          <w:marLeft w:val="0"/>
          <w:marRight w:val="0"/>
          <w:marTop w:val="0"/>
          <w:marBottom w:val="0"/>
          <w:divBdr>
            <w:top w:val="none" w:sz="0" w:space="0" w:color="auto"/>
            <w:left w:val="none" w:sz="0" w:space="0" w:color="auto"/>
            <w:bottom w:val="none" w:sz="0" w:space="0" w:color="auto"/>
            <w:right w:val="none" w:sz="0" w:space="0" w:color="auto"/>
          </w:divBdr>
        </w:div>
        <w:div w:id="300842757">
          <w:marLeft w:val="0"/>
          <w:marRight w:val="0"/>
          <w:marTop w:val="0"/>
          <w:marBottom w:val="0"/>
          <w:divBdr>
            <w:top w:val="none" w:sz="0" w:space="0" w:color="auto"/>
            <w:left w:val="none" w:sz="0" w:space="0" w:color="auto"/>
            <w:bottom w:val="none" w:sz="0" w:space="0" w:color="auto"/>
            <w:right w:val="none" w:sz="0" w:space="0" w:color="auto"/>
          </w:divBdr>
        </w:div>
        <w:div w:id="473258323">
          <w:marLeft w:val="0"/>
          <w:marRight w:val="0"/>
          <w:marTop w:val="0"/>
          <w:marBottom w:val="0"/>
          <w:divBdr>
            <w:top w:val="none" w:sz="0" w:space="0" w:color="auto"/>
            <w:left w:val="none" w:sz="0" w:space="0" w:color="auto"/>
            <w:bottom w:val="none" w:sz="0" w:space="0" w:color="auto"/>
            <w:right w:val="none" w:sz="0" w:space="0" w:color="auto"/>
          </w:divBdr>
        </w:div>
        <w:div w:id="1080179376">
          <w:marLeft w:val="0"/>
          <w:marRight w:val="0"/>
          <w:marTop w:val="0"/>
          <w:marBottom w:val="0"/>
          <w:divBdr>
            <w:top w:val="none" w:sz="0" w:space="0" w:color="auto"/>
            <w:left w:val="none" w:sz="0" w:space="0" w:color="auto"/>
            <w:bottom w:val="none" w:sz="0" w:space="0" w:color="auto"/>
            <w:right w:val="none" w:sz="0" w:space="0" w:color="auto"/>
          </w:divBdr>
        </w:div>
      </w:divsChild>
    </w:div>
    <w:div w:id="1785073136">
      <w:bodyDiv w:val="1"/>
      <w:marLeft w:val="0"/>
      <w:marRight w:val="0"/>
      <w:marTop w:val="0"/>
      <w:marBottom w:val="0"/>
      <w:divBdr>
        <w:top w:val="none" w:sz="0" w:space="0" w:color="auto"/>
        <w:left w:val="none" w:sz="0" w:space="0" w:color="auto"/>
        <w:bottom w:val="none" w:sz="0" w:space="0" w:color="auto"/>
        <w:right w:val="none" w:sz="0" w:space="0" w:color="auto"/>
      </w:divBdr>
    </w:div>
    <w:div w:id="1786462657">
      <w:bodyDiv w:val="1"/>
      <w:marLeft w:val="0"/>
      <w:marRight w:val="0"/>
      <w:marTop w:val="0"/>
      <w:marBottom w:val="0"/>
      <w:divBdr>
        <w:top w:val="none" w:sz="0" w:space="0" w:color="auto"/>
        <w:left w:val="none" w:sz="0" w:space="0" w:color="auto"/>
        <w:bottom w:val="none" w:sz="0" w:space="0" w:color="auto"/>
        <w:right w:val="none" w:sz="0" w:space="0" w:color="auto"/>
      </w:divBdr>
    </w:div>
    <w:div w:id="1786805682">
      <w:bodyDiv w:val="1"/>
      <w:marLeft w:val="0"/>
      <w:marRight w:val="0"/>
      <w:marTop w:val="0"/>
      <w:marBottom w:val="0"/>
      <w:divBdr>
        <w:top w:val="none" w:sz="0" w:space="0" w:color="auto"/>
        <w:left w:val="none" w:sz="0" w:space="0" w:color="auto"/>
        <w:bottom w:val="none" w:sz="0" w:space="0" w:color="auto"/>
        <w:right w:val="none" w:sz="0" w:space="0" w:color="auto"/>
      </w:divBdr>
    </w:div>
    <w:div w:id="1808208409">
      <w:bodyDiv w:val="1"/>
      <w:marLeft w:val="0"/>
      <w:marRight w:val="0"/>
      <w:marTop w:val="0"/>
      <w:marBottom w:val="0"/>
      <w:divBdr>
        <w:top w:val="none" w:sz="0" w:space="0" w:color="auto"/>
        <w:left w:val="none" w:sz="0" w:space="0" w:color="auto"/>
        <w:bottom w:val="none" w:sz="0" w:space="0" w:color="auto"/>
        <w:right w:val="none" w:sz="0" w:space="0" w:color="auto"/>
      </w:divBdr>
    </w:div>
    <w:div w:id="1816949845">
      <w:bodyDiv w:val="1"/>
      <w:marLeft w:val="0"/>
      <w:marRight w:val="0"/>
      <w:marTop w:val="0"/>
      <w:marBottom w:val="0"/>
      <w:divBdr>
        <w:top w:val="none" w:sz="0" w:space="0" w:color="auto"/>
        <w:left w:val="none" w:sz="0" w:space="0" w:color="auto"/>
        <w:bottom w:val="none" w:sz="0" w:space="0" w:color="auto"/>
        <w:right w:val="none" w:sz="0" w:space="0" w:color="auto"/>
      </w:divBdr>
    </w:div>
    <w:div w:id="1861434181">
      <w:bodyDiv w:val="1"/>
      <w:marLeft w:val="0"/>
      <w:marRight w:val="0"/>
      <w:marTop w:val="0"/>
      <w:marBottom w:val="0"/>
      <w:divBdr>
        <w:top w:val="none" w:sz="0" w:space="0" w:color="auto"/>
        <w:left w:val="none" w:sz="0" w:space="0" w:color="auto"/>
        <w:bottom w:val="none" w:sz="0" w:space="0" w:color="auto"/>
        <w:right w:val="none" w:sz="0" w:space="0" w:color="auto"/>
      </w:divBdr>
    </w:div>
    <w:div w:id="1958758745">
      <w:bodyDiv w:val="1"/>
      <w:marLeft w:val="0"/>
      <w:marRight w:val="0"/>
      <w:marTop w:val="0"/>
      <w:marBottom w:val="0"/>
      <w:divBdr>
        <w:top w:val="none" w:sz="0" w:space="0" w:color="auto"/>
        <w:left w:val="none" w:sz="0" w:space="0" w:color="auto"/>
        <w:bottom w:val="none" w:sz="0" w:space="0" w:color="auto"/>
        <w:right w:val="none" w:sz="0" w:space="0" w:color="auto"/>
      </w:divBdr>
    </w:div>
    <w:div w:id="1973051461">
      <w:bodyDiv w:val="1"/>
      <w:marLeft w:val="0"/>
      <w:marRight w:val="0"/>
      <w:marTop w:val="0"/>
      <w:marBottom w:val="0"/>
      <w:divBdr>
        <w:top w:val="none" w:sz="0" w:space="0" w:color="auto"/>
        <w:left w:val="none" w:sz="0" w:space="0" w:color="auto"/>
        <w:bottom w:val="none" w:sz="0" w:space="0" w:color="auto"/>
        <w:right w:val="none" w:sz="0" w:space="0" w:color="auto"/>
      </w:divBdr>
    </w:div>
    <w:div w:id="2007172625">
      <w:bodyDiv w:val="1"/>
      <w:marLeft w:val="0"/>
      <w:marRight w:val="0"/>
      <w:marTop w:val="0"/>
      <w:marBottom w:val="0"/>
      <w:divBdr>
        <w:top w:val="none" w:sz="0" w:space="0" w:color="auto"/>
        <w:left w:val="none" w:sz="0" w:space="0" w:color="auto"/>
        <w:bottom w:val="none" w:sz="0" w:space="0" w:color="auto"/>
        <w:right w:val="none" w:sz="0" w:space="0" w:color="auto"/>
      </w:divBdr>
    </w:div>
    <w:div w:id="2011787088">
      <w:bodyDiv w:val="1"/>
      <w:marLeft w:val="0"/>
      <w:marRight w:val="0"/>
      <w:marTop w:val="0"/>
      <w:marBottom w:val="0"/>
      <w:divBdr>
        <w:top w:val="none" w:sz="0" w:space="0" w:color="auto"/>
        <w:left w:val="none" w:sz="0" w:space="0" w:color="auto"/>
        <w:bottom w:val="none" w:sz="0" w:space="0" w:color="auto"/>
        <w:right w:val="none" w:sz="0" w:space="0" w:color="auto"/>
      </w:divBdr>
    </w:div>
    <w:div w:id="2023044009">
      <w:bodyDiv w:val="1"/>
      <w:marLeft w:val="0"/>
      <w:marRight w:val="0"/>
      <w:marTop w:val="0"/>
      <w:marBottom w:val="0"/>
      <w:divBdr>
        <w:top w:val="none" w:sz="0" w:space="0" w:color="auto"/>
        <w:left w:val="none" w:sz="0" w:space="0" w:color="auto"/>
        <w:bottom w:val="none" w:sz="0" w:space="0" w:color="auto"/>
        <w:right w:val="none" w:sz="0" w:space="0" w:color="auto"/>
      </w:divBdr>
    </w:div>
    <w:div w:id="2032216260">
      <w:bodyDiv w:val="1"/>
      <w:marLeft w:val="0"/>
      <w:marRight w:val="0"/>
      <w:marTop w:val="0"/>
      <w:marBottom w:val="0"/>
      <w:divBdr>
        <w:top w:val="none" w:sz="0" w:space="0" w:color="auto"/>
        <w:left w:val="none" w:sz="0" w:space="0" w:color="auto"/>
        <w:bottom w:val="none" w:sz="0" w:space="0" w:color="auto"/>
        <w:right w:val="none" w:sz="0" w:space="0" w:color="auto"/>
      </w:divBdr>
    </w:div>
    <w:div w:id="212148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chart" Target="charts/chart8.xml"/><Relationship Id="rId89" Type="http://schemas.openxmlformats.org/officeDocument/2006/relationships/chart" Target="charts/chart13.xml"/><Relationship Id="rId112" Type="http://schemas.openxmlformats.org/officeDocument/2006/relationships/chart" Target="charts/chart36.xml"/><Relationship Id="rId16" Type="http://schemas.openxmlformats.org/officeDocument/2006/relationships/image" Target="media/image7.png"/><Relationship Id="rId107" Type="http://schemas.openxmlformats.org/officeDocument/2006/relationships/chart" Target="charts/chart31.xml"/><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chart" Target="charts/chart3.xml"/><Relationship Id="rId102" Type="http://schemas.openxmlformats.org/officeDocument/2006/relationships/chart" Target="charts/chart26.xml"/><Relationship Id="rId123" Type="http://schemas.openxmlformats.org/officeDocument/2006/relationships/image" Target="media/image76.png"/><Relationship Id="rId128"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chart" Target="charts/chart14.xml"/><Relationship Id="rId95" Type="http://schemas.openxmlformats.org/officeDocument/2006/relationships/chart" Target="charts/chart19.xml"/><Relationship Id="rId22" Type="http://schemas.openxmlformats.org/officeDocument/2006/relationships/chart" Target="charts/chart2.xml"/><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chart" Target="charts/chart37.xml"/><Relationship Id="rId118" Type="http://schemas.openxmlformats.org/officeDocument/2006/relationships/image" Target="media/image72.png"/><Relationship Id="rId80" Type="http://schemas.openxmlformats.org/officeDocument/2006/relationships/chart" Target="charts/chart4.xml"/><Relationship Id="rId85" Type="http://schemas.openxmlformats.org/officeDocument/2006/relationships/chart" Target="charts/chart9.xm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chart" Target="charts/chart27.xml"/><Relationship Id="rId108" Type="http://schemas.openxmlformats.org/officeDocument/2006/relationships/chart" Target="charts/chart32.xml"/><Relationship Id="rId124" Type="http://schemas.openxmlformats.org/officeDocument/2006/relationships/image" Target="media/image77.png"/><Relationship Id="rId129"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chart" Target="charts/chart15.xml"/><Relationship Id="rId96"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chart" Target="charts/chart38.xml"/><Relationship Id="rId119" Type="http://schemas.openxmlformats.org/officeDocument/2006/relationships/image" Target="media/image73.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chart" Target="charts/chart5.xml"/><Relationship Id="rId86" Type="http://schemas.openxmlformats.org/officeDocument/2006/relationships/chart" Target="charts/chart10.xml"/><Relationship Id="rId13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chart" Target="charts/chart33.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chart" Target="charts/chart21.xml"/><Relationship Id="rId104" Type="http://schemas.openxmlformats.org/officeDocument/2006/relationships/chart" Target="charts/chart28.xml"/><Relationship Id="rId120" Type="http://schemas.openxmlformats.org/officeDocument/2006/relationships/image" Target="media/image74.jpg"/><Relationship Id="rId125"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chart" Target="charts/chart16.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chart" Target="charts/chart11.xml"/><Relationship Id="rId110" Type="http://schemas.openxmlformats.org/officeDocument/2006/relationships/chart" Target="charts/chart34.xml"/><Relationship Id="rId115" Type="http://schemas.openxmlformats.org/officeDocument/2006/relationships/image" Target="media/image69.png"/><Relationship Id="rId61" Type="http://schemas.openxmlformats.org/officeDocument/2006/relationships/image" Target="media/image51.png"/><Relationship Id="rId82" Type="http://schemas.openxmlformats.org/officeDocument/2006/relationships/chart" Target="charts/chart6.xml"/><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chart" Target="charts/chart24.xml"/><Relationship Id="rId105" Type="http://schemas.openxmlformats.org/officeDocument/2006/relationships/chart" Target="charts/chart29.xml"/><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chart" Target="charts/chart17.xml"/><Relationship Id="rId98" Type="http://schemas.openxmlformats.org/officeDocument/2006/relationships/chart" Target="charts/chart22.xml"/><Relationship Id="rId121" Type="http://schemas.openxmlformats.org/officeDocument/2006/relationships/chart" Target="charts/chart39.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70.jp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chart" Target="charts/chart7.xml"/><Relationship Id="rId88" Type="http://schemas.openxmlformats.org/officeDocument/2006/relationships/chart" Target="charts/chart12.xml"/><Relationship Id="rId111" Type="http://schemas.openxmlformats.org/officeDocument/2006/relationships/chart" Target="charts/chart35.xml"/><Relationship Id="rId15" Type="http://schemas.openxmlformats.org/officeDocument/2006/relationships/chart" Target="charts/chart1.xml"/><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chart" Target="charts/chart30.xml"/><Relationship Id="rId12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chart" Target="charts/chart18.xml"/><Relationship Id="rId99" Type="http://schemas.openxmlformats.org/officeDocument/2006/relationships/chart" Target="charts/chart23.xml"/><Relationship Id="rId101" Type="http://schemas.openxmlformats.org/officeDocument/2006/relationships/chart" Target="charts/chart25.xml"/><Relationship Id="rId122" Type="http://schemas.openxmlformats.org/officeDocument/2006/relationships/image" Target="media/image75.png"/><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oleObject" Target="https://d.docs.live.net/ccffcc3532e8a0b2/&#1044;&#1086;&#1082;&#1091;&#1084;&#1077;&#1085;&#1090;&#1099;/00_&#1060;&#1048;&#1057;%20&#1054;&#1050;&#1054;/1_12/&#1044;&#1072;&#1085;&#1085;&#1099;&#1077;/&#1042;&#1089;&#1077;%20&#1076;&#1072;&#1085;&#1085;&#1099;&#1077;%20&#1087;&#1086;%20&#1089;&#1091;&#1073;&#1098;&#1077;&#1082;&#1090;&#1072;&#1084;%20&#1056;&#106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ccffcc3532e8a0b2/&#1044;&#1086;&#1082;&#1091;&#1084;&#1077;&#1085;&#1090;&#1099;/00_&#1060;&#1048;&#1057;%20&#1054;&#1050;&#1054;/1_12/&#1044;&#1072;&#1085;&#1085;&#1099;&#1077;/&#1042;&#1089;&#1077;%20&#1076;&#1072;&#1085;&#1085;&#1099;&#1077;%20&#1087;&#1086;%20&#1084;&#1091;&#1085;&#1080;&#1094;&#1080;&#1087;&#1072;&#1083;&#1080;&#1090;&#1077;&#1090;&#1072;&#108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Users\daryazvereva\Desktop\&#1062;&#1055;&#1052;\&#1057;&#1090;&#1072;&#1085;&#1095;&#1077;&#1085;&#1082;&#1086;\&#1040;&#1085;&#1072;&#1083;&#1080;&#1090;&#1080;&#1082;&#1072;%20&#1054;&#1050;&#1054;\2018\&#1055;&#1077;&#1088;&#1074;&#1080;&#1095;&#1082;&#1072;\&#1064;&#1082;&#1086;&#1083;&#1099;_&#1082;&#1086;&#1085;&#1090;&#1077;&#1082;&#1089;&#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ytro\OneDrive\&#1044;&#1086;&#1082;&#1091;&#1084;&#1077;&#1085;&#1090;&#1099;\00_&#1060;&#1048;&#1057;%20&#1054;&#1050;&#1054;\1_12\&#1044;&#1072;&#1085;&#1085;&#1099;&#1077;\&#1080;&#1085;&#1076;&#1077;&#1082;&#1089;&#1099;%20&#1088;&#1077;&#1079;&#1091;&#1083;&#1100;&#1090;&#1072;&#1090;&#1086;&#1074;%20&#1087;&#1086;%20&#1091;&#1095;&#1077;&#1073;&#1085;&#1099;&#1084;%20&#1087;&#1088;&#1077;&#1076;&#1084;&#1077;&#1090;&#1072;&#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ru-RU"/>
              <a:t>Транспортная доступность ОО региона</a:t>
            </a:r>
          </a:p>
        </c:rich>
      </c:tx>
      <c:layout>
        <c:manualLayout>
          <c:xMode val="edge"/>
          <c:yMode val="edge"/>
          <c:x val="0.20302503608748532"/>
          <c:y val="1.375140607424072E-2"/>
        </c:manualLayout>
      </c:layout>
      <c:overlay val="0"/>
    </c:title>
    <c:autoTitleDeleted val="0"/>
    <c:plotArea>
      <c:layout>
        <c:manualLayout>
          <c:layoutTarget val="inner"/>
          <c:xMode val="edge"/>
          <c:yMode val="edge"/>
          <c:x val="7.4335226782948891E-2"/>
          <c:y val="9.7134340043058751E-2"/>
          <c:w val="0.8800481189851268"/>
          <c:h val="0.51280902387201599"/>
        </c:manualLayout>
      </c:layout>
      <c:barChart>
        <c:barDir val="col"/>
        <c:grouping val="percentStacked"/>
        <c:varyColors val="0"/>
        <c:ser>
          <c:idx val="0"/>
          <c:order val="0"/>
          <c:tx>
            <c:strRef>
              <c:f>'[Все данные по субъектам РФ.xlsx]Лист4'!$B$1</c:f>
              <c:strCache>
                <c:ptCount val="1"/>
                <c:pt idx="0">
                  <c:v>Доля ОО с низкой транспортной доступностью</c:v>
                </c:pt>
              </c:strCache>
            </c:strRef>
          </c:tx>
          <c:spPr>
            <a:solidFill>
              <a:srgbClr val="C0504D"/>
            </a:solidFill>
            <a:ln>
              <a:noFill/>
            </a:ln>
          </c:spPr>
          <c:invertIfNegative val="0"/>
          <c:cat>
            <c:numRef>
              <c:f>'[Все данные по субъектам РФ.xlsx]Лист4'!$A$2:$A$86</c:f>
              <c:numCache>
                <c:formatCode>General</c:formatCode>
                <c:ptCount val="85"/>
                <c:pt idx="0">
                  <c:v>87</c:v>
                </c:pt>
                <c:pt idx="1">
                  <c:v>14</c:v>
                </c:pt>
                <c:pt idx="2">
                  <c:v>8</c:v>
                </c:pt>
                <c:pt idx="3">
                  <c:v>83</c:v>
                </c:pt>
                <c:pt idx="4">
                  <c:v>4</c:v>
                </c:pt>
                <c:pt idx="5">
                  <c:v>17</c:v>
                </c:pt>
                <c:pt idx="6">
                  <c:v>5</c:v>
                </c:pt>
                <c:pt idx="7">
                  <c:v>75</c:v>
                </c:pt>
                <c:pt idx="8">
                  <c:v>46</c:v>
                </c:pt>
                <c:pt idx="9">
                  <c:v>20</c:v>
                </c:pt>
                <c:pt idx="10">
                  <c:v>64</c:v>
                </c:pt>
                <c:pt idx="11">
                  <c:v>16</c:v>
                </c:pt>
                <c:pt idx="12">
                  <c:v>22</c:v>
                </c:pt>
                <c:pt idx="13">
                  <c:v>41</c:v>
                </c:pt>
                <c:pt idx="14">
                  <c:v>45</c:v>
                </c:pt>
                <c:pt idx="15">
                  <c:v>49</c:v>
                </c:pt>
                <c:pt idx="16">
                  <c:v>35</c:v>
                </c:pt>
                <c:pt idx="17">
                  <c:v>43</c:v>
                </c:pt>
                <c:pt idx="18">
                  <c:v>3</c:v>
                </c:pt>
                <c:pt idx="19">
                  <c:v>6</c:v>
                </c:pt>
                <c:pt idx="20">
                  <c:v>57</c:v>
                </c:pt>
                <c:pt idx="21">
                  <c:v>10</c:v>
                </c:pt>
                <c:pt idx="22">
                  <c:v>13</c:v>
                </c:pt>
                <c:pt idx="23">
                  <c:v>56</c:v>
                </c:pt>
                <c:pt idx="24">
                  <c:v>2</c:v>
                </c:pt>
                <c:pt idx="25">
                  <c:v>28</c:v>
                </c:pt>
                <c:pt idx="26">
                  <c:v>27</c:v>
                </c:pt>
                <c:pt idx="27">
                  <c:v>11</c:v>
                </c:pt>
                <c:pt idx="28">
                  <c:v>89</c:v>
                </c:pt>
                <c:pt idx="29">
                  <c:v>18</c:v>
                </c:pt>
                <c:pt idx="30">
                  <c:v>1</c:v>
                </c:pt>
                <c:pt idx="31">
                  <c:v>58</c:v>
                </c:pt>
                <c:pt idx="32">
                  <c:v>24</c:v>
                </c:pt>
                <c:pt idx="33">
                  <c:v>38</c:v>
                </c:pt>
                <c:pt idx="34">
                  <c:v>63</c:v>
                </c:pt>
                <c:pt idx="35">
                  <c:v>25</c:v>
                </c:pt>
                <c:pt idx="36">
                  <c:v>69</c:v>
                </c:pt>
                <c:pt idx="37">
                  <c:v>30</c:v>
                </c:pt>
                <c:pt idx="38">
                  <c:v>34</c:v>
                </c:pt>
                <c:pt idx="39">
                  <c:v>29</c:v>
                </c:pt>
                <c:pt idx="40">
                  <c:v>74</c:v>
                </c:pt>
                <c:pt idx="41">
                  <c:v>44</c:v>
                </c:pt>
                <c:pt idx="42">
                  <c:v>67</c:v>
                </c:pt>
                <c:pt idx="43">
                  <c:v>73</c:v>
                </c:pt>
                <c:pt idx="44">
                  <c:v>9</c:v>
                </c:pt>
                <c:pt idx="45">
                  <c:v>78</c:v>
                </c:pt>
                <c:pt idx="46">
                  <c:v>59</c:v>
                </c:pt>
                <c:pt idx="47">
                  <c:v>26</c:v>
                </c:pt>
                <c:pt idx="48">
                  <c:v>62</c:v>
                </c:pt>
                <c:pt idx="49">
                  <c:v>61</c:v>
                </c:pt>
                <c:pt idx="50">
                  <c:v>55</c:v>
                </c:pt>
                <c:pt idx="51">
                  <c:v>19</c:v>
                </c:pt>
                <c:pt idx="52">
                  <c:v>72</c:v>
                </c:pt>
                <c:pt idx="53">
                  <c:v>86</c:v>
                </c:pt>
                <c:pt idx="54">
                  <c:v>92</c:v>
                </c:pt>
                <c:pt idx="55">
                  <c:v>79</c:v>
                </c:pt>
                <c:pt idx="56">
                  <c:v>33</c:v>
                </c:pt>
                <c:pt idx="57">
                  <c:v>65</c:v>
                </c:pt>
                <c:pt idx="58">
                  <c:v>51</c:v>
                </c:pt>
                <c:pt idx="59">
                  <c:v>37</c:v>
                </c:pt>
                <c:pt idx="60">
                  <c:v>40</c:v>
                </c:pt>
                <c:pt idx="61">
                  <c:v>54</c:v>
                </c:pt>
                <c:pt idx="62">
                  <c:v>48</c:v>
                </c:pt>
                <c:pt idx="63">
                  <c:v>66</c:v>
                </c:pt>
                <c:pt idx="64">
                  <c:v>12</c:v>
                </c:pt>
                <c:pt idx="65">
                  <c:v>32</c:v>
                </c:pt>
                <c:pt idx="66">
                  <c:v>52</c:v>
                </c:pt>
                <c:pt idx="67">
                  <c:v>36</c:v>
                </c:pt>
                <c:pt idx="68">
                  <c:v>21</c:v>
                </c:pt>
                <c:pt idx="69">
                  <c:v>53</c:v>
                </c:pt>
                <c:pt idx="70">
                  <c:v>71</c:v>
                </c:pt>
                <c:pt idx="71">
                  <c:v>31</c:v>
                </c:pt>
                <c:pt idx="72">
                  <c:v>23</c:v>
                </c:pt>
                <c:pt idx="73">
                  <c:v>39</c:v>
                </c:pt>
                <c:pt idx="74">
                  <c:v>7</c:v>
                </c:pt>
                <c:pt idx="75">
                  <c:v>60</c:v>
                </c:pt>
                <c:pt idx="76">
                  <c:v>76</c:v>
                </c:pt>
                <c:pt idx="77">
                  <c:v>68</c:v>
                </c:pt>
                <c:pt idx="78">
                  <c:v>42</c:v>
                </c:pt>
                <c:pt idx="79">
                  <c:v>47</c:v>
                </c:pt>
                <c:pt idx="80">
                  <c:v>82</c:v>
                </c:pt>
                <c:pt idx="81">
                  <c:v>50</c:v>
                </c:pt>
                <c:pt idx="82">
                  <c:v>15</c:v>
                </c:pt>
                <c:pt idx="83">
                  <c:v>77</c:v>
                </c:pt>
                <c:pt idx="84">
                  <c:v>70</c:v>
                </c:pt>
              </c:numCache>
            </c:numRef>
          </c:cat>
          <c:val>
            <c:numRef>
              <c:f>'[Все данные по субъектам РФ.xlsx]Лист4'!$B$2:$B$86</c:f>
              <c:numCache>
                <c:formatCode>General</c:formatCode>
                <c:ptCount val="85"/>
                <c:pt idx="0">
                  <c:v>77.5</c:v>
                </c:pt>
                <c:pt idx="1">
                  <c:v>36.170212765957501</c:v>
                </c:pt>
                <c:pt idx="2">
                  <c:v>35.625</c:v>
                </c:pt>
                <c:pt idx="3">
                  <c:v>27.586206896551701</c:v>
                </c:pt>
                <c:pt idx="4">
                  <c:v>25</c:v>
                </c:pt>
                <c:pt idx="5">
                  <c:v>24.8447204968944</c:v>
                </c:pt>
                <c:pt idx="6">
                  <c:v>23.463687150837998</c:v>
                </c:pt>
                <c:pt idx="7">
                  <c:v>23.443223443223399</c:v>
                </c:pt>
                <c:pt idx="8">
                  <c:v>21.2692967409949</c:v>
                </c:pt>
                <c:pt idx="9">
                  <c:v>20.717131474103599</c:v>
                </c:pt>
                <c:pt idx="10">
                  <c:v>20.538720538720501</c:v>
                </c:pt>
                <c:pt idx="11">
                  <c:v>20.442804428044301</c:v>
                </c:pt>
                <c:pt idx="12">
                  <c:v>20.3262233375157</c:v>
                </c:pt>
                <c:pt idx="13">
                  <c:v>20</c:v>
                </c:pt>
                <c:pt idx="14">
                  <c:v>19.825072886297399</c:v>
                </c:pt>
                <c:pt idx="15">
                  <c:v>19.565217391304301</c:v>
                </c:pt>
                <c:pt idx="16">
                  <c:v>18.404907975460102</c:v>
                </c:pt>
                <c:pt idx="17">
                  <c:v>17.901234567901199</c:v>
                </c:pt>
                <c:pt idx="18">
                  <c:v>17.0022371364653</c:v>
                </c:pt>
                <c:pt idx="19">
                  <c:v>16.8</c:v>
                </c:pt>
                <c:pt idx="20">
                  <c:v>16.397849462365599</c:v>
                </c:pt>
                <c:pt idx="21">
                  <c:v>16.3366336633663</c:v>
                </c:pt>
                <c:pt idx="22">
                  <c:v>16.25</c:v>
                </c:pt>
                <c:pt idx="23">
                  <c:v>16.050808314087799</c:v>
                </c:pt>
                <c:pt idx="24">
                  <c:v>15.9250585480094</c:v>
                </c:pt>
                <c:pt idx="25">
                  <c:v>15.501519756838899</c:v>
                </c:pt>
                <c:pt idx="26">
                  <c:v>14.1242937853107</c:v>
                </c:pt>
                <c:pt idx="27">
                  <c:v>13.6507936507937</c:v>
                </c:pt>
                <c:pt idx="28">
                  <c:v>13.492063492063499</c:v>
                </c:pt>
                <c:pt idx="29">
                  <c:v>13.468634686346901</c:v>
                </c:pt>
                <c:pt idx="30">
                  <c:v>13.3333333333333</c:v>
                </c:pt>
                <c:pt idx="31">
                  <c:v>12.365591397849499</c:v>
                </c:pt>
                <c:pt idx="32">
                  <c:v>12.238805970149301</c:v>
                </c:pt>
                <c:pt idx="33">
                  <c:v>11.882352941176499</c:v>
                </c:pt>
                <c:pt idx="34">
                  <c:v>11.5</c:v>
                </c:pt>
                <c:pt idx="35">
                  <c:v>10.19955654102</c:v>
                </c:pt>
                <c:pt idx="36">
                  <c:v>9.9156118143459899</c:v>
                </c:pt>
                <c:pt idx="37">
                  <c:v>9.8901098901098905</c:v>
                </c:pt>
                <c:pt idx="38">
                  <c:v>9.8092643051771091</c:v>
                </c:pt>
                <c:pt idx="39">
                  <c:v>9.5930232558139501</c:v>
                </c:pt>
                <c:pt idx="40">
                  <c:v>9.5541401273885391</c:v>
                </c:pt>
                <c:pt idx="41">
                  <c:v>9.38628158844765</c:v>
                </c:pt>
                <c:pt idx="42">
                  <c:v>9.2696629213483206</c:v>
                </c:pt>
                <c:pt idx="43">
                  <c:v>8.8161209068010091</c:v>
                </c:pt>
                <c:pt idx="44">
                  <c:v>8.6021505376344098</c:v>
                </c:pt>
                <c:pt idx="45">
                  <c:v>8.2975679542203196</c:v>
                </c:pt>
                <c:pt idx="46">
                  <c:v>8.2872928176795604</c:v>
                </c:pt>
                <c:pt idx="47">
                  <c:v>7.91245791245791</c:v>
                </c:pt>
                <c:pt idx="48">
                  <c:v>7.8014184397163104</c:v>
                </c:pt>
                <c:pt idx="49">
                  <c:v>7.7264653641207799</c:v>
                </c:pt>
                <c:pt idx="50">
                  <c:v>7.7147016011644798</c:v>
                </c:pt>
                <c:pt idx="51">
                  <c:v>7.60233918128655</c:v>
                </c:pt>
                <c:pt idx="52">
                  <c:v>7.1748878923766801</c:v>
                </c:pt>
                <c:pt idx="53">
                  <c:v>6.9078947368421098</c:v>
                </c:pt>
                <c:pt idx="54">
                  <c:v>6.0606060606060597</c:v>
                </c:pt>
                <c:pt idx="55">
                  <c:v>5.7971014492753596</c:v>
                </c:pt>
                <c:pt idx="56">
                  <c:v>5.7636887608069198</c:v>
                </c:pt>
                <c:pt idx="57">
                  <c:v>5.3333333333333304</c:v>
                </c:pt>
                <c:pt idx="58">
                  <c:v>5.0632911392405102</c:v>
                </c:pt>
                <c:pt idx="59">
                  <c:v>4.6875</c:v>
                </c:pt>
                <c:pt idx="60">
                  <c:v>4.5180722891566303</c:v>
                </c:pt>
                <c:pt idx="61">
                  <c:v>4.5081967213114797</c:v>
                </c:pt>
                <c:pt idx="62">
                  <c:v>4.4117647058823497</c:v>
                </c:pt>
                <c:pt idx="63">
                  <c:v>4.2</c:v>
                </c:pt>
                <c:pt idx="64">
                  <c:v>4.1841004184100399</c:v>
                </c:pt>
                <c:pt idx="65">
                  <c:v>4.1152263374485596</c:v>
                </c:pt>
                <c:pt idx="66">
                  <c:v>3.9951573849878899</c:v>
                </c:pt>
                <c:pt idx="67">
                  <c:v>3.4528552456839301</c:v>
                </c:pt>
                <c:pt idx="68">
                  <c:v>3.3254156769596199</c:v>
                </c:pt>
                <c:pt idx="69">
                  <c:v>3.2679738562091498</c:v>
                </c:pt>
                <c:pt idx="70">
                  <c:v>3.2467532467532498</c:v>
                </c:pt>
                <c:pt idx="71">
                  <c:v>2.5925925925925899</c:v>
                </c:pt>
                <c:pt idx="72">
                  <c:v>2.5575447570332499</c:v>
                </c:pt>
                <c:pt idx="73">
                  <c:v>2.32558139534884</c:v>
                </c:pt>
                <c:pt idx="74">
                  <c:v>2.31660231660232</c:v>
                </c:pt>
                <c:pt idx="75">
                  <c:v>2.2222222222222201</c:v>
                </c:pt>
                <c:pt idx="76">
                  <c:v>2.21606648199446</c:v>
                </c:pt>
                <c:pt idx="77">
                  <c:v>2.1978021978022002</c:v>
                </c:pt>
                <c:pt idx="78">
                  <c:v>2.0155038759689901</c:v>
                </c:pt>
                <c:pt idx="79">
                  <c:v>2</c:v>
                </c:pt>
                <c:pt idx="80">
                  <c:v>1.8796992481203001</c:v>
                </c:pt>
                <c:pt idx="81">
                  <c:v>1.62544169611307</c:v>
                </c:pt>
                <c:pt idx="82">
                  <c:v>1.48514851485149</c:v>
                </c:pt>
                <c:pt idx="83">
                  <c:v>1.26582278481013</c:v>
                </c:pt>
              </c:numCache>
            </c:numRef>
          </c:val>
          <c:extLst xmlns:c16r2="http://schemas.microsoft.com/office/drawing/2015/06/chart">
            <c:ext xmlns:c16="http://schemas.microsoft.com/office/drawing/2014/chart" uri="{C3380CC4-5D6E-409C-BE32-E72D297353CC}">
              <c16:uniqueId val="{00000000-4BCA-4FE2-A763-CC49E4B4FE71}"/>
            </c:ext>
          </c:extLst>
        </c:ser>
        <c:ser>
          <c:idx val="1"/>
          <c:order val="1"/>
          <c:tx>
            <c:strRef>
              <c:f>'[Все данные по субъектам РФ.xlsx]Лист4'!$C$1</c:f>
              <c:strCache>
                <c:ptCount val="1"/>
                <c:pt idx="0">
                  <c:v>Доля ОО со средней транспортной доступностью</c:v>
                </c:pt>
              </c:strCache>
            </c:strRef>
          </c:tx>
          <c:spPr>
            <a:solidFill>
              <a:srgbClr val="9BBB59"/>
            </a:solidFill>
            <a:ln>
              <a:noFill/>
            </a:ln>
          </c:spPr>
          <c:invertIfNegative val="0"/>
          <c:cat>
            <c:numRef>
              <c:f>'[Все данные по субъектам РФ.xlsx]Лист4'!$A$2:$A$86</c:f>
              <c:numCache>
                <c:formatCode>General</c:formatCode>
                <c:ptCount val="85"/>
                <c:pt idx="0">
                  <c:v>87</c:v>
                </c:pt>
                <c:pt idx="1">
                  <c:v>14</c:v>
                </c:pt>
                <c:pt idx="2">
                  <c:v>8</c:v>
                </c:pt>
                <c:pt idx="3">
                  <c:v>83</c:v>
                </c:pt>
                <c:pt idx="4">
                  <c:v>4</c:v>
                </c:pt>
                <c:pt idx="5">
                  <c:v>17</c:v>
                </c:pt>
                <c:pt idx="6">
                  <c:v>5</c:v>
                </c:pt>
                <c:pt idx="7">
                  <c:v>75</c:v>
                </c:pt>
                <c:pt idx="8">
                  <c:v>46</c:v>
                </c:pt>
                <c:pt idx="9">
                  <c:v>20</c:v>
                </c:pt>
                <c:pt idx="10">
                  <c:v>64</c:v>
                </c:pt>
                <c:pt idx="11">
                  <c:v>16</c:v>
                </c:pt>
                <c:pt idx="12">
                  <c:v>22</c:v>
                </c:pt>
                <c:pt idx="13">
                  <c:v>41</c:v>
                </c:pt>
                <c:pt idx="14">
                  <c:v>45</c:v>
                </c:pt>
                <c:pt idx="15">
                  <c:v>49</c:v>
                </c:pt>
                <c:pt idx="16">
                  <c:v>35</c:v>
                </c:pt>
                <c:pt idx="17">
                  <c:v>43</c:v>
                </c:pt>
                <c:pt idx="18">
                  <c:v>3</c:v>
                </c:pt>
                <c:pt idx="19">
                  <c:v>6</c:v>
                </c:pt>
                <c:pt idx="20">
                  <c:v>57</c:v>
                </c:pt>
                <c:pt idx="21">
                  <c:v>10</c:v>
                </c:pt>
                <c:pt idx="22">
                  <c:v>13</c:v>
                </c:pt>
                <c:pt idx="23">
                  <c:v>56</c:v>
                </c:pt>
                <c:pt idx="24">
                  <c:v>2</c:v>
                </c:pt>
                <c:pt idx="25">
                  <c:v>28</c:v>
                </c:pt>
                <c:pt idx="26">
                  <c:v>27</c:v>
                </c:pt>
                <c:pt idx="27">
                  <c:v>11</c:v>
                </c:pt>
                <c:pt idx="28">
                  <c:v>89</c:v>
                </c:pt>
                <c:pt idx="29">
                  <c:v>18</c:v>
                </c:pt>
                <c:pt idx="30">
                  <c:v>1</c:v>
                </c:pt>
                <c:pt idx="31">
                  <c:v>58</c:v>
                </c:pt>
                <c:pt idx="32">
                  <c:v>24</c:v>
                </c:pt>
                <c:pt idx="33">
                  <c:v>38</c:v>
                </c:pt>
                <c:pt idx="34">
                  <c:v>63</c:v>
                </c:pt>
                <c:pt idx="35">
                  <c:v>25</c:v>
                </c:pt>
                <c:pt idx="36">
                  <c:v>69</c:v>
                </c:pt>
                <c:pt idx="37">
                  <c:v>30</c:v>
                </c:pt>
                <c:pt idx="38">
                  <c:v>34</c:v>
                </c:pt>
                <c:pt idx="39">
                  <c:v>29</c:v>
                </c:pt>
                <c:pt idx="40">
                  <c:v>74</c:v>
                </c:pt>
                <c:pt idx="41">
                  <c:v>44</c:v>
                </c:pt>
                <c:pt idx="42">
                  <c:v>67</c:v>
                </c:pt>
                <c:pt idx="43">
                  <c:v>73</c:v>
                </c:pt>
                <c:pt idx="44">
                  <c:v>9</c:v>
                </c:pt>
                <c:pt idx="45">
                  <c:v>78</c:v>
                </c:pt>
                <c:pt idx="46">
                  <c:v>59</c:v>
                </c:pt>
                <c:pt idx="47">
                  <c:v>26</c:v>
                </c:pt>
                <c:pt idx="48">
                  <c:v>62</c:v>
                </c:pt>
                <c:pt idx="49">
                  <c:v>61</c:v>
                </c:pt>
                <c:pt idx="50">
                  <c:v>55</c:v>
                </c:pt>
                <c:pt idx="51">
                  <c:v>19</c:v>
                </c:pt>
                <c:pt idx="52">
                  <c:v>72</c:v>
                </c:pt>
                <c:pt idx="53">
                  <c:v>86</c:v>
                </c:pt>
                <c:pt idx="54">
                  <c:v>92</c:v>
                </c:pt>
                <c:pt idx="55">
                  <c:v>79</c:v>
                </c:pt>
                <c:pt idx="56">
                  <c:v>33</c:v>
                </c:pt>
                <c:pt idx="57">
                  <c:v>65</c:v>
                </c:pt>
                <c:pt idx="58">
                  <c:v>51</c:v>
                </c:pt>
                <c:pt idx="59">
                  <c:v>37</c:v>
                </c:pt>
                <c:pt idx="60">
                  <c:v>40</c:v>
                </c:pt>
                <c:pt idx="61">
                  <c:v>54</c:v>
                </c:pt>
                <c:pt idx="62">
                  <c:v>48</c:v>
                </c:pt>
                <c:pt idx="63">
                  <c:v>66</c:v>
                </c:pt>
                <c:pt idx="64">
                  <c:v>12</c:v>
                </c:pt>
                <c:pt idx="65">
                  <c:v>32</c:v>
                </c:pt>
                <c:pt idx="66">
                  <c:v>52</c:v>
                </c:pt>
                <c:pt idx="67">
                  <c:v>36</c:v>
                </c:pt>
                <c:pt idx="68">
                  <c:v>21</c:v>
                </c:pt>
                <c:pt idx="69">
                  <c:v>53</c:v>
                </c:pt>
                <c:pt idx="70">
                  <c:v>71</c:v>
                </c:pt>
                <c:pt idx="71">
                  <c:v>31</c:v>
                </c:pt>
                <c:pt idx="72">
                  <c:v>23</c:v>
                </c:pt>
                <c:pt idx="73">
                  <c:v>39</c:v>
                </c:pt>
                <c:pt idx="74">
                  <c:v>7</c:v>
                </c:pt>
                <c:pt idx="75">
                  <c:v>60</c:v>
                </c:pt>
                <c:pt idx="76">
                  <c:v>76</c:v>
                </c:pt>
                <c:pt idx="77">
                  <c:v>68</c:v>
                </c:pt>
                <c:pt idx="78">
                  <c:v>42</c:v>
                </c:pt>
                <c:pt idx="79">
                  <c:v>47</c:v>
                </c:pt>
                <c:pt idx="80">
                  <c:v>82</c:v>
                </c:pt>
                <c:pt idx="81">
                  <c:v>50</c:v>
                </c:pt>
                <c:pt idx="82">
                  <c:v>15</c:v>
                </c:pt>
                <c:pt idx="83">
                  <c:v>77</c:v>
                </c:pt>
                <c:pt idx="84">
                  <c:v>70</c:v>
                </c:pt>
              </c:numCache>
            </c:numRef>
          </c:cat>
          <c:val>
            <c:numRef>
              <c:f>'[Все данные по субъектам РФ.xlsx]Лист4'!$C$2:$C$86</c:f>
              <c:numCache>
                <c:formatCode>General</c:formatCode>
                <c:ptCount val="85"/>
                <c:pt idx="0">
                  <c:v>15</c:v>
                </c:pt>
                <c:pt idx="1">
                  <c:v>34.929078014184398</c:v>
                </c:pt>
                <c:pt idx="2">
                  <c:v>27.5</c:v>
                </c:pt>
                <c:pt idx="3">
                  <c:v>41.379310344827601</c:v>
                </c:pt>
                <c:pt idx="4">
                  <c:v>41.071428571428598</c:v>
                </c:pt>
                <c:pt idx="5">
                  <c:v>29.192546583850898</c:v>
                </c:pt>
                <c:pt idx="6">
                  <c:v>30.965682362330401</c:v>
                </c:pt>
                <c:pt idx="7">
                  <c:v>35.714285714285701</c:v>
                </c:pt>
                <c:pt idx="8">
                  <c:v>24.528301886792502</c:v>
                </c:pt>
                <c:pt idx="9">
                  <c:v>14.5418326693227</c:v>
                </c:pt>
                <c:pt idx="10">
                  <c:v>28.395061728395099</c:v>
                </c:pt>
                <c:pt idx="11">
                  <c:v>24.870848708487099</c:v>
                </c:pt>
                <c:pt idx="12">
                  <c:v>28.732747804266001</c:v>
                </c:pt>
                <c:pt idx="13">
                  <c:v>11.818181818181801</c:v>
                </c:pt>
                <c:pt idx="14">
                  <c:v>24.198250728863002</c:v>
                </c:pt>
                <c:pt idx="15">
                  <c:v>21.739130434782599</c:v>
                </c:pt>
                <c:pt idx="16">
                  <c:v>22.392638036809799</c:v>
                </c:pt>
                <c:pt idx="17">
                  <c:v>29.012345679012299</c:v>
                </c:pt>
                <c:pt idx="18">
                  <c:v>31.543624161073801</c:v>
                </c:pt>
                <c:pt idx="19">
                  <c:v>4.8</c:v>
                </c:pt>
                <c:pt idx="20">
                  <c:v>18.010752688172001</c:v>
                </c:pt>
                <c:pt idx="21">
                  <c:v>25.247524752475201</c:v>
                </c:pt>
                <c:pt idx="22">
                  <c:v>18.125</c:v>
                </c:pt>
                <c:pt idx="23">
                  <c:v>31.7551963048499</c:v>
                </c:pt>
                <c:pt idx="24">
                  <c:v>21.311475409836099</c:v>
                </c:pt>
                <c:pt idx="25">
                  <c:v>37.689969604863201</c:v>
                </c:pt>
                <c:pt idx="26">
                  <c:v>23.728813559321999</c:v>
                </c:pt>
                <c:pt idx="27">
                  <c:v>33.015873015872998</c:v>
                </c:pt>
                <c:pt idx="28">
                  <c:v>57.142857142857103</c:v>
                </c:pt>
                <c:pt idx="29">
                  <c:v>20.6642066420664</c:v>
                </c:pt>
                <c:pt idx="30">
                  <c:v>12</c:v>
                </c:pt>
                <c:pt idx="31">
                  <c:v>18.010752688172001</c:v>
                </c:pt>
                <c:pt idx="32">
                  <c:v>31.044776119403</c:v>
                </c:pt>
                <c:pt idx="33">
                  <c:v>26.705882352941199</c:v>
                </c:pt>
                <c:pt idx="34">
                  <c:v>17.3333333333333</c:v>
                </c:pt>
                <c:pt idx="35">
                  <c:v>16.4079822616408</c:v>
                </c:pt>
                <c:pt idx="36">
                  <c:v>24.894514767932499</c:v>
                </c:pt>
                <c:pt idx="37">
                  <c:v>15.018315018315</c:v>
                </c:pt>
                <c:pt idx="38">
                  <c:v>26.294277929155299</c:v>
                </c:pt>
                <c:pt idx="39">
                  <c:v>35.174418604651201</c:v>
                </c:pt>
                <c:pt idx="40">
                  <c:v>18.089171974522301</c:v>
                </c:pt>
                <c:pt idx="41">
                  <c:v>26.714801444043299</c:v>
                </c:pt>
                <c:pt idx="42">
                  <c:v>18.258426966292099</c:v>
                </c:pt>
                <c:pt idx="43">
                  <c:v>24.4332493702771</c:v>
                </c:pt>
                <c:pt idx="44">
                  <c:v>6.9892473118279597</c:v>
                </c:pt>
                <c:pt idx="45">
                  <c:v>0.28612303290414898</c:v>
                </c:pt>
                <c:pt idx="46">
                  <c:v>23.342541436464099</c:v>
                </c:pt>
                <c:pt idx="47">
                  <c:v>14.309764309764301</c:v>
                </c:pt>
                <c:pt idx="48">
                  <c:v>14.1843971631206</c:v>
                </c:pt>
                <c:pt idx="49">
                  <c:v>22.735346358792199</c:v>
                </c:pt>
                <c:pt idx="50">
                  <c:v>27.6564774381368</c:v>
                </c:pt>
                <c:pt idx="51">
                  <c:v>27.485380116959099</c:v>
                </c:pt>
                <c:pt idx="52">
                  <c:v>22.197309417040401</c:v>
                </c:pt>
                <c:pt idx="53">
                  <c:v>32.894736842105303</c:v>
                </c:pt>
                <c:pt idx="54">
                  <c:v>0</c:v>
                </c:pt>
                <c:pt idx="55">
                  <c:v>26.086956521739101</c:v>
                </c:pt>
                <c:pt idx="56">
                  <c:v>7.2046109510086502</c:v>
                </c:pt>
                <c:pt idx="57">
                  <c:v>32</c:v>
                </c:pt>
                <c:pt idx="58">
                  <c:v>7.59493670886076</c:v>
                </c:pt>
                <c:pt idx="59">
                  <c:v>7.421875</c:v>
                </c:pt>
                <c:pt idx="60">
                  <c:v>18.674698795180699</c:v>
                </c:pt>
                <c:pt idx="61">
                  <c:v>33.913934426229503</c:v>
                </c:pt>
                <c:pt idx="62">
                  <c:v>8.4558823529411793</c:v>
                </c:pt>
                <c:pt idx="63">
                  <c:v>12.1</c:v>
                </c:pt>
                <c:pt idx="64">
                  <c:v>8.3682008368200798</c:v>
                </c:pt>
                <c:pt idx="65">
                  <c:v>8.4362139917695504</c:v>
                </c:pt>
                <c:pt idx="66">
                  <c:v>9.2009685230024196</c:v>
                </c:pt>
                <c:pt idx="67">
                  <c:v>23.373173970783501</c:v>
                </c:pt>
                <c:pt idx="68">
                  <c:v>6.1757719714964399</c:v>
                </c:pt>
                <c:pt idx="69">
                  <c:v>18.9542483660131</c:v>
                </c:pt>
                <c:pt idx="70">
                  <c:v>4.1125541125541103</c:v>
                </c:pt>
                <c:pt idx="71">
                  <c:v>16.6666666666667</c:v>
                </c:pt>
                <c:pt idx="72">
                  <c:v>9.54816709292413</c:v>
                </c:pt>
                <c:pt idx="73">
                  <c:v>3.4883720930232598</c:v>
                </c:pt>
                <c:pt idx="74">
                  <c:v>4.2471042471042502</c:v>
                </c:pt>
                <c:pt idx="75">
                  <c:v>21.3333333333333</c:v>
                </c:pt>
                <c:pt idx="76">
                  <c:v>11.0803324099723</c:v>
                </c:pt>
                <c:pt idx="77">
                  <c:v>4.3956043956044004</c:v>
                </c:pt>
                <c:pt idx="78">
                  <c:v>6.9767441860465098</c:v>
                </c:pt>
                <c:pt idx="79">
                  <c:v>4.8571428571428603</c:v>
                </c:pt>
                <c:pt idx="80">
                  <c:v>7.5187969924812004</c:v>
                </c:pt>
                <c:pt idx="81">
                  <c:v>0.84805653710247297</c:v>
                </c:pt>
                <c:pt idx="82">
                  <c:v>8.4158415841584198</c:v>
                </c:pt>
                <c:pt idx="83">
                  <c:v>0</c:v>
                </c:pt>
              </c:numCache>
            </c:numRef>
          </c:val>
          <c:extLst xmlns:c16r2="http://schemas.microsoft.com/office/drawing/2015/06/chart">
            <c:ext xmlns:c16="http://schemas.microsoft.com/office/drawing/2014/chart" uri="{C3380CC4-5D6E-409C-BE32-E72D297353CC}">
              <c16:uniqueId val="{00000001-4BCA-4FE2-A763-CC49E4B4FE71}"/>
            </c:ext>
          </c:extLst>
        </c:ser>
        <c:ser>
          <c:idx val="2"/>
          <c:order val="2"/>
          <c:tx>
            <c:strRef>
              <c:f>'[Все данные по субъектам РФ.xlsx]Лист4'!$D$1</c:f>
              <c:strCache>
                <c:ptCount val="1"/>
                <c:pt idx="0">
                  <c:v>Доля ОО с высокой транспортной доступностью</c:v>
                </c:pt>
              </c:strCache>
            </c:strRef>
          </c:tx>
          <c:spPr>
            <a:solidFill>
              <a:srgbClr val="4F81BD"/>
            </a:solidFill>
            <a:ln>
              <a:noFill/>
            </a:ln>
          </c:spPr>
          <c:invertIfNegative val="0"/>
          <c:cat>
            <c:numRef>
              <c:f>'[Все данные по субъектам РФ.xlsx]Лист4'!$A$2:$A$86</c:f>
              <c:numCache>
                <c:formatCode>General</c:formatCode>
                <c:ptCount val="85"/>
                <c:pt idx="0">
                  <c:v>87</c:v>
                </c:pt>
                <c:pt idx="1">
                  <c:v>14</c:v>
                </c:pt>
                <c:pt idx="2">
                  <c:v>8</c:v>
                </c:pt>
                <c:pt idx="3">
                  <c:v>83</c:v>
                </c:pt>
                <c:pt idx="4">
                  <c:v>4</c:v>
                </c:pt>
                <c:pt idx="5">
                  <c:v>17</c:v>
                </c:pt>
                <c:pt idx="6">
                  <c:v>5</c:v>
                </c:pt>
                <c:pt idx="7">
                  <c:v>75</c:v>
                </c:pt>
                <c:pt idx="8">
                  <c:v>46</c:v>
                </c:pt>
                <c:pt idx="9">
                  <c:v>20</c:v>
                </c:pt>
                <c:pt idx="10">
                  <c:v>64</c:v>
                </c:pt>
                <c:pt idx="11">
                  <c:v>16</c:v>
                </c:pt>
                <c:pt idx="12">
                  <c:v>22</c:v>
                </c:pt>
                <c:pt idx="13">
                  <c:v>41</c:v>
                </c:pt>
                <c:pt idx="14">
                  <c:v>45</c:v>
                </c:pt>
                <c:pt idx="15">
                  <c:v>49</c:v>
                </c:pt>
                <c:pt idx="16">
                  <c:v>35</c:v>
                </c:pt>
                <c:pt idx="17">
                  <c:v>43</c:v>
                </c:pt>
                <c:pt idx="18">
                  <c:v>3</c:v>
                </c:pt>
                <c:pt idx="19">
                  <c:v>6</c:v>
                </c:pt>
                <c:pt idx="20">
                  <c:v>57</c:v>
                </c:pt>
                <c:pt idx="21">
                  <c:v>10</c:v>
                </c:pt>
                <c:pt idx="22">
                  <c:v>13</c:v>
                </c:pt>
                <c:pt idx="23">
                  <c:v>56</c:v>
                </c:pt>
                <c:pt idx="24">
                  <c:v>2</c:v>
                </c:pt>
                <c:pt idx="25">
                  <c:v>28</c:v>
                </c:pt>
                <c:pt idx="26">
                  <c:v>27</c:v>
                </c:pt>
                <c:pt idx="27">
                  <c:v>11</c:v>
                </c:pt>
                <c:pt idx="28">
                  <c:v>89</c:v>
                </c:pt>
                <c:pt idx="29">
                  <c:v>18</c:v>
                </c:pt>
                <c:pt idx="30">
                  <c:v>1</c:v>
                </c:pt>
                <c:pt idx="31">
                  <c:v>58</c:v>
                </c:pt>
                <c:pt idx="32">
                  <c:v>24</c:v>
                </c:pt>
                <c:pt idx="33">
                  <c:v>38</c:v>
                </c:pt>
                <c:pt idx="34">
                  <c:v>63</c:v>
                </c:pt>
                <c:pt idx="35">
                  <c:v>25</c:v>
                </c:pt>
                <c:pt idx="36">
                  <c:v>69</c:v>
                </c:pt>
                <c:pt idx="37">
                  <c:v>30</c:v>
                </c:pt>
                <c:pt idx="38">
                  <c:v>34</c:v>
                </c:pt>
                <c:pt idx="39">
                  <c:v>29</c:v>
                </c:pt>
                <c:pt idx="40">
                  <c:v>74</c:v>
                </c:pt>
                <c:pt idx="41">
                  <c:v>44</c:v>
                </c:pt>
                <c:pt idx="42">
                  <c:v>67</c:v>
                </c:pt>
                <c:pt idx="43">
                  <c:v>73</c:v>
                </c:pt>
                <c:pt idx="44">
                  <c:v>9</c:v>
                </c:pt>
                <c:pt idx="45">
                  <c:v>78</c:v>
                </c:pt>
                <c:pt idx="46">
                  <c:v>59</c:v>
                </c:pt>
                <c:pt idx="47">
                  <c:v>26</c:v>
                </c:pt>
                <c:pt idx="48">
                  <c:v>62</c:v>
                </c:pt>
                <c:pt idx="49">
                  <c:v>61</c:v>
                </c:pt>
                <c:pt idx="50">
                  <c:v>55</c:v>
                </c:pt>
                <c:pt idx="51">
                  <c:v>19</c:v>
                </c:pt>
                <c:pt idx="52">
                  <c:v>72</c:v>
                </c:pt>
                <c:pt idx="53">
                  <c:v>86</c:v>
                </c:pt>
                <c:pt idx="54">
                  <c:v>92</c:v>
                </c:pt>
                <c:pt idx="55">
                  <c:v>79</c:v>
                </c:pt>
                <c:pt idx="56">
                  <c:v>33</c:v>
                </c:pt>
                <c:pt idx="57">
                  <c:v>65</c:v>
                </c:pt>
                <c:pt idx="58">
                  <c:v>51</c:v>
                </c:pt>
                <c:pt idx="59">
                  <c:v>37</c:v>
                </c:pt>
                <c:pt idx="60">
                  <c:v>40</c:v>
                </c:pt>
                <c:pt idx="61">
                  <c:v>54</c:v>
                </c:pt>
                <c:pt idx="62">
                  <c:v>48</c:v>
                </c:pt>
                <c:pt idx="63">
                  <c:v>66</c:v>
                </c:pt>
                <c:pt idx="64">
                  <c:v>12</c:v>
                </c:pt>
                <c:pt idx="65">
                  <c:v>32</c:v>
                </c:pt>
                <c:pt idx="66">
                  <c:v>52</c:v>
                </c:pt>
                <c:pt idx="67">
                  <c:v>36</c:v>
                </c:pt>
                <c:pt idx="68">
                  <c:v>21</c:v>
                </c:pt>
                <c:pt idx="69">
                  <c:v>53</c:v>
                </c:pt>
                <c:pt idx="70">
                  <c:v>71</c:v>
                </c:pt>
                <c:pt idx="71">
                  <c:v>31</c:v>
                </c:pt>
                <c:pt idx="72">
                  <c:v>23</c:v>
                </c:pt>
                <c:pt idx="73">
                  <c:v>39</c:v>
                </c:pt>
                <c:pt idx="74">
                  <c:v>7</c:v>
                </c:pt>
                <c:pt idx="75">
                  <c:v>60</c:v>
                </c:pt>
                <c:pt idx="76">
                  <c:v>76</c:v>
                </c:pt>
                <c:pt idx="77">
                  <c:v>68</c:v>
                </c:pt>
                <c:pt idx="78">
                  <c:v>42</c:v>
                </c:pt>
                <c:pt idx="79">
                  <c:v>47</c:v>
                </c:pt>
                <c:pt idx="80">
                  <c:v>82</c:v>
                </c:pt>
                <c:pt idx="81">
                  <c:v>50</c:v>
                </c:pt>
                <c:pt idx="82">
                  <c:v>15</c:v>
                </c:pt>
                <c:pt idx="83">
                  <c:v>77</c:v>
                </c:pt>
                <c:pt idx="84">
                  <c:v>70</c:v>
                </c:pt>
              </c:numCache>
            </c:numRef>
          </c:cat>
          <c:val>
            <c:numRef>
              <c:f>'[Все данные по субъектам РФ.xlsx]Лист4'!$D$2:$D$86</c:f>
              <c:numCache>
                <c:formatCode>General</c:formatCode>
                <c:ptCount val="85"/>
                <c:pt idx="0">
                  <c:v>7.5</c:v>
                </c:pt>
                <c:pt idx="1">
                  <c:v>28.9007092198582</c:v>
                </c:pt>
                <c:pt idx="2">
                  <c:v>36.875</c:v>
                </c:pt>
                <c:pt idx="3">
                  <c:v>31.034482758620701</c:v>
                </c:pt>
                <c:pt idx="4">
                  <c:v>33.928571428571402</c:v>
                </c:pt>
                <c:pt idx="5">
                  <c:v>45.962732919254698</c:v>
                </c:pt>
                <c:pt idx="6">
                  <c:v>45.570630486831597</c:v>
                </c:pt>
                <c:pt idx="7">
                  <c:v>40.842490842490797</c:v>
                </c:pt>
                <c:pt idx="8">
                  <c:v>54.202401372212698</c:v>
                </c:pt>
                <c:pt idx="9">
                  <c:v>64.741035856573703</c:v>
                </c:pt>
                <c:pt idx="10">
                  <c:v>51.066217732884397</c:v>
                </c:pt>
                <c:pt idx="11">
                  <c:v>54.6863468634686</c:v>
                </c:pt>
                <c:pt idx="12">
                  <c:v>50.941028858218303</c:v>
                </c:pt>
                <c:pt idx="13">
                  <c:v>68.181818181818201</c:v>
                </c:pt>
                <c:pt idx="14">
                  <c:v>55.9766763848396</c:v>
                </c:pt>
                <c:pt idx="15">
                  <c:v>58.695652173912997</c:v>
                </c:pt>
                <c:pt idx="16">
                  <c:v>59.202453987730102</c:v>
                </c:pt>
                <c:pt idx="17">
                  <c:v>53.086419753086403</c:v>
                </c:pt>
                <c:pt idx="18">
                  <c:v>51.454138702460902</c:v>
                </c:pt>
                <c:pt idx="19">
                  <c:v>78.400000000000006</c:v>
                </c:pt>
                <c:pt idx="20">
                  <c:v>65.591397849462396</c:v>
                </c:pt>
                <c:pt idx="21">
                  <c:v>58.4158415841584</c:v>
                </c:pt>
                <c:pt idx="22">
                  <c:v>65.625</c:v>
                </c:pt>
                <c:pt idx="23">
                  <c:v>52.1939953810624</c:v>
                </c:pt>
                <c:pt idx="24">
                  <c:v>62.763466042154597</c:v>
                </c:pt>
                <c:pt idx="25">
                  <c:v>46.808510638297903</c:v>
                </c:pt>
                <c:pt idx="26">
                  <c:v>62.146892655367203</c:v>
                </c:pt>
                <c:pt idx="27">
                  <c:v>53.3333333333333</c:v>
                </c:pt>
                <c:pt idx="28">
                  <c:v>29.365079365079399</c:v>
                </c:pt>
                <c:pt idx="29">
                  <c:v>65.867158671586694</c:v>
                </c:pt>
                <c:pt idx="30">
                  <c:v>74.6666666666667</c:v>
                </c:pt>
                <c:pt idx="31">
                  <c:v>69.623655913978496</c:v>
                </c:pt>
                <c:pt idx="32">
                  <c:v>56.716417910447802</c:v>
                </c:pt>
                <c:pt idx="33">
                  <c:v>61.411764705882398</c:v>
                </c:pt>
                <c:pt idx="34">
                  <c:v>71.1666666666667</c:v>
                </c:pt>
                <c:pt idx="35">
                  <c:v>73.392461197339202</c:v>
                </c:pt>
                <c:pt idx="36">
                  <c:v>65.1898734177215</c:v>
                </c:pt>
                <c:pt idx="37">
                  <c:v>75.091575091575095</c:v>
                </c:pt>
                <c:pt idx="38">
                  <c:v>63.896457765667598</c:v>
                </c:pt>
                <c:pt idx="39">
                  <c:v>55.232558139534902</c:v>
                </c:pt>
                <c:pt idx="40">
                  <c:v>72.356687898089206</c:v>
                </c:pt>
                <c:pt idx="41">
                  <c:v>63.898916967509003</c:v>
                </c:pt>
                <c:pt idx="42">
                  <c:v>72.471910112359595</c:v>
                </c:pt>
                <c:pt idx="43">
                  <c:v>66.7506297229219</c:v>
                </c:pt>
                <c:pt idx="44">
                  <c:v>84.408602150537604</c:v>
                </c:pt>
                <c:pt idx="45">
                  <c:v>91.416309012875502</c:v>
                </c:pt>
                <c:pt idx="46">
                  <c:v>68.370165745856397</c:v>
                </c:pt>
                <c:pt idx="47">
                  <c:v>77.7777777777778</c:v>
                </c:pt>
                <c:pt idx="48">
                  <c:v>78.014184397163106</c:v>
                </c:pt>
                <c:pt idx="49">
                  <c:v>69.538188277087002</c:v>
                </c:pt>
                <c:pt idx="50">
                  <c:v>64.483260553129597</c:v>
                </c:pt>
                <c:pt idx="51">
                  <c:v>64.912280701754398</c:v>
                </c:pt>
                <c:pt idx="52">
                  <c:v>70.627802690582996</c:v>
                </c:pt>
                <c:pt idx="53">
                  <c:v>60.197368421052602</c:v>
                </c:pt>
                <c:pt idx="54">
                  <c:v>93.939393939393895</c:v>
                </c:pt>
                <c:pt idx="55">
                  <c:v>68.115942028985501</c:v>
                </c:pt>
                <c:pt idx="56">
                  <c:v>87.031700288184396</c:v>
                </c:pt>
                <c:pt idx="57">
                  <c:v>62.6666666666667</c:v>
                </c:pt>
                <c:pt idx="58">
                  <c:v>87.341772151898695</c:v>
                </c:pt>
                <c:pt idx="59">
                  <c:v>87.890625</c:v>
                </c:pt>
                <c:pt idx="60">
                  <c:v>76.807228915662606</c:v>
                </c:pt>
                <c:pt idx="61">
                  <c:v>61.577868852458998</c:v>
                </c:pt>
                <c:pt idx="62">
                  <c:v>87.132352941176507</c:v>
                </c:pt>
                <c:pt idx="63">
                  <c:v>83.7</c:v>
                </c:pt>
                <c:pt idx="64">
                  <c:v>87.447698744769895</c:v>
                </c:pt>
                <c:pt idx="65">
                  <c:v>87.448559670781904</c:v>
                </c:pt>
                <c:pt idx="66">
                  <c:v>86.803874092009707</c:v>
                </c:pt>
                <c:pt idx="67">
                  <c:v>73.041168658698496</c:v>
                </c:pt>
                <c:pt idx="68">
                  <c:v>90.498812351543904</c:v>
                </c:pt>
                <c:pt idx="69">
                  <c:v>77.7777777777778</c:v>
                </c:pt>
                <c:pt idx="70">
                  <c:v>92.640692640692606</c:v>
                </c:pt>
                <c:pt idx="71">
                  <c:v>80.740740740740705</c:v>
                </c:pt>
                <c:pt idx="72">
                  <c:v>87.894288150042598</c:v>
                </c:pt>
                <c:pt idx="73">
                  <c:v>94.186046511627893</c:v>
                </c:pt>
                <c:pt idx="74">
                  <c:v>93.436293436293397</c:v>
                </c:pt>
                <c:pt idx="75">
                  <c:v>76.4444444444444</c:v>
                </c:pt>
                <c:pt idx="76">
                  <c:v>86.703601108033197</c:v>
                </c:pt>
                <c:pt idx="77">
                  <c:v>93.406593406593402</c:v>
                </c:pt>
                <c:pt idx="78">
                  <c:v>91.007751937984494</c:v>
                </c:pt>
                <c:pt idx="79">
                  <c:v>93.142857142857096</c:v>
                </c:pt>
                <c:pt idx="80">
                  <c:v>90.601503759398497</c:v>
                </c:pt>
                <c:pt idx="81">
                  <c:v>97.526501766784506</c:v>
                </c:pt>
                <c:pt idx="82">
                  <c:v>90.099009900990097</c:v>
                </c:pt>
                <c:pt idx="83">
                  <c:v>98.734177215189902</c:v>
                </c:pt>
              </c:numCache>
            </c:numRef>
          </c:val>
          <c:extLst xmlns:c16r2="http://schemas.microsoft.com/office/drawing/2015/06/chart">
            <c:ext xmlns:c16="http://schemas.microsoft.com/office/drawing/2014/chart" uri="{C3380CC4-5D6E-409C-BE32-E72D297353CC}">
              <c16:uniqueId val="{00000002-4BCA-4FE2-A763-CC49E4B4FE71}"/>
            </c:ext>
          </c:extLst>
        </c:ser>
        <c:dLbls>
          <c:showLegendKey val="0"/>
          <c:showVal val="0"/>
          <c:showCatName val="0"/>
          <c:showSerName val="0"/>
          <c:showPercent val="0"/>
          <c:showBubbleSize val="0"/>
        </c:dLbls>
        <c:gapWidth val="150"/>
        <c:overlap val="100"/>
        <c:axId val="87579136"/>
        <c:axId val="147337728"/>
      </c:barChart>
      <c:catAx>
        <c:axId val="87579136"/>
        <c:scaling>
          <c:orientation val="minMax"/>
        </c:scaling>
        <c:delete val="0"/>
        <c:axPos val="b"/>
        <c:title>
          <c:tx>
            <c:rich>
              <a:bodyPr/>
              <a:lstStyle/>
              <a:p>
                <a:pPr>
                  <a:defRPr/>
                </a:pPr>
                <a:r>
                  <a:rPr lang="ru-RU"/>
                  <a:t>Код региона</a:t>
                </a:r>
              </a:p>
            </c:rich>
          </c:tx>
          <c:overlay val="0"/>
        </c:title>
        <c:numFmt formatCode="General" sourceLinked="0"/>
        <c:majorTickMark val="out"/>
        <c:minorTickMark val="none"/>
        <c:tickLblPos val="nextTo"/>
        <c:txPr>
          <a:bodyPr rot="-5400000" vert="horz"/>
          <a:lstStyle/>
          <a:p>
            <a:pPr>
              <a:defRPr/>
            </a:pPr>
            <a:endParaRPr lang="ru-RU"/>
          </a:p>
        </c:txPr>
        <c:crossAx val="147337728"/>
        <c:crosses val="autoZero"/>
        <c:auto val="1"/>
        <c:lblAlgn val="ctr"/>
        <c:lblOffset val="100"/>
        <c:noMultiLvlLbl val="0"/>
      </c:catAx>
      <c:valAx>
        <c:axId val="147337728"/>
        <c:scaling>
          <c:orientation val="minMax"/>
        </c:scaling>
        <c:delete val="0"/>
        <c:axPos val="l"/>
        <c:majorGridlines/>
        <c:numFmt formatCode="0%" sourceLinked="0"/>
        <c:majorTickMark val="out"/>
        <c:minorTickMark val="none"/>
        <c:tickLblPos val="nextTo"/>
        <c:crossAx val="87579136"/>
        <c:crosses val="autoZero"/>
        <c:crossBetween val="between"/>
      </c:valAx>
    </c:plotArea>
    <c:legend>
      <c:legendPos val="b"/>
      <c:layout>
        <c:manualLayout>
          <c:xMode val="edge"/>
          <c:yMode val="edge"/>
          <c:x val="2.3903324584426934E-2"/>
          <c:y val="0.78357064741907256"/>
          <c:w val="0.95219313210848644"/>
          <c:h val="0.18865157480314962"/>
        </c:manualLayout>
      </c:layout>
      <c:overlay val="0"/>
    </c:legend>
    <c:plotVisOnly val="1"/>
    <c:dispBlanksAs val="gap"/>
    <c:showDLblsOverMax val="0"/>
  </c:chart>
  <c:spPr>
    <a:ln>
      <a:noFill/>
    </a:ln>
  </c:spPr>
  <c:txPr>
    <a:bodyPr/>
    <a:lstStyle/>
    <a:p>
      <a:pPr>
        <a:defRPr>
          <a:solidFill>
            <a:srgbClr val="595959"/>
          </a:solidFill>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История</a:t>
            </a:r>
          </a:p>
        </c:rich>
      </c:tx>
      <c:overlay val="0"/>
      <c:spPr>
        <a:noFill/>
        <a:ln>
          <a:noFill/>
        </a:ln>
        <a:effectLst/>
      </c:spPr>
    </c:title>
    <c:autoTitleDeleted val="0"/>
    <c:plotArea>
      <c:layout/>
      <c:barChart>
        <c:barDir val="col"/>
        <c:grouping val="clustered"/>
        <c:varyColors val="0"/>
        <c:ser>
          <c:idx val="0"/>
          <c:order val="0"/>
          <c:tx>
            <c:strRef>
              <c:f>Лист1!$D$1</c:f>
              <c:strCache>
                <c:ptCount val="1"/>
                <c:pt idx="0">
                  <c:v>Индекс массовых результатов</c:v>
                </c:pt>
              </c:strCache>
            </c:strRef>
          </c:tx>
          <c:spPr>
            <a:solidFill>
              <a:schemeClr val="accent1"/>
            </a:solidFill>
            <a:ln>
              <a:noFill/>
            </a:ln>
            <a:effectLst/>
          </c:spPr>
          <c:invertIfNegative val="0"/>
          <c:cat>
            <c:strRef>
              <c:f>Лист1!$A$34:$A$46</c:f>
              <c:strCache>
                <c:ptCount val="13"/>
                <c:pt idx="0">
                  <c:v>НИКО-2016. 6 класс</c:v>
                </c:pt>
                <c:pt idx="1">
                  <c:v>НИКО-2016. 8 класс</c:v>
                </c:pt>
                <c:pt idx="2">
                  <c:v>ВПР-2017. 5 класс</c:v>
                </c:pt>
                <c:pt idx="3">
                  <c:v>ВПР-2017. 11 класс</c:v>
                </c:pt>
                <c:pt idx="4">
                  <c:v>ВПР-2018. 5 класс</c:v>
                </c:pt>
                <c:pt idx="5">
                  <c:v>ВПР-2018. 6 класс</c:v>
                </c:pt>
                <c:pt idx="6">
                  <c:v>ВПР-2018. 11 класс</c:v>
                </c:pt>
                <c:pt idx="7">
                  <c:v>ОГЭ-2016</c:v>
                </c:pt>
                <c:pt idx="8">
                  <c:v>ОГЭ-2017</c:v>
                </c:pt>
                <c:pt idx="9">
                  <c:v>ОГЭ-2018</c:v>
                </c:pt>
                <c:pt idx="10">
                  <c:v>ЕГЭ-2016</c:v>
                </c:pt>
                <c:pt idx="11">
                  <c:v>ЕГЭ-2017</c:v>
                </c:pt>
                <c:pt idx="12">
                  <c:v>ЕГЭ-2018</c:v>
                </c:pt>
              </c:strCache>
            </c:strRef>
          </c:cat>
          <c:val>
            <c:numRef>
              <c:f>Лист1!$D$34:$D$46</c:f>
              <c:numCache>
                <c:formatCode>0%</c:formatCode>
                <c:ptCount val="13"/>
                <c:pt idx="0">
                  <c:v>0.20100000000000001</c:v>
                </c:pt>
                <c:pt idx="1">
                  <c:v>0.11</c:v>
                </c:pt>
                <c:pt idx="2">
                  <c:v>0.50900000000000001</c:v>
                </c:pt>
                <c:pt idx="3">
                  <c:v>0.82699999999999996</c:v>
                </c:pt>
                <c:pt idx="4">
                  <c:v>0.48073820174019194</c:v>
                </c:pt>
                <c:pt idx="5">
                  <c:v>0.40718692294495795</c:v>
                </c:pt>
                <c:pt idx="6">
                  <c:v>0.81920621815911887</c:v>
                </c:pt>
                <c:pt idx="7">
                  <c:v>0.28899999999999998</c:v>
                </c:pt>
                <c:pt idx="8">
                  <c:v>0.443</c:v>
                </c:pt>
                <c:pt idx="9">
                  <c:v>0.49578836535930504</c:v>
                </c:pt>
                <c:pt idx="10">
                  <c:v>0.39800000000000002</c:v>
                </c:pt>
                <c:pt idx="11">
                  <c:v>0.45400000000000001</c:v>
                </c:pt>
                <c:pt idx="12">
                  <c:v>0.4462476295892373</c:v>
                </c:pt>
              </c:numCache>
            </c:numRef>
          </c:val>
          <c:extLst xmlns:c16r2="http://schemas.microsoft.com/office/drawing/2015/06/chart">
            <c:ext xmlns:c16="http://schemas.microsoft.com/office/drawing/2014/chart" uri="{C3380CC4-5D6E-409C-BE32-E72D297353CC}">
              <c16:uniqueId val="{00000000-0631-4BCE-AB6D-83CF7159E72B}"/>
            </c:ext>
          </c:extLst>
        </c:ser>
        <c:dLbls>
          <c:showLegendKey val="0"/>
          <c:showVal val="0"/>
          <c:showCatName val="0"/>
          <c:showSerName val="0"/>
          <c:showPercent val="0"/>
          <c:showBubbleSize val="0"/>
        </c:dLbls>
        <c:gapWidth val="75"/>
        <c:overlap val="-25"/>
        <c:axId val="186826240"/>
        <c:axId val="234892096"/>
      </c:barChart>
      <c:catAx>
        <c:axId val="18682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892096"/>
        <c:crosses val="autoZero"/>
        <c:auto val="1"/>
        <c:lblAlgn val="ctr"/>
        <c:lblOffset val="100"/>
        <c:noMultiLvlLbl val="0"/>
      </c:catAx>
      <c:valAx>
        <c:axId val="234892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82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История</a:t>
            </a:r>
          </a:p>
        </c:rich>
      </c:tx>
      <c:overlay val="0"/>
      <c:spPr>
        <a:noFill/>
        <a:ln>
          <a:noFill/>
        </a:ln>
        <a:effectLst/>
      </c:spPr>
    </c:title>
    <c:autoTitleDeleted val="0"/>
    <c:plotArea>
      <c:layout/>
      <c:barChart>
        <c:barDir val="col"/>
        <c:grouping val="clustered"/>
        <c:varyColors val="0"/>
        <c:ser>
          <c:idx val="0"/>
          <c:order val="0"/>
          <c:tx>
            <c:strRef>
              <c:f>Лист1!$E$1</c:f>
              <c:strCache>
                <c:ptCount val="1"/>
                <c:pt idx="0">
                  <c:v>Индекс высоких результатов</c:v>
                </c:pt>
              </c:strCache>
            </c:strRef>
          </c:tx>
          <c:spPr>
            <a:solidFill>
              <a:schemeClr val="accent1"/>
            </a:solidFill>
            <a:ln>
              <a:noFill/>
            </a:ln>
            <a:effectLst/>
          </c:spPr>
          <c:invertIfNegative val="0"/>
          <c:cat>
            <c:strRef>
              <c:f>Лист1!$A$34:$A$46</c:f>
              <c:strCache>
                <c:ptCount val="13"/>
                <c:pt idx="0">
                  <c:v>НИКО-2016. 6 класс</c:v>
                </c:pt>
                <c:pt idx="1">
                  <c:v>НИКО-2016. 8 класс</c:v>
                </c:pt>
                <c:pt idx="2">
                  <c:v>ВПР-2017. 5 класс</c:v>
                </c:pt>
                <c:pt idx="3">
                  <c:v>ВПР-2017. 11 класс</c:v>
                </c:pt>
                <c:pt idx="4">
                  <c:v>ВПР-2018. 5 класс</c:v>
                </c:pt>
                <c:pt idx="5">
                  <c:v>ВПР-2018. 6 класс</c:v>
                </c:pt>
                <c:pt idx="6">
                  <c:v>ВПР-2018. 11 класс</c:v>
                </c:pt>
                <c:pt idx="7">
                  <c:v>ОГЭ-2016</c:v>
                </c:pt>
                <c:pt idx="8">
                  <c:v>ОГЭ-2017</c:v>
                </c:pt>
                <c:pt idx="9">
                  <c:v>ОГЭ-2018</c:v>
                </c:pt>
                <c:pt idx="10">
                  <c:v>ЕГЭ-2016</c:v>
                </c:pt>
                <c:pt idx="11">
                  <c:v>ЕГЭ-2017</c:v>
                </c:pt>
                <c:pt idx="12">
                  <c:v>ЕГЭ-2018</c:v>
                </c:pt>
              </c:strCache>
            </c:strRef>
          </c:cat>
          <c:val>
            <c:numRef>
              <c:f>Лист1!$E$34:$E$46</c:f>
              <c:numCache>
                <c:formatCode>0%</c:formatCode>
                <c:ptCount val="13"/>
                <c:pt idx="0">
                  <c:v>1.9E-2</c:v>
                </c:pt>
                <c:pt idx="1">
                  <c:v>5.0000000000000001E-3</c:v>
                </c:pt>
                <c:pt idx="2">
                  <c:v>0.21</c:v>
                </c:pt>
                <c:pt idx="3">
                  <c:v>0.42799999999999999</c:v>
                </c:pt>
                <c:pt idx="4">
                  <c:v>0.19524694997505557</c:v>
                </c:pt>
                <c:pt idx="5">
                  <c:v>0.14593760004538767</c:v>
                </c:pt>
                <c:pt idx="6">
                  <c:v>0.34683554499506652</c:v>
                </c:pt>
                <c:pt idx="7">
                  <c:v>0.06</c:v>
                </c:pt>
                <c:pt idx="8">
                  <c:v>0.12</c:v>
                </c:pt>
                <c:pt idx="9">
                  <c:v>0.1386475973209324</c:v>
                </c:pt>
                <c:pt idx="10">
                  <c:v>7.9000000000000001E-2</c:v>
                </c:pt>
                <c:pt idx="11">
                  <c:v>0.11700000000000001</c:v>
                </c:pt>
                <c:pt idx="12">
                  <c:v>0.11339719538695685</c:v>
                </c:pt>
              </c:numCache>
            </c:numRef>
          </c:val>
          <c:extLst xmlns:c16r2="http://schemas.microsoft.com/office/drawing/2015/06/chart">
            <c:ext xmlns:c16="http://schemas.microsoft.com/office/drawing/2014/chart" uri="{C3380CC4-5D6E-409C-BE32-E72D297353CC}">
              <c16:uniqueId val="{00000000-2102-4CF7-9246-0F6995E558D9}"/>
            </c:ext>
          </c:extLst>
        </c:ser>
        <c:dLbls>
          <c:showLegendKey val="0"/>
          <c:showVal val="0"/>
          <c:showCatName val="0"/>
          <c:showSerName val="0"/>
          <c:showPercent val="0"/>
          <c:showBubbleSize val="0"/>
        </c:dLbls>
        <c:gapWidth val="75"/>
        <c:overlap val="-25"/>
        <c:axId val="167457792"/>
        <c:axId val="234893824"/>
      </c:barChart>
      <c:catAx>
        <c:axId val="16745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893824"/>
        <c:crosses val="autoZero"/>
        <c:auto val="1"/>
        <c:lblAlgn val="ctr"/>
        <c:lblOffset val="100"/>
        <c:noMultiLvlLbl val="0"/>
      </c:catAx>
      <c:valAx>
        <c:axId val="234893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5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Обществознание</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не преодолевших мин. границу</c:v>
                </c:pt>
              </c:strCache>
            </c:strRef>
          </c:tx>
          <c:spPr>
            <a:solidFill>
              <a:schemeClr val="accent1"/>
            </a:solidFill>
            <a:ln>
              <a:noFill/>
            </a:ln>
            <a:effectLst/>
          </c:spPr>
          <c:invertIfNegative val="0"/>
          <c:cat>
            <c:strRef>
              <c:f>Лист1!$A$48:$A$56</c:f>
              <c:strCache>
                <c:ptCount val="9"/>
                <c:pt idx="0">
                  <c:v>НИКО-2016. 6 класс</c:v>
                </c:pt>
                <c:pt idx="1">
                  <c:v>НИКО-2016. 8 класс</c:v>
                </c:pt>
                <c:pt idx="2">
                  <c:v>ВПР-2018. 6 класс</c:v>
                </c:pt>
                <c:pt idx="3">
                  <c:v>ОГЭ-2016</c:v>
                </c:pt>
                <c:pt idx="4">
                  <c:v>ОГЭ-2017</c:v>
                </c:pt>
                <c:pt idx="5">
                  <c:v>ОГЭ-2018</c:v>
                </c:pt>
                <c:pt idx="6">
                  <c:v>ЕГЭ-2016</c:v>
                </c:pt>
                <c:pt idx="7">
                  <c:v>ЕГЭ-2017</c:v>
                </c:pt>
                <c:pt idx="8">
                  <c:v>ЕГЭ-2018</c:v>
                </c:pt>
              </c:strCache>
            </c:strRef>
          </c:cat>
          <c:val>
            <c:numRef>
              <c:f>Лист1!$B$48:$B$56</c:f>
              <c:numCache>
                <c:formatCode>0%</c:formatCode>
                <c:ptCount val="9"/>
                <c:pt idx="0">
                  <c:v>0.245</c:v>
                </c:pt>
                <c:pt idx="1">
                  <c:v>0.379</c:v>
                </c:pt>
                <c:pt idx="2">
                  <c:v>6.4195925616132632E-2</c:v>
                </c:pt>
                <c:pt idx="3">
                  <c:v>0.152</c:v>
                </c:pt>
                <c:pt idx="4">
                  <c:v>7.0999999999999994E-2</c:v>
                </c:pt>
                <c:pt idx="5">
                  <c:v>7.9296403011432287E-2</c:v>
                </c:pt>
                <c:pt idx="6">
                  <c:v>0.16700000000000001</c:v>
                </c:pt>
                <c:pt idx="7">
                  <c:v>0.13600000000000001</c:v>
                </c:pt>
                <c:pt idx="8">
                  <c:v>0.15349722733554688</c:v>
                </c:pt>
              </c:numCache>
            </c:numRef>
          </c:val>
          <c:extLst xmlns:c16r2="http://schemas.microsoft.com/office/drawing/2015/06/chart">
            <c:ext xmlns:c16="http://schemas.microsoft.com/office/drawing/2014/chart" uri="{C3380CC4-5D6E-409C-BE32-E72D297353CC}">
              <c16:uniqueId val="{00000000-B19C-4442-9504-A7D32E99C7F8}"/>
            </c:ext>
          </c:extLst>
        </c:ser>
        <c:ser>
          <c:idx val="1"/>
          <c:order val="1"/>
          <c:tx>
            <c:strRef>
              <c:f>Лист1!$C$1</c:f>
              <c:strCache>
                <c:ptCount val="1"/>
                <c:pt idx="0">
                  <c:v>Индекс низких результатов</c:v>
                </c:pt>
              </c:strCache>
            </c:strRef>
          </c:tx>
          <c:spPr>
            <a:solidFill>
              <a:schemeClr val="accent2"/>
            </a:solidFill>
            <a:ln>
              <a:noFill/>
            </a:ln>
            <a:effectLst/>
          </c:spPr>
          <c:invertIfNegative val="0"/>
          <c:cat>
            <c:strRef>
              <c:f>Лист1!$A$48:$A$56</c:f>
              <c:strCache>
                <c:ptCount val="9"/>
                <c:pt idx="0">
                  <c:v>НИКО-2016. 6 класс</c:v>
                </c:pt>
                <c:pt idx="1">
                  <c:v>НИКО-2016. 8 класс</c:v>
                </c:pt>
                <c:pt idx="2">
                  <c:v>ВПР-2018. 6 класс</c:v>
                </c:pt>
                <c:pt idx="3">
                  <c:v>ОГЭ-2016</c:v>
                </c:pt>
                <c:pt idx="4">
                  <c:v>ОГЭ-2017</c:v>
                </c:pt>
                <c:pt idx="5">
                  <c:v>ОГЭ-2018</c:v>
                </c:pt>
                <c:pt idx="6">
                  <c:v>ЕГЭ-2016</c:v>
                </c:pt>
                <c:pt idx="7">
                  <c:v>ЕГЭ-2017</c:v>
                </c:pt>
                <c:pt idx="8">
                  <c:v>ЕГЭ-2018</c:v>
                </c:pt>
              </c:strCache>
            </c:strRef>
          </c:cat>
          <c:val>
            <c:numRef>
              <c:f>Лист1!$C$48:$C$56</c:f>
              <c:numCache>
                <c:formatCode>0%</c:formatCode>
                <c:ptCount val="9"/>
                <c:pt idx="0">
                  <c:v>0.32700000000000001</c:v>
                </c:pt>
                <c:pt idx="1">
                  <c:v>0.47499999999999998</c:v>
                </c:pt>
                <c:pt idx="2">
                  <c:v>0.1356885846160758</c:v>
                </c:pt>
                <c:pt idx="3">
                  <c:v>0.222</c:v>
                </c:pt>
                <c:pt idx="4">
                  <c:v>0.11700000000000001</c:v>
                </c:pt>
                <c:pt idx="5">
                  <c:v>0.13385653871177619</c:v>
                </c:pt>
                <c:pt idx="6">
                  <c:v>0.247</c:v>
                </c:pt>
                <c:pt idx="7">
                  <c:v>0.20799999999999999</c:v>
                </c:pt>
                <c:pt idx="8">
                  <c:v>0.22534565118906305</c:v>
                </c:pt>
              </c:numCache>
            </c:numRef>
          </c:val>
          <c:extLst xmlns:c16r2="http://schemas.microsoft.com/office/drawing/2015/06/chart">
            <c:ext xmlns:c16="http://schemas.microsoft.com/office/drawing/2014/chart" uri="{C3380CC4-5D6E-409C-BE32-E72D297353CC}">
              <c16:uniqueId val="{00000001-B19C-4442-9504-A7D32E99C7F8}"/>
            </c:ext>
          </c:extLst>
        </c:ser>
        <c:dLbls>
          <c:showLegendKey val="0"/>
          <c:showVal val="0"/>
          <c:showCatName val="0"/>
          <c:showSerName val="0"/>
          <c:showPercent val="0"/>
          <c:showBubbleSize val="0"/>
        </c:dLbls>
        <c:gapWidth val="219"/>
        <c:overlap val="-27"/>
        <c:axId val="167458304"/>
        <c:axId val="234895552"/>
      </c:barChart>
      <c:catAx>
        <c:axId val="16745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895552"/>
        <c:crosses val="autoZero"/>
        <c:auto val="1"/>
        <c:lblAlgn val="ctr"/>
        <c:lblOffset val="100"/>
        <c:noMultiLvlLbl val="0"/>
      </c:catAx>
      <c:valAx>
        <c:axId val="2348955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5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Обществознание</a:t>
            </a:r>
          </a:p>
        </c:rich>
      </c:tx>
      <c:overlay val="0"/>
      <c:spPr>
        <a:noFill/>
        <a:ln>
          <a:noFill/>
        </a:ln>
        <a:effectLst/>
      </c:spPr>
    </c:title>
    <c:autoTitleDeleted val="0"/>
    <c:plotArea>
      <c:layout/>
      <c:barChart>
        <c:barDir val="col"/>
        <c:grouping val="clustered"/>
        <c:varyColors val="0"/>
        <c:ser>
          <c:idx val="0"/>
          <c:order val="0"/>
          <c:tx>
            <c:strRef>
              <c:f>Лист1!$D$1</c:f>
              <c:strCache>
                <c:ptCount val="1"/>
                <c:pt idx="0">
                  <c:v>Индекс массовых результатов</c:v>
                </c:pt>
              </c:strCache>
            </c:strRef>
          </c:tx>
          <c:spPr>
            <a:solidFill>
              <a:schemeClr val="accent1"/>
            </a:solidFill>
            <a:ln>
              <a:noFill/>
            </a:ln>
            <a:effectLst/>
          </c:spPr>
          <c:invertIfNegative val="0"/>
          <c:cat>
            <c:strRef>
              <c:f>Лист1!$A$48:$A$56</c:f>
              <c:strCache>
                <c:ptCount val="9"/>
                <c:pt idx="0">
                  <c:v>НИКО-2016. 6 класс</c:v>
                </c:pt>
                <c:pt idx="1">
                  <c:v>НИКО-2016. 8 класс</c:v>
                </c:pt>
                <c:pt idx="2">
                  <c:v>ВПР-2018. 6 класс</c:v>
                </c:pt>
                <c:pt idx="3">
                  <c:v>ОГЭ-2016</c:v>
                </c:pt>
                <c:pt idx="4">
                  <c:v>ОГЭ-2017</c:v>
                </c:pt>
                <c:pt idx="5">
                  <c:v>ОГЭ-2018</c:v>
                </c:pt>
                <c:pt idx="6">
                  <c:v>ЕГЭ-2016</c:v>
                </c:pt>
                <c:pt idx="7">
                  <c:v>ЕГЭ-2017</c:v>
                </c:pt>
                <c:pt idx="8">
                  <c:v>ЕГЭ-2018</c:v>
                </c:pt>
              </c:strCache>
            </c:strRef>
          </c:cat>
          <c:val>
            <c:numRef>
              <c:f>Лист1!$D$48:$D$56</c:f>
              <c:numCache>
                <c:formatCode>0%</c:formatCode>
                <c:ptCount val="9"/>
                <c:pt idx="0">
                  <c:v>0.252</c:v>
                </c:pt>
                <c:pt idx="1">
                  <c:v>0.11799999999999999</c:v>
                </c:pt>
                <c:pt idx="2">
                  <c:v>0.55954131798402962</c:v>
                </c:pt>
                <c:pt idx="3">
                  <c:v>0.34799999999999998</c:v>
                </c:pt>
                <c:pt idx="4">
                  <c:v>0.47499999999999998</c:v>
                </c:pt>
                <c:pt idx="5">
                  <c:v>0.43413886048889305</c:v>
                </c:pt>
                <c:pt idx="6">
                  <c:v>0.36299999999999999</c:v>
                </c:pt>
                <c:pt idx="7">
                  <c:v>0.41499999999999998</c:v>
                </c:pt>
                <c:pt idx="8">
                  <c:v>0.41085037934178609</c:v>
                </c:pt>
              </c:numCache>
            </c:numRef>
          </c:val>
          <c:extLst xmlns:c16r2="http://schemas.microsoft.com/office/drawing/2015/06/chart">
            <c:ext xmlns:c16="http://schemas.microsoft.com/office/drawing/2014/chart" uri="{C3380CC4-5D6E-409C-BE32-E72D297353CC}">
              <c16:uniqueId val="{00000000-F7B3-44F3-B055-529D06A451A0}"/>
            </c:ext>
          </c:extLst>
        </c:ser>
        <c:dLbls>
          <c:showLegendKey val="0"/>
          <c:showVal val="0"/>
          <c:showCatName val="0"/>
          <c:showSerName val="0"/>
          <c:showPercent val="0"/>
          <c:showBubbleSize val="0"/>
        </c:dLbls>
        <c:gapWidth val="75"/>
        <c:overlap val="-25"/>
        <c:axId val="234975232"/>
        <c:axId val="235216896"/>
      </c:barChart>
      <c:catAx>
        <c:axId val="23497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16896"/>
        <c:crosses val="autoZero"/>
        <c:auto val="1"/>
        <c:lblAlgn val="ctr"/>
        <c:lblOffset val="100"/>
        <c:noMultiLvlLbl val="0"/>
      </c:catAx>
      <c:valAx>
        <c:axId val="235216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75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Обществознание</a:t>
            </a:r>
          </a:p>
        </c:rich>
      </c:tx>
      <c:overlay val="0"/>
      <c:spPr>
        <a:noFill/>
        <a:ln>
          <a:noFill/>
        </a:ln>
        <a:effectLst/>
      </c:spPr>
    </c:title>
    <c:autoTitleDeleted val="0"/>
    <c:plotArea>
      <c:layout/>
      <c:barChart>
        <c:barDir val="col"/>
        <c:grouping val="clustered"/>
        <c:varyColors val="0"/>
        <c:ser>
          <c:idx val="0"/>
          <c:order val="0"/>
          <c:tx>
            <c:strRef>
              <c:f>Лист1!$E$1</c:f>
              <c:strCache>
                <c:ptCount val="1"/>
                <c:pt idx="0">
                  <c:v>Индекс высоких результатов</c:v>
                </c:pt>
              </c:strCache>
            </c:strRef>
          </c:tx>
          <c:spPr>
            <a:solidFill>
              <a:schemeClr val="accent1"/>
            </a:solidFill>
            <a:ln>
              <a:noFill/>
            </a:ln>
            <a:effectLst/>
          </c:spPr>
          <c:invertIfNegative val="0"/>
          <c:cat>
            <c:strRef>
              <c:f>Лист1!$A$48:$A$56</c:f>
              <c:strCache>
                <c:ptCount val="9"/>
                <c:pt idx="0">
                  <c:v>НИКО-2016. 6 класс</c:v>
                </c:pt>
                <c:pt idx="1">
                  <c:v>НИКО-2016. 8 класс</c:v>
                </c:pt>
                <c:pt idx="2">
                  <c:v>ВПР-2018. 6 класс</c:v>
                </c:pt>
                <c:pt idx="3">
                  <c:v>ОГЭ-2016</c:v>
                </c:pt>
                <c:pt idx="4">
                  <c:v>ОГЭ-2017</c:v>
                </c:pt>
                <c:pt idx="5">
                  <c:v>ОГЭ-2018</c:v>
                </c:pt>
                <c:pt idx="6">
                  <c:v>ЕГЭ-2016</c:v>
                </c:pt>
                <c:pt idx="7">
                  <c:v>ЕГЭ-2017</c:v>
                </c:pt>
                <c:pt idx="8">
                  <c:v>ЕГЭ-2018</c:v>
                </c:pt>
              </c:strCache>
            </c:strRef>
          </c:cat>
          <c:val>
            <c:numRef>
              <c:f>Лист1!$E$48:$E$56</c:f>
              <c:numCache>
                <c:formatCode>0%</c:formatCode>
                <c:ptCount val="9"/>
                <c:pt idx="0">
                  <c:v>1.7000000000000001E-2</c:v>
                </c:pt>
                <c:pt idx="1">
                  <c:v>4.0000000000000001E-3</c:v>
                </c:pt>
                <c:pt idx="2">
                  <c:v>0.16493365945318106</c:v>
                </c:pt>
                <c:pt idx="3">
                  <c:v>4.7E-2</c:v>
                </c:pt>
                <c:pt idx="4">
                  <c:v>8.2000000000000003E-2</c:v>
                </c:pt>
                <c:pt idx="5">
                  <c:v>6.7200715679895898E-2</c:v>
                </c:pt>
                <c:pt idx="6">
                  <c:v>7.3999999999999996E-2</c:v>
                </c:pt>
                <c:pt idx="7">
                  <c:v>9.7000000000000003E-2</c:v>
                </c:pt>
                <c:pt idx="8">
                  <c:v>0.12937762714974682</c:v>
                </c:pt>
              </c:numCache>
            </c:numRef>
          </c:val>
          <c:extLst xmlns:c16r2="http://schemas.microsoft.com/office/drawing/2015/06/chart">
            <c:ext xmlns:c16="http://schemas.microsoft.com/office/drawing/2014/chart" uri="{C3380CC4-5D6E-409C-BE32-E72D297353CC}">
              <c16:uniqueId val="{00000000-5AF5-486F-85C4-C48E2A11104A}"/>
            </c:ext>
          </c:extLst>
        </c:ser>
        <c:dLbls>
          <c:showLegendKey val="0"/>
          <c:showVal val="0"/>
          <c:showCatName val="0"/>
          <c:showSerName val="0"/>
          <c:showPercent val="0"/>
          <c:showBubbleSize val="0"/>
        </c:dLbls>
        <c:gapWidth val="75"/>
        <c:overlap val="-25"/>
        <c:axId val="234976768"/>
        <c:axId val="235218624"/>
      </c:barChart>
      <c:catAx>
        <c:axId val="23497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18624"/>
        <c:crosses val="autoZero"/>
        <c:auto val="1"/>
        <c:lblAlgn val="ctr"/>
        <c:lblOffset val="100"/>
        <c:noMultiLvlLbl val="0"/>
      </c:catAx>
      <c:valAx>
        <c:axId val="235218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7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Физика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не преодолевших мин. границу</c:v>
                </c:pt>
              </c:strCache>
            </c:strRef>
          </c:tx>
          <c:spPr>
            <a:solidFill>
              <a:schemeClr val="accent1"/>
            </a:solidFill>
            <a:ln>
              <a:noFill/>
            </a:ln>
            <a:effectLst/>
          </c:spPr>
          <c:invertIfNegative val="0"/>
          <c:cat>
            <c:strRef>
              <c:f>Лист1!$A$58:$A$65</c:f>
              <c:strCache>
                <c:ptCount val="8"/>
                <c:pt idx="0">
                  <c:v>ВПР-2017. 11 класс</c:v>
                </c:pt>
                <c:pt idx="1">
                  <c:v>ВПР-2018. 11 класс</c:v>
                </c:pt>
                <c:pt idx="2">
                  <c:v>ОГЭ-2016</c:v>
                </c:pt>
                <c:pt idx="3">
                  <c:v>ОГЭ-2017</c:v>
                </c:pt>
                <c:pt idx="4">
                  <c:v>ОГЭ-2018</c:v>
                </c:pt>
                <c:pt idx="5">
                  <c:v>ЕГЭ-2016</c:v>
                </c:pt>
                <c:pt idx="6">
                  <c:v>ЕГЭ-2017</c:v>
                </c:pt>
                <c:pt idx="7">
                  <c:v>ЕГЭ-2018</c:v>
                </c:pt>
              </c:strCache>
            </c:strRef>
          </c:cat>
          <c:val>
            <c:numRef>
              <c:f>Лист1!$B$58:$B$65</c:f>
              <c:numCache>
                <c:formatCode>0%</c:formatCode>
                <c:ptCount val="8"/>
                <c:pt idx="0">
                  <c:v>6.9000000000000006E-2</c:v>
                </c:pt>
                <c:pt idx="1">
                  <c:v>3.4430617431064292E-2</c:v>
                </c:pt>
                <c:pt idx="2">
                  <c:v>9.4E-2</c:v>
                </c:pt>
                <c:pt idx="3">
                  <c:v>4.3999999999999997E-2</c:v>
                </c:pt>
                <c:pt idx="4">
                  <c:v>3.4677950584478659E-2</c:v>
                </c:pt>
                <c:pt idx="5">
                  <c:v>5.5E-2</c:v>
                </c:pt>
                <c:pt idx="6">
                  <c:v>3.5999999999999997E-2</c:v>
                </c:pt>
                <c:pt idx="7">
                  <c:v>4.1929936185358542E-2</c:v>
                </c:pt>
              </c:numCache>
            </c:numRef>
          </c:val>
          <c:extLst xmlns:c16r2="http://schemas.microsoft.com/office/drawing/2015/06/chart">
            <c:ext xmlns:c16="http://schemas.microsoft.com/office/drawing/2014/chart" uri="{C3380CC4-5D6E-409C-BE32-E72D297353CC}">
              <c16:uniqueId val="{00000000-4D67-42F3-B4B3-A428094BFA9A}"/>
            </c:ext>
          </c:extLst>
        </c:ser>
        <c:ser>
          <c:idx val="1"/>
          <c:order val="1"/>
          <c:tx>
            <c:strRef>
              <c:f>Лист1!$C$1</c:f>
              <c:strCache>
                <c:ptCount val="1"/>
                <c:pt idx="0">
                  <c:v>Индекс низких результатов</c:v>
                </c:pt>
              </c:strCache>
            </c:strRef>
          </c:tx>
          <c:spPr>
            <a:solidFill>
              <a:schemeClr val="accent2"/>
            </a:solidFill>
            <a:ln>
              <a:noFill/>
            </a:ln>
            <a:effectLst/>
          </c:spPr>
          <c:invertIfNegative val="0"/>
          <c:cat>
            <c:strRef>
              <c:f>Лист1!$A$58:$A$65</c:f>
              <c:strCache>
                <c:ptCount val="8"/>
                <c:pt idx="0">
                  <c:v>ВПР-2017. 11 класс</c:v>
                </c:pt>
                <c:pt idx="1">
                  <c:v>ВПР-2018. 11 класс</c:v>
                </c:pt>
                <c:pt idx="2">
                  <c:v>ОГЭ-2016</c:v>
                </c:pt>
                <c:pt idx="3">
                  <c:v>ОГЭ-2017</c:v>
                </c:pt>
                <c:pt idx="4">
                  <c:v>ОГЭ-2018</c:v>
                </c:pt>
                <c:pt idx="5">
                  <c:v>ЕГЭ-2016</c:v>
                </c:pt>
                <c:pt idx="6">
                  <c:v>ЕГЭ-2017</c:v>
                </c:pt>
                <c:pt idx="7">
                  <c:v>ЕГЭ-2018</c:v>
                </c:pt>
              </c:strCache>
            </c:strRef>
          </c:cat>
          <c:val>
            <c:numRef>
              <c:f>Лист1!$C$58:$C$65</c:f>
              <c:numCache>
                <c:formatCode>0%</c:formatCode>
                <c:ptCount val="8"/>
                <c:pt idx="0">
                  <c:v>9.6000000000000002E-2</c:v>
                </c:pt>
                <c:pt idx="1">
                  <c:v>7.7351532631902031E-2</c:v>
                </c:pt>
                <c:pt idx="2">
                  <c:v>0.16600000000000001</c:v>
                </c:pt>
                <c:pt idx="3">
                  <c:v>9.0999999999999998E-2</c:v>
                </c:pt>
                <c:pt idx="4">
                  <c:v>7.543514910625565E-2</c:v>
                </c:pt>
                <c:pt idx="5">
                  <c:v>0.14399999999999999</c:v>
                </c:pt>
                <c:pt idx="6">
                  <c:v>9.8000000000000004E-2</c:v>
                </c:pt>
                <c:pt idx="7">
                  <c:v>0.11097322052903787</c:v>
                </c:pt>
              </c:numCache>
            </c:numRef>
          </c:val>
          <c:extLst xmlns:c16r2="http://schemas.microsoft.com/office/drawing/2015/06/chart">
            <c:ext xmlns:c16="http://schemas.microsoft.com/office/drawing/2014/chart" uri="{C3380CC4-5D6E-409C-BE32-E72D297353CC}">
              <c16:uniqueId val="{00000001-4D67-42F3-B4B3-A428094BFA9A}"/>
            </c:ext>
          </c:extLst>
        </c:ser>
        <c:dLbls>
          <c:showLegendKey val="0"/>
          <c:showVal val="0"/>
          <c:showCatName val="0"/>
          <c:showSerName val="0"/>
          <c:showPercent val="0"/>
          <c:showBubbleSize val="0"/>
        </c:dLbls>
        <c:gapWidth val="219"/>
        <c:overlap val="-27"/>
        <c:axId val="167458816"/>
        <c:axId val="235220352"/>
      </c:barChart>
      <c:catAx>
        <c:axId val="16745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20352"/>
        <c:crosses val="autoZero"/>
        <c:auto val="1"/>
        <c:lblAlgn val="ctr"/>
        <c:lblOffset val="100"/>
        <c:noMultiLvlLbl val="0"/>
      </c:catAx>
      <c:valAx>
        <c:axId val="235220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5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Физика</a:t>
            </a:r>
          </a:p>
        </c:rich>
      </c:tx>
      <c:overlay val="0"/>
      <c:spPr>
        <a:noFill/>
        <a:ln>
          <a:noFill/>
        </a:ln>
        <a:effectLst/>
      </c:spPr>
    </c:title>
    <c:autoTitleDeleted val="0"/>
    <c:plotArea>
      <c:layout/>
      <c:barChart>
        <c:barDir val="col"/>
        <c:grouping val="clustered"/>
        <c:varyColors val="0"/>
        <c:ser>
          <c:idx val="0"/>
          <c:order val="0"/>
          <c:tx>
            <c:strRef>
              <c:f>Лист1!$D$1</c:f>
              <c:strCache>
                <c:ptCount val="1"/>
                <c:pt idx="0">
                  <c:v>Индекс массовых результатов</c:v>
                </c:pt>
              </c:strCache>
            </c:strRef>
          </c:tx>
          <c:spPr>
            <a:solidFill>
              <a:schemeClr val="accent1"/>
            </a:solidFill>
            <a:ln>
              <a:noFill/>
            </a:ln>
            <a:effectLst/>
          </c:spPr>
          <c:invertIfNegative val="0"/>
          <c:cat>
            <c:strRef>
              <c:f>Лист1!$A$58:$A$65</c:f>
              <c:strCache>
                <c:ptCount val="8"/>
                <c:pt idx="0">
                  <c:v>ВПР-2017. 11 класс</c:v>
                </c:pt>
                <c:pt idx="1">
                  <c:v>ВПР-2018. 11 класс</c:v>
                </c:pt>
                <c:pt idx="2">
                  <c:v>ОГЭ-2016</c:v>
                </c:pt>
                <c:pt idx="3">
                  <c:v>ОГЭ-2017</c:v>
                </c:pt>
                <c:pt idx="4">
                  <c:v>ОГЭ-2018</c:v>
                </c:pt>
                <c:pt idx="5">
                  <c:v>ЕГЭ-2016</c:v>
                </c:pt>
                <c:pt idx="6">
                  <c:v>ЕГЭ-2017</c:v>
                </c:pt>
                <c:pt idx="7">
                  <c:v>ЕГЭ-2018</c:v>
                </c:pt>
              </c:strCache>
            </c:strRef>
          </c:cat>
          <c:val>
            <c:numRef>
              <c:f>Лист1!$D$58:$D$65</c:f>
              <c:numCache>
                <c:formatCode>0%</c:formatCode>
                <c:ptCount val="8"/>
                <c:pt idx="0">
                  <c:v>0.54600000000000004</c:v>
                </c:pt>
                <c:pt idx="1">
                  <c:v>0.46343213855299326</c:v>
                </c:pt>
                <c:pt idx="2">
                  <c:v>0.39100000000000001</c:v>
                </c:pt>
                <c:pt idx="3">
                  <c:v>0.49399999999999999</c:v>
                </c:pt>
                <c:pt idx="4">
                  <c:v>0.51505018589435836</c:v>
                </c:pt>
                <c:pt idx="5">
                  <c:v>0.41299999999999998</c:v>
                </c:pt>
                <c:pt idx="6">
                  <c:v>0.50800000000000001</c:v>
                </c:pt>
                <c:pt idx="7">
                  <c:v>0.5210185144354641</c:v>
                </c:pt>
              </c:numCache>
            </c:numRef>
          </c:val>
          <c:extLst xmlns:c16r2="http://schemas.microsoft.com/office/drawing/2015/06/chart">
            <c:ext xmlns:c16="http://schemas.microsoft.com/office/drawing/2014/chart" uri="{C3380CC4-5D6E-409C-BE32-E72D297353CC}">
              <c16:uniqueId val="{00000000-3A39-4D88-9497-63E0FDA26DD3}"/>
            </c:ext>
          </c:extLst>
        </c:ser>
        <c:dLbls>
          <c:showLegendKey val="0"/>
          <c:showVal val="0"/>
          <c:showCatName val="0"/>
          <c:showSerName val="0"/>
          <c:showPercent val="0"/>
          <c:showBubbleSize val="0"/>
        </c:dLbls>
        <c:gapWidth val="75"/>
        <c:overlap val="-25"/>
        <c:axId val="167459328"/>
        <c:axId val="235222080"/>
      </c:barChart>
      <c:catAx>
        <c:axId val="16745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22080"/>
        <c:crosses val="autoZero"/>
        <c:auto val="1"/>
        <c:lblAlgn val="ctr"/>
        <c:lblOffset val="100"/>
        <c:noMultiLvlLbl val="0"/>
      </c:catAx>
      <c:valAx>
        <c:axId val="235222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5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Физика</a:t>
            </a:r>
          </a:p>
        </c:rich>
      </c:tx>
      <c:overlay val="0"/>
      <c:spPr>
        <a:noFill/>
        <a:ln>
          <a:noFill/>
        </a:ln>
        <a:effectLst/>
      </c:spPr>
    </c:title>
    <c:autoTitleDeleted val="0"/>
    <c:plotArea>
      <c:layout/>
      <c:barChart>
        <c:barDir val="col"/>
        <c:grouping val="clustered"/>
        <c:varyColors val="0"/>
        <c:ser>
          <c:idx val="0"/>
          <c:order val="0"/>
          <c:tx>
            <c:strRef>
              <c:f>Лист1!$E$1</c:f>
              <c:strCache>
                <c:ptCount val="1"/>
                <c:pt idx="0">
                  <c:v>Индекс высоких результатов</c:v>
                </c:pt>
              </c:strCache>
            </c:strRef>
          </c:tx>
          <c:spPr>
            <a:solidFill>
              <a:schemeClr val="accent1"/>
            </a:solidFill>
            <a:ln>
              <a:noFill/>
            </a:ln>
            <a:effectLst/>
          </c:spPr>
          <c:invertIfNegative val="0"/>
          <c:cat>
            <c:strRef>
              <c:f>Лист1!$A$58:$A$65</c:f>
              <c:strCache>
                <c:ptCount val="8"/>
                <c:pt idx="0">
                  <c:v>ВПР-2017. 11 класс</c:v>
                </c:pt>
                <c:pt idx="1">
                  <c:v>ВПР-2018. 11 класс</c:v>
                </c:pt>
                <c:pt idx="2">
                  <c:v>ОГЭ-2016</c:v>
                </c:pt>
                <c:pt idx="3">
                  <c:v>ОГЭ-2017</c:v>
                </c:pt>
                <c:pt idx="4">
                  <c:v>ОГЭ-2018</c:v>
                </c:pt>
                <c:pt idx="5">
                  <c:v>ЕГЭ-2016</c:v>
                </c:pt>
                <c:pt idx="6">
                  <c:v>ЕГЭ-2017</c:v>
                </c:pt>
                <c:pt idx="7">
                  <c:v>ЕГЭ-2018</c:v>
                </c:pt>
              </c:strCache>
            </c:strRef>
          </c:cat>
          <c:val>
            <c:numRef>
              <c:f>Лист1!$E$58:$E$65</c:f>
              <c:numCache>
                <c:formatCode>0%</c:formatCode>
                <c:ptCount val="8"/>
                <c:pt idx="0">
                  <c:v>7.1999999999999995E-2</c:v>
                </c:pt>
                <c:pt idx="1">
                  <c:v>9.5979634118268362E-2</c:v>
                </c:pt>
                <c:pt idx="2">
                  <c:v>0.107</c:v>
                </c:pt>
                <c:pt idx="3">
                  <c:v>0.14899999999999999</c:v>
                </c:pt>
                <c:pt idx="4">
                  <c:v>0.15814418256724017</c:v>
                </c:pt>
                <c:pt idx="5">
                  <c:v>0.123</c:v>
                </c:pt>
                <c:pt idx="6">
                  <c:v>0.17</c:v>
                </c:pt>
                <c:pt idx="7">
                  <c:v>0.18912568271587052</c:v>
                </c:pt>
              </c:numCache>
            </c:numRef>
          </c:val>
          <c:extLst xmlns:c16r2="http://schemas.microsoft.com/office/drawing/2015/06/chart">
            <c:ext xmlns:c16="http://schemas.microsoft.com/office/drawing/2014/chart" uri="{C3380CC4-5D6E-409C-BE32-E72D297353CC}">
              <c16:uniqueId val="{00000000-9B9A-43F8-A502-628BF3A1AB28}"/>
            </c:ext>
          </c:extLst>
        </c:ser>
        <c:dLbls>
          <c:showLegendKey val="0"/>
          <c:showVal val="0"/>
          <c:showCatName val="0"/>
          <c:showSerName val="0"/>
          <c:showPercent val="0"/>
          <c:showBubbleSize val="0"/>
        </c:dLbls>
        <c:gapWidth val="75"/>
        <c:overlap val="-25"/>
        <c:axId val="234977280"/>
        <c:axId val="235223808"/>
      </c:barChart>
      <c:catAx>
        <c:axId val="23497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23808"/>
        <c:crosses val="autoZero"/>
        <c:auto val="1"/>
        <c:lblAlgn val="ctr"/>
        <c:lblOffset val="100"/>
        <c:noMultiLvlLbl val="0"/>
      </c:catAx>
      <c:valAx>
        <c:axId val="235223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7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Химия</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не преодолевших мин. границу</c:v>
                </c:pt>
              </c:strCache>
            </c:strRef>
          </c:tx>
          <c:spPr>
            <a:solidFill>
              <a:schemeClr val="accent1"/>
            </a:solidFill>
            <a:ln>
              <a:noFill/>
            </a:ln>
            <a:effectLst/>
          </c:spPr>
          <c:invertIfNegative val="0"/>
          <c:cat>
            <c:strRef>
              <c:f>Лист1!$A$67:$A$75</c:f>
              <c:strCache>
                <c:ptCount val="9"/>
                <c:pt idx="0">
                  <c:v>НИКО-2017. 10 класс</c:v>
                </c:pt>
                <c:pt idx="1">
                  <c:v>ВПР-2017. 11 класс</c:v>
                </c:pt>
                <c:pt idx="2">
                  <c:v>ВПР-2018. 11 класс</c:v>
                </c:pt>
                <c:pt idx="3">
                  <c:v>ОГЭ-2016</c:v>
                </c:pt>
                <c:pt idx="4">
                  <c:v>ОГЭ-2017</c:v>
                </c:pt>
                <c:pt idx="5">
                  <c:v>ОГЭ-2018</c:v>
                </c:pt>
                <c:pt idx="6">
                  <c:v>ЕГЭ-2016</c:v>
                </c:pt>
                <c:pt idx="7">
                  <c:v>ЕГЭ-2017</c:v>
                </c:pt>
                <c:pt idx="8">
                  <c:v>ЕГЭ-2018</c:v>
                </c:pt>
              </c:strCache>
            </c:strRef>
          </c:cat>
          <c:val>
            <c:numRef>
              <c:f>Лист1!$B$67:$B$75</c:f>
              <c:numCache>
                <c:formatCode>0%</c:formatCode>
                <c:ptCount val="9"/>
                <c:pt idx="0">
                  <c:v>0.39700000000000002</c:v>
                </c:pt>
                <c:pt idx="1">
                  <c:v>6.0999999999999999E-2</c:v>
                </c:pt>
                <c:pt idx="2">
                  <c:v>3.0951642214440848E-2</c:v>
                </c:pt>
                <c:pt idx="3">
                  <c:v>9.6000000000000002E-2</c:v>
                </c:pt>
                <c:pt idx="4">
                  <c:v>3.6999999999999998E-2</c:v>
                </c:pt>
                <c:pt idx="5">
                  <c:v>3.4423552075045022E-2</c:v>
                </c:pt>
                <c:pt idx="6">
                  <c:v>0.151</c:v>
                </c:pt>
                <c:pt idx="7">
                  <c:v>0.16800000000000001</c:v>
                </c:pt>
                <c:pt idx="8">
                  <c:v>0.17782942384607067</c:v>
                </c:pt>
              </c:numCache>
            </c:numRef>
          </c:val>
          <c:extLst xmlns:c16r2="http://schemas.microsoft.com/office/drawing/2015/06/chart">
            <c:ext xmlns:c16="http://schemas.microsoft.com/office/drawing/2014/chart" uri="{C3380CC4-5D6E-409C-BE32-E72D297353CC}">
              <c16:uniqueId val="{00000000-0EA9-47AA-993B-D3D479C94D3E}"/>
            </c:ext>
          </c:extLst>
        </c:ser>
        <c:ser>
          <c:idx val="1"/>
          <c:order val="1"/>
          <c:tx>
            <c:strRef>
              <c:f>Лист1!$C$1</c:f>
              <c:strCache>
                <c:ptCount val="1"/>
                <c:pt idx="0">
                  <c:v>Индекс низких результатов</c:v>
                </c:pt>
              </c:strCache>
            </c:strRef>
          </c:tx>
          <c:spPr>
            <a:solidFill>
              <a:schemeClr val="accent2"/>
            </a:solidFill>
            <a:ln>
              <a:noFill/>
            </a:ln>
            <a:effectLst/>
          </c:spPr>
          <c:invertIfNegative val="0"/>
          <c:cat>
            <c:strRef>
              <c:f>Лист1!$A$67:$A$75</c:f>
              <c:strCache>
                <c:ptCount val="9"/>
                <c:pt idx="0">
                  <c:v>НИКО-2017. 10 класс</c:v>
                </c:pt>
                <c:pt idx="1">
                  <c:v>ВПР-2017. 11 класс</c:v>
                </c:pt>
                <c:pt idx="2">
                  <c:v>ВПР-2018. 11 класс</c:v>
                </c:pt>
                <c:pt idx="3">
                  <c:v>ОГЭ-2016</c:v>
                </c:pt>
                <c:pt idx="4">
                  <c:v>ОГЭ-2017</c:v>
                </c:pt>
                <c:pt idx="5">
                  <c:v>ОГЭ-2018</c:v>
                </c:pt>
                <c:pt idx="6">
                  <c:v>ЕГЭ-2016</c:v>
                </c:pt>
                <c:pt idx="7">
                  <c:v>ЕГЭ-2017</c:v>
                </c:pt>
                <c:pt idx="8">
                  <c:v>ЕГЭ-2018</c:v>
                </c:pt>
              </c:strCache>
            </c:strRef>
          </c:cat>
          <c:val>
            <c:numRef>
              <c:f>Лист1!$C$67:$C$75</c:f>
              <c:numCache>
                <c:formatCode>0%</c:formatCode>
                <c:ptCount val="9"/>
                <c:pt idx="0">
                  <c:v>0.56999999999999995</c:v>
                </c:pt>
                <c:pt idx="1">
                  <c:v>9.4E-2</c:v>
                </c:pt>
                <c:pt idx="2">
                  <c:v>8.2035370772572141E-2</c:v>
                </c:pt>
                <c:pt idx="3">
                  <c:v>0.156</c:v>
                </c:pt>
                <c:pt idx="4">
                  <c:v>6.7000000000000004E-2</c:v>
                </c:pt>
                <c:pt idx="5">
                  <c:v>6.6819022093531077E-2</c:v>
                </c:pt>
                <c:pt idx="6">
                  <c:v>0.2</c:v>
                </c:pt>
                <c:pt idx="7">
                  <c:v>0.22</c:v>
                </c:pt>
                <c:pt idx="8">
                  <c:v>0.23677440276726841</c:v>
                </c:pt>
              </c:numCache>
            </c:numRef>
          </c:val>
          <c:extLst xmlns:c16r2="http://schemas.microsoft.com/office/drawing/2015/06/chart">
            <c:ext xmlns:c16="http://schemas.microsoft.com/office/drawing/2014/chart" uri="{C3380CC4-5D6E-409C-BE32-E72D297353CC}">
              <c16:uniqueId val="{00000001-0EA9-47AA-993B-D3D479C94D3E}"/>
            </c:ext>
          </c:extLst>
        </c:ser>
        <c:dLbls>
          <c:showLegendKey val="0"/>
          <c:showVal val="0"/>
          <c:showCatName val="0"/>
          <c:showSerName val="0"/>
          <c:showPercent val="0"/>
          <c:showBubbleSize val="0"/>
        </c:dLbls>
        <c:gapWidth val="219"/>
        <c:overlap val="-27"/>
        <c:axId val="234978816"/>
        <c:axId val="235266624"/>
      </c:barChart>
      <c:catAx>
        <c:axId val="23497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66624"/>
        <c:crosses val="autoZero"/>
        <c:auto val="1"/>
        <c:lblAlgn val="ctr"/>
        <c:lblOffset val="100"/>
        <c:noMultiLvlLbl val="0"/>
      </c:catAx>
      <c:valAx>
        <c:axId val="235266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7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Химия</a:t>
            </a:r>
          </a:p>
        </c:rich>
      </c:tx>
      <c:overlay val="0"/>
      <c:spPr>
        <a:noFill/>
        <a:ln>
          <a:noFill/>
        </a:ln>
        <a:effectLst/>
      </c:spPr>
    </c:title>
    <c:autoTitleDeleted val="0"/>
    <c:plotArea>
      <c:layout/>
      <c:barChart>
        <c:barDir val="col"/>
        <c:grouping val="clustered"/>
        <c:varyColors val="0"/>
        <c:ser>
          <c:idx val="0"/>
          <c:order val="0"/>
          <c:tx>
            <c:strRef>
              <c:f>Лист1!$D$1</c:f>
              <c:strCache>
                <c:ptCount val="1"/>
                <c:pt idx="0">
                  <c:v>Индекс массовых результатов</c:v>
                </c:pt>
              </c:strCache>
            </c:strRef>
          </c:tx>
          <c:spPr>
            <a:solidFill>
              <a:schemeClr val="accent1"/>
            </a:solidFill>
            <a:ln>
              <a:noFill/>
            </a:ln>
            <a:effectLst/>
          </c:spPr>
          <c:invertIfNegative val="0"/>
          <c:cat>
            <c:strRef>
              <c:f>Лист1!$A$67:$A$75</c:f>
              <c:strCache>
                <c:ptCount val="9"/>
                <c:pt idx="0">
                  <c:v>НИКО-2017. 10 класс</c:v>
                </c:pt>
                <c:pt idx="1">
                  <c:v>ВПР-2017. 11 класс</c:v>
                </c:pt>
                <c:pt idx="2">
                  <c:v>ВПР-2018. 11 класс</c:v>
                </c:pt>
                <c:pt idx="3">
                  <c:v>ОГЭ-2016</c:v>
                </c:pt>
                <c:pt idx="4">
                  <c:v>ОГЭ-2017</c:v>
                </c:pt>
                <c:pt idx="5">
                  <c:v>ОГЭ-2018</c:v>
                </c:pt>
                <c:pt idx="6">
                  <c:v>ЕГЭ-2016</c:v>
                </c:pt>
                <c:pt idx="7">
                  <c:v>ЕГЭ-2017</c:v>
                </c:pt>
                <c:pt idx="8">
                  <c:v>ЕГЭ-2018</c:v>
                </c:pt>
              </c:strCache>
            </c:strRef>
          </c:cat>
          <c:val>
            <c:numRef>
              <c:f>Лист1!$D$67:$D$75</c:f>
              <c:numCache>
                <c:formatCode>0%</c:formatCode>
                <c:ptCount val="9"/>
                <c:pt idx="0">
                  <c:v>6.5000000000000002E-2</c:v>
                </c:pt>
                <c:pt idx="1">
                  <c:v>0.629</c:v>
                </c:pt>
                <c:pt idx="2">
                  <c:v>0.57021851868268247</c:v>
                </c:pt>
                <c:pt idx="3">
                  <c:v>0.57899999999999996</c:v>
                </c:pt>
                <c:pt idx="4">
                  <c:v>0.71599999999999997</c:v>
                </c:pt>
                <c:pt idx="5">
                  <c:v>0.71829401805531456</c:v>
                </c:pt>
                <c:pt idx="6">
                  <c:v>0.40699999999999997</c:v>
                </c:pt>
                <c:pt idx="7">
                  <c:v>0.43099999999999999</c:v>
                </c:pt>
                <c:pt idx="8">
                  <c:v>0.40042157604583289</c:v>
                </c:pt>
              </c:numCache>
            </c:numRef>
          </c:val>
          <c:extLst xmlns:c16r2="http://schemas.microsoft.com/office/drawing/2015/06/chart">
            <c:ext xmlns:c16="http://schemas.microsoft.com/office/drawing/2014/chart" uri="{C3380CC4-5D6E-409C-BE32-E72D297353CC}">
              <c16:uniqueId val="{00000000-31B6-4458-BD5A-A65163A92BFA}"/>
            </c:ext>
          </c:extLst>
        </c:ser>
        <c:dLbls>
          <c:showLegendKey val="0"/>
          <c:showVal val="0"/>
          <c:showCatName val="0"/>
          <c:showSerName val="0"/>
          <c:showPercent val="0"/>
          <c:showBubbleSize val="0"/>
        </c:dLbls>
        <c:gapWidth val="75"/>
        <c:overlap val="-25"/>
        <c:axId val="186825216"/>
        <c:axId val="235268352"/>
      </c:barChart>
      <c:catAx>
        <c:axId val="18682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68352"/>
        <c:crosses val="autoZero"/>
        <c:auto val="1"/>
        <c:lblAlgn val="ctr"/>
        <c:lblOffset val="100"/>
        <c:noMultiLvlLbl val="0"/>
      </c:catAx>
      <c:valAx>
        <c:axId val="235268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82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Транспортная доступность</a:t>
            </a:r>
          </a:p>
        </c:rich>
      </c:tx>
      <c:overlay val="0"/>
      <c:spPr>
        <a:noFill/>
        <a:ln>
          <a:noFill/>
        </a:ln>
        <a:effectLst/>
      </c:spPr>
    </c:title>
    <c:autoTitleDeleted val="0"/>
    <c:plotArea>
      <c:layout/>
      <c:barChart>
        <c:barDir val="col"/>
        <c:grouping val="percentStacked"/>
        <c:varyColors val="0"/>
        <c:ser>
          <c:idx val="0"/>
          <c:order val="0"/>
          <c:tx>
            <c:strRef>
              <c:f>'[Все данные по муниципалитетам.xlsx]Лист2'!$B$1</c:f>
              <c:strCache>
                <c:ptCount val="1"/>
                <c:pt idx="0">
                  <c:v>Доля ОО с низкой транспортной доступностью</c:v>
                </c:pt>
              </c:strCache>
            </c:strRef>
          </c:tx>
          <c:spPr>
            <a:solidFill>
              <a:schemeClr val="accent1"/>
            </a:solidFill>
            <a:ln>
              <a:noFill/>
            </a:ln>
            <a:effectLst/>
          </c:spPr>
          <c:invertIfNegative val="0"/>
          <c:cat>
            <c:strRef>
              <c:f>'[Все данные по муниципалитетам.xlsx]Лист2'!$A$2:$A$2456</c:f>
              <c:strCache>
                <c:ptCount val="2455"/>
                <c:pt idx="0">
                  <c:v>11</c:v>
                </c:pt>
                <c:pt idx="1">
                  <c:v>3</c:v>
                </c:pt>
                <c:pt idx="2">
                  <c:v>4</c:v>
                </c:pt>
                <c:pt idx="3">
                  <c:v>6</c:v>
                </c:pt>
                <c:pt idx="4">
                  <c:v>14</c:v>
                </c:pt>
                <c:pt idx="5">
                  <c:v>27</c:v>
                </c:pt>
                <c:pt idx="6">
                  <c:v>29</c:v>
                </c:pt>
                <c:pt idx="7">
                  <c:v>62</c:v>
                </c:pt>
                <c:pt idx="8">
                  <c:v>100</c:v>
                </c:pt>
                <c:pt idx="9">
                  <c:v>82</c:v>
                </c:pt>
                <c:pt idx="10">
                  <c:v>83</c:v>
                </c:pt>
                <c:pt idx="11">
                  <c:v>94</c:v>
                </c:pt>
                <c:pt idx="12">
                  <c:v>101</c:v>
                </c:pt>
                <c:pt idx="13">
                  <c:v>102</c:v>
                </c:pt>
                <c:pt idx="14">
                  <c:v>111</c:v>
                </c:pt>
                <c:pt idx="15">
                  <c:v>120</c:v>
                </c:pt>
                <c:pt idx="16">
                  <c:v>157</c:v>
                </c:pt>
                <c:pt idx="17">
                  <c:v>161</c:v>
                </c:pt>
                <c:pt idx="18">
                  <c:v>165</c:v>
                </c:pt>
                <c:pt idx="19">
                  <c:v>166</c:v>
                </c:pt>
                <c:pt idx="20">
                  <c:v>168</c:v>
                </c:pt>
                <c:pt idx="21">
                  <c:v>172</c:v>
                </c:pt>
                <c:pt idx="22">
                  <c:v>178</c:v>
                </c:pt>
                <c:pt idx="23">
                  <c:v>179</c:v>
                </c:pt>
                <c:pt idx="24">
                  <c:v>181</c:v>
                </c:pt>
                <c:pt idx="25">
                  <c:v>183</c:v>
                </c:pt>
                <c:pt idx="26">
                  <c:v>184</c:v>
                </c:pt>
                <c:pt idx="27">
                  <c:v>185</c:v>
                </c:pt>
                <c:pt idx="28">
                  <c:v>186</c:v>
                </c:pt>
                <c:pt idx="29">
                  <c:v>187</c:v>
                </c:pt>
                <c:pt idx="30">
                  <c:v>188</c:v>
                </c:pt>
                <c:pt idx="31">
                  <c:v>206</c:v>
                </c:pt>
                <c:pt idx="32">
                  <c:v>214</c:v>
                </c:pt>
                <c:pt idx="33">
                  <c:v>215</c:v>
                </c:pt>
                <c:pt idx="34">
                  <c:v>216</c:v>
                </c:pt>
                <c:pt idx="35">
                  <c:v>221</c:v>
                </c:pt>
                <c:pt idx="36">
                  <c:v>224</c:v>
                </c:pt>
                <c:pt idx="37">
                  <c:v>233</c:v>
                </c:pt>
                <c:pt idx="38">
                  <c:v>234</c:v>
                </c:pt>
                <c:pt idx="39">
                  <c:v>235</c:v>
                </c:pt>
                <c:pt idx="40">
                  <c:v>240</c:v>
                </c:pt>
                <c:pt idx="41">
                  <c:v>245</c:v>
                </c:pt>
                <c:pt idx="42">
                  <c:v>252</c:v>
                </c:pt>
                <c:pt idx="43">
                  <c:v>254</c:v>
                </c:pt>
                <c:pt idx="44">
                  <c:v>257</c:v>
                </c:pt>
                <c:pt idx="45">
                  <c:v>262</c:v>
                </c:pt>
                <c:pt idx="46">
                  <c:v>263</c:v>
                </c:pt>
                <c:pt idx="47">
                  <c:v>264</c:v>
                </c:pt>
                <c:pt idx="48">
                  <c:v>265</c:v>
                </c:pt>
                <c:pt idx="49">
                  <c:v>269</c:v>
                </c:pt>
                <c:pt idx="50">
                  <c:v>270</c:v>
                </c:pt>
                <c:pt idx="51">
                  <c:v>272</c:v>
                </c:pt>
                <c:pt idx="52">
                  <c:v>274</c:v>
                </c:pt>
                <c:pt idx="53">
                  <c:v>277</c:v>
                </c:pt>
                <c:pt idx="54">
                  <c:v>278</c:v>
                </c:pt>
                <c:pt idx="55">
                  <c:v>286</c:v>
                </c:pt>
                <c:pt idx="56">
                  <c:v>290</c:v>
                </c:pt>
                <c:pt idx="57">
                  <c:v>291</c:v>
                </c:pt>
                <c:pt idx="58">
                  <c:v>292</c:v>
                </c:pt>
                <c:pt idx="59">
                  <c:v>296</c:v>
                </c:pt>
                <c:pt idx="60">
                  <c:v>333</c:v>
                </c:pt>
                <c:pt idx="61">
                  <c:v>334</c:v>
                </c:pt>
                <c:pt idx="62">
                  <c:v>335</c:v>
                </c:pt>
                <c:pt idx="63">
                  <c:v>336</c:v>
                </c:pt>
                <c:pt idx="64">
                  <c:v>337</c:v>
                </c:pt>
                <c:pt idx="65">
                  <c:v>338</c:v>
                </c:pt>
                <c:pt idx="66">
                  <c:v>340</c:v>
                </c:pt>
                <c:pt idx="67">
                  <c:v>342</c:v>
                </c:pt>
                <c:pt idx="68">
                  <c:v>344</c:v>
                </c:pt>
                <c:pt idx="69">
                  <c:v>345</c:v>
                </c:pt>
                <c:pt idx="70">
                  <c:v>355</c:v>
                </c:pt>
                <c:pt idx="71">
                  <c:v>389</c:v>
                </c:pt>
                <c:pt idx="72">
                  <c:v>391</c:v>
                </c:pt>
                <c:pt idx="73">
                  <c:v>392</c:v>
                </c:pt>
                <c:pt idx="74">
                  <c:v>395</c:v>
                </c:pt>
                <c:pt idx="75">
                  <c:v>398</c:v>
                </c:pt>
                <c:pt idx="76">
                  <c:v>403</c:v>
                </c:pt>
                <c:pt idx="77">
                  <c:v>414</c:v>
                </c:pt>
                <c:pt idx="78">
                  <c:v>417</c:v>
                </c:pt>
                <c:pt idx="79">
                  <c:v>422</c:v>
                </c:pt>
                <c:pt idx="80">
                  <c:v>425</c:v>
                </c:pt>
                <c:pt idx="81">
                  <c:v>426</c:v>
                </c:pt>
                <c:pt idx="82">
                  <c:v>442</c:v>
                </c:pt>
                <c:pt idx="83">
                  <c:v>443</c:v>
                </c:pt>
                <c:pt idx="84">
                  <c:v>446</c:v>
                </c:pt>
                <c:pt idx="85">
                  <c:v>449</c:v>
                </c:pt>
                <c:pt idx="86">
                  <c:v>452</c:v>
                </c:pt>
                <c:pt idx="87">
                  <c:v>453</c:v>
                </c:pt>
                <c:pt idx="88">
                  <c:v>455</c:v>
                </c:pt>
                <c:pt idx="89">
                  <c:v>456</c:v>
                </c:pt>
                <c:pt idx="90">
                  <c:v>461</c:v>
                </c:pt>
                <c:pt idx="91">
                  <c:v>472</c:v>
                </c:pt>
                <c:pt idx="92">
                  <c:v>478</c:v>
                </c:pt>
                <c:pt idx="93">
                  <c:v>479</c:v>
                </c:pt>
                <c:pt idx="94">
                  <c:v>480</c:v>
                </c:pt>
                <c:pt idx="95">
                  <c:v>481</c:v>
                </c:pt>
                <c:pt idx="96">
                  <c:v>482</c:v>
                </c:pt>
                <c:pt idx="97">
                  <c:v>485</c:v>
                </c:pt>
                <c:pt idx="98">
                  <c:v>487</c:v>
                </c:pt>
                <c:pt idx="99">
                  <c:v>489</c:v>
                </c:pt>
                <c:pt idx="100">
                  <c:v>491</c:v>
                </c:pt>
                <c:pt idx="101">
                  <c:v>492</c:v>
                </c:pt>
                <c:pt idx="102">
                  <c:v>493</c:v>
                </c:pt>
                <c:pt idx="103">
                  <c:v>495</c:v>
                </c:pt>
                <c:pt idx="104">
                  <c:v>497</c:v>
                </c:pt>
                <c:pt idx="105">
                  <c:v>499</c:v>
                </c:pt>
                <c:pt idx="106">
                  <c:v>502</c:v>
                </c:pt>
                <c:pt idx="107">
                  <c:v>503</c:v>
                </c:pt>
                <c:pt idx="108">
                  <c:v>2 545</c:v>
                </c:pt>
                <c:pt idx="109">
                  <c:v>513</c:v>
                </c:pt>
                <c:pt idx="110">
                  <c:v>518</c:v>
                </c:pt>
                <c:pt idx="111">
                  <c:v>521</c:v>
                </c:pt>
                <c:pt idx="112">
                  <c:v>523</c:v>
                </c:pt>
                <c:pt idx="113">
                  <c:v>525</c:v>
                </c:pt>
                <c:pt idx="114">
                  <c:v>526</c:v>
                </c:pt>
                <c:pt idx="115">
                  <c:v>530</c:v>
                </c:pt>
                <c:pt idx="116">
                  <c:v>532</c:v>
                </c:pt>
                <c:pt idx="117">
                  <c:v>536</c:v>
                </c:pt>
                <c:pt idx="118">
                  <c:v>538</c:v>
                </c:pt>
                <c:pt idx="119">
                  <c:v>540</c:v>
                </c:pt>
                <c:pt idx="120">
                  <c:v>543</c:v>
                </c:pt>
                <c:pt idx="121">
                  <c:v>545</c:v>
                </c:pt>
                <c:pt idx="122">
                  <c:v>546</c:v>
                </c:pt>
                <c:pt idx="123">
                  <c:v>547</c:v>
                </c:pt>
                <c:pt idx="124">
                  <c:v>551</c:v>
                </c:pt>
                <c:pt idx="125">
                  <c:v>554</c:v>
                </c:pt>
                <c:pt idx="126">
                  <c:v>561</c:v>
                </c:pt>
                <c:pt idx="127">
                  <c:v>569</c:v>
                </c:pt>
                <c:pt idx="128">
                  <c:v>571</c:v>
                </c:pt>
                <c:pt idx="129">
                  <c:v>572</c:v>
                </c:pt>
                <c:pt idx="130">
                  <c:v>575</c:v>
                </c:pt>
                <c:pt idx="131">
                  <c:v>578</c:v>
                </c:pt>
                <c:pt idx="132">
                  <c:v>579</c:v>
                </c:pt>
                <c:pt idx="133">
                  <c:v>580</c:v>
                </c:pt>
                <c:pt idx="134">
                  <c:v>581</c:v>
                </c:pt>
                <c:pt idx="135">
                  <c:v>582</c:v>
                </c:pt>
                <c:pt idx="136">
                  <c:v>584</c:v>
                </c:pt>
                <c:pt idx="137">
                  <c:v>585</c:v>
                </c:pt>
                <c:pt idx="138">
                  <c:v>586</c:v>
                </c:pt>
                <c:pt idx="139">
                  <c:v>589</c:v>
                </c:pt>
                <c:pt idx="140">
                  <c:v>590</c:v>
                </c:pt>
                <c:pt idx="141">
                  <c:v>591</c:v>
                </c:pt>
                <c:pt idx="142">
                  <c:v>593</c:v>
                </c:pt>
                <c:pt idx="143">
                  <c:v>594</c:v>
                </c:pt>
                <c:pt idx="144">
                  <c:v>595</c:v>
                </c:pt>
                <c:pt idx="145">
                  <c:v>597</c:v>
                </c:pt>
                <c:pt idx="146">
                  <c:v>601</c:v>
                </c:pt>
                <c:pt idx="147">
                  <c:v>603</c:v>
                </c:pt>
                <c:pt idx="148">
                  <c:v>606</c:v>
                </c:pt>
                <c:pt idx="149">
                  <c:v>609</c:v>
                </c:pt>
                <c:pt idx="150">
                  <c:v>611</c:v>
                </c:pt>
                <c:pt idx="151">
                  <c:v>612</c:v>
                </c:pt>
                <c:pt idx="152">
                  <c:v>613</c:v>
                </c:pt>
                <c:pt idx="153">
                  <c:v>616</c:v>
                </c:pt>
                <c:pt idx="154">
                  <c:v>617</c:v>
                </c:pt>
                <c:pt idx="155">
                  <c:v>618</c:v>
                </c:pt>
                <c:pt idx="156">
                  <c:v>624</c:v>
                </c:pt>
                <c:pt idx="157">
                  <c:v>625</c:v>
                </c:pt>
                <c:pt idx="158">
                  <c:v>627</c:v>
                </c:pt>
                <c:pt idx="159">
                  <c:v>629</c:v>
                </c:pt>
                <c:pt idx="160">
                  <c:v>630</c:v>
                </c:pt>
                <c:pt idx="161">
                  <c:v>631</c:v>
                </c:pt>
                <c:pt idx="162">
                  <c:v>633</c:v>
                </c:pt>
                <c:pt idx="163">
                  <c:v>635</c:v>
                </c:pt>
                <c:pt idx="164">
                  <c:v>636</c:v>
                </c:pt>
                <c:pt idx="165">
                  <c:v>637</c:v>
                </c:pt>
                <c:pt idx="166">
                  <c:v>639</c:v>
                </c:pt>
                <c:pt idx="167">
                  <c:v>640</c:v>
                </c:pt>
                <c:pt idx="168">
                  <c:v>641</c:v>
                </c:pt>
                <c:pt idx="169">
                  <c:v>645</c:v>
                </c:pt>
                <c:pt idx="170">
                  <c:v>650</c:v>
                </c:pt>
                <c:pt idx="171">
                  <c:v>654</c:v>
                </c:pt>
                <c:pt idx="172">
                  <c:v>655</c:v>
                </c:pt>
                <c:pt idx="173">
                  <c:v>656</c:v>
                </c:pt>
                <c:pt idx="174">
                  <c:v>657</c:v>
                </c:pt>
                <c:pt idx="175">
                  <c:v>660</c:v>
                </c:pt>
                <c:pt idx="176">
                  <c:v>661</c:v>
                </c:pt>
                <c:pt idx="177">
                  <c:v>662</c:v>
                </c:pt>
                <c:pt idx="178">
                  <c:v>664</c:v>
                </c:pt>
                <c:pt idx="179">
                  <c:v>668</c:v>
                </c:pt>
                <c:pt idx="180">
                  <c:v>671</c:v>
                </c:pt>
                <c:pt idx="181">
                  <c:v>674</c:v>
                </c:pt>
                <c:pt idx="182">
                  <c:v>679</c:v>
                </c:pt>
                <c:pt idx="183">
                  <c:v>684</c:v>
                </c:pt>
                <c:pt idx="184">
                  <c:v>685</c:v>
                </c:pt>
                <c:pt idx="185">
                  <c:v>686</c:v>
                </c:pt>
                <c:pt idx="186">
                  <c:v>688</c:v>
                </c:pt>
                <c:pt idx="187">
                  <c:v>689</c:v>
                </c:pt>
                <c:pt idx="188">
                  <c:v>691</c:v>
                </c:pt>
                <c:pt idx="189">
                  <c:v>694</c:v>
                </c:pt>
                <c:pt idx="190">
                  <c:v>696</c:v>
                </c:pt>
                <c:pt idx="191">
                  <c:v>700</c:v>
                </c:pt>
                <c:pt idx="192">
                  <c:v>702</c:v>
                </c:pt>
                <c:pt idx="193">
                  <c:v>705</c:v>
                </c:pt>
                <c:pt idx="194">
                  <c:v>707</c:v>
                </c:pt>
                <c:pt idx="195">
                  <c:v>709</c:v>
                </c:pt>
                <c:pt idx="196">
                  <c:v>715</c:v>
                </c:pt>
                <c:pt idx="197">
                  <c:v>716</c:v>
                </c:pt>
                <c:pt idx="198">
                  <c:v>718</c:v>
                </c:pt>
                <c:pt idx="199">
                  <c:v>721</c:v>
                </c:pt>
                <c:pt idx="200">
                  <c:v>729</c:v>
                </c:pt>
                <c:pt idx="201">
                  <c:v>731</c:v>
                </c:pt>
                <c:pt idx="202">
                  <c:v>735</c:v>
                </c:pt>
                <c:pt idx="203">
                  <c:v>737</c:v>
                </c:pt>
                <c:pt idx="204">
                  <c:v>739</c:v>
                </c:pt>
                <c:pt idx="205">
                  <c:v>741</c:v>
                </c:pt>
                <c:pt idx="206">
                  <c:v>744</c:v>
                </c:pt>
                <c:pt idx="207">
                  <c:v>745</c:v>
                </c:pt>
                <c:pt idx="208">
                  <c:v>747</c:v>
                </c:pt>
                <c:pt idx="209">
                  <c:v>748</c:v>
                </c:pt>
                <c:pt idx="210">
                  <c:v>749</c:v>
                </c:pt>
                <c:pt idx="211">
                  <c:v>754</c:v>
                </c:pt>
                <c:pt idx="212">
                  <c:v>759</c:v>
                </c:pt>
                <c:pt idx="213">
                  <c:v>765</c:v>
                </c:pt>
                <c:pt idx="214">
                  <c:v>771</c:v>
                </c:pt>
                <c:pt idx="215">
                  <c:v>774</c:v>
                </c:pt>
                <c:pt idx="216">
                  <c:v>779</c:v>
                </c:pt>
                <c:pt idx="217">
                  <c:v>780</c:v>
                </c:pt>
                <c:pt idx="218">
                  <c:v>782</c:v>
                </c:pt>
                <c:pt idx="219">
                  <c:v>785</c:v>
                </c:pt>
                <c:pt idx="220">
                  <c:v>787</c:v>
                </c:pt>
                <c:pt idx="221">
                  <c:v>789</c:v>
                </c:pt>
                <c:pt idx="222">
                  <c:v>790</c:v>
                </c:pt>
                <c:pt idx="223">
                  <c:v>791</c:v>
                </c:pt>
                <c:pt idx="224">
                  <c:v>792</c:v>
                </c:pt>
                <c:pt idx="225">
                  <c:v>793</c:v>
                </c:pt>
                <c:pt idx="226">
                  <c:v>794</c:v>
                </c:pt>
                <c:pt idx="227">
                  <c:v>795</c:v>
                </c:pt>
                <c:pt idx="228">
                  <c:v>798</c:v>
                </c:pt>
                <c:pt idx="229">
                  <c:v>799</c:v>
                </c:pt>
                <c:pt idx="230">
                  <c:v>801</c:v>
                </c:pt>
                <c:pt idx="231">
                  <c:v>802</c:v>
                </c:pt>
                <c:pt idx="232">
                  <c:v>803</c:v>
                </c:pt>
                <c:pt idx="233">
                  <c:v>806</c:v>
                </c:pt>
                <c:pt idx="234">
                  <c:v>817</c:v>
                </c:pt>
                <c:pt idx="235">
                  <c:v>819</c:v>
                </c:pt>
                <c:pt idx="236">
                  <c:v>822</c:v>
                </c:pt>
                <c:pt idx="237">
                  <c:v>823</c:v>
                </c:pt>
                <c:pt idx="238">
                  <c:v>824</c:v>
                </c:pt>
                <c:pt idx="239">
                  <c:v>827</c:v>
                </c:pt>
                <c:pt idx="240">
                  <c:v>829</c:v>
                </c:pt>
                <c:pt idx="241">
                  <c:v>835</c:v>
                </c:pt>
                <c:pt idx="242">
                  <c:v>841</c:v>
                </c:pt>
                <c:pt idx="243">
                  <c:v>842</c:v>
                </c:pt>
                <c:pt idx="244">
                  <c:v>843</c:v>
                </c:pt>
                <c:pt idx="245">
                  <c:v>845</c:v>
                </c:pt>
                <c:pt idx="246">
                  <c:v>848</c:v>
                </c:pt>
                <c:pt idx="247">
                  <c:v>849</c:v>
                </c:pt>
                <c:pt idx="248">
                  <c:v>850</c:v>
                </c:pt>
                <c:pt idx="249">
                  <c:v>853</c:v>
                </c:pt>
                <c:pt idx="250">
                  <c:v>855</c:v>
                </c:pt>
                <c:pt idx="251">
                  <c:v>858</c:v>
                </c:pt>
                <c:pt idx="252">
                  <c:v>859</c:v>
                </c:pt>
                <c:pt idx="253">
                  <c:v>860</c:v>
                </c:pt>
                <c:pt idx="254">
                  <c:v>861</c:v>
                </c:pt>
                <c:pt idx="255">
                  <c:v>866</c:v>
                </c:pt>
                <c:pt idx="256">
                  <c:v>867</c:v>
                </c:pt>
                <c:pt idx="257">
                  <c:v>868</c:v>
                </c:pt>
                <c:pt idx="258">
                  <c:v>869</c:v>
                </c:pt>
                <c:pt idx="259">
                  <c:v>870</c:v>
                </c:pt>
                <c:pt idx="260">
                  <c:v>872</c:v>
                </c:pt>
                <c:pt idx="261">
                  <c:v>873</c:v>
                </c:pt>
                <c:pt idx="262">
                  <c:v>874</c:v>
                </c:pt>
                <c:pt idx="263">
                  <c:v>876</c:v>
                </c:pt>
                <c:pt idx="264">
                  <c:v>877</c:v>
                </c:pt>
                <c:pt idx="265">
                  <c:v>878</c:v>
                </c:pt>
                <c:pt idx="266">
                  <c:v>879</c:v>
                </c:pt>
                <c:pt idx="267">
                  <c:v>880</c:v>
                </c:pt>
                <c:pt idx="268">
                  <c:v>882</c:v>
                </c:pt>
                <c:pt idx="269">
                  <c:v>884</c:v>
                </c:pt>
                <c:pt idx="270">
                  <c:v>885</c:v>
                </c:pt>
                <c:pt idx="271">
                  <c:v>887</c:v>
                </c:pt>
                <c:pt idx="272">
                  <c:v>888</c:v>
                </c:pt>
                <c:pt idx="273">
                  <c:v>891</c:v>
                </c:pt>
                <c:pt idx="274">
                  <c:v>892</c:v>
                </c:pt>
                <c:pt idx="275">
                  <c:v>893</c:v>
                </c:pt>
                <c:pt idx="276">
                  <c:v>894</c:v>
                </c:pt>
                <c:pt idx="277">
                  <c:v>895</c:v>
                </c:pt>
                <c:pt idx="278">
                  <c:v>897</c:v>
                </c:pt>
                <c:pt idx="279">
                  <c:v>900</c:v>
                </c:pt>
                <c:pt idx="280">
                  <c:v>903</c:v>
                </c:pt>
                <c:pt idx="281">
                  <c:v>905</c:v>
                </c:pt>
                <c:pt idx="282">
                  <c:v>906</c:v>
                </c:pt>
                <c:pt idx="283">
                  <c:v>909</c:v>
                </c:pt>
                <c:pt idx="284">
                  <c:v>910</c:v>
                </c:pt>
                <c:pt idx="285">
                  <c:v>912</c:v>
                </c:pt>
                <c:pt idx="286">
                  <c:v>915</c:v>
                </c:pt>
                <c:pt idx="287">
                  <c:v>917</c:v>
                </c:pt>
                <c:pt idx="288">
                  <c:v>922</c:v>
                </c:pt>
                <c:pt idx="289">
                  <c:v>927</c:v>
                </c:pt>
                <c:pt idx="290">
                  <c:v>928</c:v>
                </c:pt>
                <c:pt idx="291">
                  <c:v>929</c:v>
                </c:pt>
                <c:pt idx="292">
                  <c:v>933</c:v>
                </c:pt>
                <c:pt idx="293">
                  <c:v>938</c:v>
                </c:pt>
                <c:pt idx="294">
                  <c:v>939</c:v>
                </c:pt>
                <c:pt idx="295">
                  <c:v>940</c:v>
                </c:pt>
                <c:pt idx="296">
                  <c:v>944</c:v>
                </c:pt>
                <c:pt idx="297">
                  <c:v>947</c:v>
                </c:pt>
                <c:pt idx="298">
                  <c:v>949</c:v>
                </c:pt>
                <c:pt idx="299">
                  <c:v>950</c:v>
                </c:pt>
                <c:pt idx="300">
                  <c:v>951</c:v>
                </c:pt>
                <c:pt idx="301">
                  <c:v>954</c:v>
                </c:pt>
                <c:pt idx="302">
                  <c:v>956</c:v>
                </c:pt>
                <c:pt idx="303">
                  <c:v>961</c:v>
                </c:pt>
                <c:pt idx="304">
                  <c:v>965</c:v>
                </c:pt>
                <c:pt idx="305">
                  <c:v>967</c:v>
                </c:pt>
                <c:pt idx="306">
                  <c:v>970</c:v>
                </c:pt>
                <c:pt idx="307">
                  <c:v>974</c:v>
                </c:pt>
                <c:pt idx="308">
                  <c:v>975</c:v>
                </c:pt>
                <c:pt idx="309">
                  <c:v>976</c:v>
                </c:pt>
                <c:pt idx="310">
                  <c:v>984</c:v>
                </c:pt>
                <c:pt idx="311">
                  <c:v>1 000</c:v>
                </c:pt>
                <c:pt idx="312">
                  <c:v>1 001</c:v>
                </c:pt>
                <c:pt idx="313">
                  <c:v>1 002</c:v>
                </c:pt>
                <c:pt idx="314">
                  <c:v>1 003</c:v>
                </c:pt>
                <c:pt idx="315">
                  <c:v>1 007</c:v>
                </c:pt>
                <c:pt idx="316">
                  <c:v>1 010</c:v>
                </c:pt>
                <c:pt idx="317">
                  <c:v>1 011</c:v>
                </c:pt>
                <c:pt idx="318">
                  <c:v>1 013</c:v>
                </c:pt>
                <c:pt idx="319">
                  <c:v>1 014</c:v>
                </c:pt>
                <c:pt idx="320">
                  <c:v>1 015</c:v>
                </c:pt>
                <c:pt idx="321">
                  <c:v>1 017</c:v>
                </c:pt>
                <c:pt idx="322">
                  <c:v>1 018</c:v>
                </c:pt>
                <c:pt idx="323">
                  <c:v>1 019</c:v>
                </c:pt>
                <c:pt idx="324">
                  <c:v>1 020</c:v>
                </c:pt>
                <c:pt idx="325">
                  <c:v>987</c:v>
                </c:pt>
                <c:pt idx="326">
                  <c:v>989</c:v>
                </c:pt>
                <c:pt idx="327">
                  <c:v>990</c:v>
                </c:pt>
                <c:pt idx="328">
                  <c:v>991</c:v>
                </c:pt>
                <c:pt idx="329">
                  <c:v>992</c:v>
                </c:pt>
                <c:pt idx="330">
                  <c:v>993</c:v>
                </c:pt>
                <c:pt idx="331">
                  <c:v>994</c:v>
                </c:pt>
                <c:pt idx="332">
                  <c:v>996</c:v>
                </c:pt>
                <c:pt idx="333">
                  <c:v>1 023</c:v>
                </c:pt>
                <c:pt idx="334">
                  <c:v>1 024</c:v>
                </c:pt>
                <c:pt idx="335">
                  <c:v>1 025</c:v>
                </c:pt>
                <c:pt idx="336">
                  <c:v>1 026</c:v>
                </c:pt>
                <c:pt idx="337">
                  <c:v>1 027</c:v>
                </c:pt>
                <c:pt idx="338">
                  <c:v>1 028</c:v>
                </c:pt>
                <c:pt idx="339">
                  <c:v>1 029</c:v>
                </c:pt>
                <c:pt idx="340">
                  <c:v>1 030</c:v>
                </c:pt>
                <c:pt idx="341">
                  <c:v>1 032</c:v>
                </c:pt>
                <c:pt idx="342">
                  <c:v>1 034</c:v>
                </c:pt>
                <c:pt idx="343">
                  <c:v>1 035</c:v>
                </c:pt>
                <c:pt idx="344">
                  <c:v>1 036</c:v>
                </c:pt>
                <c:pt idx="345">
                  <c:v>1 040</c:v>
                </c:pt>
                <c:pt idx="346">
                  <c:v>1 042</c:v>
                </c:pt>
                <c:pt idx="347">
                  <c:v>1 043</c:v>
                </c:pt>
                <c:pt idx="348">
                  <c:v>1 044</c:v>
                </c:pt>
                <c:pt idx="349">
                  <c:v>1 046</c:v>
                </c:pt>
                <c:pt idx="350">
                  <c:v>1 047</c:v>
                </c:pt>
                <c:pt idx="351">
                  <c:v>1 049</c:v>
                </c:pt>
                <c:pt idx="352">
                  <c:v>1 052</c:v>
                </c:pt>
                <c:pt idx="353">
                  <c:v>1 053</c:v>
                </c:pt>
                <c:pt idx="354">
                  <c:v>1 054</c:v>
                </c:pt>
                <c:pt idx="355">
                  <c:v>1 056</c:v>
                </c:pt>
                <c:pt idx="356">
                  <c:v>1 060</c:v>
                </c:pt>
                <c:pt idx="357">
                  <c:v>1 062</c:v>
                </c:pt>
                <c:pt idx="358">
                  <c:v>1 064</c:v>
                </c:pt>
                <c:pt idx="359">
                  <c:v>1 066</c:v>
                </c:pt>
                <c:pt idx="360">
                  <c:v>1 080</c:v>
                </c:pt>
                <c:pt idx="361">
                  <c:v>1 093</c:v>
                </c:pt>
                <c:pt idx="362">
                  <c:v>1 094</c:v>
                </c:pt>
                <c:pt idx="363">
                  <c:v>1 095</c:v>
                </c:pt>
                <c:pt idx="364">
                  <c:v>1 096</c:v>
                </c:pt>
                <c:pt idx="365">
                  <c:v>1 097</c:v>
                </c:pt>
                <c:pt idx="366">
                  <c:v>1 098</c:v>
                </c:pt>
                <c:pt idx="367">
                  <c:v>1 099</c:v>
                </c:pt>
                <c:pt idx="368">
                  <c:v>1 100</c:v>
                </c:pt>
                <c:pt idx="369">
                  <c:v>1 101</c:v>
                </c:pt>
                <c:pt idx="370">
                  <c:v>1 102</c:v>
                </c:pt>
                <c:pt idx="371">
                  <c:v>1 103</c:v>
                </c:pt>
                <c:pt idx="372">
                  <c:v>1 105</c:v>
                </c:pt>
                <c:pt idx="373">
                  <c:v>1 106</c:v>
                </c:pt>
                <c:pt idx="374">
                  <c:v>1 107</c:v>
                </c:pt>
                <c:pt idx="375">
                  <c:v>1 108</c:v>
                </c:pt>
                <c:pt idx="376">
                  <c:v>1 110</c:v>
                </c:pt>
                <c:pt idx="377">
                  <c:v>1 111</c:v>
                </c:pt>
                <c:pt idx="378">
                  <c:v>1 112</c:v>
                </c:pt>
                <c:pt idx="379">
                  <c:v>1 113</c:v>
                </c:pt>
                <c:pt idx="380">
                  <c:v>1 114</c:v>
                </c:pt>
                <c:pt idx="381">
                  <c:v>1 117</c:v>
                </c:pt>
                <c:pt idx="382">
                  <c:v>1 118</c:v>
                </c:pt>
                <c:pt idx="383">
                  <c:v>1 121</c:v>
                </c:pt>
                <c:pt idx="384">
                  <c:v>1 122</c:v>
                </c:pt>
                <c:pt idx="385">
                  <c:v>1 123</c:v>
                </c:pt>
                <c:pt idx="386">
                  <c:v>1 124</c:v>
                </c:pt>
                <c:pt idx="387">
                  <c:v>1 126</c:v>
                </c:pt>
                <c:pt idx="388">
                  <c:v>1 128</c:v>
                </c:pt>
                <c:pt idx="389">
                  <c:v>1 129</c:v>
                </c:pt>
                <c:pt idx="390">
                  <c:v>1 131</c:v>
                </c:pt>
                <c:pt idx="391">
                  <c:v>1 133</c:v>
                </c:pt>
                <c:pt idx="392">
                  <c:v>1 134</c:v>
                </c:pt>
                <c:pt idx="393">
                  <c:v>1 136</c:v>
                </c:pt>
                <c:pt idx="394">
                  <c:v>1 137</c:v>
                </c:pt>
                <c:pt idx="395">
                  <c:v>1 138</c:v>
                </c:pt>
                <c:pt idx="396">
                  <c:v>1 141</c:v>
                </c:pt>
                <c:pt idx="397">
                  <c:v>1 143</c:v>
                </c:pt>
                <c:pt idx="398">
                  <c:v>1 144</c:v>
                </c:pt>
                <c:pt idx="399">
                  <c:v>1 145</c:v>
                </c:pt>
                <c:pt idx="400">
                  <c:v>1 146</c:v>
                </c:pt>
                <c:pt idx="401">
                  <c:v>1 147</c:v>
                </c:pt>
                <c:pt idx="402">
                  <c:v>1 150</c:v>
                </c:pt>
                <c:pt idx="403">
                  <c:v>1 156</c:v>
                </c:pt>
                <c:pt idx="404">
                  <c:v>1 157</c:v>
                </c:pt>
                <c:pt idx="405">
                  <c:v>1 159</c:v>
                </c:pt>
                <c:pt idx="406">
                  <c:v>1 163</c:v>
                </c:pt>
                <c:pt idx="407">
                  <c:v>1 164</c:v>
                </c:pt>
                <c:pt idx="408">
                  <c:v>1 165</c:v>
                </c:pt>
                <c:pt idx="409">
                  <c:v>1 167</c:v>
                </c:pt>
                <c:pt idx="410">
                  <c:v>1 168</c:v>
                </c:pt>
                <c:pt idx="411">
                  <c:v>1 169</c:v>
                </c:pt>
                <c:pt idx="412">
                  <c:v>1 170</c:v>
                </c:pt>
                <c:pt idx="413">
                  <c:v>1 172</c:v>
                </c:pt>
                <c:pt idx="414">
                  <c:v>1 173</c:v>
                </c:pt>
                <c:pt idx="415">
                  <c:v>1 174</c:v>
                </c:pt>
                <c:pt idx="416">
                  <c:v>1 175</c:v>
                </c:pt>
                <c:pt idx="417">
                  <c:v>1 176</c:v>
                </c:pt>
                <c:pt idx="418">
                  <c:v>1 177</c:v>
                </c:pt>
                <c:pt idx="419">
                  <c:v>1 178</c:v>
                </c:pt>
                <c:pt idx="420">
                  <c:v>1 179</c:v>
                </c:pt>
                <c:pt idx="421">
                  <c:v>1 180</c:v>
                </c:pt>
                <c:pt idx="422">
                  <c:v>1 181</c:v>
                </c:pt>
                <c:pt idx="423">
                  <c:v>1 182</c:v>
                </c:pt>
                <c:pt idx="424">
                  <c:v>1 183</c:v>
                </c:pt>
                <c:pt idx="425">
                  <c:v>1 184</c:v>
                </c:pt>
                <c:pt idx="426">
                  <c:v>1 186</c:v>
                </c:pt>
                <c:pt idx="427">
                  <c:v>1 187</c:v>
                </c:pt>
                <c:pt idx="428">
                  <c:v>1 188</c:v>
                </c:pt>
                <c:pt idx="429">
                  <c:v>1 189</c:v>
                </c:pt>
                <c:pt idx="430">
                  <c:v>1 197</c:v>
                </c:pt>
                <c:pt idx="431">
                  <c:v>1 198</c:v>
                </c:pt>
                <c:pt idx="432">
                  <c:v>1 204</c:v>
                </c:pt>
                <c:pt idx="433">
                  <c:v>1 206</c:v>
                </c:pt>
                <c:pt idx="434">
                  <c:v>1 211</c:v>
                </c:pt>
                <c:pt idx="435">
                  <c:v>1 212</c:v>
                </c:pt>
                <c:pt idx="436">
                  <c:v>1 215</c:v>
                </c:pt>
                <c:pt idx="437">
                  <c:v>1 216</c:v>
                </c:pt>
                <c:pt idx="438">
                  <c:v>1 219</c:v>
                </c:pt>
                <c:pt idx="439">
                  <c:v>1 222</c:v>
                </c:pt>
                <c:pt idx="440">
                  <c:v>1 226</c:v>
                </c:pt>
                <c:pt idx="441">
                  <c:v>1 227</c:v>
                </c:pt>
                <c:pt idx="442">
                  <c:v>1 228</c:v>
                </c:pt>
                <c:pt idx="443">
                  <c:v>1 229</c:v>
                </c:pt>
                <c:pt idx="444">
                  <c:v>1 230</c:v>
                </c:pt>
                <c:pt idx="445">
                  <c:v>1 231</c:v>
                </c:pt>
                <c:pt idx="446">
                  <c:v>1 232</c:v>
                </c:pt>
                <c:pt idx="447">
                  <c:v>1 233</c:v>
                </c:pt>
                <c:pt idx="448">
                  <c:v>1 236</c:v>
                </c:pt>
                <c:pt idx="449">
                  <c:v>1 238</c:v>
                </c:pt>
                <c:pt idx="450">
                  <c:v>1 241</c:v>
                </c:pt>
                <c:pt idx="451">
                  <c:v>1 242</c:v>
                </c:pt>
                <c:pt idx="452">
                  <c:v>1 243</c:v>
                </c:pt>
                <c:pt idx="453">
                  <c:v>1 244</c:v>
                </c:pt>
                <c:pt idx="454">
                  <c:v>1 245</c:v>
                </c:pt>
                <c:pt idx="455">
                  <c:v>1 247</c:v>
                </c:pt>
                <c:pt idx="456">
                  <c:v>1 248</c:v>
                </c:pt>
                <c:pt idx="457">
                  <c:v>1 251</c:v>
                </c:pt>
                <c:pt idx="458">
                  <c:v>1 252</c:v>
                </c:pt>
                <c:pt idx="459">
                  <c:v>1 256</c:v>
                </c:pt>
                <c:pt idx="460">
                  <c:v>1 259</c:v>
                </c:pt>
                <c:pt idx="461">
                  <c:v>1 263</c:v>
                </c:pt>
                <c:pt idx="462">
                  <c:v>1 266</c:v>
                </c:pt>
                <c:pt idx="463">
                  <c:v>1 271</c:v>
                </c:pt>
                <c:pt idx="464">
                  <c:v>1 294</c:v>
                </c:pt>
                <c:pt idx="465">
                  <c:v>1 295</c:v>
                </c:pt>
                <c:pt idx="466">
                  <c:v>1 300</c:v>
                </c:pt>
                <c:pt idx="467">
                  <c:v>1 303</c:v>
                </c:pt>
                <c:pt idx="468">
                  <c:v>1 308</c:v>
                </c:pt>
                <c:pt idx="469">
                  <c:v>1 311</c:v>
                </c:pt>
                <c:pt idx="470">
                  <c:v>1 317</c:v>
                </c:pt>
                <c:pt idx="471">
                  <c:v>1 319</c:v>
                </c:pt>
                <c:pt idx="472">
                  <c:v>1 321</c:v>
                </c:pt>
                <c:pt idx="473">
                  <c:v>1 324</c:v>
                </c:pt>
                <c:pt idx="474">
                  <c:v>1 327</c:v>
                </c:pt>
                <c:pt idx="475">
                  <c:v>1 329</c:v>
                </c:pt>
                <c:pt idx="476">
                  <c:v>1 330</c:v>
                </c:pt>
                <c:pt idx="477">
                  <c:v>1 331</c:v>
                </c:pt>
                <c:pt idx="478">
                  <c:v>1 332</c:v>
                </c:pt>
                <c:pt idx="479">
                  <c:v>1 333</c:v>
                </c:pt>
                <c:pt idx="480">
                  <c:v>1 335</c:v>
                </c:pt>
                <c:pt idx="481">
                  <c:v>1 336</c:v>
                </c:pt>
                <c:pt idx="482">
                  <c:v>1 338</c:v>
                </c:pt>
                <c:pt idx="483">
                  <c:v>1 339</c:v>
                </c:pt>
                <c:pt idx="484">
                  <c:v>1 340</c:v>
                </c:pt>
                <c:pt idx="485">
                  <c:v>1 341</c:v>
                </c:pt>
                <c:pt idx="486">
                  <c:v>1 343</c:v>
                </c:pt>
                <c:pt idx="487">
                  <c:v>1 344</c:v>
                </c:pt>
                <c:pt idx="488">
                  <c:v>1 346</c:v>
                </c:pt>
                <c:pt idx="489">
                  <c:v>1 348</c:v>
                </c:pt>
                <c:pt idx="490">
                  <c:v>1 349</c:v>
                </c:pt>
                <c:pt idx="491">
                  <c:v>1 351</c:v>
                </c:pt>
                <c:pt idx="492">
                  <c:v>1 352</c:v>
                </c:pt>
                <c:pt idx="493">
                  <c:v>1 353</c:v>
                </c:pt>
                <c:pt idx="494">
                  <c:v>1 354</c:v>
                </c:pt>
                <c:pt idx="495">
                  <c:v>1 355</c:v>
                </c:pt>
                <c:pt idx="496">
                  <c:v>1 358</c:v>
                </c:pt>
                <c:pt idx="497">
                  <c:v>1 360</c:v>
                </c:pt>
                <c:pt idx="498">
                  <c:v>1 361</c:v>
                </c:pt>
                <c:pt idx="499">
                  <c:v>1 362</c:v>
                </c:pt>
                <c:pt idx="500">
                  <c:v>1 363</c:v>
                </c:pt>
                <c:pt idx="501">
                  <c:v>1 365</c:v>
                </c:pt>
                <c:pt idx="502">
                  <c:v>1 366</c:v>
                </c:pt>
                <c:pt idx="503">
                  <c:v>1 370</c:v>
                </c:pt>
                <c:pt idx="504">
                  <c:v>1 372</c:v>
                </c:pt>
                <c:pt idx="505">
                  <c:v>1 373</c:v>
                </c:pt>
                <c:pt idx="506">
                  <c:v>1 375</c:v>
                </c:pt>
                <c:pt idx="507">
                  <c:v>1 376</c:v>
                </c:pt>
                <c:pt idx="508">
                  <c:v>1 377</c:v>
                </c:pt>
                <c:pt idx="509">
                  <c:v>1 378</c:v>
                </c:pt>
                <c:pt idx="510">
                  <c:v>1 379</c:v>
                </c:pt>
                <c:pt idx="511">
                  <c:v>1 380</c:v>
                </c:pt>
                <c:pt idx="512">
                  <c:v>1 381</c:v>
                </c:pt>
                <c:pt idx="513">
                  <c:v>1 382</c:v>
                </c:pt>
                <c:pt idx="514">
                  <c:v>1 385</c:v>
                </c:pt>
                <c:pt idx="515">
                  <c:v>1 386</c:v>
                </c:pt>
                <c:pt idx="516">
                  <c:v>1 387</c:v>
                </c:pt>
                <c:pt idx="517">
                  <c:v>1 388</c:v>
                </c:pt>
                <c:pt idx="518">
                  <c:v>1 389</c:v>
                </c:pt>
                <c:pt idx="519">
                  <c:v>1 390</c:v>
                </c:pt>
                <c:pt idx="520">
                  <c:v>1 392</c:v>
                </c:pt>
                <c:pt idx="521">
                  <c:v>1 395</c:v>
                </c:pt>
                <c:pt idx="522">
                  <c:v>1 397</c:v>
                </c:pt>
                <c:pt idx="523">
                  <c:v>1 398</c:v>
                </c:pt>
                <c:pt idx="524">
                  <c:v>1 400</c:v>
                </c:pt>
                <c:pt idx="525">
                  <c:v>1 402</c:v>
                </c:pt>
                <c:pt idx="526">
                  <c:v>1 403</c:v>
                </c:pt>
                <c:pt idx="527">
                  <c:v>1 404</c:v>
                </c:pt>
                <c:pt idx="528">
                  <c:v>1 405</c:v>
                </c:pt>
                <c:pt idx="529">
                  <c:v>1 406</c:v>
                </c:pt>
                <c:pt idx="530">
                  <c:v>1 407</c:v>
                </c:pt>
                <c:pt idx="531">
                  <c:v>1 408</c:v>
                </c:pt>
                <c:pt idx="532">
                  <c:v>1 410</c:v>
                </c:pt>
                <c:pt idx="533">
                  <c:v>1 412</c:v>
                </c:pt>
                <c:pt idx="534">
                  <c:v>1 414</c:v>
                </c:pt>
                <c:pt idx="535">
                  <c:v>1 416</c:v>
                </c:pt>
                <c:pt idx="536">
                  <c:v>1 417</c:v>
                </c:pt>
                <c:pt idx="537">
                  <c:v>1 419</c:v>
                </c:pt>
                <c:pt idx="538">
                  <c:v>1 420</c:v>
                </c:pt>
                <c:pt idx="539">
                  <c:v>1 421</c:v>
                </c:pt>
                <c:pt idx="540">
                  <c:v>1 422</c:v>
                </c:pt>
                <c:pt idx="541">
                  <c:v>1 423</c:v>
                </c:pt>
                <c:pt idx="542">
                  <c:v>1 425</c:v>
                </c:pt>
                <c:pt idx="543">
                  <c:v>1 426</c:v>
                </c:pt>
                <c:pt idx="544">
                  <c:v>1 427</c:v>
                </c:pt>
                <c:pt idx="545">
                  <c:v>1 428</c:v>
                </c:pt>
                <c:pt idx="546">
                  <c:v>1 429</c:v>
                </c:pt>
                <c:pt idx="547">
                  <c:v>1 430</c:v>
                </c:pt>
                <c:pt idx="548">
                  <c:v>1 431</c:v>
                </c:pt>
                <c:pt idx="549">
                  <c:v>1 433</c:v>
                </c:pt>
                <c:pt idx="550">
                  <c:v>1 434</c:v>
                </c:pt>
                <c:pt idx="551">
                  <c:v>1 435</c:v>
                </c:pt>
                <c:pt idx="552">
                  <c:v>1 437</c:v>
                </c:pt>
                <c:pt idx="553">
                  <c:v>1 438</c:v>
                </c:pt>
                <c:pt idx="554">
                  <c:v>1 439</c:v>
                </c:pt>
                <c:pt idx="555">
                  <c:v>1 440</c:v>
                </c:pt>
                <c:pt idx="556">
                  <c:v>1 441</c:v>
                </c:pt>
                <c:pt idx="557">
                  <c:v>1 442</c:v>
                </c:pt>
                <c:pt idx="558">
                  <c:v>1 443</c:v>
                </c:pt>
                <c:pt idx="559">
                  <c:v>1 446</c:v>
                </c:pt>
                <c:pt idx="560">
                  <c:v>1 447</c:v>
                </c:pt>
                <c:pt idx="561">
                  <c:v>1 449</c:v>
                </c:pt>
                <c:pt idx="562">
                  <c:v>1 450</c:v>
                </c:pt>
                <c:pt idx="563">
                  <c:v>1 451</c:v>
                </c:pt>
                <c:pt idx="564">
                  <c:v>1 452</c:v>
                </c:pt>
                <c:pt idx="565">
                  <c:v>1 455</c:v>
                </c:pt>
                <c:pt idx="566">
                  <c:v>1 457</c:v>
                </c:pt>
                <c:pt idx="567">
                  <c:v>1 458</c:v>
                </c:pt>
                <c:pt idx="568">
                  <c:v>1 460</c:v>
                </c:pt>
                <c:pt idx="569">
                  <c:v>1 461</c:v>
                </c:pt>
                <c:pt idx="570">
                  <c:v>1 462</c:v>
                </c:pt>
                <c:pt idx="571">
                  <c:v>1 463</c:v>
                </c:pt>
                <c:pt idx="572">
                  <c:v>1 464</c:v>
                </c:pt>
                <c:pt idx="573">
                  <c:v>1 465</c:v>
                </c:pt>
                <c:pt idx="574">
                  <c:v>1 467</c:v>
                </c:pt>
                <c:pt idx="575">
                  <c:v>1 468</c:v>
                </c:pt>
                <c:pt idx="576">
                  <c:v>1 469</c:v>
                </c:pt>
                <c:pt idx="577">
                  <c:v>1 470</c:v>
                </c:pt>
                <c:pt idx="578">
                  <c:v>1 471</c:v>
                </c:pt>
                <c:pt idx="579">
                  <c:v>1 472</c:v>
                </c:pt>
                <c:pt idx="580">
                  <c:v>1 473</c:v>
                </c:pt>
                <c:pt idx="581">
                  <c:v>1 475</c:v>
                </c:pt>
                <c:pt idx="582">
                  <c:v>1 476</c:v>
                </c:pt>
                <c:pt idx="583">
                  <c:v>1 477</c:v>
                </c:pt>
                <c:pt idx="584">
                  <c:v>1 480</c:v>
                </c:pt>
                <c:pt idx="585">
                  <c:v>1 481</c:v>
                </c:pt>
                <c:pt idx="586">
                  <c:v>1 483</c:v>
                </c:pt>
                <c:pt idx="587">
                  <c:v>1 484</c:v>
                </c:pt>
                <c:pt idx="588">
                  <c:v>1 485</c:v>
                </c:pt>
                <c:pt idx="589">
                  <c:v>1 486</c:v>
                </c:pt>
                <c:pt idx="590">
                  <c:v>1 487</c:v>
                </c:pt>
                <c:pt idx="591">
                  <c:v>1 489</c:v>
                </c:pt>
                <c:pt idx="592">
                  <c:v>1 493</c:v>
                </c:pt>
                <c:pt idx="593">
                  <c:v>1 494</c:v>
                </c:pt>
                <c:pt idx="594">
                  <c:v>1 495</c:v>
                </c:pt>
                <c:pt idx="595">
                  <c:v>1 496</c:v>
                </c:pt>
                <c:pt idx="596">
                  <c:v>1 497</c:v>
                </c:pt>
                <c:pt idx="597">
                  <c:v>1 498</c:v>
                </c:pt>
                <c:pt idx="598">
                  <c:v>1 499</c:v>
                </c:pt>
                <c:pt idx="599">
                  <c:v>1 500</c:v>
                </c:pt>
                <c:pt idx="600">
                  <c:v>1 502</c:v>
                </c:pt>
                <c:pt idx="601">
                  <c:v>1 504</c:v>
                </c:pt>
                <c:pt idx="602">
                  <c:v>1 505</c:v>
                </c:pt>
                <c:pt idx="603">
                  <c:v>1 516</c:v>
                </c:pt>
                <c:pt idx="604">
                  <c:v>1 518</c:v>
                </c:pt>
                <c:pt idx="605">
                  <c:v>1 519</c:v>
                </c:pt>
                <c:pt idx="606">
                  <c:v>1 521</c:v>
                </c:pt>
                <c:pt idx="607">
                  <c:v>1 522</c:v>
                </c:pt>
                <c:pt idx="608">
                  <c:v>1 524</c:v>
                </c:pt>
                <c:pt idx="609">
                  <c:v>1 525</c:v>
                </c:pt>
                <c:pt idx="610">
                  <c:v>1 526</c:v>
                </c:pt>
                <c:pt idx="611">
                  <c:v>1 527</c:v>
                </c:pt>
                <c:pt idx="612">
                  <c:v>1 529</c:v>
                </c:pt>
                <c:pt idx="613">
                  <c:v>1 531</c:v>
                </c:pt>
                <c:pt idx="614">
                  <c:v>1 532</c:v>
                </c:pt>
                <c:pt idx="615">
                  <c:v>1 533</c:v>
                </c:pt>
                <c:pt idx="616">
                  <c:v>1 535</c:v>
                </c:pt>
                <c:pt idx="617">
                  <c:v>1 536</c:v>
                </c:pt>
                <c:pt idx="618">
                  <c:v>1 537</c:v>
                </c:pt>
                <c:pt idx="619">
                  <c:v>1 538</c:v>
                </c:pt>
                <c:pt idx="620">
                  <c:v>1 539</c:v>
                </c:pt>
                <c:pt idx="621">
                  <c:v>1 540</c:v>
                </c:pt>
                <c:pt idx="622">
                  <c:v>1 541</c:v>
                </c:pt>
                <c:pt idx="623">
                  <c:v>1 542</c:v>
                </c:pt>
                <c:pt idx="624">
                  <c:v>1 543</c:v>
                </c:pt>
                <c:pt idx="625">
                  <c:v>1 544</c:v>
                </c:pt>
                <c:pt idx="626">
                  <c:v>1 549</c:v>
                </c:pt>
                <c:pt idx="627">
                  <c:v>1 553</c:v>
                </c:pt>
                <c:pt idx="628">
                  <c:v>1 554</c:v>
                </c:pt>
                <c:pt idx="629">
                  <c:v>1 555</c:v>
                </c:pt>
                <c:pt idx="630">
                  <c:v>1 557</c:v>
                </c:pt>
                <c:pt idx="631">
                  <c:v>1 559</c:v>
                </c:pt>
                <c:pt idx="632">
                  <c:v>1 560</c:v>
                </c:pt>
                <c:pt idx="633">
                  <c:v>1 561</c:v>
                </c:pt>
                <c:pt idx="634">
                  <c:v>1 562</c:v>
                </c:pt>
                <c:pt idx="635">
                  <c:v>1 563</c:v>
                </c:pt>
                <c:pt idx="636">
                  <c:v>1 564</c:v>
                </c:pt>
                <c:pt idx="637">
                  <c:v>1 566</c:v>
                </c:pt>
                <c:pt idx="638">
                  <c:v>1 567</c:v>
                </c:pt>
                <c:pt idx="639">
                  <c:v>1 568</c:v>
                </c:pt>
                <c:pt idx="640">
                  <c:v>1 573</c:v>
                </c:pt>
                <c:pt idx="641">
                  <c:v>1 574</c:v>
                </c:pt>
                <c:pt idx="642">
                  <c:v>1 577</c:v>
                </c:pt>
                <c:pt idx="643">
                  <c:v>1 578</c:v>
                </c:pt>
                <c:pt idx="644">
                  <c:v>1 580</c:v>
                </c:pt>
                <c:pt idx="645">
                  <c:v>1 582</c:v>
                </c:pt>
                <c:pt idx="646">
                  <c:v>1 584</c:v>
                </c:pt>
                <c:pt idx="647">
                  <c:v>1 588</c:v>
                </c:pt>
                <c:pt idx="648">
                  <c:v>1 590</c:v>
                </c:pt>
                <c:pt idx="649">
                  <c:v>1 591</c:v>
                </c:pt>
                <c:pt idx="650">
                  <c:v>1 593</c:v>
                </c:pt>
                <c:pt idx="651">
                  <c:v>1 594</c:v>
                </c:pt>
                <c:pt idx="652">
                  <c:v>1 596</c:v>
                </c:pt>
                <c:pt idx="653">
                  <c:v>1 597</c:v>
                </c:pt>
                <c:pt idx="654">
                  <c:v>1 598</c:v>
                </c:pt>
                <c:pt idx="655">
                  <c:v>1 599</c:v>
                </c:pt>
                <c:pt idx="656">
                  <c:v>1 600</c:v>
                </c:pt>
                <c:pt idx="657">
                  <c:v>1 601</c:v>
                </c:pt>
                <c:pt idx="658">
                  <c:v>1 610</c:v>
                </c:pt>
                <c:pt idx="659">
                  <c:v>1 612</c:v>
                </c:pt>
                <c:pt idx="660">
                  <c:v>1 613</c:v>
                </c:pt>
                <c:pt idx="661">
                  <c:v>1 615</c:v>
                </c:pt>
                <c:pt idx="662">
                  <c:v>1 616</c:v>
                </c:pt>
                <c:pt idx="663">
                  <c:v>1 618</c:v>
                </c:pt>
                <c:pt idx="664">
                  <c:v>1 619</c:v>
                </c:pt>
                <c:pt idx="665">
                  <c:v>1 622</c:v>
                </c:pt>
                <c:pt idx="666">
                  <c:v>1 623</c:v>
                </c:pt>
                <c:pt idx="667">
                  <c:v>1 631</c:v>
                </c:pt>
                <c:pt idx="668">
                  <c:v>1 647</c:v>
                </c:pt>
                <c:pt idx="669">
                  <c:v>1 651</c:v>
                </c:pt>
                <c:pt idx="670">
                  <c:v>1 653</c:v>
                </c:pt>
                <c:pt idx="671">
                  <c:v>1 656</c:v>
                </c:pt>
                <c:pt idx="672">
                  <c:v>1 659</c:v>
                </c:pt>
                <c:pt idx="673">
                  <c:v>1 661</c:v>
                </c:pt>
                <c:pt idx="674">
                  <c:v>1 664</c:v>
                </c:pt>
                <c:pt idx="675">
                  <c:v>1 665</c:v>
                </c:pt>
                <c:pt idx="676">
                  <c:v>1 675</c:v>
                </c:pt>
                <c:pt idx="677">
                  <c:v>1 676</c:v>
                </c:pt>
                <c:pt idx="678">
                  <c:v>1 680</c:v>
                </c:pt>
                <c:pt idx="679">
                  <c:v>1 685</c:v>
                </c:pt>
                <c:pt idx="680">
                  <c:v>1 688</c:v>
                </c:pt>
                <c:pt idx="681">
                  <c:v>1 689</c:v>
                </c:pt>
                <c:pt idx="682">
                  <c:v>1 690</c:v>
                </c:pt>
                <c:pt idx="683">
                  <c:v>1 692</c:v>
                </c:pt>
                <c:pt idx="684">
                  <c:v>1 697</c:v>
                </c:pt>
                <c:pt idx="685">
                  <c:v>1 700</c:v>
                </c:pt>
                <c:pt idx="686">
                  <c:v>1 702</c:v>
                </c:pt>
                <c:pt idx="687">
                  <c:v>1 703</c:v>
                </c:pt>
                <c:pt idx="688">
                  <c:v>1 705</c:v>
                </c:pt>
                <c:pt idx="689">
                  <c:v>1 709</c:v>
                </c:pt>
                <c:pt idx="690">
                  <c:v>1 711</c:v>
                </c:pt>
                <c:pt idx="691">
                  <c:v>1 713</c:v>
                </c:pt>
                <c:pt idx="692">
                  <c:v>1 718</c:v>
                </c:pt>
                <c:pt idx="693">
                  <c:v>1 720</c:v>
                </c:pt>
                <c:pt idx="694">
                  <c:v>1 725</c:v>
                </c:pt>
                <c:pt idx="695">
                  <c:v>1 726</c:v>
                </c:pt>
                <c:pt idx="696">
                  <c:v>1 727</c:v>
                </c:pt>
                <c:pt idx="697">
                  <c:v>1 728</c:v>
                </c:pt>
                <c:pt idx="698">
                  <c:v>1 729</c:v>
                </c:pt>
                <c:pt idx="699">
                  <c:v>1 730</c:v>
                </c:pt>
                <c:pt idx="700">
                  <c:v>1 733</c:v>
                </c:pt>
                <c:pt idx="701">
                  <c:v>1 737</c:v>
                </c:pt>
                <c:pt idx="702">
                  <c:v>1 741</c:v>
                </c:pt>
                <c:pt idx="703">
                  <c:v>1 742</c:v>
                </c:pt>
                <c:pt idx="704">
                  <c:v>1 746</c:v>
                </c:pt>
                <c:pt idx="705">
                  <c:v>1 748</c:v>
                </c:pt>
                <c:pt idx="706">
                  <c:v>1 749</c:v>
                </c:pt>
                <c:pt idx="707">
                  <c:v>1 752</c:v>
                </c:pt>
                <c:pt idx="708">
                  <c:v>1 754</c:v>
                </c:pt>
                <c:pt idx="709">
                  <c:v>1 755</c:v>
                </c:pt>
                <c:pt idx="710">
                  <c:v>1 757</c:v>
                </c:pt>
                <c:pt idx="711">
                  <c:v>1 759</c:v>
                </c:pt>
                <c:pt idx="712">
                  <c:v>1 761</c:v>
                </c:pt>
                <c:pt idx="713">
                  <c:v>1 762</c:v>
                </c:pt>
                <c:pt idx="714">
                  <c:v>1 765</c:v>
                </c:pt>
                <c:pt idx="715">
                  <c:v>1 768</c:v>
                </c:pt>
                <c:pt idx="716">
                  <c:v>1 772</c:v>
                </c:pt>
                <c:pt idx="717">
                  <c:v>1 773</c:v>
                </c:pt>
                <c:pt idx="718">
                  <c:v>1 774</c:v>
                </c:pt>
                <c:pt idx="719">
                  <c:v>1 775</c:v>
                </c:pt>
                <c:pt idx="720">
                  <c:v>1 776</c:v>
                </c:pt>
                <c:pt idx="721">
                  <c:v>1 777</c:v>
                </c:pt>
                <c:pt idx="722">
                  <c:v>1 778</c:v>
                </c:pt>
                <c:pt idx="723">
                  <c:v>1 779</c:v>
                </c:pt>
                <c:pt idx="724">
                  <c:v>1 780</c:v>
                </c:pt>
                <c:pt idx="725">
                  <c:v>1 781</c:v>
                </c:pt>
                <c:pt idx="726">
                  <c:v>1 782</c:v>
                </c:pt>
                <c:pt idx="727">
                  <c:v>1 784</c:v>
                </c:pt>
                <c:pt idx="728">
                  <c:v>1 785</c:v>
                </c:pt>
                <c:pt idx="729">
                  <c:v>1 787</c:v>
                </c:pt>
                <c:pt idx="730">
                  <c:v>1 788</c:v>
                </c:pt>
                <c:pt idx="731">
                  <c:v>1 790</c:v>
                </c:pt>
                <c:pt idx="732">
                  <c:v>1 792</c:v>
                </c:pt>
                <c:pt idx="733">
                  <c:v>1 793</c:v>
                </c:pt>
                <c:pt idx="734">
                  <c:v>1 794</c:v>
                </c:pt>
                <c:pt idx="735">
                  <c:v>1 795</c:v>
                </c:pt>
                <c:pt idx="736">
                  <c:v>1 797</c:v>
                </c:pt>
                <c:pt idx="737">
                  <c:v>1 798</c:v>
                </c:pt>
                <c:pt idx="738">
                  <c:v>1 799</c:v>
                </c:pt>
                <c:pt idx="739">
                  <c:v>1 801</c:v>
                </c:pt>
                <c:pt idx="740">
                  <c:v>1 806</c:v>
                </c:pt>
                <c:pt idx="741">
                  <c:v>1 807</c:v>
                </c:pt>
                <c:pt idx="742">
                  <c:v>1 810</c:v>
                </c:pt>
                <c:pt idx="743">
                  <c:v>1 812</c:v>
                </c:pt>
                <c:pt idx="744">
                  <c:v>1 813</c:v>
                </c:pt>
                <c:pt idx="745">
                  <c:v>1 814</c:v>
                </c:pt>
                <c:pt idx="746">
                  <c:v>1 815</c:v>
                </c:pt>
                <c:pt idx="747">
                  <c:v>1 819</c:v>
                </c:pt>
                <c:pt idx="748">
                  <c:v>1 820</c:v>
                </c:pt>
                <c:pt idx="749">
                  <c:v>1 821</c:v>
                </c:pt>
                <c:pt idx="750">
                  <c:v>1 822</c:v>
                </c:pt>
                <c:pt idx="751">
                  <c:v>1 829</c:v>
                </c:pt>
                <c:pt idx="752">
                  <c:v>1 831</c:v>
                </c:pt>
                <c:pt idx="753">
                  <c:v>1 834</c:v>
                </c:pt>
                <c:pt idx="754">
                  <c:v>1 837</c:v>
                </c:pt>
                <c:pt idx="755">
                  <c:v>1 839</c:v>
                </c:pt>
                <c:pt idx="756">
                  <c:v>1 843</c:v>
                </c:pt>
                <c:pt idx="757">
                  <c:v>1 848</c:v>
                </c:pt>
                <c:pt idx="758">
                  <c:v>1 849</c:v>
                </c:pt>
                <c:pt idx="759">
                  <c:v>1 854</c:v>
                </c:pt>
                <c:pt idx="760">
                  <c:v>1 856</c:v>
                </c:pt>
                <c:pt idx="761">
                  <c:v>1 858</c:v>
                </c:pt>
                <c:pt idx="762">
                  <c:v>1 860</c:v>
                </c:pt>
                <c:pt idx="763">
                  <c:v>1 863</c:v>
                </c:pt>
                <c:pt idx="764">
                  <c:v>1 864</c:v>
                </c:pt>
                <c:pt idx="765">
                  <c:v>1 866</c:v>
                </c:pt>
                <c:pt idx="766">
                  <c:v>1 867</c:v>
                </c:pt>
                <c:pt idx="767">
                  <c:v>1 869</c:v>
                </c:pt>
                <c:pt idx="768">
                  <c:v>1 874</c:v>
                </c:pt>
                <c:pt idx="769">
                  <c:v>1 875</c:v>
                </c:pt>
                <c:pt idx="770">
                  <c:v>1 876</c:v>
                </c:pt>
                <c:pt idx="771">
                  <c:v>1 877</c:v>
                </c:pt>
                <c:pt idx="772">
                  <c:v>1 878</c:v>
                </c:pt>
                <c:pt idx="773">
                  <c:v>1 879</c:v>
                </c:pt>
                <c:pt idx="774">
                  <c:v>1 881</c:v>
                </c:pt>
                <c:pt idx="775">
                  <c:v>1 882</c:v>
                </c:pt>
                <c:pt idx="776">
                  <c:v>1 883</c:v>
                </c:pt>
                <c:pt idx="777">
                  <c:v>1 884</c:v>
                </c:pt>
                <c:pt idx="778">
                  <c:v>1 890</c:v>
                </c:pt>
                <c:pt idx="779">
                  <c:v>1 895</c:v>
                </c:pt>
                <c:pt idx="780">
                  <c:v>1 902</c:v>
                </c:pt>
                <c:pt idx="781">
                  <c:v>1 906</c:v>
                </c:pt>
                <c:pt idx="782">
                  <c:v>1 907</c:v>
                </c:pt>
                <c:pt idx="783">
                  <c:v>1 908</c:v>
                </c:pt>
                <c:pt idx="784">
                  <c:v>1 912</c:v>
                </c:pt>
                <c:pt idx="785">
                  <c:v>1 916</c:v>
                </c:pt>
                <c:pt idx="786">
                  <c:v>1 917</c:v>
                </c:pt>
                <c:pt idx="787">
                  <c:v>1 918</c:v>
                </c:pt>
                <c:pt idx="788">
                  <c:v>1 919</c:v>
                </c:pt>
                <c:pt idx="789">
                  <c:v>1 922</c:v>
                </c:pt>
                <c:pt idx="790">
                  <c:v>1 923</c:v>
                </c:pt>
                <c:pt idx="791">
                  <c:v>1 937</c:v>
                </c:pt>
                <c:pt idx="792">
                  <c:v>1 938</c:v>
                </c:pt>
                <c:pt idx="793">
                  <c:v>1 954</c:v>
                </c:pt>
                <c:pt idx="794">
                  <c:v>1 959</c:v>
                </c:pt>
                <c:pt idx="795">
                  <c:v>1 963</c:v>
                </c:pt>
                <c:pt idx="796">
                  <c:v>1 965</c:v>
                </c:pt>
                <c:pt idx="797">
                  <c:v>1 966</c:v>
                </c:pt>
                <c:pt idx="798">
                  <c:v>1 968</c:v>
                </c:pt>
                <c:pt idx="799">
                  <c:v>1 969</c:v>
                </c:pt>
                <c:pt idx="800">
                  <c:v>1 970</c:v>
                </c:pt>
                <c:pt idx="801">
                  <c:v>1 973</c:v>
                </c:pt>
                <c:pt idx="802">
                  <c:v>1 974</c:v>
                </c:pt>
                <c:pt idx="803">
                  <c:v>1 975</c:v>
                </c:pt>
                <c:pt idx="804">
                  <c:v>1 977</c:v>
                </c:pt>
                <c:pt idx="805">
                  <c:v>1 979</c:v>
                </c:pt>
                <c:pt idx="806">
                  <c:v>1 981</c:v>
                </c:pt>
                <c:pt idx="807">
                  <c:v>1 982</c:v>
                </c:pt>
                <c:pt idx="808">
                  <c:v>1 984</c:v>
                </c:pt>
                <c:pt idx="809">
                  <c:v>1 987</c:v>
                </c:pt>
                <c:pt idx="810">
                  <c:v>1 988</c:v>
                </c:pt>
                <c:pt idx="811">
                  <c:v>1 989</c:v>
                </c:pt>
                <c:pt idx="812">
                  <c:v>1 990</c:v>
                </c:pt>
                <c:pt idx="813">
                  <c:v>1 991</c:v>
                </c:pt>
                <c:pt idx="814">
                  <c:v>1 992</c:v>
                </c:pt>
                <c:pt idx="815">
                  <c:v>1 994</c:v>
                </c:pt>
                <c:pt idx="816">
                  <c:v>1 997</c:v>
                </c:pt>
                <c:pt idx="817">
                  <c:v>1 998</c:v>
                </c:pt>
                <c:pt idx="818">
                  <c:v>2 003</c:v>
                </c:pt>
                <c:pt idx="819">
                  <c:v>2 004</c:v>
                </c:pt>
                <c:pt idx="820">
                  <c:v>2 005</c:v>
                </c:pt>
                <c:pt idx="821">
                  <c:v>2 007</c:v>
                </c:pt>
                <c:pt idx="822">
                  <c:v>2 008</c:v>
                </c:pt>
                <c:pt idx="823">
                  <c:v>2 011</c:v>
                </c:pt>
                <c:pt idx="824">
                  <c:v>2 012</c:v>
                </c:pt>
                <c:pt idx="825">
                  <c:v>2 016</c:v>
                </c:pt>
                <c:pt idx="826">
                  <c:v>2 017</c:v>
                </c:pt>
                <c:pt idx="827">
                  <c:v>2 018</c:v>
                </c:pt>
                <c:pt idx="828">
                  <c:v>2 020</c:v>
                </c:pt>
                <c:pt idx="829">
                  <c:v>2 021</c:v>
                </c:pt>
                <c:pt idx="830">
                  <c:v>2 022</c:v>
                </c:pt>
                <c:pt idx="831">
                  <c:v>2 023</c:v>
                </c:pt>
                <c:pt idx="832">
                  <c:v>2 024</c:v>
                </c:pt>
                <c:pt idx="833">
                  <c:v>2 025</c:v>
                </c:pt>
                <c:pt idx="834">
                  <c:v>2 026</c:v>
                </c:pt>
                <c:pt idx="835">
                  <c:v>2 027</c:v>
                </c:pt>
                <c:pt idx="836">
                  <c:v>2 028</c:v>
                </c:pt>
                <c:pt idx="837">
                  <c:v>2 029</c:v>
                </c:pt>
                <c:pt idx="838">
                  <c:v>2 030</c:v>
                </c:pt>
                <c:pt idx="839">
                  <c:v>2 031</c:v>
                </c:pt>
                <c:pt idx="840">
                  <c:v>2 032</c:v>
                </c:pt>
                <c:pt idx="841">
                  <c:v>2 033</c:v>
                </c:pt>
                <c:pt idx="842">
                  <c:v>2 034</c:v>
                </c:pt>
                <c:pt idx="843">
                  <c:v>2 035</c:v>
                </c:pt>
                <c:pt idx="844">
                  <c:v>2 037</c:v>
                </c:pt>
                <c:pt idx="845">
                  <c:v>2 040</c:v>
                </c:pt>
                <c:pt idx="846">
                  <c:v>2 041</c:v>
                </c:pt>
                <c:pt idx="847">
                  <c:v>2 042</c:v>
                </c:pt>
                <c:pt idx="848">
                  <c:v>2 043</c:v>
                </c:pt>
                <c:pt idx="849">
                  <c:v>2 044</c:v>
                </c:pt>
                <c:pt idx="850">
                  <c:v>2 045</c:v>
                </c:pt>
                <c:pt idx="851">
                  <c:v>2 046</c:v>
                </c:pt>
                <c:pt idx="852">
                  <c:v>2 047</c:v>
                </c:pt>
                <c:pt idx="853">
                  <c:v>2 048</c:v>
                </c:pt>
                <c:pt idx="854">
                  <c:v>2 049</c:v>
                </c:pt>
                <c:pt idx="855">
                  <c:v>2 050</c:v>
                </c:pt>
                <c:pt idx="856">
                  <c:v>2 052</c:v>
                </c:pt>
                <c:pt idx="857">
                  <c:v>2 053</c:v>
                </c:pt>
                <c:pt idx="858">
                  <c:v>2 054</c:v>
                </c:pt>
                <c:pt idx="859">
                  <c:v>2 055</c:v>
                </c:pt>
                <c:pt idx="860">
                  <c:v>2 062</c:v>
                </c:pt>
                <c:pt idx="861">
                  <c:v>2 063</c:v>
                </c:pt>
                <c:pt idx="862">
                  <c:v>2 064</c:v>
                </c:pt>
                <c:pt idx="863">
                  <c:v>2 066</c:v>
                </c:pt>
                <c:pt idx="864">
                  <c:v>2 067</c:v>
                </c:pt>
                <c:pt idx="865">
                  <c:v>2 071</c:v>
                </c:pt>
                <c:pt idx="866">
                  <c:v>2 072</c:v>
                </c:pt>
                <c:pt idx="867">
                  <c:v>2 076</c:v>
                </c:pt>
                <c:pt idx="868">
                  <c:v>2 079</c:v>
                </c:pt>
                <c:pt idx="869">
                  <c:v>2 080</c:v>
                </c:pt>
                <c:pt idx="870">
                  <c:v>2 081</c:v>
                </c:pt>
                <c:pt idx="871">
                  <c:v>2 084</c:v>
                </c:pt>
                <c:pt idx="872">
                  <c:v>2 088</c:v>
                </c:pt>
                <c:pt idx="873">
                  <c:v>2 091</c:v>
                </c:pt>
                <c:pt idx="874">
                  <c:v>2 092</c:v>
                </c:pt>
                <c:pt idx="875">
                  <c:v>2 093</c:v>
                </c:pt>
                <c:pt idx="876">
                  <c:v>2 094</c:v>
                </c:pt>
                <c:pt idx="877">
                  <c:v>2 095</c:v>
                </c:pt>
                <c:pt idx="878">
                  <c:v>2 096</c:v>
                </c:pt>
                <c:pt idx="879">
                  <c:v>2 097</c:v>
                </c:pt>
                <c:pt idx="880">
                  <c:v>2 098</c:v>
                </c:pt>
                <c:pt idx="881">
                  <c:v>2 099</c:v>
                </c:pt>
                <c:pt idx="882">
                  <c:v>2 100</c:v>
                </c:pt>
                <c:pt idx="883">
                  <c:v>2 101</c:v>
                </c:pt>
                <c:pt idx="884">
                  <c:v>2 102</c:v>
                </c:pt>
                <c:pt idx="885">
                  <c:v>2 103</c:v>
                </c:pt>
                <c:pt idx="886">
                  <c:v>2 104</c:v>
                </c:pt>
                <c:pt idx="887">
                  <c:v>2 105</c:v>
                </c:pt>
                <c:pt idx="888">
                  <c:v>2 106</c:v>
                </c:pt>
                <c:pt idx="889">
                  <c:v>2 107</c:v>
                </c:pt>
                <c:pt idx="890">
                  <c:v>2 108</c:v>
                </c:pt>
                <c:pt idx="891">
                  <c:v>2 109</c:v>
                </c:pt>
                <c:pt idx="892">
                  <c:v>2 110</c:v>
                </c:pt>
                <c:pt idx="893">
                  <c:v>2 111</c:v>
                </c:pt>
                <c:pt idx="894">
                  <c:v>2 112</c:v>
                </c:pt>
                <c:pt idx="895">
                  <c:v>2 113</c:v>
                </c:pt>
                <c:pt idx="896">
                  <c:v>2 114</c:v>
                </c:pt>
                <c:pt idx="897">
                  <c:v>2 115</c:v>
                </c:pt>
                <c:pt idx="898">
                  <c:v>2 116</c:v>
                </c:pt>
                <c:pt idx="899">
                  <c:v>2 118</c:v>
                </c:pt>
                <c:pt idx="900">
                  <c:v>2 119</c:v>
                </c:pt>
                <c:pt idx="901">
                  <c:v>2 120</c:v>
                </c:pt>
                <c:pt idx="902">
                  <c:v>2 121</c:v>
                </c:pt>
                <c:pt idx="903">
                  <c:v>2 122</c:v>
                </c:pt>
                <c:pt idx="904">
                  <c:v>2 123</c:v>
                </c:pt>
                <c:pt idx="905">
                  <c:v>2 124</c:v>
                </c:pt>
                <c:pt idx="906">
                  <c:v>2 125</c:v>
                </c:pt>
                <c:pt idx="907">
                  <c:v>2 126</c:v>
                </c:pt>
                <c:pt idx="908">
                  <c:v>2 129</c:v>
                </c:pt>
                <c:pt idx="909">
                  <c:v>2 133</c:v>
                </c:pt>
                <c:pt idx="910">
                  <c:v>2 134</c:v>
                </c:pt>
                <c:pt idx="911">
                  <c:v>2 135</c:v>
                </c:pt>
                <c:pt idx="912">
                  <c:v>2 136</c:v>
                </c:pt>
                <c:pt idx="913">
                  <c:v>2 137</c:v>
                </c:pt>
                <c:pt idx="914">
                  <c:v>2 138</c:v>
                </c:pt>
                <c:pt idx="915">
                  <c:v>2 139</c:v>
                </c:pt>
                <c:pt idx="916">
                  <c:v>2 141</c:v>
                </c:pt>
                <c:pt idx="917">
                  <c:v>2 146</c:v>
                </c:pt>
                <c:pt idx="918">
                  <c:v>2 148</c:v>
                </c:pt>
                <c:pt idx="919">
                  <c:v>2 149</c:v>
                </c:pt>
                <c:pt idx="920">
                  <c:v>2 154</c:v>
                </c:pt>
                <c:pt idx="921">
                  <c:v>2 155</c:v>
                </c:pt>
                <c:pt idx="922">
                  <c:v>2 163</c:v>
                </c:pt>
                <c:pt idx="923">
                  <c:v>2 165</c:v>
                </c:pt>
                <c:pt idx="924">
                  <c:v>2 186</c:v>
                </c:pt>
                <c:pt idx="925">
                  <c:v>2 187</c:v>
                </c:pt>
                <c:pt idx="926">
                  <c:v>2 188</c:v>
                </c:pt>
                <c:pt idx="927">
                  <c:v>2 190</c:v>
                </c:pt>
                <c:pt idx="928">
                  <c:v>2 191</c:v>
                </c:pt>
                <c:pt idx="929">
                  <c:v>2 193</c:v>
                </c:pt>
                <c:pt idx="930">
                  <c:v>2 194</c:v>
                </c:pt>
                <c:pt idx="931">
                  <c:v>2 196</c:v>
                </c:pt>
                <c:pt idx="932">
                  <c:v>2 201</c:v>
                </c:pt>
                <c:pt idx="933">
                  <c:v>2 202</c:v>
                </c:pt>
                <c:pt idx="934">
                  <c:v>2 203</c:v>
                </c:pt>
                <c:pt idx="935">
                  <c:v>2 204</c:v>
                </c:pt>
                <c:pt idx="936">
                  <c:v>2 205</c:v>
                </c:pt>
                <c:pt idx="937">
                  <c:v>2 206</c:v>
                </c:pt>
                <c:pt idx="938">
                  <c:v>2 207</c:v>
                </c:pt>
                <c:pt idx="939">
                  <c:v>2 209</c:v>
                </c:pt>
                <c:pt idx="940">
                  <c:v>2 210</c:v>
                </c:pt>
                <c:pt idx="941">
                  <c:v>2 211</c:v>
                </c:pt>
                <c:pt idx="942">
                  <c:v>2 212</c:v>
                </c:pt>
                <c:pt idx="943">
                  <c:v>2 218</c:v>
                </c:pt>
                <c:pt idx="944">
                  <c:v>2 225</c:v>
                </c:pt>
                <c:pt idx="945">
                  <c:v>2 228</c:v>
                </c:pt>
                <c:pt idx="946">
                  <c:v>2 229</c:v>
                </c:pt>
                <c:pt idx="947">
                  <c:v>2 230</c:v>
                </c:pt>
                <c:pt idx="948">
                  <c:v>2 231</c:v>
                </c:pt>
                <c:pt idx="949">
                  <c:v>2 232</c:v>
                </c:pt>
                <c:pt idx="950">
                  <c:v>2 233</c:v>
                </c:pt>
                <c:pt idx="951">
                  <c:v>2 237</c:v>
                </c:pt>
                <c:pt idx="952">
                  <c:v>2 243</c:v>
                </c:pt>
                <c:pt idx="953">
                  <c:v>2 244</c:v>
                </c:pt>
                <c:pt idx="954">
                  <c:v>2 249</c:v>
                </c:pt>
                <c:pt idx="955">
                  <c:v>2 251</c:v>
                </c:pt>
                <c:pt idx="956">
                  <c:v>2 252</c:v>
                </c:pt>
                <c:pt idx="957">
                  <c:v>2 254</c:v>
                </c:pt>
                <c:pt idx="958">
                  <c:v>2 255</c:v>
                </c:pt>
                <c:pt idx="959">
                  <c:v>2 260</c:v>
                </c:pt>
                <c:pt idx="960">
                  <c:v>2 262</c:v>
                </c:pt>
                <c:pt idx="961">
                  <c:v>2 264</c:v>
                </c:pt>
                <c:pt idx="962">
                  <c:v>2 268</c:v>
                </c:pt>
                <c:pt idx="963">
                  <c:v>2 271</c:v>
                </c:pt>
                <c:pt idx="964">
                  <c:v>2 274</c:v>
                </c:pt>
                <c:pt idx="965">
                  <c:v>2 275</c:v>
                </c:pt>
                <c:pt idx="966">
                  <c:v>2 277</c:v>
                </c:pt>
                <c:pt idx="967">
                  <c:v>2 279</c:v>
                </c:pt>
                <c:pt idx="968">
                  <c:v>2 281</c:v>
                </c:pt>
                <c:pt idx="969">
                  <c:v>2 282</c:v>
                </c:pt>
                <c:pt idx="970">
                  <c:v>2 284</c:v>
                </c:pt>
                <c:pt idx="971">
                  <c:v>2 286</c:v>
                </c:pt>
                <c:pt idx="972">
                  <c:v>2 292</c:v>
                </c:pt>
                <c:pt idx="973">
                  <c:v>2 296</c:v>
                </c:pt>
                <c:pt idx="974">
                  <c:v>2 297</c:v>
                </c:pt>
                <c:pt idx="975">
                  <c:v>2 298</c:v>
                </c:pt>
                <c:pt idx="976">
                  <c:v>2 304</c:v>
                </c:pt>
                <c:pt idx="977">
                  <c:v>2 305</c:v>
                </c:pt>
                <c:pt idx="978">
                  <c:v>2 306</c:v>
                </c:pt>
                <c:pt idx="979">
                  <c:v>2 308</c:v>
                </c:pt>
                <c:pt idx="980">
                  <c:v>2 310</c:v>
                </c:pt>
                <c:pt idx="981">
                  <c:v>2 319</c:v>
                </c:pt>
                <c:pt idx="982">
                  <c:v>2 320</c:v>
                </c:pt>
                <c:pt idx="983">
                  <c:v>2 333</c:v>
                </c:pt>
                <c:pt idx="984">
                  <c:v>2 341</c:v>
                </c:pt>
                <c:pt idx="985">
                  <c:v>2 342</c:v>
                </c:pt>
                <c:pt idx="986">
                  <c:v>2 344</c:v>
                </c:pt>
                <c:pt idx="987">
                  <c:v>2 345</c:v>
                </c:pt>
                <c:pt idx="988">
                  <c:v>2 346</c:v>
                </c:pt>
                <c:pt idx="989">
                  <c:v>2 347</c:v>
                </c:pt>
                <c:pt idx="990">
                  <c:v>2 349</c:v>
                </c:pt>
                <c:pt idx="991">
                  <c:v>2 350</c:v>
                </c:pt>
                <c:pt idx="992">
                  <c:v>2 351</c:v>
                </c:pt>
                <c:pt idx="993">
                  <c:v>2 353</c:v>
                </c:pt>
                <c:pt idx="994">
                  <c:v>2 355</c:v>
                </c:pt>
                <c:pt idx="995">
                  <c:v>2 356</c:v>
                </c:pt>
                <c:pt idx="996">
                  <c:v>2 357</c:v>
                </c:pt>
                <c:pt idx="997">
                  <c:v>2 358</c:v>
                </c:pt>
                <c:pt idx="998">
                  <c:v>2 359</c:v>
                </c:pt>
                <c:pt idx="999">
                  <c:v>2 360</c:v>
                </c:pt>
                <c:pt idx="1000">
                  <c:v>2 361</c:v>
                </c:pt>
                <c:pt idx="1001">
                  <c:v>2 362</c:v>
                </c:pt>
                <c:pt idx="1002">
                  <c:v>2 364</c:v>
                </c:pt>
                <c:pt idx="1003">
                  <c:v>2 365</c:v>
                </c:pt>
                <c:pt idx="1004">
                  <c:v>2 366</c:v>
                </c:pt>
                <c:pt idx="1005">
                  <c:v>2 367</c:v>
                </c:pt>
                <c:pt idx="1006">
                  <c:v>2 368</c:v>
                </c:pt>
                <c:pt idx="1007">
                  <c:v>2 369</c:v>
                </c:pt>
                <c:pt idx="1008">
                  <c:v>2 370</c:v>
                </c:pt>
                <c:pt idx="1009">
                  <c:v>2 371</c:v>
                </c:pt>
                <c:pt idx="1010">
                  <c:v>2 374</c:v>
                </c:pt>
                <c:pt idx="1011">
                  <c:v>2 375</c:v>
                </c:pt>
                <c:pt idx="1012">
                  <c:v>2 376</c:v>
                </c:pt>
                <c:pt idx="1013">
                  <c:v>2 382</c:v>
                </c:pt>
                <c:pt idx="1014">
                  <c:v>2 387</c:v>
                </c:pt>
                <c:pt idx="1015">
                  <c:v>2 397</c:v>
                </c:pt>
                <c:pt idx="1016">
                  <c:v>2 400</c:v>
                </c:pt>
                <c:pt idx="1017">
                  <c:v>2 402</c:v>
                </c:pt>
                <c:pt idx="1018">
                  <c:v>2 403</c:v>
                </c:pt>
                <c:pt idx="1019">
                  <c:v>2 404</c:v>
                </c:pt>
                <c:pt idx="1020">
                  <c:v>2 406</c:v>
                </c:pt>
                <c:pt idx="1021">
                  <c:v>2 407</c:v>
                </c:pt>
                <c:pt idx="1022">
                  <c:v>2 408</c:v>
                </c:pt>
                <c:pt idx="1023">
                  <c:v>2 409</c:v>
                </c:pt>
                <c:pt idx="1024">
                  <c:v>2 412</c:v>
                </c:pt>
                <c:pt idx="1025">
                  <c:v>2 414</c:v>
                </c:pt>
                <c:pt idx="1026">
                  <c:v>2 415</c:v>
                </c:pt>
                <c:pt idx="1027">
                  <c:v>2 416</c:v>
                </c:pt>
                <c:pt idx="1028">
                  <c:v>2 417</c:v>
                </c:pt>
                <c:pt idx="1029">
                  <c:v>2 420</c:v>
                </c:pt>
                <c:pt idx="1030">
                  <c:v>2 422</c:v>
                </c:pt>
                <c:pt idx="1031">
                  <c:v>2 423</c:v>
                </c:pt>
                <c:pt idx="1032">
                  <c:v>2 425</c:v>
                </c:pt>
                <c:pt idx="1033">
                  <c:v>2 426</c:v>
                </c:pt>
                <c:pt idx="1034">
                  <c:v>2 427</c:v>
                </c:pt>
                <c:pt idx="1035">
                  <c:v>2 429</c:v>
                </c:pt>
                <c:pt idx="1036">
                  <c:v>2 431</c:v>
                </c:pt>
                <c:pt idx="1037">
                  <c:v>2 432</c:v>
                </c:pt>
                <c:pt idx="1038">
                  <c:v>2 433</c:v>
                </c:pt>
                <c:pt idx="1039">
                  <c:v>2 434</c:v>
                </c:pt>
                <c:pt idx="1040">
                  <c:v>2 436</c:v>
                </c:pt>
                <c:pt idx="1041">
                  <c:v>2 437</c:v>
                </c:pt>
                <c:pt idx="1042">
                  <c:v>2 438</c:v>
                </c:pt>
                <c:pt idx="1043">
                  <c:v>2 440</c:v>
                </c:pt>
                <c:pt idx="1044">
                  <c:v>2 442</c:v>
                </c:pt>
                <c:pt idx="1045">
                  <c:v>2 444</c:v>
                </c:pt>
                <c:pt idx="1046">
                  <c:v>2 447</c:v>
                </c:pt>
                <c:pt idx="1047">
                  <c:v>2 450</c:v>
                </c:pt>
                <c:pt idx="1048">
                  <c:v>2 453</c:v>
                </c:pt>
                <c:pt idx="1049">
                  <c:v>2 456</c:v>
                </c:pt>
                <c:pt idx="1050">
                  <c:v>2 461</c:v>
                </c:pt>
                <c:pt idx="1051">
                  <c:v>2 463</c:v>
                </c:pt>
                <c:pt idx="1052">
                  <c:v>2 466</c:v>
                </c:pt>
                <c:pt idx="1053">
                  <c:v>2 469</c:v>
                </c:pt>
                <c:pt idx="1054">
                  <c:v>2 470</c:v>
                </c:pt>
                <c:pt idx="1055">
                  <c:v>2 471</c:v>
                </c:pt>
                <c:pt idx="1056">
                  <c:v>2 474</c:v>
                </c:pt>
                <c:pt idx="1057">
                  <c:v>2 477</c:v>
                </c:pt>
                <c:pt idx="1058">
                  <c:v>2 543</c:v>
                </c:pt>
                <c:pt idx="1059">
                  <c:v>24</c:v>
                </c:pt>
                <c:pt idx="1060">
                  <c:v>351</c:v>
                </c:pt>
                <c:pt idx="1061">
                  <c:v>504</c:v>
                </c:pt>
                <c:pt idx="1062">
                  <c:v>587</c:v>
                </c:pt>
                <c:pt idx="1063">
                  <c:v>2 239</c:v>
                </c:pt>
                <c:pt idx="1064">
                  <c:v>2 396</c:v>
                </c:pt>
                <c:pt idx="1065">
                  <c:v>189</c:v>
                </c:pt>
                <c:pt idx="1066">
                  <c:v>2 441</c:v>
                </c:pt>
                <c:pt idx="1067">
                  <c:v>620</c:v>
                </c:pt>
                <c:pt idx="1068">
                  <c:v>13</c:v>
                </c:pt>
                <c:pt idx="1069">
                  <c:v>1 394</c:v>
                </c:pt>
                <c:pt idx="1070">
                  <c:v>79</c:v>
                </c:pt>
                <c:pt idx="1071">
                  <c:v>1 021</c:v>
                </c:pt>
                <c:pt idx="1072">
                  <c:v>1 192</c:v>
                </c:pt>
                <c:pt idx="1073">
                  <c:v>2 309</c:v>
                </c:pt>
                <c:pt idx="1074">
                  <c:v>2 411</c:v>
                </c:pt>
                <c:pt idx="1075">
                  <c:v>1 267</c:v>
                </c:pt>
                <c:pt idx="1076">
                  <c:v>840</c:v>
                </c:pt>
                <c:pt idx="1077">
                  <c:v>1 119</c:v>
                </c:pt>
                <c:pt idx="1078">
                  <c:v>1 424</c:v>
                </c:pt>
                <c:pt idx="1079">
                  <c:v>176</c:v>
                </c:pt>
                <c:pt idx="1080">
                  <c:v>284</c:v>
                </c:pt>
                <c:pt idx="1081">
                  <c:v>1 409</c:v>
                </c:pt>
                <c:pt idx="1082">
                  <c:v>1 342</c:v>
                </c:pt>
                <c:pt idx="1083">
                  <c:v>2 083</c:v>
                </c:pt>
                <c:pt idx="1084">
                  <c:v>415</c:v>
                </c:pt>
                <c:pt idx="1085">
                  <c:v>1 855</c:v>
                </c:pt>
                <c:pt idx="1086">
                  <c:v>364</c:v>
                </c:pt>
                <c:pt idx="1087">
                  <c:v>1 240</c:v>
                </c:pt>
                <c:pt idx="1088">
                  <c:v>1 401</c:v>
                </c:pt>
                <c:pt idx="1089">
                  <c:v>1 160</c:v>
                </c:pt>
                <c:pt idx="1090">
                  <c:v>31</c:v>
                </c:pt>
                <c:pt idx="1091">
                  <c:v>1 507</c:v>
                </c:pt>
                <c:pt idx="1092">
                  <c:v>2 384</c:v>
                </c:pt>
                <c:pt idx="1093">
                  <c:v>357</c:v>
                </c:pt>
                <c:pt idx="1094">
                  <c:v>1 579</c:v>
                </c:pt>
                <c:pt idx="1095">
                  <c:v>1 166</c:v>
                </c:pt>
                <c:pt idx="1096">
                  <c:v>1 411</c:v>
                </c:pt>
                <c:pt idx="1097">
                  <c:v>577</c:v>
                </c:pt>
                <c:pt idx="1098">
                  <c:v>1 081</c:v>
                </c:pt>
                <c:pt idx="1099">
                  <c:v>1 511</c:v>
                </c:pt>
                <c:pt idx="1100">
                  <c:v>2 200</c:v>
                </c:pt>
                <c:pt idx="1101">
                  <c:v>599</c:v>
                </c:pt>
                <c:pt idx="1102">
                  <c:v>614</c:v>
                </c:pt>
                <c:pt idx="1103">
                  <c:v>358</c:v>
                </c:pt>
                <c:pt idx="1104">
                  <c:v>839</c:v>
                </c:pt>
                <c:pt idx="1105">
                  <c:v>341</c:v>
                </c:pt>
                <c:pt idx="1106">
                  <c:v>844</c:v>
                </c:pt>
                <c:pt idx="1107">
                  <c:v>847</c:v>
                </c:pt>
                <c:pt idx="1108">
                  <c:v>1 391</c:v>
                </c:pt>
                <c:pt idx="1109">
                  <c:v>1 681</c:v>
                </c:pt>
                <c:pt idx="1110">
                  <c:v>1 803</c:v>
                </c:pt>
                <c:pt idx="1111">
                  <c:v>1 920</c:v>
                </c:pt>
                <c:pt idx="1112">
                  <c:v>2 336</c:v>
                </c:pt>
                <c:pt idx="1113">
                  <c:v>2 389</c:v>
                </c:pt>
                <c:pt idx="1114">
                  <c:v>1 415</c:v>
                </c:pt>
                <c:pt idx="1115">
                  <c:v>343</c:v>
                </c:pt>
                <c:pt idx="1116">
                  <c:v>486</c:v>
                </c:pt>
                <c:pt idx="1117">
                  <c:v>610</c:v>
                </c:pt>
                <c:pt idx="1118">
                  <c:v>733</c:v>
                </c:pt>
                <c:pt idx="1119">
                  <c:v>2 419</c:v>
                </c:pt>
                <c:pt idx="1120">
                  <c:v>1 724</c:v>
                </c:pt>
                <c:pt idx="1121">
                  <c:v>986</c:v>
                </c:pt>
                <c:pt idx="1122">
                  <c:v>69</c:v>
                </c:pt>
                <c:pt idx="1123">
                  <c:v>273</c:v>
                </c:pt>
                <c:pt idx="1124">
                  <c:v>604</c:v>
                </c:pt>
                <c:pt idx="1125">
                  <c:v>936</c:v>
                </c:pt>
                <c:pt idx="1126">
                  <c:v>1 552</c:v>
                </c:pt>
                <c:pt idx="1127">
                  <c:v>1 384</c:v>
                </c:pt>
                <c:pt idx="1128">
                  <c:v>1 506</c:v>
                </c:pt>
                <c:pt idx="1129">
                  <c:v>2 128</c:v>
                </c:pt>
                <c:pt idx="1130">
                  <c:v>1 158</c:v>
                </c:pt>
                <c:pt idx="1131">
                  <c:v>511</c:v>
                </c:pt>
                <c:pt idx="1132">
                  <c:v>723</c:v>
                </c:pt>
                <c:pt idx="1133">
                  <c:v>1 592</c:v>
                </c:pt>
                <c:pt idx="1134">
                  <c:v>918</c:v>
                </c:pt>
                <c:pt idx="1135">
                  <c:v>607</c:v>
                </c:pt>
                <c:pt idx="1136">
                  <c:v>1 016</c:v>
                </c:pt>
                <c:pt idx="1137">
                  <c:v>200</c:v>
                </c:pt>
                <c:pt idx="1138">
                  <c:v>204</c:v>
                </c:pt>
                <c:pt idx="1139">
                  <c:v>434</c:v>
                </c:pt>
                <c:pt idx="1140">
                  <c:v>680</c:v>
                </c:pt>
                <c:pt idx="1141">
                  <c:v>818</c:v>
                </c:pt>
                <c:pt idx="1142">
                  <c:v>1 273</c:v>
                </c:pt>
                <c:pt idx="1143">
                  <c:v>1 281</c:v>
                </c:pt>
                <c:pt idx="1144">
                  <c:v>1 825</c:v>
                </c:pt>
                <c:pt idx="1145">
                  <c:v>2 236</c:v>
                </c:pt>
                <c:pt idx="1146">
                  <c:v>2 354</c:v>
                </c:pt>
                <c:pt idx="1147">
                  <c:v>1 092</c:v>
                </c:pt>
                <c:pt idx="1148">
                  <c:v>619</c:v>
                </c:pt>
                <c:pt idx="1149">
                  <c:v>16</c:v>
                </c:pt>
                <c:pt idx="1150">
                  <c:v>419</c:v>
                </c:pt>
                <c:pt idx="1151">
                  <c:v>588</c:v>
                </c:pt>
                <c:pt idx="1152">
                  <c:v>649</c:v>
                </c:pt>
                <c:pt idx="1153">
                  <c:v>828</c:v>
                </c:pt>
                <c:pt idx="1154">
                  <c:v>886</c:v>
                </c:pt>
                <c:pt idx="1155">
                  <c:v>1 006</c:v>
                </c:pt>
                <c:pt idx="1156">
                  <c:v>999</c:v>
                </c:pt>
                <c:pt idx="1157">
                  <c:v>1 571</c:v>
                </c:pt>
                <c:pt idx="1158">
                  <c:v>1 587</c:v>
                </c:pt>
                <c:pt idx="1159">
                  <c:v>1 999</c:v>
                </c:pt>
                <c:pt idx="1160">
                  <c:v>2 082</c:v>
                </c:pt>
                <c:pt idx="1161">
                  <c:v>2 394</c:v>
                </c:pt>
                <c:pt idx="1162">
                  <c:v>896</c:v>
                </c:pt>
                <c:pt idx="1163">
                  <c:v>714</c:v>
                </c:pt>
                <c:pt idx="1164">
                  <c:v>725</c:v>
                </c:pt>
                <c:pt idx="1165">
                  <c:v>864</c:v>
                </c:pt>
                <c:pt idx="1166">
                  <c:v>1 444</c:v>
                </c:pt>
                <c:pt idx="1167">
                  <c:v>1 508</c:v>
                </c:pt>
                <c:pt idx="1168">
                  <c:v>1 585</c:v>
                </c:pt>
                <c:pt idx="1169">
                  <c:v>2 289</c:v>
                </c:pt>
                <c:pt idx="1170">
                  <c:v>2 390</c:v>
                </c:pt>
                <c:pt idx="1171">
                  <c:v>347</c:v>
                </c:pt>
                <c:pt idx="1172">
                  <c:v>854</c:v>
                </c:pt>
                <c:pt idx="1173">
                  <c:v>908</c:v>
                </c:pt>
                <c:pt idx="1174">
                  <c:v>1 503</c:v>
                </c:pt>
                <c:pt idx="1175">
                  <c:v>1 632</c:v>
                </c:pt>
                <c:pt idx="1176">
                  <c:v>1 841</c:v>
                </c:pt>
                <c:pt idx="1177">
                  <c:v>1 947</c:v>
                </c:pt>
                <c:pt idx="1178">
                  <c:v>2 056</c:v>
                </c:pt>
                <c:pt idx="1179">
                  <c:v>2 413</c:v>
                </c:pt>
                <c:pt idx="1180">
                  <c:v>1 691</c:v>
                </c:pt>
                <c:pt idx="1181">
                  <c:v>1 696</c:v>
                </c:pt>
                <c:pt idx="1182">
                  <c:v>602</c:v>
                </c:pt>
                <c:pt idx="1183">
                  <c:v>608</c:v>
                </c:pt>
                <c:pt idx="1184">
                  <c:v>1 116</c:v>
                </c:pt>
                <c:pt idx="1185">
                  <c:v>1 393</c:v>
                </c:pt>
                <c:pt idx="1186">
                  <c:v>1 396</c:v>
                </c:pt>
                <c:pt idx="1187">
                  <c:v>1 513</c:v>
                </c:pt>
                <c:pt idx="1188">
                  <c:v>1 802</c:v>
                </c:pt>
                <c:pt idx="1189">
                  <c:v>2 253</c:v>
                </c:pt>
                <c:pt idx="1190">
                  <c:v>1 364</c:v>
                </c:pt>
                <c:pt idx="1191">
                  <c:v>48</c:v>
                </c:pt>
                <c:pt idx="1192">
                  <c:v>236</c:v>
                </c:pt>
                <c:pt idx="1193">
                  <c:v>237</c:v>
                </c:pt>
                <c:pt idx="1194">
                  <c:v>966</c:v>
                </c:pt>
                <c:pt idx="1195">
                  <c:v>1 067</c:v>
                </c:pt>
                <c:pt idx="1196">
                  <c:v>1 314</c:v>
                </c:pt>
                <c:pt idx="1197">
                  <c:v>1 337</c:v>
                </c:pt>
                <c:pt idx="1198">
                  <c:v>1 509</c:v>
                </c:pt>
                <c:pt idx="1199">
                  <c:v>1 565</c:v>
                </c:pt>
                <c:pt idx="1200">
                  <c:v>1 986</c:v>
                </c:pt>
                <c:pt idx="1201">
                  <c:v>2 295</c:v>
                </c:pt>
                <c:pt idx="1202">
                  <c:v>2 541</c:v>
                </c:pt>
                <c:pt idx="1203">
                  <c:v>1 800</c:v>
                </c:pt>
                <c:pt idx="1204">
                  <c:v>763</c:v>
                </c:pt>
                <c:pt idx="1205">
                  <c:v>71</c:v>
                </c:pt>
                <c:pt idx="1206">
                  <c:v>227</c:v>
                </c:pt>
                <c:pt idx="1207">
                  <c:v>488</c:v>
                </c:pt>
                <c:pt idx="1208">
                  <c:v>514</c:v>
                </c:pt>
                <c:pt idx="1209">
                  <c:v>615</c:v>
                </c:pt>
                <c:pt idx="1210">
                  <c:v>665</c:v>
                </c:pt>
                <c:pt idx="1211">
                  <c:v>1 087</c:v>
                </c:pt>
                <c:pt idx="1212">
                  <c:v>1 142</c:v>
                </c:pt>
                <c:pt idx="1213">
                  <c:v>1 299</c:v>
                </c:pt>
                <c:pt idx="1214">
                  <c:v>1 547</c:v>
                </c:pt>
                <c:pt idx="1215">
                  <c:v>1 550</c:v>
                </c:pt>
                <c:pt idx="1216">
                  <c:v>1 569</c:v>
                </c:pt>
                <c:pt idx="1217">
                  <c:v>1 586</c:v>
                </c:pt>
                <c:pt idx="1218">
                  <c:v>1 606</c:v>
                </c:pt>
                <c:pt idx="1219">
                  <c:v>1 805</c:v>
                </c:pt>
                <c:pt idx="1220">
                  <c:v>1 847</c:v>
                </c:pt>
                <c:pt idx="1221">
                  <c:v>1 964</c:v>
                </c:pt>
                <c:pt idx="1222">
                  <c:v>2 159</c:v>
                </c:pt>
                <c:pt idx="1223">
                  <c:v>2 208</c:v>
                </c:pt>
                <c:pt idx="1224">
                  <c:v>2 223</c:v>
                </c:pt>
                <c:pt idx="1225">
                  <c:v>2 241</c:v>
                </c:pt>
                <c:pt idx="1226">
                  <c:v>2 322</c:v>
                </c:pt>
                <c:pt idx="1227">
                  <c:v>2 334</c:v>
                </c:pt>
                <c:pt idx="1228">
                  <c:v>390</c:v>
                </c:pt>
                <c:pt idx="1229">
                  <c:v>445</c:v>
                </c:pt>
                <c:pt idx="1230">
                  <c:v>651</c:v>
                </c:pt>
                <c:pt idx="1231">
                  <c:v>919</c:v>
                </c:pt>
                <c:pt idx="1232">
                  <c:v>1 383</c:v>
                </c:pt>
                <c:pt idx="1233">
                  <c:v>1 436</c:v>
                </c:pt>
                <c:pt idx="1234">
                  <c:v>1 715</c:v>
                </c:pt>
                <c:pt idx="1235">
                  <c:v>1 735</c:v>
                </c:pt>
                <c:pt idx="1236">
                  <c:v>1 823</c:v>
                </c:pt>
                <c:pt idx="1237">
                  <c:v>1 845</c:v>
                </c:pt>
                <c:pt idx="1238">
                  <c:v>2 222</c:v>
                </c:pt>
                <c:pt idx="1239">
                  <c:v>2 246</c:v>
                </c:pt>
                <c:pt idx="1240">
                  <c:v>2 247</c:v>
                </c:pt>
                <c:pt idx="1241">
                  <c:v>2 424</c:v>
                </c:pt>
                <c:pt idx="1242">
                  <c:v>2 472</c:v>
                </c:pt>
                <c:pt idx="1243">
                  <c:v>583</c:v>
                </c:pt>
                <c:pt idx="1244">
                  <c:v>2 352</c:v>
                </c:pt>
                <c:pt idx="1245">
                  <c:v>2 265</c:v>
                </c:pt>
                <c:pt idx="1246">
                  <c:v>1 886</c:v>
                </c:pt>
                <c:pt idx="1247">
                  <c:v>328</c:v>
                </c:pt>
                <c:pt idx="1248">
                  <c:v>498</c:v>
                </c:pt>
                <c:pt idx="1249">
                  <c:v>753</c:v>
                </c:pt>
                <c:pt idx="1250">
                  <c:v>781</c:v>
                </c:pt>
                <c:pt idx="1251">
                  <c:v>856</c:v>
                </c:pt>
                <c:pt idx="1252">
                  <c:v>898</c:v>
                </c:pt>
                <c:pt idx="1253">
                  <c:v>914</c:v>
                </c:pt>
                <c:pt idx="1254">
                  <c:v>1 091</c:v>
                </c:pt>
                <c:pt idx="1255">
                  <c:v>1 171</c:v>
                </c:pt>
                <c:pt idx="1256">
                  <c:v>1 316</c:v>
                </c:pt>
                <c:pt idx="1257">
                  <c:v>1 514</c:v>
                </c:pt>
                <c:pt idx="1258">
                  <c:v>1 517</c:v>
                </c:pt>
                <c:pt idx="1259">
                  <c:v>1 611</c:v>
                </c:pt>
                <c:pt idx="1260">
                  <c:v>1 614</c:v>
                </c:pt>
                <c:pt idx="1261">
                  <c:v>1 628</c:v>
                </c:pt>
                <c:pt idx="1262">
                  <c:v>1 760</c:v>
                </c:pt>
                <c:pt idx="1263">
                  <c:v>1 985</c:v>
                </c:pt>
                <c:pt idx="1264">
                  <c:v>2 221</c:v>
                </c:pt>
                <c:pt idx="1265">
                  <c:v>2 256</c:v>
                </c:pt>
                <c:pt idx="1266">
                  <c:v>2 287</c:v>
                </c:pt>
                <c:pt idx="1267">
                  <c:v>2 363</c:v>
                </c:pt>
                <c:pt idx="1268">
                  <c:v>2 383</c:v>
                </c:pt>
                <c:pt idx="1269">
                  <c:v>2 418</c:v>
                </c:pt>
                <c:pt idx="1270">
                  <c:v>1 445</c:v>
                </c:pt>
                <c:pt idx="1271">
                  <c:v>1 523</c:v>
                </c:pt>
                <c:pt idx="1272">
                  <c:v>80</c:v>
                </c:pt>
                <c:pt idx="1273">
                  <c:v>104</c:v>
                </c:pt>
                <c:pt idx="1274">
                  <c:v>209</c:v>
                </c:pt>
                <c:pt idx="1275">
                  <c:v>259</c:v>
                </c:pt>
                <c:pt idx="1276">
                  <c:v>494</c:v>
                </c:pt>
                <c:pt idx="1277">
                  <c:v>667</c:v>
                </c:pt>
                <c:pt idx="1278">
                  <c:v>813</c:v>
                </c:pt>
                <c:pt idx="1279">
                  <c:v>875</c:v>
                </c:pt>
                <c:pt idx="1280">
                  <c:v>911</c:v>
                </c:pt>
                <c:pt idx="1281">
                  <c:v>935</c:v>
                </c:pt>
                <c:pt idx="1282">
                  <c:v>1 008</c:v>
                </c:pt>
                <c:pt idx="1283">
                  <c:v>1 051</c:v>
                </c:pt>
                <c:pt idx="1284">
                  <c:v>1 161</c:v>
                </c:pt>
                <c:pt idx="1285">
                  <c:v>1 515</c:v>
                </c:pt>
                <c:pt idx="1286">
                  <c:v>1 698</c:v>
                </c:pt>
                <c:pt idx="1287">
                  <c:v>1 893</c:v>
                </c:pt>
                <c:pt idx="1288">
                  <c:v>2 009</c:v>
                </c:pt>
                <c:pt idx="1289">
                  <c:v>2 019</c:v>
                </c:pt>
                <c:pt idx="1290">
                  <c:v>2 270</c:v>
                </c:pt>
                <c:pt idx="1291">
                  <c:v>2 395</c:v>
                </c:pt>
                <c:pt idx="1292">
                  <c:v>2 540</c:v>
                </c:pt>
                <c:pt idx="1293">
                  <c:v>2 038</c:v>
                </c:pt>
                <c:pt idx="1294">
                  <c:v>2 199</c:v>
                </c:pt>
                <c:pt idx="1295">
                  <c:v>32</c:v>
                </c:pt>
                <c:pt idx="1296">
                  <c:v>1 944</c:v>
                </c:pt>
                <c:pt idx="1297">
                  <c:v>1 924</c:v>
                </c:pt>
                <c:pt idx="1298">
                  <c:v>1 630</c:v>
                </c:pt>
                <c:pt idx="1299">
                  <c:v>10</c:v>
                </c:pt>
                <c:pt idx="1300">
                  <c:v>26</c:v>
                </c:pt>
                <c:pt idx="1301">
                  <c:v>28</c:v>
                </c:pt>
                <c:pt idx="1302">
                  <c:v>84</c:v>
                </c:pt>
                <c:pt idx="1303">
                  <c:v>128</c:v>
                </c:pt>
                <c:pt idx="1304">
                  <c:v>241</c:v>
                </c:pt>
                <c:pt idx="1305">
                  <c:v>698</c:v>
                </c:pt>
                <c:pt idx="1306">
                  <c:v>757</c:v>
                </c:pt>
                <c:pt idx="1307">
                  <c:v>834</c:v>
                </c:pt>
                <c:pt idx="1308">
                  <c:v>1 065</c:v>
                </c:pt>
                <c:pt idx="1309">
                  <c:v>1 162</c:v>
                </c:pt>
                <c:pt idx="1310">
                  <c:v>1 214</c:v>
                </c:pt>
                <c:pt idx="1311">
                  <c:v>1 345</c:v>
                </c:pt>
                <c:pt idx="1312">
                  <c:v>1 501</c:v>
                </c:pt>
                <c:pt idx="1313">
                  <c:v>1 512</c:v>
                </c:pt>
                <c:pt idx="1314">
                  <c:v>1 826</c:v>
                </c:pt>
                <c:pt idx="1315">
                  <c:v>1 830</c:v>
                </c:pt>
                <c:pt idx="1316">
                  <c:v>1 844</c:v>
                </c:pt>
                <c:pt idx="1317">
                  <c:v>2 299</c:v>
                </c:pt>
                <c:pt idx="1318">
                  <c:v>2 373</c:v>
                </c:pt>
                <c:pt idx="1319">
                  <c:v>2 451</c:v>
                </c:pt>
                <c:pt idx="1320">
                  <c:v>1 804</c:v>
                </c:pt>
                <c:pt idx="1321">
                  <c:v>134</c:v>
                </c:pt>
                <c:pt idx="1322">
                  <c:v>596</c:v>
                </c:pt>
                <c:pt idx="1323">
                  <c:v>722</c:v>
                </c:pt>
                <c:pt idx="1324">
                  <c:v>953</c:v>
                </c:pt>
                <c:pt idx="1325">
                  <c:v>2 421</c:v>
                </c:pt>
                <c:pt idx="1326">
                  <c:v>113</c:v>
                </c:pt>
                <c:pt idx="1327">
                  <c:v>30</c:v>
                </c:pt>
                <c:pt idx="1328">
                  <c:v>75</c:v>
                </c:pt>
                <c:pt idx="1329">
                  <c:v>213</c:v>
                </c:pt>
                <c:pt idx="1330">
                  <c:v>258</c:v>
                </c:pt>
                <c:pt idx="1331">
                  <c:v>396</c:v>
                </c:pt>
                <c:pt idx="1332">
                  <c:v>440</c:v>
                </c:pt>
                <c:pt idx="1333">
                  <c:v>458</c:v>
                </c:pt>
                <c:pt idx="1334">
                  <c:v>576</c:v>
                </c:pt>
                <c:pt idx="1335">
                  <c:v>659</c:v>
                </c:pt>
                <c:pt idx="1336">
                  <c:v>683</c:v>
                </c:pt>
                <c:pt idx="1337">
                  <c:v>837</c:v>
                </c:pt>
                <c:pt idx="1338">
                  <c:v>852</c:v>
                </c:pt>
                <c:pt idx="1339">
                  <c:v>863</c:v>
                </c:pt>
                <c:pt idx="1340">
                  <c:v>890</c:v>
                </c:pt>
                <c:pt idx="1341">
                  <c:v>979</c:v>
                </c:pt>
                <c:pt idx="1342">
                  <c:v>1 012</c:v>
                </c:pt>
                <c:pt idx="1343">
                  <c:v>1 367</c:v>
                </c:pt>
                <c:pt idx="1344">
                  <c:v>1 432</c:v>
                </c:pt>
                <c:pt idx="1345">
                  <c:v>1 490</c:v>
                </c:pt>
                <c:pt idx="1346">
                  <c:v>1 510</c:v>
                </c:pt>
                <c:pt idx="1347">
                  <c:v>1 546</c:v>
                </c:pt>
                <c:pt idx="1348">
                  <c:v>1 650</c:v>
                </c:pt>
                <c:pt idx="1349">
                  <c:v>1 732</c:v>
                </c:pt>
                <c:pt idx="1350">
                  <c:v>1 851</c:v>
                </c:pt>
                <c:pt idx="1351">
                  <c:v>1 903</c:v>
                </c:pt>
                <c:pt idx="1352">
                  <c:v>1 967</c:v>
                </c:pt>
                <c:pt idx="1353">
                  <c:v>2 001</c:v>
                </c:pt>
                <c:pt idx="1354">
                  <c:v>2 014</c:v>
                </c:pt>
                <c:pt idx="1355">
                  <c:v>2 015</c:v>
                </c:pt>
                <c:pt idx="1356">
                  <c:v>2 162</c:v>
                </c:pt>
                <c:pt idx="1357">
                  <c:v>2 217</c:v>
                </c:pt>
                <c:pt idx="1358">
                  <c:v>2 378</c:v>
                </c:pt>
                <c:pt idx="1359">
                  <c:v>2 401</c:v>
                </c:pt>
                <c:pt idx="1360">
                  <c:v>2 428</c:v>
                </c:pt>
                <c:pt idx="1361">
                  <c:v>2 213</c:v>
                </c:pt>
                <c:pt idx="1362">
                  <c:v>508</c:v>
                </c:pt>
                <c:pt idx="1363">
                  <c:v>374</c:v>
                </c:pt>
                <c:pt idx="1364">
                  <c:v>483</c:v>
                </c:pt>
                <c:pt idx="1365">
                  <c:v>988</c:v>
                </c:pt>
                <c:pt idx="1366">
                  <c:v>1 583</c:v>
                </c:pt>
                <c:pt idx="1367">
                  <c:v>2 391</c:v>
                </c:pt>
                <c:pt idx="1368">
                  <c:v>208</c:v>
                </c:pt>
                <c:pt idx="1369">
                  <c:v>212</c:v>
                </c:pt>
                <c:pt idx="1370">
                  <c:v>261</c:v>
                </c:pt>
                <c:pt idx="1371">
                  <c:v>339</c:v>
                </c:pt>
                <c:pt idx="1372">
                  <c:v>451</c:v>
                </c:pt>
                <c:pt idx="1373">
                  <c:v>464</c:v>
                </c:pt>
                <c:pt idx="1374">
                  <c:v>669</c:v>
                </c:pt>
                <c:pt idx="1375">
                  <c:v>727</c:v>
                </c:pt>
                <c:pt idx="1376">
                  <c:v>760</c:v>
                </c:pt>
                <c:pt idx="1377">
                  <c:v>821</c:v>
                </c:pt>
                <c:pt idx="1378">
                  <c:v>836</c:v>
                </c:pt>
                <c:pt idx="1379">
                  <c:v>904</c:v>
                </c:pt>
                <c:pt idx="1380">
                  <c:v>962</c:v>
                </c:pt>
                <c:pt idx="1381">
                  <c:v>1 199</c:v>
                </c:pt>
                <c:pt idx="1382">
                  <c:v>1 202</c:v>
                </c:pt>
                <c:pt idx="1383">
                  <c:v>1 203</c:v>
                </c:pt>
                <c:pt idx="1384">
                  <c:v>1 448</c:v>
                </c:pt>
                <c:pt idx="1385">
                  <c:v>1 609</c:v>
                </c:pt>
                <c:pt idx="1386">
                  <c:v>1 667</c:v>
                </c:pt>
                <c:pt idx="1387">
                  <c:v>1 740</c:v>
                </c:pt>
                <c:pt idx="1388">
                  <c:v>1 789</c:v>
                </c:pt>
                <c:pt idx="1389">
                  <c:v>1 817</c:v>
                </c:pt>
                <c:pt idx="1390">
                  <c:v>2 013</c:v>
                </c:pt>
                <c:pt idx="1391">
                  <c:v>2 039</c:v>
                </c:pt>
                <c:pt idx="1392">
                  <c:v>2 057</c:v>
                </c:pt>
                <c:pt idx="1393">
                  <c:v>2 301</c:v>
                </c:pt>
                <c:pt idx="1394">
                  <c:v>2 372</c:v>
                </c:pt>
                <c:pt idx="1395">
                  <c:v>2 398</c:v>
                </c:pt>
                <c:pt idx="1396">
                  <c:v>21</c:v>
                </c:pt>
                <c:pt idx="1397">
                  <c:v>833</c:v>
                </c:pt>
                <c:pt idx="1398">
                  <c:v>1 307</c:v>
                </c:pt>
                <c:pt idx="1399">
                  <c:v>1 930</c:v>
                </c:pt>
                <c:pt idx="1400">
                  <c:v>2 051</c:v>
                </c:pt>
                <c:pt idx="1401">
                  <c:v>2 445</c:v>
                </c:pt>
                <c:pt idx="1402">
                  <c:v>2 388</c:v>
                </c:pt>
                <c:pt idx="1403">
                  <c:v>762</c:v>
                </c:pt>
                <c:pt idx="1404">
                  <c:v>862</c:v>
                </c:pt>
                <c:pt idx="1405">
                  <c:v>68</c:v>
                </c:pt>
                <c:pt idx="1406">
                  <c:v>182</c:v>
                </c:pt>
                <c:pt idx="1407">
                  <c:v>247</c:v>
                </c:pt>
                <c:pt idx="1408">
                  <c:v>401</c:v>
                </c:pt>
                <c:pt idx="1409">
                  <c:v>598</c:v>
                </c:pt>
                <c:pt idx="1410">
                  <c:v>673</c:v>
                </c:pt>
                <c:pt idx="1411">
                  <c:v>752</c:v>
                </c:pt>
                <c:pt idx="1412">
                  <c:v>772</c:v>
                </c:pt>
                <c:pt idx="1413">
                  <c:v>797</c:v>
                </c:pt>
                <c:pt idx="1414">
                  <c:v>804</c:v>
                </c:pt>
                <c:pt idx="1415">
                  <c:v>811</c:v>
                </c:pt>
                <c:pt idx="1416">
                  <c:v>952</c:v>
                </c:pt>
                <c:pt idx="1417">
                  <c:v>1 090</c:v>
                </c:pt>
                <c:pt idx="1418">
                  <c:v>1 125</c:v>
                </c:pt>
                <c:pt idx="1419">
                  <c:v>1 193</c:v>
                </c:pt>
                <c:pt idx="1420">
                  <c:v>1 253</c:v>
                </c:pt>
                <c:pt idx="1421">
                  <c:v>1 284</c:v>
                </c:pt>
                <c:pt idx="1422">
                  <c:v>1 291</c:v>
                </c:pt>
                <c:pt idx="1423">
                  <c:v>1 309</c:v>
                </c:pt>
                <c:pt idx="1424">
                  <c:v>1 602</c:v>
                </c:pt>
                <c:pt idx="1425">
                  <c:v>1 624</c:v>
                </c:pt>
                <c:pt idx="1426">
                  <c:v>1 678</c:v>
                </c:pt>
                <c:pt idx="1427">
                  <c:v>1 717</c:v>
                </c:pt>
                <c:pt idx="1428">
                  <c:v>1 783</c:v>
                </c:pt>
                <c:pt idx="1429">
                  <c:v>1 887</c:v>
                </c:pt>
                <c:pt idx="1430">
                  <c:v>1 888</c:v>
                </c:pt>
                <c:pt idx="1431">
                  <c:v>1 894</c:v>
                </c:pt>
                <c:pt idx="1432">
                  <c:v>1 972</c:v>
                </c:pt>
                <c:pt idx="1433">
                  <c:v>2 078</c:v>
                </c:pt>
                <c:pt idx="1434">
                  <c:v>2 161</c:v>
                </c:pt>
                <c:pt idx="1435">
                  <c:v>2 220</c:v>
                </c:pt>
                <c:pt idx="1436">
                  <c:v>2 242</c:v>
                </c:pt>
                <c:pt idx="1437">
                  <c:v>2 313</c:v>
                </c:pt>
                <c:pt idx="1438">
                  <c:v>2 325</c:v>
                </c:pt>
                <c:pt idx="1439">
                  <c:v>2 379</c:v>
                </c:pt>
                <c:pt idx="1440">
                  <c:v>2 392</c:v>
                </c:pt>
                <c:pt idx="1441">
                  <c:v>2 385</c:v>
                </c:pt>
                <c:pt idx="1442">
                  <c:v>388</c:v>
                </c:pt>
                <c:pt idx="1443">
                  <c:v>18</c:v>
                </c:pt>
                <c:pt idx="1444">
                  <c:v>383</c:v>
                </c:pt>
                <c:pt idx="1445">
                  <c:v>433</c:v>
                </c:pt>
                <c:pt idx="1446">
                  <c:v>743</c:v>
                </c:pt>
                <c:pt idx="1447">
                  <c:v>1 604</c:v>
                </c:pt>
                <c:pt idx="1448">
                  <c:v>1 996</c:v>
                </c:pt>
                <c:pt idx="1449">
                  <c:v>2 197</c:v>
                </c:pt>
                <c:pt idx="1450">
                  <c:v>2 381</c:v>
                </c:pt>
                <c:pt idx="1451">
                  <c:v>2 449</c:v>
                </c:pt>
                <c:pt idx="1452">
                  <c:v>460</c:v>
                </c:pt>
                <c:pt idx="1453">
                  <c:v>9</c:v>
                </c:pt>
                <c:pt idx="1454">
                  <c:v>177</c:v>
                </c:pt>
                <c:pt idx="1455">
                  <c:v>285</c:v>
                </c:pt>
                <c:pt idx="1456">
                  <c:v>304</c:v>
                </c:pt>
                <c:pt idx="1457">
                  <c:v>427</c:v>
                </c:pt>
                <c:pt idx="1458">
                  <c:v>459</c:v>
                </c:pt>
                <c:pt idx="1459">
                  <c:v>496</c:v>
                </c:pt>
                <c:pt idx="1460">
                  <c:v>647</c:v>
                </c:pt>
                <c:pt idx="1461">
                  <c:v>693</c:v>
                </c:pt>
                <c:pt idx="1462">
                  <c:v>711</c:v>
                </c:pt>
                <c:pt idx="1463">
                  <c:v>717</c:v>
                </c:pt>
                <c:pt idx="1464">
                  <c:v>761</c:v>
                </c:pt>
                <c:pt idx="1465">
                  <c:v>899</c:v>
                </c:pt>
                <c:pt idx="1466">
                  <c:v>1 037</c:v>
                </c:pt>
                <c:pt idx="1467">
                  <c:v>1 089</c:v>
                </c:pt>
                <c:pt idx="1468">
                  <c:v>1 155</c:v>
                </c:pt>
                <c:pt idx="1469">
                  <c:v>1 268</c:v>
                </c:pt>
                <c:pt idx="1470">
                  <c:v>1 350</c:v>
                </c:pt>
                <c:pt idx="1471">
                  <c:v>1 478</c:v>
                </c:pt>
                <c:pt idx="1472">
                  <c:v>1 520</c:v>
                </c:pt>
                <c:pt idx="1473">
                  <c:v>1 617</c:v>
                </c:pt>
                <c:pt idx="1474">
                  <c:v>1 633</c:v>
                </c:pt>
                <c:pt idx="1475">
                  <c:v>1 750</c:v>
                </c:pt>
                <c:pt idx="1476">
                  <c:v>1 758</c:v>
                </c:pt>
                <c:pt idx="1477">
                  <c:v>1 766</c:v>
                </c:pt>
                <c:pt idx="1478">
                  <c:v>1 873</c:v>
                </c:pt>
                <c:pt idx="1479">
                  <c:v>1 909</c:v>
                </c:pt>
                <c:pt idx="1480">
                  <c:v>1 911</c:v>
                </c:pt>
                <c:pt idx="1481">
                  <c:v>1 978</c:v>
                </c:pt>
                <c:pt idx="1482">
                  <c:v>1 980</c:v>
                </c:pt>
                <c:pt idx="1483">
                  <c:v>2 443</c:v>
                </c:pt>
                <c:pt idx="1484">
                  <c:v>825</c:v>
                </c:pt>
                <c:pt idx="1485">
                  <c:v>592</c:v>
                </c:pt>
                <c:pt idx="1486">
                  <c:v>638</c:v>
                </c:pt>
                <c:pt idx="1487">
                  <c:v>728</c:v>
                </c:pt>
                <c:pt idx="1488">
                  <c:v>788</c:v>
                </c:pt>
                <c:pt idx="1489">
                  <c:v>815</c:v>
                </c:pt>
                <c:pt idx="1490">
                  <c:v>857</c:v>
                </c:pt>
                <c:pt idx="1491">
                  <c:v>1 004</c:v>
                </c:pt>
                <c:pt idx="1492">
                  <c:v>1 620</c:v>
                </c:pt>
                <c:pt idx="1493">
                  <c:v>1 993</c:v>
                </c:pt>
                <c:pt idx="1494">
                  <c:v>2 117</c:v>
                </c:pt>
                <c:pt idx="1495">
                  <c:v>2 224</c:v>
                </c:pt>
                <c:pt idx="1496">
                  <c:v>2 288</c:v>
                </c:pt>
                <c:pt idx="1497">
                  <c:v>2 335</c:v>
                </c:pt>
                <c:pt idx="1498">
                  <c:v>53</c:v>
                </c:pt>
                <c:pt idx="1499">
                  <c:v>605</c:v>
                </c:pt>
                <c:pt idx="1500">
                  <c:v>1 082</c:v>
                </c:pt>
                <c:pt idx="1501">
                  <c:v>19</c:v>
                </c:pt>
                <c:pt idx="1502">
                  <c:v>64</c:v>
                </c:pt>
                <c:pt idx="1503">
                  <c:v>140</c:v>
                </c:pt>
                <c:pt idx="1504">
                  <c:v>435</c:v>
                </c:pt>
                <c:pt idx="1505">
                  <c:v>439</c:v>
                </c:pt>
                <c:pt idx="1506">
                  <c:v>454</c:v>
                </c:pt>
                <c:pt idx="1507">
                  <c:v>468</c:v>
                </c:pt>
                <c:pt idx="1508">
                  <c:v>500</c:v>
                </c:pt>
                <c:pt idx="1509">
                  <c:v>517</c:v>
                </c:pt>
                <c:pt idx="1510">
                  <c:v>621</c:v>
                </c:pt>
                <c:pt idx="1511">
                  <c:v>632</c:v>
                </c:pt>
                <c:pt idx="1512">
                  <c:v>644</c:v>
                </c:pt>
                <c:pt idx="1513">
                  <c:v>703</c:v>
                </c:pt>
                <c:pt idx="1514">
                  <c:v>724</c:v>
                </c:pt>
                <c:pt idx="1515">
                  <c:v>807</c:v>
                </c:pt>
                <c:pt idx="1516">
                  <c:v>851</c:v>
                </c:pt>
                <c:pt idx="1517">
                  <c:v>926</c:v>
                </c:pt>
                <c:pt idx="1518">
                  <c:v>1 262</c:v>
                </c:pt>
                <c:pt idx="1519">
                  <c:v>1 285</c:v>
                </c:pt>
                <c:pt idx="1520">
                  <c:v>1 356</c:v>
                </c:pt>
                <c:pt idx="1521">
                  <c:v>1 399</c:v>
                </c:pt>
                <c:pt idx="1522">
                  <c:v>1 454</c:v>
                </c:pt>
                <c:pt idx="1523">
                  <c:v>1 492</c:v>
                </c:pt>
                <c:pt idx="1524">
                  <c:v>1 558</c:v>
                </c:pt>
                <c:pt idx="1525">
                  <c:v>1 608</c:v>
                </c:pt>
                <c:pt idx="1526">
                  <c:v>1 643</c:v>
                </c:pt>
                <c:pt idx="1527">
                  <c:v>1 791</c:v>
                </c:pt>
                <c:pt idx="1528">
                  <c:v>1 811</c:v>
                </c:pt>
                <c:pt idx="1529">
                  <c:v>1 816</c:v>
                </c:pt>
                <c:pt idx="1530">
                  <c:v>1 840</c:v>
                </c:pt>
                <c:pt idx="1531">
                  <c:v>2 036</c:v>
                </c:pt>
                <c:pt idx="1532">
                  <c:v>2 127</c:v>
                </c:pt>
                <c:pt idx="1533">
                  <c:v>2 198</c:v>
                </c:pt>
                <c:pt idx="1534">
                  <c:v>2 215</c:v>
                </c:pt>
                <c:pt idx="1535">
                  <c:v>2 245</c:v>
                </c:pt>
                <c:pt idx="1536">
                  <c:v>2 258</c:v>
                </c:pt>
                <c:pt idx="1537">
                  <c:v>2 266</c:v>
                </c:pt>
                <c:pt idx="1538">
                  <c:v>2 267</c:v>
                </c:pt>
                <c:pt idx="1539">
                  <c:v>2 290</c:v>
                </c:pt>
                <c:pt idx="1540">
                  <c:v>2 542</c:v>
                </c:pt>
                <c:pt idx="1541">
                  <c:v>2 240</c:v>
                </c:pt>
                <c:pt idx="1542">
                  <c:v>2 142</c:v>
                </c:pt>
                <c:pt idx="1543">
                  <c:v>305</c:v>
                </c:pt>
                <c:pt idx="1544">
                  <c:v>371</c:v>
                </c:pt>
                <c:pt idx="1545">
                  <c:v>1 368</c:v>
                </c:pt>
                <c:pt idx="1546">
                  <c:v>1 901</c:v>
                </c:pt>
                <c:pt idx="1547">
                  <c:v>1 905</c:v>
                </c:pt>
                <c:pt idx="1548">
                  <c:v>1 925</c:v>
                </c:pt>
                <c:pt idx="1549">
                  <c:v>2 238</c:v>
                </c:pt>
                <c:pt idx="1550">
                  <c:v>477</c:v>
                </c:pt>
                <c:pt idx="1551">
                  <c:v>1 575</c:v>
                </c:pt>
                <c:pt idx="1552">
                  <c:v>626</c:v>
                </c:pt>
                <c:pt idx="1553">
                  <c:v>49</c:v>
                </c:pt>
                <c:pt idx="1554">
                  <c:v>150</c:v>
                </c:pt>
                <c:pt idx="1555">
                  <c:v>175</c:v>
                </c:pt>
                <c:pt idx="1556">
                  <c:v>201</c:v>
                </c:pt>
                <c:pt idx="1557">
                  <c:v>223</c:v>
                </c:pt>
                <c:pt idx="1558">
                  <c:v>226</c:v>
                </c:pt>
                <c:pt idx="1559">
                  <c:v>228</c:v>
                </c:pt>
                <c:pt idx="1560">
                  <c:v>242</c:v>
                </c:pt>
                <c:pt idx="1561">
                  <c:v>260</c:v>
                </c:pt>
                <c:pt idx="1562">
                  <c:v>375</c:v>
                </c:pt>
                <c:pt idx="1563">
                  <c:v>421</c:v>
                </c:pt>
                <c:pt idx="1564">
                  <c:v>505</c:v>
                </c:pt>
                <c:pt idx="1565">
                  <c:v>567</c:v>
                </c:pt>
                <c:pt idx="1566">
                  <c:v>738</c:v>
                </c:pt>
                <c:pt idx="1567">
                  <c:v>750</c:v>
                </c:pt>
                <c:pt idx="1568">
                  <c:v>805</c:v>
                </c:pt>
                <c:pt idx="1569">
                  <c:v>838</c:v>
                </c:pt>
                <c:pt idx="1570">
                  <c:v>871</c:v>
                </c:pt>
                <c:pt idx="1571">
                  <c:v>881</c:v>
                </c:pt>
                <c:pt idx="1572">
                  <c:v>916</c:v>
                </c:pt>
                <c:pt idx="1573">
                  <c:v>955</c:v>
                </c:pt>
                <c:pt idx="1574">
                  <c:v>1 022</c:v>
                </c:pt>
                <c:pt idx="1575">
                  <c:v>1 070</c:v>
                </c:pt>
                <c:pt idx="1576">
                  <c:v>1 104</c:v>
                </c:pt>
                <c:pt idx="1577">
                  <c:v>1 120</c:v>
                </c:pt>
                <c:pt idx="1578">
                  <c:v>1 140</c:v>
                </c:pt>
                <c:pt idx="1579">
                  <c:v>1 246</c:v>
                </c:pt>
                <c:pt idx="1580">
                  <c:v>1 249</c:v>
                </c:pt>
                <c:pt idx="1581">
                  <c:v>1 334</c:v>
                </c:pt>
                <c:pt idx="1582">
                  <c:v>1 548</c:v>
                </c:pt>
                <c:pt idx="1583">
                  <c:v>1 572</c:v>
                </c:pt>
                <c:pt idx="1584">
                  <c:v>1 576</c:v>
                </c:pt>
                <c:pt idx="1585">
                  <c:v>1 657</c:v>
                </c:pt>
                <c:pt idx="1586">
                  <c:v>1 769</c:v>
                </c:pt>
                <c:pt idx="1587">
                  <c:v>1 835</c:v>
                </c:pt>
                <c:pt idx="1588">
                  <c:v>1 934</c:v>
                </c:pt>
                <c:pt idx="1589">
                  <c:v>1 971</c:v>
                </c:pt>
                <c:pt idx="1590">
                  <c:v>2 189</c:v>
                </c:pt>
                <c:pt idx="1591">
                  <c:v>2 214</c:v>
                </c:pt>
                <c:pt idx="1592">
                  <c:v>2 219</c:v>
                </c:pt>
                <c:pt idx="1593">
                  <c:v>2 227</c:v>
                </c:pt>
                <c:pt idx="1594">
                  <c:v>2 276</c:v>
                </c:pt>
                <c:pt idx="1595">
                  <c:v>2 348</c:v>
                </c:pt>
                <c:pt idx="1596">
                  <c:v>2 435</c:v>
                </c:pt>
                <c:pt idx="1597">
                  <c:v>158</c:v>
                </c:pt>
                <c:pt idx="1598">
                  <c:v>180</c:v>
                </c:pt>
                <c:pt idx="1599">
                  <c:v>368</c:v>
                </c:pt>
                <c:pt idx="1600">
                  <c:v>438</c:v>
                </c:pt>
                <c:pt idx="1601">
                  <c:v>943</c:v>
                </c:pt>
                <c:pt idx="1602">
                  <c:v>211</c:v>
                </c:pt>
                <c:pt idx="1603">
                  <c:v>420</c:v>
                </c:pt>
                <c:pt idx="1604">
                  <c:v>814</c:v>
                </c:pt>
                <c:pt idx="1605">
                  <c:v>1 488</c:v>
                </c:pt>
                <c:pt idx="1606">
                  <c:v>1 605</c:v>
                </c:pt>
                <c:pt idx="1607">
                  <c:v>2 300</c:v>
                </c:pt>
                <c:pt idx="1608">
                  <c:v>2 446</c:v>
                </c:pt>
                <c:pt idx="1609">
                  <c:v>255</c:v>
                </c:pt>
                <c:pt idx="1610">
                  <c:v>23</c:v>
                </c:pt>
                <c:pt idx="1611">
                  <c:v>1 637</c:v>
                </c:pt>
                <c:pt idx="1612">
                  <c:v>67</c:v>
                </c:pt>
                <c:pt idx="1613">
                  <c:v>87</c:v>
                </c:pt>
                <c:pt idx="1614">
                  <c:v>98</c:v>
                </c:pt>
                <c:pt idx="1615">
                  <c:v>110</c:v>
                </c:pt>
                <c:pt idx="1616">
                  <c:v>142</c:v>
                </c:pt>
                <c:pt idx="1617">
                  <c:v>238</c:v>
                </c:pt>
                <c:pt idx="1618">
                  <c:v>253</c:v>
                </c:pt>
                <c:pt idx="1619">
                  <c:v>266</c:v>
                </c:pt>
                <c:pt idx="1620">
                  <c:v>267</c:v>
                </c:pt>
                <c:pt idx="1621">
                  <c:v>410</c:v>
                </c:pt>
                <c:pt idx="1622">
                  <c:v>432</c:v>
                </c:pt>
                <c:pt idx="1623">
                  <c:v>444</c:v>
                </c:pt>
                <c:pt idx="1624">
                  <c:v>463</c:v>
                </c:pt>
                <c:pt idx="1625">
                  <c:v>539</c:v>
                </c:pt>
                <c:pt idx="1626">
                  <c:v>634</c:v>
                </c:pt>
                <c:pt idx="1627">
                  <c:v>642</c:v>
                </c:pt>
                <c:pt idx="1628">
                  <c:v>658</c:v>
                </c:pt>
                <c:pt idx="1629">
                  <c:v>710</c:v>
                </c:pt>
                <c:pt idx="1630">
                  <c:v>773</c:v>
                </c:pt>
                <c:pt idx="1631">
                  <c:v>924</c:v>
                </c:pt>
                <c:pt idx="1632">
                  <c:v>985</c:v>
                </c:pt>
                <c:pt idx="1633">
                  <c:v>1 041</c:v>
                </c:pt>
                <c:pt idx="1634">
                  <c:v>1 074</c:v>
                </c:pt>
                <c:pt idx="1635">
                  <c:v>1 196</c:v>
                </c:pt>
                <c:pt idx="1636">
                  <c:v>1 287</c:v>
                </c:pt>
                <c:pt idx="1637">
                  <c:v>1 607</c:v>
                </c:pt>
                <c:pt idx="1638">
                  <c:v>1 626</c:v>
                </c:pt>
                <c:pt idx="1639">
                  <c:v>1 699</c:v>
                </c:pt>
                <c:pt idx="1640">
                  <c:v>1 743</c:v>
                </c:pt>
                <c:pt idx="1641">
                  <c:v>1 796</c:v>
                </c:pt>
                <c:pt idx="1642">
                  <c:v>1 818</c:v>
                </c:pt>
                <c:pt idx="1643">
                  <c:v>1 976</c:v>
                </c:pt>
                <c:pt idx="1644">
                  <c:v>2 075</c:v>
                </c:pt>
                <c:pt idx="1645">
                  <c:v>2 090</c:v>
                </c:pt>
                <c:pt idx="1646">
                  <c:v>2 130</c:v>
                </c:pt>
                <c:pt idx="1647">
                  <c:v>2 132</c:v>
                </c:pt>
                <c:pt idx="1648">
                  <c:v>2 143</c:v>
                </c:pt>
                <c:pt idx="1649">
                  <c:v>2 192</c:v>
                </c:pt>
                <c:pt idx="1650">
                  <c:v>2 273</c:v>
                </c:pt>
                <c:pt idx="1651">
                  <c:v>2 294</c:v>
                </c:pt>
                <c:pt idx="1652">
                  <c:v>2 332</c:v>
                </c:pt>
                <c:pt idx="1653">
                  <c:v>2 405</c:v>
                </c:pt>
                <c:pt idx="1654">
                  <c:v>90</c:v>
                </c:pt>
                <c:pt idx="1655">
                  <c:v>1 940</c:v>
                </c:pt>
                <c:pt idx="1656">
                  <c:v>93</c:v>
                </c:pt>
                <c:pt idx="1657">
                  <c:v>130</c:v>
                </c:pt>
                <c:pt idx="1658">
                  <c:v>2 002</c:v>
                </c:pt>
                <c:pt idx="1659">
                  <c:v>2 280</c:v>
                </c:pt>
                <c:pt idx="1660">
                  <c:v>149</c:v>
                </c:pt>
                <c:pt idx="1661">
                  <c:v>429</c:v>
                </c:pt>
                <c:pt idx="1662">
                  <c:v>470</c:v>
                </c:pt>
                <c:pt idx="1663">
                  <c:v>663</c:v>
                </c:pt>
                <c:pt idx="1664">
                  <c:v>746</c:v>
                </c:pt>
                <c:pt idx="1665">
                  <c:v>998</c:v>
                </c:pt>
                <c:pt idx="1666">
                  <c:v>1 139</c:v>
                </c:pt>
                <c:pt idx="1667">
                  <c:v>1 889</c:v>
                </c:pt>
                <c:pt idx="1668">
                  <c:v>1 891</c:v>
                </c:pt>
                <c:pt idx="1669">
                  <c:v>145</c:v>
                </c:pt>
                <c:pt idx="1670">
                  <c:v>153</c:v>
                </c:pt>
                <c:pt idx="1671">
                  <c:v>726</c:v>
                </c:pt>
                <c:pt idx="1672">
                  <c:v>755</c:v>
                </c:pt>
                <c:pt idx="1673">
                  <c:v>1 551</c:v>
                </c:pt>
                <c:pt idx="1674">
                  <c:v>2 393</c:v>
                </c:pt>
                <c:pt idx="1675">
                  <c:v>902</c:v>
                </c:pt>
                <c:pt idx="1676">
                  <c:v>33</c:v>
                </c:pt>
                <c:pt idx="1677">
                  <c:v>57</c:v>
                </c:pt>
                <c:pt idx="1678">
                  <c:v>70</c:v>
                </c:pt>
                <c:pt idx="1679">
                  <c:v>99</c:v>
                </c:pt>
                <c:pt idx="1680">
                  <c:v>131</c:v>
                </c:pt>
                <c:pt idx="1681">
                  <c:v>135</c:v>
                </c:pt>
                <c:pt idx="1682">
                  <c:v>219</c:v>
                </c:pt>
                <c:pt idx="1683">
                  <c:v>399</c:v>
                </c:pt>
                <c:pt idx="1684">
                  <c:v>408</c:v>
                </c:pt>
                <c:pt idx="1685">
                  <c:v>466</c:v>
                </c:pt>
                <c:pt idx="1686">
                  <c:v>473</c:v>
                </c:pt>
                <c:pt idx="1687">
                  <c:v>501</c:v>
                </c:pt>
                <c:pt idx="1688">
                  <c:v>568</c:v>
                </c:pt>
                <c:pt idx="1689">
                  <c:v>687</c:v>
                </c:pt>
                <c:pt idx="1690">
                  <c:v>719</c:v>
                </c:pt>
                <c:pt idx="1691">
                  <c:v>820</c:v>
                </c:pt>
                <c:pt idx="1692">
                  <c:v>832</c:v>
                </c:pt>
                <c:pt idx="1693">
                  <c:v>865</c:v>
                </c:pt>
                <c:pt idx="1694">
                  <c:v>913</c:v>
                </c:pt>
                <c:pt idx="1695">
                  <c:v>930</c:v>
                </c:pt>
                <c:pt idx="1696">
                  <c:v>1 038</c:v>
                </c:pt>
                <c:pt idx="1697">
                  <c:v>1 048</c:v>
                </c:pt>
                <c:pt idx="1698">
                  <c:v>1 185</c:v>
                </c:pt>
                <c:pt idx="1699">
                  <c:v>1 208</c:v>
                </c:pt>
                <c:pt idx="1700">
                  <c:v>1 277</c:v>
                </c:pt>
                <c:pt idx="1701">
                  <c:v>1 313</c:v>
                </c:pt>
                <c:pt idx="1702">
                  <c:v>1 357</c:v>
                </c:pt>
                <c:pt idx="1703">
                  <c:v>1 534</c:v>
                </c:pt>
                <c:pt idx="1704">
                  <c:v>1 645</c:v>
                </c:pt>
                <c:pt idx="1705">
                  <c:v>1 674</c:v>
                </c:pt>
                <c:pt idx="1706">
                  <c:v>1 770</c:v>
                </c:pt>
                <c:pt idx="1707">
                  <c:v>1 786</c:v>
                </c:pt>
                <c:pt idx="1708">
                  <c:v>1 809</c:v>
                </c:pt>
                <c:pt idx="1709">
                  <c:v>1 850</c:v>
                </c:pt>
                <c:pt idx="1710">
                  <c:v>1 880</c:v>
                </c:pt>
                <c:pt idx="1711">
                  <c:v>1 897</c:v>
                </c:pt>
                <c:pt idx="1712">
                  <c:v>1 921</c:v>
                </c:pt>
                <c:pt idx="1713">
                  <c:v>2 058</c:v>
                </c:pt>
                <c:pt idx="1714">
                  <c:v>2 059</c:v>
                </c:pt>
                <c:pt idx="1715">
                  <c:v>2 077</c:v>
                </c:pt>
                <c:pt idx="1716">
                  <c:v>2 151</c:v>
                </c:pt>
                <c:pt idx="1717">
                  <c:v>2 157</c:v>
                </c:pt>
                <c:pt idx="1718">
                  <c:v>2 303</c:v>
                </c:pt>
                <c:pt idx="1719">
                  <c:v>2 399</c:v>
                </c:pt>
                <c:pt idx="1720">
                  <c:v>465</c:v>
                </c:pt>
                <c:pt idx="1721">
                  <c:v>2 380</c:v>
                </c:pt>
                <c:pt idx="1722">
                  <c:v>1 589</c:v>
                </c:pt>
                <c:pt idx="1723">
                  <c:v>352</c:v>
                </c:pt>
                <c:pt idx="1724">
                  <c:v>126</c:v>
                </c:pt>
                <c:pt idx="1725">
                  <c:v>1 957</c:v>
                </c:pt>
                <c:pt idx="1726">
                  <c:v>173</c:v>
                </c:pt>
                <c:pt idx="1727">
                  <c:v>681</c:v>
                </c:pt>
                <c:pt idx="1728">
                  <c:v>925</c:v>
                </c:pt>
                <c:pt idx="1729">
                  <c:v>1 078</c:v>
                </c:pt>
                <c:pt idx="1730">
                  <c:v>1 649</c:v>
                </c:pt>
                <c:pt idx="1731">
                  <c:v>1 731</c:v>
                </c:pt>
                <c:pt idx="1732">
                  <c:v>2 010</c:v>
                </c:pt>
                <c:pt idx="1733">
                  <c:v>2 386</c:v>
                </c:pt>
                <c:pt idx="1734">
                  <c:v>369</c:v>
                </c:pt>
                <c:pt idx="1735">
                  <c:v>143</c:v>
                </c:pt>
                <c:pt idx="1736">
                  <c:v>199</c:v>
                </c:pt>
                <c:pt idx="1737">
                  <c:v>205</c:v>
                </c:pt>
                <c:pt idx="1738">
                  <c:v>229</c:v>
                </c:pt>
                <c:pt idx="1739">
                  <c:v>246</c:v>
                </c:pt>
                <c:pt idx="1740">
                  <c:v>268</c:v>
                </c:pt>
                <c:pt idx="1741">
                  <c:v>366</c:v>
                </c:pt>
                <c:pt idx="1742">
                  <c:v>387</c:v>
                </c:pt>
                <c:pt idx="1743">
                  <c:v>527</c:v>
                </c:pt>
                <c:pt idx="1744">
                  <c:v>564</c:v>
                </c:pt>
                <c:pt idx="1745">
                  <c:v>622</c:v>
                </c:pt>
                <c:pt idx="1746">
                  <c:v>776</c:v>
                </c:pt>
                <c:pt idx="1747">
                  <c:v>945</c:v>
                </c:pt>
                <c:pt idx="1748">
                  <c:v>1 084</c:v>
                </c:pt>
                <c:pt idx="1749">
                  <c:v>1 556</c:v>
                </c:pt>
                <c:pt idx="1750">
                  <c:v>1 644</c:v>
                </c:pt>
                <c:pt idx="1751">
                  <c:v>1 764</c:v>
                </c:pt>
                <c:pt idx="1752">
                  <c:v>2 257</c:v>
                </c:pt>
                <c:pt idx="1753">
                  <c:v>88</c:v>
                </c:pt>
                <c:pt idx="1754">
                  <c:v>170</c:v>
                </c:pt>
                <c:pt idx="1755">
                  <c:v>706</c:v>
                </c:pt>
                <c:pt idx="1756">
                  <c:v>1 310</c:v>
                </c:pt>
                <c:pt idx="1757">
                  <c:v>2 327</c:v>
                </c:pt>
                <c:pt idx="1758">
                  <c:v>1 833</c:v>
                </c:pt>
                <c:pt idx="1759">
                  <c:v>42</c:v>
                </c:pt>
                <c:pt idx="1760">
                  <c:v>52</c:v>
                </c:pt>
                <c:pt idx="1761">
                  <c:v>63</c:v>
                </c:pt>
                <c:pt idx="1762">
                  <c:v>107</c:v>
                </c:pt>
                <c:pt idx="1763">
                  <c:v>118</c:v>
                </c:pt>
                <c:pt idx="1764">
                  <c:v>220</c:v>
                </c:pt>
                <c:pt idx="1765">
                  <c:v>271</c:v>
                </c:pt>
                <c:pt idx="1766">
                  <c:v>424</c:v>
                </c:pt>
                <c:pt idx="1767">
                  <c:v>450</c:v>
                </c:pt>
                <c:pt idx="1768">
                  <c:v>484</c:v>
                </c:pt>
                <c:pt idx="1769">
                  <c:v>628</c:v>
                </c:pt>
                <c:pt idx="1770">
                  <c:v>734</c:v>
                </c:pt>
                <c:pt idx="1771">
                  <c:v>901</c:v>
                </c:pt>
                <c:pt idx="1772">
                  <c:v>959</c:v>
                </c:pt>
                <c:pt idx="1773">
                  <c:v>968</c:v>
                </c:pt>
                <c:pt idx="1774">
                  <c:v>1 009</c:v>
                </c:pt>
                <c:pt idx="1775">
                  <c:v>995</c:v>
                </c:pt>
                <c:pt idx="1776">
                  <c:v>1 076</c:v>
                </c:pt>
                <c:pt idx="1777">
                  <c:v>1 085</c:v>
                </c:pt>
                <c:pt idx="1778">
                  <c:v>1 132</c:v>
                </c:pt>
                <c:pt idx="1779">
                  <c:v>1 149</c:v>
                </c:pt>
                <c:pt idx="1780">
                  <c:v>1 239</c:v>
                </c:pt>
                <c:pt idx="1781">
                  <c:v>1 254</c:v>
                </c:pt>
                <c:pt idx="1782">
                  <c:v>1 260</c:v>
                </c:pt>
                <c:pt idx="1783">
                  <c:v>1 274</c:v>
                </c:pt>
                <c:pt idx="1784">
                  <c:v>1 347</c:v>
                </c:pt>
                <c:pt idx="1785">
                  <c:v>1 453</c:v>
                </c:pt>
                <c:pt idx="1786">
                  <c:v>1 603</c:v>
                </c:pt>
                <c:pt idx="1787">
                  <c:v>1 636</c:v>
                </c:pt>
                <c:pt idx="1788">
                  <c:v>1 646</c:v>
                </c:pt>
                <c:pt idx="1789">
                  <c:v>1 672</c:v>
                </c:pt>
                <c:pt idx="1790">
                  <c:v>1 683</c:v>
                </c:pt>
                <c:pt idx="1791">
                  <c:v>1 695</c:v>
                </c:pt>
                <c:pt idx="1792">
                  <c:v>1 701</c:v>
                </c:pt>
                <c:pt idx="1793">
                  <c:v>1 767</c:v>
                </c:pt>
                <c:pt idx="1794">
                  <c:v>1 828</c:v>
                </c:pt>
                <c:pt idx="1795">
                  <c:v>1 832</c:v>
                </c:pt>
                <c:pt idx="1796">
                  <c:v>1 872</c:v>
                </c:pt>
                <c:pt idx="1797">
                  <c:v>1 931</c:v>
                </c:pt>
                <c:pt idx="1798">
                  <c:v>1 936</c:v>
                </c:pt>
                <c:pt idx="1799">
                  <c:v>1 943</c:v>
                </c:pt>
                <c:pt idx="1800">
                  <c:v>2 000</c:v>
                </c:pt>
                <c:pt idx="1801">
                  <c:v>2 087</c:v>
                </c:pt>
                <c:pt idx="1802">
                  <c:v>2 158</c:v>
                </c:pt>
                <c:pt idx="1803">
                  <c:v>2 216</c:v>
                </c:pt>
                <c:pt idx="1804">
                  <c:v>2 235</c:v>
                </c:pt>
                <c:pt idx="1805">
                  <c:v>2 269</c:v>
                </c:pt>
                <c:pt idx="1806">
                  <c:v>2 307</c:v>
                </c:pt>
                <c:pt idx="1807">
                  <c:v>2 410</c:v>
                </c:pt>
                <c:pt idx="1808">
                  <c:v>34</c:v>
                </c:pt>
                <c:pt idx="1809">
                  <c:v>35</c:v>
                </c:pt>
                <c:pt idx="1810">
                  <c:v>40</c:v>
                </c:pt>
                <c:pt idx="1811">
                  <c:v>160</c:v>
                </c:pt>
                <c:pt idx="1812">
                  <c:v>362</c:v>
                </c:pt>
                <c:pt idx="1813">
                  <c:v>469</c:v>
                </c:pt>
                <c:pt idx="1814">
                  <c:v>932</c:v>
                </c:pt>
                <c:pt idx="1815">
                  <c:v>1 642</c:v>
                </c:pt>
                <c:pt idx="1816">
                  <c:v>116</c:v>
                </c:pt>
                <c:pt idx="1817">
                  <c:v>1 077</c:v>
                </c:pt>
                <c:pt idx="1818">
                  <c:v>365</c:v>
                </c:pt>
                <c:pt idx="1819">
                  <c:v>448</c:v>
                </c:pt>
                <c:pt idx="1820">
                  <c:v>786</c:v>
                </c:pt>
                <c:pt idx="1821">
                  <c:v>816</c:v>
                </c:pt>
                <c:pt idx="1822">
                  <c:v>883</c:v>
                </c:pt>
                <c:pt idx="1823">
                  <c:v>1 088</c:v>
                </c:pt>
                <c:pt idx="1824">
                  <c:v>1 328</c:v>
                </c:pt>
                <c:pt idx="1825">
                  <c:v>1 949</c:v>
                </c:pt>
                <c:pt idx="1826">
                  <c:v>2 272</c:v>
                </c:pt>
                <c:pt idx="1827">
                  <c:v>2 324</c:v>
                </c:pt>
                <c:pt idx="1828">
                  <c:v>2 337</c:v>
                </c:pt>
                <c:pt idx="1829">
                  <c:v>2 377</c:v>
                </c:pt>
                <c:pt idx="1830">
                  <c:v>44</c:v>
                </c:pt>
                <c:pt idx="1831">
                  <c:v>92</c:v>
                </c:pt>
                <c:pt idx="1832">
                  <c:v>123</c:v>
                </c:pt>
                <c:pt idx="1833">
                  <c:v>159</c:v>
                </c:pt>
                <c:pt idx="1834">
                  <c:v>1 069</c:v>
                </c:pt>
                <c:pt idx="1835">
                  <c:v>1 130</c:v>
                </c:pt>
                <c:pt idx="1836">
                  <c:v>1 323</c:v>
                </c:pt>
                <c:pt idx="1837">
                  <c:v>1 736</c:v>
                </c:pt>
                <c:pt idx="1838">
                  <c:v>1 738</c:v>
                </c:pt>
                <c:pt idx="1839">
                  <c:v>2 006</c:v>
                </c:pt>
                <c:pt idx="1840">
                  <c:v>2 160</c:v>
                </c:pt>
                <c:pt idx="1841">
                  <c:v>2 226</c:v>
                </c:pt>
                <c:pt idx="1842">
                  <c:v>2 263</c:v>
                </c:pt>
                <c:pt idx="1843">
                  <c:v>2 339</c:v>
                </c:pt>
                <c:pt idx="1844">
                  <c:v>826</c:v>
                </c:pt>
                <c:pt idx="1845">
                  <c:v>60</c:v>
                </c:pt>
                <c:pt idx="1846">
                  <c:v>147</c:v>
                </c:pt>
                <c:pt idx="1847">
                  <c:v>210</c:v>
                </c:pt>
                <c:pt idx="1848">
                  <c:v>359</c:v>
                </c:pt>
                <c:pt idx="1849">
                  <c:v>652</c:v>
                </c:pt>
                <c:pt idx="1850">
                  <c:v>846</c:v>
                </c:pt>
                <c:pt idx="1851">
                  <c:v>1 662</c:v>
                </c:pt>
                <c:pt idx="1852">
                  <c:v>1 671</c:v>
                </c:pt>
                <c:pt idx="1853">
                  <c:v>2 467</c:v>
                </c:pt>
                <c:pt idx="1854">
                  <c:v>1 191</c:v>
                </c:pt>
                <c:pt idx="1855">
                  <c:v>132</c:v>
                </c:pt>
                <c:pt idx="1856">
                  <c:v>393</c:v>
                </c:pt>
                <c:pt idx="1857">
                  <c:v>122</c:v>
                </c:pt>
                <c:pt idx="1858">
                  <c:v>353</c:v>
                </c:pt>
                <c:pt idx="1859">
                  <c:v>17</c:v>
                </c:pt>
                <c:pt idx="1860">
                  <c:v>39</c:v>
                </c:pt>
                <c:pt idx="1861">
                  <c:v>65</c:v>
                </c:pt>
                <c:pt idx="1862">
                  <c:v>73</c:v>
                </c:pt>
                <c:pt idx="1863">
                  <c:v>74</c:v>
                </c:pt>
                <c:pt idx="1864">
                  <c:v>76</c:v>
                </c:pt>
                <c:pt idx="1865">
                  <c:v>86</c:v>
                </c:pt>
                <c:pt idx="1866">
                  <c:v>96</c:v>
                </c:pt>
                <c:pt idx="1867">
                  <c:v>97</c:v>
                </c:pt>
                <c:pt idx="1868">
                  <c:v>129</c:v>
                </c:pt>
                <c:pt idx="1869">
                  <c:v>162</c:v>
                </c:pt>
                <c:pt idx="1870">
                  <c:v>288</c:v>
                </c:pt>
                <c:pt idx="1871">
                  <c:v>297</c:v>
                </c:pt>
                <c:pt idx="1872">
                  <c:v>320</c:v>
                </c:pt>
                <c:pt idx="1873">
                  <c:v>331</c:v>
                </c:pt>
                <c:pt idx="1874">
                  <c:v>380</c:v>
                </c:pt>
                <c:pt idx="1875">
                  <c:v>2 544</c:v>
                </c:pt>
                <c:pt idx="1876">
                  <c:v>402</c:v>
                </c:pt>
                <c:pt idx="1877">
                  <c:v>409</c:v>
                </c:pt>
                <c:pt idx="1878">
                  <c:v>447</c:v>
                </c:pt>
                <c:pt idx="1879">
                  <c:v>509</c:v>
                </c:pt>
                <c:pt idx="1880">
                  <c:v>555</c:v>
                </c:pt>
                <c:pt idx="1881">
                  <c:v>623</c:v>
                </c:pt>
                <c:pt idx="1882">
                  <c:v>643</c:v>
                </c:pt>
                <c:pt idx="1883">
                  <c:v>646</c:v>
                </c:pt>
                <c:pt idx="1884">
                  <c:v>653</c:v>
                </c:pt>
                <c:pt idx="1885">
                  <c:v>692</c:v>
                </c:pt>
                <c:pt idx="1886">
                  <c:v>740</c:v>
                </c:pt>
                <c:pt idx="1887">
                  <c:v>751</c:v>
                </c:pt>
                <c:pt idx="1888">
                  <c:v>830</c:v>
                </c:pt>
                <c:pt idx="1889">
                  <c:v>831</c:v>
                </c:pt>
                <c:pt idx="1890">
                  <c:v>948</c:v>
                </c:pt>
                <c:pt idx="1891">
                  <c:v>1 031</c:v>
                </c:pt>
                <c:pt idx="1892">
                  <c:v>1 061</c:v>
                </c:pt>
                <c:pt idx="1893">
                  <c:v>1 083</c:v>
                </c:pt>
                <c:pt idx="1894">
                  <c:v>1 109</c:v>
                </c:pt>
                <c:pt idx="1895">
                  <c:v>1 127</c:v>
                </c:pt>
                <c:pt idx="1896">
                  <c:v>1 209</c:v>
                </c:pt>
                <c:pt idx="1897">
                  <c:v>1 213</c:v>
                </c:pt>
                <c:pt idx="1898">
                  <c:v>1 250</c:v>
                </c:pt>
                <c:pt idx="1899">
                  <c:v>1 261</c:v>
                </c:pt>
                <c:pt idx="1900">
                  <c:v>1 265</c:v>
                </c:pt>
                <c:pt idx="1901">
                  <c:v>1 288</c:v>
                </c:pt>
                <c:pt idx="1902">
                  <c:v>1 325</c:v>
                </c:pt>
                <c:pt idx="1903">
                  <c:v>1 570</c:v>
                </c:pt>
                <c:pt idx="1904">
                  <c:v>1 640</c:v>
                </c:pt>
                <c:pt idx="1905">
                  <c:v>1 669</c:v>
                </c:pt>
                <c:pt idx="1906">
                  <c:v>1 706</c:v>
                </c:pt>
                <c:pt idx="1907">
                  <c:v>1 719</c:v>
                </c:pt>
                <c:pt idx="1908">
                  <c:v>1 753</c:v>
                </c:pt>
                <c:pt idx="1909">
                  <c:v>1 865</c:v>
                </c:pt>
                <c:pt idx="1910">
                  <c:v>1 870</c:v>
                </c:pt>
                <c:pt idx="1911">
                  <c:v>1 932</c:v>
                </c:pt>
                <c:pt idx="1912">
                  <c:v>1 951</c:v>
                </c:pt>
                <c:pt idx="1913">
                  <c:v>2 070</c:v>
                </c:pt>
                <c:pt idx="1914">
                  <c:v>2 152</c:v>
                </c:pt>
                <c:pt idx="1915">
                  <c:v>2 318</c:v>
                </c:pt>
                <c:pt idx="1916">
                  <c:v>1 059</c:v>
                </c:pt>
                <c:pt idx="1917">
                  <c:v>133</c:v>
                </c:pt>
                <c:pt idx="1918">
                  <c:v>243</c:v>
                </c:pt>
                <c:pt idx="1919">
                  <c:v>394</c:v>
                </c:pt>
                <c:pt idx="1920">
                  <c:v>512</c:v>
                </c:pt>
                <c:pt idx="1921">
                  <c:v>960</c:v>
                </c:pt>
                <c:pt idx="1922">
                  <c:v>1 055</c:v>
                </c:pt>
                <c:pt idx="1923">
                  <c:v>1 058</c:v>
                </c:pt>
                <c:pt idx="1924">
                  <c:v>1 838</c:v>
                </c:pt>
                <c:pt idx="1925">
                  <c:v>43</c:v>
                </c:pt>
                <c:pt idx="1926">
                  <c:v>405</c:v>
                </c:pt>
                <c:pt idx="1927">
                  <c:v>600</c:v>
                </c:pt>
                <c:pt idx="1928">
                  <c:v>732</c:v>
                </c:pt>
                <c:pt idx="1929">
                  <c:v>810</c:v>
                </c:pt>
                <c:pt idx="1930">
                  <c:v>942</c:v>
                </c:pt>
                <c:pt idx="1931">
                  <c:v>1 005</c:v>
                </c:pt>
                <c:pt idx="1932">
                  <c:v>1 063</c:v>
                </c:pt>
                <c:pt idx="1933">
                  <c:v>1 073</c:v>
                </c:pt>
                <c:pt idx="1934">
                  <c:v>1 663</c:v>
                </c:pt>
                <c:pt idx="1935">
                  <c:v>1 686</c:v>
                </c:pt>
                <c:pt idx="1936">
                  <c:v>2 314</c:v>
                </c:pt>
                <c:pt idx="1937">
                  <c:v>54</c:v>
                </c:pt>
                <c:pt idx="1938">
                  <c:v>730</c:v>
                </c:pt>
                <c:pt idx="1939">
                  <c:v>376</c:v>
                </c:pt>
                <c:pt idx="1940">
                  <c:v>193</c:v>
                </c:pt>
                <c:pt idx="1941">
                  <c:v>230</c:v>
                </c:pt>
                <c:pt idx="1942">
                  <c:v>301</c:v>
                </c:pt>
                <c:pt idx="1943">
                  <c:v>441</c:v>
                </c:pt>
                <c:pt idx="1944">
                  <c:v>490</c:v>
                </c:pt>
                <c:pt idx="1945">
                  <c:v>542</c:v>
                </c:pt>
                <c:pt idx="1946">
                  <c:v>670</c:v>
                </c:pt>
                <c:pt idx="1947">
                  <c:v>701</c:v>
                </c:pt>
                <c:pt idx="1948">
                  <c:v>981</c:v>
                </c:pt>
                <c:pt idx="1949">
                  <c:v>1 115</c:v>
                </c:pt>
                <c:pt idx="1950">
                  <c:v>1 135</c:v>
                </c:pt>
                <c:pt idx="1951">
                  <c:v>1 272</c:v>
                </c:pt>
                <c:pt idx="1952">
                  <c:v>1 292</c:v>
                </c:pt>
                <c:pt idx="1953">
                  <c:v>1 418</c:v>
                </c:pt>
                <c:pt idx="1954">
                  <c:v>1 466</c:v>
                </c:pt>
                <c:pt idx="1955">
                  <c:v>1 745</c:v>
                </c:pt>
                <c:pt idx="1956">
                  <c:v>1 747</c:v>
                </c:pt>
                <c:pt idx="1957">
                  <c:v>1 933</c:v>
                </c:pt>
                <c:pt idx="1958">
                  <c:v>2 074</c:v>
                </c:pt>
                <c:pt idx="1959">
                  <c:v>2 140</c:v>
                </c:pt>
                <c:pt idx="1960">
                  <c:v>2 153</c:v>
                </c:pt>
                <c:pt idx="1961">
                  <c:v>2 452</c:v>
                </c:pt>
                <c:pt idx="1962">
                  <c:v>20</c:v>
                </c:pt>
                <c:pt idx="1963">
                  <c:v>51</c:v>
                </c:pt>
                <c:pt idx="1964">
                  <c:v>1 648</c:v>
                </c:pt>
                <c:pt idx="1965">
                  <c:v>55</c:v>
                </c:pt>
                <c:pt idx="1966">
                  <c:v>95</c:v>
                </c:pt>
                <c:pt idx="1967">
                  <c:v>169</c:v>
                </c:pt>
                <c:pt idx="1968">
                  <c:v>207</c:v>
                </c:pt>
                <c:pt idx="1969">
                  <c:v>250</c:v>
                </c:pt>
                <c:pt idx="1970">
                  <c:v>276</c:v>
                </c:pt>
                <c:pt idx="1971">
                  <c:v>385</c:v>
                </c:pt>
                <c:pt idx="1972">
                  <c:v>720</c:v>
                </c:pt>
                <c:pt idx="1973">
                  <c:v>907</c:v>
                </c:pt>
                <c:pt idx="1974">
                  <c:v>934</c:v>
                </c:pt>
                <c:pt idx="1975">
                  <c:v>1 771</c:v>
                </c:pt>
                <c:pt idx="1976">
                  <c:v>2 328</c:v>
                </c:pt>
                <c:pt idx="1977">
                  <c:v>1 595</c:v>
                </c:pt>
                <c:pt idx="1978">
                  <c:v>317</c:v>
                </c:pt>
                <c:pt idx="1979">
                  <c:v>784</c:v>
                </c:pt>
                <c:pt idx="1980">
                  <c:v>1 298</c:v>
                </c:pt>
                <c:pt idx="1981">
                  <c:v>1 756</c:v>
                </c:pt>
                <c:pt idx="1982">
                  <c:v>1 950</c:v>
                </c:pt>
                <c:pt idx="1983">
                  <c:v>119</c:v>
                </c:pt>
                <c:pt idx="1984">
                  <c:v>174</c:v>
                </c:pt>
                <c:pt idx="1985">
                  <c:v>318</c:v>
                </c:pt>
                <c:pt idx="1986">
                  <c:v>1 638</c:v>
                </c:pt>
                <c:pt idx="1987">
                  <c:v>25</c:v>
                </c:pt>
                <c:pt idx="1988">
                  <c:v>167</c:v>
                </c:pt>
                <c:pt idx="1989">
                  <c:v>191</c:v>
                </c:pt>
                <c:pt idx="1990">
                  <c:v>244</c:v>
                </c:pt>
                <c:pt idx="1991">
                  <c:v>251</c:v>
                </c:pt>
                <c:pt idx="1992">
                  <c:v>275</c:v>
                </c:pt>
                <c:pt idx="1993">
                  <c:v>350</c:v>
                </c:pt>
                <c:pt idx="1994">
                  <c:v>522</c:v>
                </c:pt>
                <c:pt idx="1995">
                  <c:v>534</c:v>
                </c:pt>
                <c:pt idx="1996">
                  <c:v>552</c:v>
                </c:pt>
                <c:pt idx="1997">
                  <c:v>672</c:v>
                </c:pt>
                <c:pt idx="1998">
                  <c:v>695</c:v>
                </c:pt>
                <c:pt idx="1999">
                  <c:v>699</c:v>
                </c:pt>
                <c:pt idx="2000">
                  <c:v>770</c:v>
                </c:pt>
                <c:pt idx="2001">
                  <c:v>800</c:v>
                </c:pt>
                <c:pt idx="2002">
                  <c:v>941</c:v>
                </c:pt>
                <c:pt idx="2003">
                  <c:v>958</c:v>
                </c:pt>
                <c:pt idx="2004">
                  <c:v>982</c:v>
                </c:pt>
                <c:pt idx="2005">
                  <c:v>997</c:v>
                </c:pt>
                <c:pt idx="2006">
                  <c:v>1 039</c:v>
                </c:pt>
                <c:pt idx="2007">
                  <c:v>1 045</c:v>
                </c:pt>
                <c:pt idx="2008">
                  <c:v>1 050</c:v>
                </c:pt>
                <c:pt idx="2009">
                  <c:v>1 079</c:v>
                </c:pt>
                <c:pt idx="2010">
                  <c:v>1 195</c:v>
                </c:pt>
                <c:pt idx="2011">
                  <c:v>1 210</c:v>
                </c:pt>
                <c:pt idx="2012">
                  <c:v>1 217</c:v>
                </c:pt>
                <c:pt idx="2013">
                  <c:v>1 282</c:v>
                </c:pt>
                <c:pt idx="2014">
                  <c:v>1 322</c:v>
                </c:pt>
                <c:pt idx="2015">
                  <c:v>1 474</c:v>
                </c:pt>
                <c:pt idx="2016">
                  <c:v>1 491</c:v>
                </c:pt>
                <c:pt idx="2017">
                  <c:v>1 528</c:v>
                </c:pt>
                <c:pt idx="2018">
                  <c:v>1 581</c:v>
                </c:pt>
                <c:pt idx="2019">
                  <c:v>1 687</c:v>
                </c:pt>
                <c:pt idx="2020">
                  <c:v>1 694</c:v>
                </c:pt>
                <c:pt idx="2021">
                  <c:v>1 721</c:v>
                </c:pt>
                <c:pt idx="2022">
                  <c:v>1 734</c:v>
                </c:pt>
                <c:pt idx="2023">
                  <c:v>1 852</c:v>
                </c:pt>
                <c:pt idx="2024">
                  <c:v>1 859</c:v>
                </c:pt>
                <c:pt idx="2025">
                  <c:v>1 861</c:v>
                </c:pt>
                <c:pt idx="2026">
                  <c:v>1 871</c:v>
                </c:pt>
                <c:pt idx="2027">
                  <c:v>1 900</c:v>
                </c:pt>
                <c:pt idx="2028">
                  <c:v>2 061</c:v>
                </c:pt>
                <c:pt idx="2029">
                  <c:v>2 069</c:v>
                </c:pt>
                <c:pt idx="2030">
                  <c:v>2 147</c:v>
                </c:pt>
                <c:pt idx="2031">
                  <c:v>2 156</c:v>
                </c:pt>
                <c:pt idx="2032">
                  <c:v>2 248</c:v>
                </c:pt>
                <c:pt idx="2033">
                  <c:v>2 330</c:v>
                </c:pt>
                <c:pt idx="2034">
                  <c:v>2 473</c:v>
                </c:pt>
                <c:pt idx="2035">
                  <c:v>2 476</c:v>
                </c:pt>
                <c:pt idx="2036">
                  <c:v>15</c:v>
                </c:pt>
                <c:pt idx="2037">
                  <c:v>89</c:v>
                </c:pt>
                <c:pt idx="2038">
                  <c:v>7</c:v>
                </c:pt>
                <c:pt idx="2039">
                  <c:v>146</c:v>
                </c:pt>
                <c:pt idx="2040">
                  <c:v>1 682</c:v>
                </c:pt>
                <c:pt idx="2041">
                  <c:v>1 654</c:v>
                </c:pt>
                <c:pt idx="2042">
                  <c:v>742</c:v>
                </c:pt>
                <c:pt idx="2043">
                  <c:v>1 270</c:v>
                </c:pt>
                <c:pt idx="2044">
                  <c:v>1 634</c:v>
                </c:pt>
                <c:pt idx="2045">
                  <c:v>2 250</c:v>
                </c:pt>
                <c:pt idx="2046">
                  <c:v>127</c:v>
                </c:pt>
                <c:pt idx="2047">
                  <c:v>535</c:v>
                </c:pt>
                <c:pt idx="2048">
                  <c:v>557</c:v>
                </c:pt>
                <c:pt idx="2049">
                  <c:v>769</c:v>
                </c:pt>
                <c:pt idx="2050">
                  <c:v>923</c:v>
                </c:pt>
                <c:pt idx="2051">
                  <c:v>2 234</c:v>
                </c:pt>
                <c:pt idx="2052">
                  <c:v>1 946</c:v>
                </c:pt>
                <c:pt idx="2053">
                  <c:v>372</c:v>
                </c:pt>
                <c:pt idx="2054">
                  <c:v>360</c:v>
                </c:pt>
                <c:pt idx="2055">
                  <c:v>467</c:v>
                </c:pt>
                <c:pt idx="2056">
                  <c:v>46</c:v>
                </c:pt>
                <c:pt idx="2057">
                  <c:v>136</c:v>
                </c:pt>
                <c:pt idx="2058">
                  <c:v>164</c:v>
                </c:pt>
                <c:pt idx="2059">
                  <c:v>222</c:v>
                </c:pt>
                <c:pt idx="2060">
                  <c:v>280</c:v>
                </c:pt>
                <c:pt idx="2061">
                  <c:v>281</c:v>
                </c:pt>
                <c:pt idx="2062">
                  <c:v>298</c:v>
                </c:pt>
                <c:pt idx="2063">
                  <c:v>319</c:v>
                </c:pt>
                <c:pt idx="2064">
                  <c:v>475</c:v>
                </c:pt>
                <c:pt idx="2065">
                  <c:v>544</c:v>
                </c:pt>
                <c:pt idx="2066">
                  <c:v>570</c:v>
                </c:pt>
                <c:pt idx="2067">
                  <c:v>682</c:v>
                </c:pt>
                <c:pt idx="2068">
                  <c:v>704</c:v>
                </c:pt>
                <c:pt idx="2069">
                  <c:v>756</c:v>
                </c:pt>
                <c:pt idx="2070">
                  <c:v>1 057</c:v>
                </c:pt>
                <c:pt idx="2071">
                  <c:v>1 072</c:v>
                </c:pt>
                <c:pt idx="2072">
                  <c:v>1 258</c:v>
                </c:pt>
                <c:pt idx="2073">
                  <c:v>1 293</c:v>
                </c:pt>
                <c:pt idx="2074">
                  <c:v>1 627</c:v>
                </c:pt>
                <c:pt idx="2075">
                  <c:v>1 652</c:v>
                </c:pt>
                <c:pt idx="2076">
                  <c:v>1 666</c:v>
                </c:pt>
                <c:pt idx="2077">
                  <c:v>1 679</c:v>
                </c:pt>
                <c:pt idx="2078">
                  <c:v>1 707</c:v>
                </c:pt>
                <c:pt idx="2079">
                  <c:v>1 708</c:v>
                </c:pt>
                <c:pt idx="2080">
                  <c:v>1 896</c:v>
                </c:pt>
                <c:pt idx="2081">
                  <c:v>1 945</c:v>
                </c:pt>
                <c:pt idx="2082">
                  <c:v>2 468</c:v>
                </c:pt>
                <c:pt idx="2083">
                  <c:v>139</c:v>
                </c:pt>
                <c:pt idx="2084">
                  <c:v>367</c:v>
                </c:pt>
                <c:pt idx="2085">
                  <c:v>137</c:v>
                </c:pt>
                <c:pt idx="2086">
                  <c:v>377</c:v>
                </c:pt>
                <c:pt idx="2087">
                  <c:v>148</c:v>
                </c:pt>
                <c:pt idx="2088">
                  <c:v>289</c:v>
                </c:pt>
                <c:pt idx="2089">
                  <c:v>108</c:v>
                </c:pt>
                <c:pt idx="2090">
                  <c:v>192</c:v>
                </c:pt>
                <c:pt idx="2091">
                  <c:v>217</c:v>
                </c:pt>
                <c:pt idx="2092">
                  <c:v>248</c:v>
                </c:pt>
                <c:pt idx="2093">
                  <c:v>400</c:v>
                </c:pt>
                <c:pt idx="2094">
                  <c:v>418</c:v>
                </c:pt>
                <c:pt idx="2095">
                  <c:v>436</c:v>
                </c:pt>
                <c:pt idx="2096">
                  <c:v>437</c:v>
                </c:pt>
                <c:pt idx="2097">
                  <c:v>931</c:v>
                </c:pt>
                <c:pt idx="2098">
                  <c:v>1 276</c:v>
                </c:pt>
                <c:pt idx="2099">
                  <c:v>1 639</c:v>
                </c:pt>
                <c:pt idx="2100">
                  <c:v>1 712</c:v>
                </c:pt>
                <c:pt idx="2101">
                  <c:v>1 842</c:v>
                </c:pt>
                <c:pt idx="2102">
                  <c:v>1 846</c:v>
                </c:pt>
                <c:pt idx="2103">
                  <c:v>1 868</c:v>
                </c:pt>
                <c:pt idx="2104">
                  <c:v>1 915</c:v>
                </c:pt>
                <c:pt idx="2105">
                  <c:v>2 195</c:v>
                </c:pt>
                <c:pt idx="2106">
                  <c:v>2 462</c:v>
                </c:pt>
                <c:pt idx="2107">
                  <c:v>36</c:v>
                </c:pt>
                <c:pt idx="2108">
                  <c:v>114</c:v>
                </c:pt>
                <c:pt idx="2109">
                  <c:v>1 808</c:v>
                </c:pt>
                <c:pt idx="2110">
                  <c:v>256</c:v>
                </c:pt>
                <c:pt idx="2111">
                  <c:v>354</c:v>
                </c:pt>
                <c:pt idx="2112">
                  <c:v>666</c:v>
                </c:pt>
                <c:pt idx="2113">
                  <c:v>712</c:v>
                </c:pt>
                <c:pt idx="2114">
                  <c:v>1 304</c:v>
                </c:pt>
                <c:pt idx="2115">
                  <c:v>1 658</c:v>
                </c:pt>
                <c:pt idx="2116">
                  <c:v>1 670</c:v>
                </c:pt>
                <c:pt idx="2117">
                  <c:v>1 827</c:v>
                </c:pt>
                <c:pt idx="2118">
                  <c:v>1 862</c:v>
                </c:pt>
                <c:pt idx="2119">
                  <c:v>2 317</c:v>
                </c:pt>
                <c:pt idx="2120">
                  <c:v>5</c:v>
                </c:pt>
                <c:pt idx="2121">
                  <c:v>921</c:v>
                </c:pt>
                <c:pt idx="2122">
                  <c:v>1 836</c:v>
                </c:pt>
                <c:pt idx="2123">
                  <c:v>1 910</c:v>
                </c:pt>
                <c:pt idx="2124">
                  <c:v>1 939</c:v>
                </c:pt>
                <c:pt idx="2125">
                  <c:v>1 629</c:v>
                </c:pt>
                <c:pt idx="2126">
                  <c:v>2 150</c:v>
                </c:pt>
                <c:pt idx="2127">
                  <c:v>2 259</c:v>
                </c:pt>
                <c:pt idx="2128">
                  <c:v>379</c:v>
                </c:pt>
                <c:pt idx="2129">
                  <c:v>1 744</c:v>
                </c:pt>
                <c:pt idx="2130">
                  <c:v>109</c:v>
                </c:pt>
                <c:pt idx="2131">
                  <c:v>22</c:v>
                </c:pt>
                <c:pt idx="2132">
                  <c:v>38</c:v>
                </c:pt>
                <c:pt idx="2133">
                  <c:v>47</c:v>
                </c:pt>
                <c:pt idx="2134">
                  <c:v>56</c:v>
                </c:pt>
                <c:pt idx="2135">
                  <c:v>58</c:v>
                </c:pt>
                <c:pt idx="2136">
                  <c:v>66</c:v>
                </c:pt>
                <c:pt idx="2137">
                  <c:v>106</c:v>
                </c:pt>
                <c:pt idx="2138">
                  <c:v>115</c:v>
                </c:pt>
                <c:pt idx="2139">
                  <c:v>156</c:v>
                </c:pt>
                <c:pt idx="2140">
                  <c:v>232</c:v>
                </c:pt>
                <c:pt idx="2141">
                  <c:v>282</c:v>
                </c:pt>
                <c:pt idx="2142">
                  <c:v>295</c:v>
                </c:pt>
                <c:pt idx="2143">
                  <c:v>311</c:v>
                </c:pt>
                <c:pt idx="2144">
                  <c:v>330</c:v>
                </c:pt>
                <c:pt idx="2145">
                  <c:v>332</c:v>
                </c:pt>
                <c:pt idx="2146">
                  <c:v>404</c:v>
                </c:pt>
                <c:pt idx="2147">
                  <c:v>457</c:v>
                </c:pt>
                <c:pt idx="2148">
                  <c:v>476</c:v>
                </c:pt>
                <c:pt idx="2149">
                  <c:v>519</c:v>
                </c:pt>
                <c:pt idx="2150">
                  <c:v>524</c:v>
                </c:pt>
                <c:pt idx="2151">
                  <c:v>528</c:v>
                </c:pt>
                <c:pt idx="2152">
                  <c:v>531</c:v>
                </c:pt>
                <c:pt idx="2153">
                  <c:v>541</c:v>
                </c:pt>
                <c:pt idx="2154">
                  <c:v>556</c:v>
                </c:pt>
                <c:pt idx="2155">
                  <c:v>560</c:v>
                </c:pt>
                <c:pt idx="2156">
                  <c:v>565</c:v>
                </c:pt>
                <c:pt idx="2157">
                  <c:v>573</c:v>
                </c:pt>
                <c:pt idx="2158">
                  <c:v>713</c:v>
                </c:pt>
                <c:pt idx="2159">
                  <c:v>812</c:v>
                </c:pt>
                <c:pt idx="2160">
                  <c:v>889</c:v>
                </c:pt>
                <c:pt idx="2161">
                  <c:v>969</c:v>
                </c:pt>
                <c:pt idx="2162">
                  <c:v>972</c:v>
                </c:pt>
                <c:pt idx="2163">
                  <c:v>973</c:v>
                </c:pt>
                <c:pt idx="2164">
                  <c:v>1 033</c:v>
                </c:pt>
                <c:pt idx="2165">
                  <c:v>1 068</c:v>
                </c:pt>
                <c:pt idx="2166">
                  <c:v>1 148</c:v>
                </c:pt>
                <c:pt idx="2167">
                  <c:v>1 218</c:v>
                </c:pt>
                <c:pt idx="2168">
                  <c:v>1 257</c:v>
                </c:pt>
                <c:pt idx="2169">
                  <c:v>1 264</c:v>
                </c:pt>
                <c:pt idx="2170">
                  <c:v>1 278</c:v>
                </c:pt>
                <c:pt idx="2171">
                  <c:v>1 296</c:v>
                </c:pt>
                <c:pt idx="2172">
                  <c:v>1 301</c:v>
                </c:pt>
                <c:pt idx="2173">
                  <c:v>1 459</c:v>
                </c:pt>
                <c:pt idx="2174">
                  <c:v>1 530</c:v>
                </c:pt>
                <c:pt idx="2175">
                  <c:v>1 714</c:v>
                </c:pt>
                <c:pt idx="2176">
                  <c:v>1 722</c:v>
                </c:pt>
                <c:pt idx="2177">
                  <c:v>1 751</c:v>
                </c:pt>
                <c:pt idx="2178">
                  <c:v>1 763</c:v>
                </c:pt>
                <c:pt idx="2179">
                  <c:v>1 824</c:v>
                </c:pt>
                <c:pt idx="2180">
                  <c:v>1 892</c:v>
                </c:pt>
                <c:pt idx="2181">
                  <c:v>1 948</c:v>
                </c:pt>
                <c:pt idx="2182">
                  <c:v>1 953</c:v>
                </c:pt>
                <c:pt idx="2183">
                  <c:v>2 144</c:v>
                </c:pt>
                <c:pt idx="2184">
                  <c:v>2 302</c:v>
                </c:pt>
                <c:pt idx="2185">
                  <c:v>2 439</c:v>
                </c:pt>
                <c:pt idx="2186">
                  <c:v>2 448</c:v>
                </c:pt>
                <c:pt idx="2187">
                  <c:v>370</c:v>
                </c:pt>
                <c:pt idx="2188">
                  <c:v>141</c:v>
                </c:pt>
                <c:pt idx="2189">
                  <c:v>346</c:v>
                </c:pt>
                <c:pt idx="2190">
                  <c:v>2 430</c:v>
                </c:pt>
                <c:pt idx="2191">
                  <c:v>112</c:v>
                </c:pt>
                <c:pt idx="2192">
                  <c:v>299</c:v>
                </c:pt>
                <c:pt idx="2193">
                  <c:v>303</c:v>
                </c:pt>
                <c:pt idx="2194">
                  <c:v>1 853</c:v>
                </c:pt>
                <c:pt idx="2195">
                  <c:v>386</c:v>
                </c:pt>
                <c:pt idx="2196">
                  <c:v>1 621</c:v>
                </c:pt>
                <c:pt idx="2197">
                  <c:v>1 956</c:v>
                </c:pt>
                <c:pt idx="2198">
                  <c:v>2 278</c:v>
                </c:pt>
                <c:pt idx="2199">
                  <c:v>313</c:v>
                </c:pt>
                <c:pt idx="2200">
                  <c:v>315</c:v>
                </c:pt>
                <c:pt idx="2201">
                  <c:v>202</c:v>
                </c:pt>
                <c:pt idx="2202">
                  <c:v>293</c:v>
                </c:pt>
                <c:pt idx="2203">
                  <c:v>428</c:v>
                </c:pt>
                <c:pt idx="2204">
                  <c:v>520</c:v>
                </c:pt>
                <c:pt idx="2205">
                  <c:v>548</c:v>
                </c:pt>
                <c:pt idx="2206">
                  <c:v>1 224</c:v>
                </c:pt>
                <c:pt idx="2207">
                  <c:v>1 660</c:v>
                </c:pt>
                <c:pt idx="2208">
                  <c:v>1 960</c:v>
                </c:pt>
                <c:pt idx="2209">
                  <c:v>163</c:v>
                </c:pt>
                <c:pt idx="2210">
                  <c:v>195</c:v>
                </c:pt>
                <c:pt idx="2211">
                  <c:v>197</c:v>
                </c:pt>
                <c:pt idx="2212">
                  <c:v>1 225</c:v>
                </c:pt>
                <c:pt idx="2213">
                  <c:v>1 305</c:v>
                </c:pt>
                <c:pt idx="2214">
                  <c:v>1 739</c:v>
                </c:pt>
                <c:pt idx="2215">
                  <c:v>1 955</c:v>
                </c:pt>
                <c:pt idx="2216">
                  <c:v>2 086</c:v>
                </c:pt>
                <c:pt idx="2217">
                  <c:v>2 291</c:v>
                </c:pt>
                <c:pt idx="2218">
                  <c:v>2 321</c:v>
                </c:pt>
                <c:pt idx="2219">
                  <c:v>2 326</c:v>
                </c:pt>
                <c:pt idx="2220">
                  <c:v>61</c:v>
                </c:pt>
                <c:pt idx="2221">
                  <c:v>103</c:v>
                </c:pt>
                <c:pt idx="2222">
                  <c:v>231</c:v>
                </c:pt>
                <c:pt idx="2223">
                  <c:v>777</c:v>
                </c:pt>
                <c:pt idx="2224">
                  <c:v>1 914</c:v>
                </c:pt>
                <c:pt idx="2225">
                  <c:v>361</c:v>
                </c:pt>
                <c:pt idx="2226">
                  <c:v>796</c:v>
                </c:pt>
                <c:pt idx="2227">
                  <c:v>920</c:v>
                </c:pt>
                <c:pt idx="2228">
                  <c:v>1 655</c:v>
                </c:pt>
                <c:pt idx="2229">
                  <c:v>309</c:v>
                </c:pt>
                <c:pt idx="2230">
                  <c:v>322</c:v>
                </c:pt>
                <c:pt idx="2231">
                  <c:v>2 285</c:v>
                </c:pt>
                <c:pt idx="2232">
                  <c:v>1 929</c:v>
                </c:pt>
                <c:pt idx="2233">
                  <c:v>78</c:v>
                </c:pt>
                <c:pt idx="2234">
                  <c:v>85</c:v>
                </c:pt>
                <c:pt idx="2235">
                  <c:v>124</c:v>
                </c:pt>
                <c:pt idx="2236">
                  <c:v>283</c:v>
                </c:pt>
                <c:pt idx="2237">
                  <c:v>294</c:v>
                </c:pt>
                <c:pt idx="2238">
                  <c:v>411</c:v>
                </c:pt>
                <c:pt idx="2239">
                  <c:v>507</c:v>
                </c:pt>
                <c:pt idx="2240">
                  <c:v>1 190</c:v>
                </c:pt>
                <c:pt idx="2241">
                  <c:v>1 275</c:v>
                </c:pt>
                <c:pt idx="2242">
                  <c:v>1 280</c:v>
                </c:pt>
                <c:pt idx="2243">
                  <c:v>1 283</c:v>
                </c:pt>
                <c:pt idx="2244">
                  <c:v>1 289</c:v>
                </c:pt>
                <c:pt idx="2245">
                  <c:v>1 371</c:v>
                </c:pt>
                <c:pt idx="2246">
                  <c:v>1 684</c:v>
                </c:pt>
                <c:pt idx="2247">
                  <c:v>1 723</c:v>
                </c:pt>
                <c:pt idx="2248">
                  <c:v>1 885</c:v>
                </c:pt>
                <c:pt idx="2249">
                  <c:v>1 961</c:v>
                </c:pt>
                <c:pt idx="2250">
                  <c:v>2 073</c:v>
                </c:pt>
                <c:pt idx="2251">
                  <c:v>2 085</c:v>
                </c:pt>
                <c:pt idx="2252">
                  <c:v>2 283</c:v>
                </c:pt>
                <c:pt idx="2253">
                  <c:v>2 311</c:v>
                </c:pt>
                <c:pt idx="2254">
                  <c:v>1 625</c:v>
                </c:pt>
                <c:pt idx="2255">
                  <c:v>348</c:v>
                </c:pt>
                <c:pt idx="2256">
                  <c:v>1 952</c:v>
                </c:pt>
                <c:pt idx="2257">
                  <c:v>125</c:v>
                </c:pt>
                <c:pt idx="2258">
                  <c:v>151</c:v>
                </c:pt>
                <c:pt idx="2259">
                  <c:v>249</c:v>
                </c:pt>
                <c:pt idx="2260">
                  <c:v>381</c:v>
                </c:pt>
                <c:pt idx="2261">
                  <c:v>937</c:v>
                </c:pt>
                <c:pt idx="2262">
                  <c:v>1 904</c:v>
                </c:pt>
                <c:pt idx="2263">
                  <c:v>1 958</c:v>
                </c:pt>
                <c:pt idx="2264">
                  <c:v>1 641</c:v>
                </c:pt>
                <c:pt idx="2265">
                  <c:v>41</c:v>
                </c:pt>
                <c:pt idx="2266">
                  <c:v>91</c:v>
                </c:pt>
                <c:pt idx="2267">
                  <c:v>516</c:v>
                </c:pt>
                <c:pt idx="2268">
                  <c:v>549</c:v>
                </c:pt>
                <c:pt idx="2269">
                  <c:v>550</c:v>
                </c:pt>
                <c:pt idx="2270">
                  <c:v>983</c:v>
                </c:pt>
                <c:pt idx="2271">
                  <c:v>1 223</c:v>
                </c:pt>
                <c:pt idx="2272">
                  <c:v>1 234</c:v>
                </c:pt>
                <c:pt idx="2273">
                  <c:v>1 237</c:v>
                </c:pt>
                <c:pt idx="2274">
                  <c:v>1 704</c:v>
                </c:pt>
                <c:pt idx="2275">
                  <c:v>1 913</c:v>
                </c:pt>
                <c:pt idx="2276">
                  <c:v>2 065</c:v>
                </c:pt>
                <c:pt idx="2277">
                  <c:v>327</c:v>
                </c:pt>
                <c:pt idx="2278">
                  <c:v>946</c:v>
                </c:pt>
                <c:pt idx="2279">
                  <c:v>471</c:v>
                </c:pt>
                <c:pt idx="2280">
                  <c:v>287</c:v>
                </c:pt>
                <c:pt idx="2281">
                  <c:v>1 286</c:v>
                </c:pt>
                <c:pt idx="2282">
                  <c:v>1 290</c:v>
                </c:pt>
                <c:pt idx="2283">
                  <c:v>1 297</c:v>
                </c:pt>
                <c:pt idx="2284">
                  <c:v>1 312</c:v>
                </c:pt>
                <c:pt idx="2285">
                  <c:v>1 359</c:v>
                </c:pt>
                <c:pt idx="2286">
                  <c:v>2 261</c:v>
                </c:pt>
                <c:pt idx="2287">
                  <c:v>2 293</c:v>
                </c:pt>
                <c:pt idx="2288">
                  <c:v>59</c:v>
                </c:pt>
                <c:pt idx="2289">
                  <c:v>45</c:v>
                </c:pt>
                <c:pt idx="2290">
                  <c:v>50</c:v>
                </c:pt>
                <c:pt idx="2291">
                  <c:v>239</c:v>
                </c:pt>
                <c:pt idx="2292">
                  <c:v>363</c:v>
                </c:pt>
                <c:pt idx="2293">
                  <c:v>423</c:v>
                </c:pt>
                <c:pt idx="2294">
                  <c:v>537</c:v>
                </c:pt>
                <c:pt idx="2295">
                  <c:v>809</c:v>
                </c:pt>
                <c:pt idx="2296">
                  <c:v>382</c:v>
                </c:pt>
                <c:pt idx="2297">
                  <c:v>117</c:v>
                </c:pt>
                <c:pt idx="2298">
                  <c:v>154</c:v>
                </c:pt>
                <c:pt idx="2299">
                  <c:v>1 942</c:v>
                </c:pt>
                <c:pt idx="2300">
                  <c:v>558</c:v>
                </c:pt>
                <c:pt idx="2301">
                  <c:v>1 086</c:v>
                </c:pt>
                <c:pt idx="2302">
                  <c:v>1 926</c:v>
                </c:pt>
                <c:pt idx="2303">
                  <c:v>37</c:v>
                </c:pt>
                <c:pt idx="2304">
                  <c:v>77</c:v>
                </c:pt>
                <c:pt idx="2305">
                  <c:v>416</c:v>
                </c:pt>
                <c:pt idx="2306">
                  <c:v>768</c:v>
                </c:pt>
                <c:pt idx="2307">
                  <c:v>2 315</c:v>
                </c:pt>
                <c:pt idx="2308">
                  <c:v>152</c:v>
                </c:pt>
                <c:pt idx="2309">
                  <c:v>8</c:v>
                </c:pt>
                <c:pt idx="2310">
                  <c:v>105</c:v>
                </c:pt>
                <c:pt idx="2311">
                  <c:v>155</c:v>
                </c:pt>
                <c:pt idx="2312">
                  <c:v>194</c:v>
                </c:pt>
                <c:pt idx="2313">
                  <c:v>198</c:v>
                </c:pt>
                <c:pt idx="2314">
                  <c:v>316</c:v>
                </c:pt>
                <c:pt idx="2315">
                  <c:v>321</c:v>
                </c:pt>
                <c:pt idx="2316">
                  <c:v>325</c:v>
                </c:pt>
                <c:pt idx="2317">
                  <c:v>373</c:v>
                </c:pt>
                <c:pt idx="2318">
                  <c:v>384</c:v>
                </c:pt>
                <c:pt idx="2319">
                  <c:v>406</c:v>
                </c:pt>
                <c:pt idx="2320">
                  <c:v>407</c:v>
                </c:pt>
                <c:pt idx="2321">
                  <c:v>412</c:v>
                </c:pt>
                <c:pt idx="2322">
                  <c:v>474</c:v>
                </c:pt>
                <c:pt idx="2323">
                  <c:v>515</c:v>
                </c:pt>
                <c:pt idx="2324">
                  <c:v>533</c:v>
                </c:pt>
                <c:pt idx="2325">
                  <c:v>553</c:v>
                </c:pt>
                <c:pt idx="2326">
                  <c:v>559</c:v>
                </c:pt>
                <c:pt idx="2327">
                  <c:v>563</c:v>
                </c:pt>
                <c:pt idx="2328">
                  <c:v>678</c:v>
                </c:pt>
                <c:pt idx="2329">
                  <c:v>690</c:v>
                </c:pt>
                <c:pt idx="2330">
                  <c:v>708</c:v>
                </c:pt>
                <c:pt idx="2331">
                  <c:v>736</c:v>
                </c:pt>
                <c:pt idx="2332">
                  <c:v>775</c:v>
                </c:pt>
                <c:pt idx="2333">
                  <c:v>783</c:v>
                </c:pt>
                <c:pt idx="2334">
                  <c:v>957</c:v>
                </c:pt>
                <c:pt idx="2335">
                  <c:v>963</c:v>
                </c:pt>
                <c:pt idx="2336">
                  <c:v>978</c:v>
                </c:pt>
                <c:pt idx="2337">
                  <c:v>1 075</c:v>
                </c:pt>
                <c:pt idx="2338">
                  <c:v>1 269</c:v>
                </c:pt>
                <c:pt idx="2339">
                  <c:v>1 302</c:v>
                </c:pt>
                <c:pt idx="2340">
                  <c:v>1 326</c:v>
                </c:pt>
                <c:pt idx="2341">
                  <c:v>1 456</c:v>
                </c:pt>
                <c:pt idx="2342">
                  <c:v>1 479</c:v>
                </c:pt>
                <c:pt idx="2343">
                  <c:v>1 710</c:v>
                </c:pt>
                <c:pt idx="2344">
                  <c:v>1 716</c:v>
                </c:pt>
                <c:pt idx="2345">
                  <c:v>1 899</c:v>
                </c:pt>
                <c:pt idx="2346">
                  <c:v>1 941</c:v>
                </c:pt>
                <c:pt idx="2347">
                  <c:v>2 060</c:v>
                </c:pt>
                <c:pt idx="2348">
                  <c:v>2 089</c:v>
                </c:pt>
                <c:pt idx="2349">
                  <c:v>2 164</c:v>
                </c:pt>
                <c:pt idx="2350">
                  <c:v>2 340</c:v>
                </c:pt>
                <c:pt idx="2351">
                  <c:v>2 464</c:v>
                </c:pt>
                <c:pt idx="2352">
                  <c:v>2 514</c:v>
                </c:pt>
                <c:pt idx="2353">
                  <c:v>648</c:v>
                </c:pt>
                <c:pt idx="2354">
                  <c:v>72</c:v>
                </c:pt>
                <c:pt idx="2355">
                  <c:v>1 635</c:v>
                </c:pt>
                <c:pt idx="2356">
                  <c:v>1 935</c:v>
                </c:pt>
                <c:pt idx="2357">
                  <c:v>2 331</c:v>
                </c:pt>
                <c:pt idx="2358">
                  <c:v>1 318</c:v>
                </c:pt>
                <c:pt idx="2359">
                  <c:v>2 323</c:v>
                </c:pt>
                <c:pt idx="2360">
                  <c:v>356</c:v>
                </c:pt>
                <c:pt idx="2361">
                  <c:v>378</c:v>
                </c:pt>
                <c:pt idx="2362">
                  <c:v>562</c:v>
                </c:pt>
                <c:pt idx="2363">
                  <c:v>1 482</c:v>
                </c:pt>
                <c:pt idx="2364">
                  <c:v>1 677</c:v>
                </c:pt>
                <c:pt idx="2365">
                  <c:v>2 338</c:v>
                </c:pt>
                <c:pt idx="2366">
                  <c:v>2 343</c:v>
                </c:pt>
                <c:pt idx="2367">
                  <c:v>1 928</c:v>
                </c:pt>
                <c:pt idx="2368">
                  <c:v>144</c:v>
                </c:pt>
                <c:pt idx="2369">
                  <c:v>225</c:v>
                </c:pt>
                <c:pt idx="2370">
                  <c:v>307</c:v>
                </c:pt>
                <c:pt idx="2371">
                  <c:v>1 315</c:v>
                </c:pt>
                <c:pt idx="2372">
                  <c:v>2 329</c:v>
                </c:pt>
                <c:pt idx="2373">
                  <c:v>279</c:v>
                </c:pt>
                <c:pt idx="2374">
                  <c:v>308</c:v>
                </c:pt>
                <c:pt idx="2375">
                  <c:v>510</c:v>
                </c:pt>
                <c:pt idx="2376">
                  <c:v>1 374</c:v>
                </c:pt>
                <c:pt idx="2377">
                  <c:v>1 668</c:v>
                </c:pt>
                <c:pt idx="2378">
                  <c:v>2 312</c:v>
                </c:pt>
                <c:pt idx="2379">
                  <c:v>121</c:v>
                </c:pt>
                <c:pt idx="2380">
                  <c:v>324</c:v>
                </c:pt>
                <c:pt idx="2381">
                  <c:v>397</c:v>
                </c:pt>
                <c:pt idx="2382">
                  <c:v>1 320</c:v>
                </c:pt>
                <c:pt idx="2383">
                  <c:v>1 962</c:v>
                </c:pt>
                <c:pt idx="2384">
                  <c:v>1 207</c:v>
                </c:pt>
                <c:pt idx="2385">
                  <c:v>566</c:v>
                </c:pt>
                <c:pt idx="2386">
                  <c:v>218</c:v>
                </c:pt>
                <c:pt idx="2387">
                  <c:v>310</c:v>
                </c:pt>
                <c:pt idx="2388">
                  <c:v>431</c:v>
                </c:pt>
                <c:pt idx="2389">
                  <c:v>808</c:v>
                </c:pt>
                <c:pt idx="2390">
                  <c:v>1 153</c:v>
                </c:pt>
                <c:pt idx="2391">
                  <c:v>1 220</c:v>
                </c:pt>
                <c:pt idx="2392">
                  <c:v>2 068</c:v>
                </c:pt>
                <c:pt idx="2393">
                  <c:v>430</c:v>
                </c:pt>
                <c:pt idx="2394">
                  <c:v>81</c:v>
                </c:pt>
                <c:pt idx="2395">
                  <c:v>312</c:v>
                </c:pt>
                <c:pt idx="2396">
                  <c:v>529</c:v>
                </c:pt>
                <c:pt idx="2397">
                  <c:v>1 151</c:v>
                </c:pt>
                <c:pt idx="2398">
                  <c:v>138</c:v>
                </c:pt>
                <c:pt idx="2399">
                  <c:v>203</c:v>
                </c:pt>
                <c:pt idx="2400">
                  <c:v>778</c:v>
                </c:pt>
                <c:pt idx="2401">
                  <c:v>2 316</c:v>
                </c:pt>
                <c:pt idx="2402">
                  <c:v>462</c:v>
                </c:pt>
                <c:pt idx="2403">
                  <c:v>964</c:v>
                </c:pt>
                <c:pt idx="2404">
                  <c:v>1 673</c:v>
                </c:pt>
                <c:pt idx="2405">
                  <c:v>349</c:v>
                </c:pt>
                <c:pt idx="2406">
                  <c:v>413</c:v>
                </c:pt>
                <c:pt idx="2407">
                  <c:v>506</c:v>
                </c:pt>
                <c:pt idx="2408">
                  <c:v>767</c:v>
                </c:pt>
                <c:pt idx="2409">
                  <c:v>971</c:v>
                </c:pt>
                <c:pt idx="2410">
                  <c:v>1 279</c:v>
                </c:pt>
                <c:pt idx="2411">
                  <c:v>1 995</c:v>
                </c:pt>
                <c:pt idx="2412">
                  <c:v>2 455</c:v>
                </c:pt>
                <c:pt idx="2413">
                  <c:v>2 465</c:v>
                </c:pt>
                <c:pt idx="2414">
                  <c:v>675</c:v>
                </c:pt>
                <c:pt idx="2415">
                  <c:v>1 306</c:v>
                </c:pt>
                <c:pt idx="2416">
                  <c:v>1 201</c:v>
                </c:pt>
                <c:pt idx="2417">
                  <c:v>1 927</c:v>
                </c:pt>
                <c:pt idx="2418">
                  <c:v>190</c:v>
                </c:pt>
                <c:pt idx="2419">
                  <c:v>300</c:v>
                </c:pt>
                <c:pt idx="2420">
                  <c:v>758</c:v>
                </c:pt>
                <c:pt idx="2421">
                  <c:v>1 071</c:v>
                </c:pt>
                <c:pt idx="2422">
                  <c:v>1 154</c:v>
                </c:pt>
                <c:pt idx="2423">
                  <c:v>306</c:v>
                </c:pt>
                <c:pt idx="2424">
                  <c:v>326</c:v>
                </c:pt>
                <c:pt idx="2425">
                  <c:v>677</c:v>
                </c:pt>
                <c:pt idx="2426">
                  <c:v>196</c:v>
                </c:pt>
                <c:pt idx="2427">
                  <c:v>314</c:v>
                </c:pt>
                <c:pt idx="2428">
                  <c:v>323</c:v>
                </c:pt>
                <c:pt idx="2429">
                  <c:v>764</c:v>
                </c:pt>
                <c:pt idx="2430">
                  <c:v>766</c:v>
                </c:pt>
                <c:pt idx="2431">
                  <c:v>1 200</c:v>
                </c:pt>
                <c:pt idx="2432">
                  <c:v>1 255</c:v>
                </c:pt>
                <c:pt idx="2433">
                  <c:v>1 693</c:v>
                </c:pt>
                <c:pt idx="2434">
                  <c:v>1 857</c:v>
                </c:pt>
                <c:pt idx="2435">
                  <c:v>2 145</c:v>
                </c:pt>
                <c:pt idx="2436">
                  <c:v>2 457</c:v>
                </c:pt>
                <c:pt idx="2437">
                  <c:v>676</c:v>
                </c:pt>
                <c:pt idx="2438">
                  <c:v>980</c:v>
                </c:pt>
                <c:pt idx="2439">
                  <c:v>1 235</c:v>
                </c:pt>
                <c:pt idx="2440">
                  <c:v>302</c:v>
                </c:pt>
                <c:pt idx="2441">
                  <c:v>1 898</c:v>
                </c:pt>
                <c:pt idx="2442">
                  <c:v>2 454</c:v>
                </c:pt>
                <c:pt idx="2443">
                  <c:v>2 460</c:v>
                </c:pt>
                <c:pt idx="2444">
                  <c:v>2 131</c:v>
                </c:pt>
                <c:pt idx="2445">
                  <c:v>329</c:v>
                </c:pt>
                <c:pt idx="2446">
                  <c:v>977</c:v>
                </c:pt>
                <c:pt idx="2447">
                  <c:v>1 152</c:v>
                </c:pt>
                <c:pt idx="2448">
                  <c:v>1 194</c:v>
                </c:pt>
                <c:pt idx="2449">
                  <c:v>1 205</c:v>
                </c:pt>
                <c:pt idx="2450">
                  <c:v>1 221</c:v>
                </c:pt>
                <c:pt idx="2451">
                  <c:v>1 369</c:v>
                </c:pt>
                <c:pt idx="2452">
                  <c:v>1 983</c:v>
                </c:pt>
                <c:pt idx="2453">
                  <c:v>2 458</c:v>
                </c:pt>
                <c:pt idx="2454">
                  <c:v>2 459</c:v>
                </c:pt>
              </c:strCache>
            </c:strRef>
          </c:cat>
          <c:val>
            <c:numRef>
              <c:f>'[Все данные по муниципалитетам.xlsx]Лист2'!$B$2:$B$2456</c:f>
              <c:numCache>
                <c:formatCode>0%</c:formatCode>
                <c:ptCount val="245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8.7719298245613996E-3</c:v>
                </c:pt>
                <c:pt idx="1068">
                  <c:v>1.5151515151515201E-2</c:v>
                </c:pt>
                <c:pt idx="1069">
                  <c:v>1.7857142857142901E-2</c:v>
                </c:pt>
                <c:pt idx="1070">
                  <c:v>1.8181818181818198E-2</c:v>
                </c:pt>
                <c:pt idx="1071">
                  <c:v>1.85185185185185E-2</c:v>
                </c:pt>
                <c:pt idx="1072">
                  <c:v>1.85185185185185E-2</c:v>
                </c:pt>
                <c:pt idx="1073">
                  <c:v>1.88679245283019E-2</c:v>
                </c:pt>
                <c:pt idx="1074">
                  <c:v>0.02</c:v>
                </c:pt>
                <c:pt idx="1075">
                  <c:v>2.04081632653061E-2</c:v>
                </c:pt>
                <c:pt idx="1076">
                  <c:v>2.0833333333333301E-2</c:v>
                </c:pt>
                <c:pt idx="1077">
                  <c:v>2.0833333333333301E-2</c:v>
                </c:pt>
                <c:pt idx="1078">
                  <c:v>2.0833333333333301E-2</c:v>
                </c:pt>
                <c:pt idx="1079">
                  <c:v>2.1739130434782598E-2</c:v>
                </c:pt>
                <c:pt idx="1080">
                  <c:v>2.1739130434782598E-2</c:v>
                </c:pt>
                <c:pt idx="1081">
                  <c:v>2.2727272727272697E-2</c:v>
                </c:pt>
                <c:pt idx="1082">
                  <c:v>2.32558139534884E-2</c:v>
                </c:pt>
                <c:pt idx="1083">
                  <c:v>2.3809523809523801E-2</c:v>
                </c:pt>
                <c:pt idx="1084">
                  <c:v>2.4390243902439001E-2</c:v>
                </c:pt>
                <c:pt idx="1085">
                  <c:v>2.4390243902439001E-2</c:v>
                </c:pt>
                <c:pt idx="1086">
                  <c:v>2.5000000000000001E-2</c:v>
                </c:pt>
                <c:pt idx="1087">
                  <c:v>2.5641025641025599E-2</c:v>
                </c:pt>
                <c:pt idx="1088">
                  <c:v>2.5641025641025599E-2</c:v>
                </c:pt>
                <c:pt idx="1089">
                  <c:v>2.5974025974026E-2</c:v>
                </c:pt>
                <c:pt idx="1090">
                  <c:v>2.6315789473684199E-2</c:v>
                </c:pt>
                <c:pt idx="1091">
                  <c:v>2.6315789473684199E-2</c:v>
                </c:pt>
                <c:pt idx="1092">
                  <c:v>2.6315789473684199E-2</c:v>
                </c:pt>
                <c:pt idx="1093">
                  <c:v>2.7027027027027001E-2</c:v>
                </c:pt>
                <c:pt idx="1094">
                  <c:v>2.7027027027027001E-2</c:v>
                </c:pt>
                <c:pt idx="1095">
                  <c:v>2.7777777777777801E-2</c:v>
                </c:pt>
                <c:pt idx="1096">
                  <c:v>2.7777777777777801E-2</c:v>
                </c:pt>
                <c:pt idx="1097">
                  <c:v>2.8571428571428598E-2</c:v>
                </c:pt>
                <c:pt idx="1098">
                  <c:v>2.8571428571428598E-2</c:v>
                </c:pt>
                <c:pt idx="1099">
                  <c:v>2.8571428571428598E-2</c:v>
                </c:pt>
                <c:pt idx="1100">
                  <c:v>2.8571428571428598E-2</c:v>
                </c:pt>
                <c:pt idx="1101">
                  <c:v>2.9411764705882401E-2</c:v>
                </c:pt>
                <c:pt idx="1102">
                  <c:v>3.0303030303030297E-2</c:v>
                </c:pt>
                <c:pt idx="1103">
                  <c:v>3.125E-2</c:v>
                </c:pt>
                <c:pt idx="1104">
                  <c:v>3.125E-2</c:v>
                </c:pt>
                <c:pt idx="1105">
                  <c:v>3.2258064516128997E-2</c:v>
                </c:pt>
                <c:pt idx="1106">
                  <c:v>3.2258064516128997E-2</c:v>
                </c:pt>
                <c:pt idx="1107">
                  <c:v>3.2258064516128997E-2</c:v>
                </c:pt>
                <c:pt idx="1108">
                  <c:v>3.2258064516128997E-2</c:v>
                </c:pt>
                <c:pt idx="1109">
                  <c:v>3.2258064516128997E-2</c:v>
                </c:pt>
                <c:pt idx="1110">
                  <c:v>3.2258064516128997E-2</c:v>
                </c:pt>
                <c:pt idx="1111">
                  <c:v>3.2258064516128997E-2</c:v>
                </c:pt>
                <c:pt idx="1112">
                  <c:v>3.2258064516128997E-2</c:v>
                </c:pt>
                <c:pt idx="1113">
                  <c:v>3.2258064516128997E-2</c:v>
                </c:pt>
                <c:pt idx="1114">
                  <c:v>3.2786885245901599E-2</c:v>
                </c:pt>
                <c:pt idx="1115">
                  <c:v>3.3333333333333298E-2</c:v>
                </c:pt>
                <c:pt idx="1116">
                  <c:v>3.3333333333333298E-2</c:v>
                </c:pt>
                <c:pt idx="1117">
                  <c:v>3.3333333333333298E-2</c:v>
                </c:pt>
                <c:pt idx="1118">
                  <c:v>3.3333333333333298E-2</c:v>
                </c:pt>
                <c:pt idx="1119">
                  <c:v>3.3333333333333298E-2</c:v>
                </c:pt>
                <c:pt idx="1120">
                  <c:v>3.3613445378151301E-2</c:v>
                </c:pt>
                <c:pt idx="1121">
                  <c:v>3.4188034188034198E-2</c:v>
                </c:pt>
                <c:pt idx="1122">
                  <c:v>3.4482758620689703E-2</c:v>
                </c:pt>
                <c:pt idx="1123">
                  <c:v>3.4482758620689703E-2</c:v>
                </c:pt>
                <c:pt idx="1124">
                  <c:v>3.4482758620689703E-2</c:v>
                </c:pt>
                <c:pt idx="1125">
                  <c:v>3.4482758620689703E-2</c:v>
                </c:pt>
                <c:pt idx="1126">
                  <c:v>3.4482758620689703E-2</c:v>
                </c:pt>
                <c:pt idx="1127">
                  <c:v>3.5714285714285698E-2</c:v>
                </c:pt>
                <c:pt idx="1128">
                  <c:v>3.5714285714285698E-2</c:v>
                </c:pt>
                <c:pt idx="1129">
                  <c:v>3.5714285714285698E-2</c:v>
                </c:pt>
                <c:pt idx="1130">
                  <c:v>3.6144578313252997E-2</c:v>
                </c:pt>
                <c:pt idx="1131">
                  <c:v>3.7037037037037E-2</c:v>
                </c:pt>
                <c:pt idx="1132">
                  <c:v>3.7037037037037E-2</c:v>
                </c:pt>
                <c:pt idx="1133">
                  <c:v>3.7037037037037E-2</c:v>
                </c:pt>
                <c:pt idx="1134">
                  <c:v>3.7313432835820899E-2</c:v>
                </c:pt>
                <c:pt idx="1135">
                  <c:v>3.8461538461538498E-2</c:v>
                </c:pt>
                <c:pt idx="1136">
                  <c:v>3.8461538461538498E-2</c:v>
                </c:pt>
                <c:pt idx="1137">
                  <c:v>0.04</c:v>
                </c:pt>
                <c:pt idx="1138">
                  <c:v>0.04</c:v>
                </c:pt>
                <c:pt idx="1139">
                  <c:v>0.04</c:v>
                </c:pt>
                <c:pt idx="1140">
                  <c:v>0.04</c:v>
                </c:pt>
                <c:pt idx="1141">
                  <c:v>0.04</c:v>
                </c:pt>
                <c:pt idx="1142">
                  <c:v>0.04</c:v>
                </c:pt>
                <c:pt idx="1143">
                  <c:v>0.04</c:v>
                </c:pt>
                <c:pt idx="1144">
                  <c:v>0.04</c:v>
                </c:pt>
                <c:pt idx="1145">
                  <c:v>0.04</c:v>
                </c:pt>
                <c:pt idx="1146">
                  <c:v>0.04</c:v>
                </c:pt>
                <c:pt idx="1147">
                  <c:v>4.08163265306122E-2</c:v>
                </c:pt>
                <c:pt idx="1148">
                  <c:v>4.1237113402061897E-2</c:v>
                </c:pt>
                <c:pt idx="1149">
                  <c:v>4.1666666666666699E-2</c:v>
                </c:pt>
                <c:pt idx="1150">
                  <c:v>4.1666666666666699E-2</c:v>
                </c:pt>
                <c:pt idx="1151">
                  <c:v>4.1666666666666699E-2</c:v>
                </c:pt>
                <c:pt idx="1152">
                  <c:v>4.1666666666666699E-2</c:v>
                </c:pt>
                <c:pt idx="1153">
                  <c:v>4.1666666666666699E-2</c:v>
                </c:pt>
                <c:pt idx="1154">
                  <c:v>4.1666666666666699E-2</c:v>
                </c:pt>
                <c:pt idx="1155">
                  <c:v>4.1666666666666699E-2</c:v>
                </c:pt>
                <c:pt idx="1156">
                  <c:v>4.1666666666666699E-2</c:v>
                </c:pt>
                <c:pt idx="1157">
                  <c:v>4.1666666666666699E-2</c:v>
                </c:pt>
                <c:pt idx="1158">
                  <c:v>4.1666666666666699E-2</c:v>
                </c:pt>
                <c:pt idx="1159">
                  <c:v>4.1666666666666699E-2</c:v>
                </c:pt>
                <c:pt idx="1160">
                  <c:v>4.1666666666666699E-2</c:v>
                </c:pt>
                <c:pt idx="1161">
                  <c:v>4.1666666666666699E-2</c:v>
                </c:pt>
                <c:pt idx="1162">
                  <c:v>4.2553191489361701E-2</c:v>
                </c:pt>
                <c:pt idx="1163">
                  <c:v>4.3478260869565195E-2</c:v>
                </c:pt>
                <c:pt idx="1164">
                  <c:v>4.3478260869565195E-2</c:v>
                </c:pt>
                <c:pt idx="1165">
                  <c:v>4.3478260869565195E-2</c:v>
                </c:pt>
                <c:pt idx="1166">
                  <c:v>4.3478260869565195E-2</c:v>
                </c:pt>
                <c:pt idx="1167">
                  <c:v>4.3478260869565195E-2</c:v>
                </c:pt>
                <c:pt idx="1168">
                  <c:v>4.3478260869565195E-2</c:v>
                </c:pt>
                <c:pt idx="1169">
                  <c:v>4.3478260869565195E-2</c:v>
                </c:pt>
                <c:pt idx="1170">
                  <c:v>4.3478260869565195E-2</c:v>
                </c:pt>
                <c:pt idx="1171">
                  <c:v>4.5454545454545504E-2</c:v>
                </c:pt>
                <c:pt idx="1172">
                  <c:v>4.5454545454545504E-2</c:v>
                </c:pt>
                <c:pt idx="1173">
                  <c:v>4.5454545454545504E-2</c:v>
                </c:pt>
                <c:pt idx="1174">
                  <c:v>4.5454545454545504E-2</c:v>
                </c:pt>
                <c:pt idx="1175">
                  <c:v>4.5454545454545504E-2</c:v>
                </c:pt>
                <c:pt idx="1176">
                  <c:v>4.5454545454545504E-2</c:v>
                </c:pt>
                <c:pt idx="1177">
                  <c:v>4.5454545454545504E-2</c:v>
                </c:pt>
                <c:pt idx="1178">
                  <c:v>4.5454545454545504E-2</c:v>
                </c:pt>
                <c:pt idx="1179">
                  <c:v>4.5454545454545504E-2</c:v>
                </c:pt>
                <c:pt idx="1180">
                  <c:v>4.6511627906976702E-2</c:v>
                </c:pt>
                <c:pt idx="1181">
                  <c:v>4.6875E-2</c:v>
                </c:pt>
                <c:pt idx="1182">
                  <c:v>4.7619047619047603E-2</c:v>
                </c:pt>
                <c:pt idx="1183">
                  <c:v>4.7619047619047603E-2</c:v>
                </c:pt>
                <c:pt idx="1184">
                  <c:v>4.7619047619047603E-2</c:v>
                </c:pt>
                <c:pt idx="1185">
                  <c:v>4.7619047619047603E-2</c:v>
                </c:pt>
                <c:pt idx="1186">
                  <c:v>4.7619047619047603E-2</c:v>
                </c:pt>
                <c:pt idx="1187">
                  <c:v>4.7619047619047603E-2</c:v>
                </c:pt>
                <c:pt idx="1188">
                  <c:v>4.7619047619047603E-2</c:v>
                </c:pt>
                <c:pt idx="1189">
                  <c:v>4.7619047619047603E-2</c:v>
                </c:pt>
                <c:pt idx="1190">
                  <c:v>4.9180327868852493E-2</c:v>
                </c:pt>
                <c:pt idx="1191">
                  <c:v>0.05</c:v>
                </c:pt>
                <c:pt idx="1192">
                  <c:v>0.05</c:v>
                </c:pt>
                <c:pt idx="1193">
                  <c:v>0.05</c:v>
                </c:pt>
                <c:pt idx="1194">
                  <c:v>0.05</c:v>
                </c:pt>
                <c:pt idx="1195">
                  <c:v>0.05</c:v>
                </c:pt>
                <c:pt idx="1196">
                  <c:v>0.05</c:v>
                </c:pt>
                <c:pt idx="1197">
                  <c:v>0.05</c:v>
                </c:pt>
                <c:pt idx="1198">
                  <c:v>0.05</c:v>
                </c:pt>
                <c:pt idx="1199">
                  <c:v>0.05</c:v>
                </c:pt>
                <c:pt idx="1200">
                  <c:v>0.05</c:v>
                </c:pt>
                <c:pt idx="1201">
                  <c:v>0.05</c:v>
                </c:pt>
                <c:pt idx="1202">
                  <c:v>0.05</c:v>
                </c:pt>
                <c:pt idx="1203">
                  <c:v>5.1282051282051301E-2</c:v>
                </c:pt>
                <c:pt idx="1204">
                  <c:v>5.1948051948051903E-2</c:v>
                </c:pt>
                <c:pt idx="1205">
                  <c:v>5.2631578947368397E-2</c:v>
                </c:pt>
                <c:pt idx="1206">
                  <c:v>5.2631578947368397E-2</c:v>
                </c:pt>
                <c:pt idx="1207">
                  <c:v>5.2631578947368397E-2</c:v>
                </c:pt>
                <c:pt idx="1208">
                  <c:v>5.2631578947368397E-2</c:v>
                </c:pt>
                <c:pt idx="1209">
                  <c:v>5.2631578947368397E-2</c:v>
                </c:pt>
                <c:pt idx="1210">
                  <c:v>5.2631578947368397E-2</c:v>
                </c:pt>
                <c:pt idx="1211">
                  <c:v>5.2631578947368397E-2</c:v>
                </c:pt>
                <c:pt idx="1212">
                  <c:v>5.2631578947368397E-2</c:v>
                </c:pt>
                <c:pt idx="1213">
                  <c:v>5.2631578947368397E-2</c:v>
                </c:pt>
                <c:pt idx="1214">
                  <c:v>5.2631578947368397E-2</c:v>
                </c:pt>
                <c:pt idx="1215">
                  <c:v>5.2631578947368397E-2</c:v>
                </c:pt>
                <c:pt idx="1216">
                  <c:v>5.2631578947368397E-2</c:v>
                </c:pt>
                <c:pt idx="1217">
                  <c:v>5.2631578947368397E-2</c:v>
                </c:pt>
                <c:pt idx="1218">
                  <c:v>5.2631578947368397E-2</c:v>
                </c:pt>
                <c:pt idx="1219">
                  <c:v>5.2631578947368397E-2</c:v>
                </c:pt>
                <c:pt idx="1220">
                  <c:v>5.2631578947368397E-2</c:v>
                </c:pt>
                <c:pt idx="1221">
                  <c:v>5.2631578947368397E-2</c:v>
                </c:pt>
                <c:pt idx="1222">
                  <c:v>5.2631578947368397E-2</c:v>
                </c:pt>
                <c:pt idx="1223">
                  <c:v>5.2631578947368397E-2</c:v>
                </c:pt>
                <c:pt idx="1224">
                  <c:v>5.2631578947368397E-2</c:v>
                </c:pt>
                <c:pt idx="1225">
                  <c:v>5.2631578947368397E-2</c:v>
                </c:pt>
                <c:pt idx="1226">
                  <c:v>5.2631578947368397E-2</c:v>
                </c:pt>
                <c:pt idx="1227">
                  <c:v>5.2631578947368397E-2</c:v>
                </c:pt>
                <c:pt idx="1228">
                  <c:v>5.5555555555555601E-2</c:v>
                </c:pt>
                <c:pt idx="1229">
                  <c:v>5.5555555555555601E-2</c:v>
                </c:pt>
                <c:pt idx="1230">
                  <c:v>5.5555555555555601E-2</c:v>
                </c:pt>
                <c:pt idx="1231">
                  <c:v>5.5555555555555601E-2</c:v>
                </c:pt>
                <c:pt idx="1232">
                  <c:v>5.5555555555555601E-2</c:v>
                </c:pt>
                <c:pt idx="1233">
                  <c:v>5.5555555555555601E-2</c:v>
                </c:pt>
                <c:pt idx="1234">
                  <c:v>5.5555555555555601E-2</c:v>
                </c:pt>
                <c:pt idx="1235">
                  <c:v>5.5555555555555601E-2</c:v>
                </c:pt>
                <c:pt idx="1236">
                  <c:v>5.5555555555555601E-2</c:v>
                </c:pt>
                <c:pt idx="1237">
                  <c:v>5.5555555555555601E-2</c:v>
                </c:pt>
                <c:pt idx="1238">
                  <c:v>5.5555555555555601E-2</c:v>
                </c:pt>
                <c:pt idx="1239">
                  <c:v>5.5555555555555601E-2</c:v>
                </c:pt>
                <c:pt idx="1240">
                  <c:v>5.5555555555555601E-2</c:v>
                </c:pt>
                <c:pt idx="1241">
                  <c:v>5.5555555555555601E-2</c:v>
                </c:pt>
                <c:pt idx="1242">
                  <c:v>5.5555555555555601E-2</c:v>
                </c:pt>
                <c:pt idx="1243">
                  <c:v>5.7142857142857099E-2</c:v>
                </c:pt>
                <c:pt idx="1244">
                  <c:v>5.8139534883720902E-2</c:v>
                </c:pt>
                <c:pt idx="1245">
                  <c:v>5.8333333333333307E-2</c:v>
                </c:pt>
                <c:pt idx="1246">
                  <c:v>5.8479532163742701E-2</c:v>
                </c:pt>
                <c:pt idx="1247">
                  <c:v>5.8823529411764698E-2</c:v>
                </c:pt>
                <c:pt idx="1248">
                  <c:v>5.8823529411764698E-2</c:v>
                </c:pt>
                <c:pt idx="1249">
                  <c:v>5.8823529411764698E-2</c:v>
                </c:pt>
                <c:pt idx="1250">
                  <c:v>5.8823529411764698E-2</c:v>
                </c:pt>
                <c:pt idx="1251">
                  <c:v>5.8823529411764698E-2</c:v>
                </c:pt>
                <c:pt idx="1252">
                  <c:v>5.8823529411764698E-2</c:v>
                </c:pt>
                <c:pt idx="1253">
                  <c:v>5.8823529411764698E-2</c:v>
                </c:pt>
                <c:pt idx="1254">
                  <c:v>5.8823529411764698E-2</c:v>
                </c:pt>
                <c:pt idx="1255">
                  <c:v>5.8823529411764698E-2</c:v>
                </c:pt>
                <c:pt idx="1256">
                  <c:v>5.8823529411764698E-2</c:v>
                </c:pt>
                <c:pt idx="1257">
                  <c:v>5.8823529411764698E-2</c:v>
                </c:pt>
                <c:pt idx="1258">
                  <c:v>5.8823529411764698E-2</c:v>
                </c:pt>
                <c:pt idx="1259">
                  <c:v>5.8823529411764698E-2</c:v>
                </c:pt>
                <c:pt idx="1260">
                  <c:v>5.8823529411764698E-2</c:v>
                </c:pt>
                <c:pt idx="1261">
                  <c:v>5.8823529411764698E-2</c:v>
                </c:pt>
                <c:pt idx="1262">
                  <c:v>5.8823529411764698E-2</c:v>
                </c:pt>
                <c:pt idx="1263">
                  <c:v>5.8823529411764698E-2</c:v>
                </c:pt>
                <c:pt idx="1264">
                  <c:v>5.8823529411764698E-2</c:v>
                </c:pt>
                <c:pt idx="1265">
                  <c:v>5.8823529411764698E-2</c:v>
                </c:pt>
                <c:pt idx="1266">
                  <c:v>5.8823529411764698E-2</c:v>
                </c:pt>
                <c:pt idx="1267">
                  <c:v>5.8823529411764698E-2</c:v>
                </c:pt>
                <c:pt idx="1268">
                  <c:v>5.8823529411764698E-2</c:v>
                </c:pt>
                <c:pt idx="1269">
                  <c:v>5.8823529411764698E-2</c:v>
                </c:pt>
                <c:pt idx="1270">
                  <c:v>0.06</c:v>
                </c:pt>
                <c:pt idx="1271">
                  <c:v>6.0606060606060594E-2</c:v>
                </c:pt>
                <c:pt idx="1272">
                  <c:v>6.25E-2</c:v>
                </c:pt>
                <c:pt idx="1273">
                  <c:v>6.25E-2</c:v>
                </c:pt>
                <c:pt idx="1274">
                  <c:v>6.25E-2</c:v>
                </c:pt>
                <c:pt idx="1275">
                  <c:v>6.25E-2</c:v>
                </c:pt>
                <c:pt idx="1276">
                  <c:v>6.25E-2</c:v>
                </c:pt>
                <c:pt idx="1277">
                  <c:v>6.25E-2</c:v>
                </c:pt>
                <c:pt idx="1278">
                  <c:v>6.25E-2</c:v>
                </c:pt>
                <c:pt idx="1279">
                  <c:v>6.25E-2</c:v>
                </c:pt>
                <c:pt idx="1280">
                  <c:v>6.25E-2</c:v>
                </c:pt>
                <c:pt idx="1281">
                  <c:v>6.25E-2</c:v>
                </c:pt>
                <c:pt idx="1282">
                  <c:v>6.25E-2</c:v>
                </c:pt>
                <c:pt idx="1283">
                  <c:v>6.25E-2</c:v>
                </c:pt>
                <c:pt idx="1284">
                  <c:v>6.25E-2</c:v>
                </c:pt>
                <c:pt idx="1285">
                  <c:v>6.25E-2</c:v>
                </c:pt>
                <c:pt idx="1286">
                  <c:v>6.25E-2</c:v>
                </c:pt>
                <c:pt idx="1287">
                  <c:v>6.25E-2</c:v>
                </c:pt>
                <c:pt idx="1288">
                  <c:v>6.25E-2</c:v>
                </c:pt>
                <c:pt idx="1289">
                  <c:v>6.25E-2</c:v>
                </c:pt>
                <c:pt idx="1290">
                  <c:v>6.25E-2</c:v>
                </c:pt>
                <c:pt idx="1291">
                  <c:v>6.25E-2</c:v>
                </c:pt>
                <c:pt idx="1292">
                  <c:v>6.25E-2</c:v>
                </c:pt>
                <c:pt idx="1293">
                  <c:v>6.3492063492063502E-2</c:v>
                </c:pt>
                <c:pt idx="1294">
                  <c:v>6.3492063492063502E-2</c:v>
                </c:pt>
                <c:pt idx="1295">
                  <c:v>6.451612903225809E-2</c:v>
                </c:pt>
                <c:pt idx="1296">
                  <c:v>6.451612903225809E-2</c:v>
                </c:pt>
                <c:pt idx="1297">
                  <c:v>6.4814814814814797E-2</c:v>
                </c:pt>
                <c:pt idx="1298">
                  <c:v>6.5934065934065908E-2</c:v>
                </c:pt>
                <c:pt idx="1299">
                  <c:v>6.6666666666666693E-2</c:v>
                </c:pt>
                <c:pt idx="1300">
                  <c:v>6.6666666666666693E-2</c:v>
                </c:pt>
                <c:pt idx="1301">
                  <c:v>6.6666666666666693E-2</c:v>
                </c:pt>
                <c:pt idx="1302">
                  <c:v>6.6666666666666693E-2</c:v>
                </c:pt>
                <c:pt idx="1303">
                  <c:v>6.6666666666666693E-2</c:v>
                </c:pt>
                <c:pt idx="1304">
                  <c:v>6.6666666666666693E-2</c:v>
                </c:pt>
                <c:pt idx="1305">
                  <c:v>6.6666666666666693E-2</c:v>
                </c:pt>
                <c:pt idx="1306">
                  <c:v>6.6666666666666693E-2</c:v>
                </c:pt>
                <c:pt idx="1307">
                  <c:v>6.6666666666666693E-2</c:v>
                </c:pt>
                <c:pt idx="1308">
                  <c:v>6.6666666666666693E-2</c:v>
                </c:pt>
                <c:pt idx="1309">
                  <c:v>6.6666666666666693E-2</c:v>
                </c:pt>
                <c:pt idx="1310">
                  <c:v>6.6666666666666693E-2</c:v>
                </c:pt>
                <c:pt idx="1311">
                  <c:v>6.6666666666666693E-2</c:v>
                </c:pt>
                <c:pt idx="1312">
                  <c:v>6.6666666666666693E-2</c:v>
                </c:pt>
                <c:pt idx="1313">
                  <c:v>6.6666666666666693E-2</c:v>
                </c:pt>
                <c:pt idx="1314">
                  <c:v>6.6666666666666693E-2</c:v>
                </c:pt>
                <c:pt idx="1315">
                  <c:v>6.6666666666666693E-2</c:v>
                </c:pt>
                <c:pt idx="1316">
                  <c:v>6.6666666666666693E-2</c:v>
                </c:pt>
                <c:pt idx="1317">
                  <c:v>6.6666666666666693E-2</c:v>
                </c:pt>
                <c:pt idx="1318">
                  <c:v>6.6666666666666693E-2</c:v>
                </c:pt>
                <c:pt idx="1319">
                  <c:v>6.6666666666666693E-2</c:v>
                </c:pt>
                <c:pt idx="1320">
                  <c:v>6.7307692307692304E-2</c:v>
                </c:pt>
                <c:pt idx="1321">
                  <c:v>6.8181818181818205E-2</c:v>
                </c:pt>
                <c:pt idx="1322">
                  <c:v>6.8965517241379296E-2</c:v>
                </c:pt>
                <c:pt idx="1323">
                  <c:v>6.8965517241379296E-2</c:v>
                </c:pt>
                <c:pt idx="1324">
                  <c:v>6.8965517241379296E-2</c:v>
                </c:pt>
                <c:pt idx="1325">
                  <c:v>6.8965517241379296E-2</c:v>
                </c:pt>
                <c:pt idx="1326">
                  <c:v>6.9444444444444406E-2</c:v>
                </c:pt>
                <c:pt idx="1327">
                  <c:v>7.1428571428571397E-2</c:v>
                </c:pt>
                <c:pt idx="1328">
                  <c:v>7.1428571428571397E-2</c:v>
                </c:pt>
                <c:pt idx="1329">
                  <c:v>7.1428571428571397E-2</c:v>
                </c:pt>
                <c:pt idx="1330">
                  <c:v>7.1428571428571397E-2</c:v>
                </c:pt>
                <c:pt idx="1331">
                  <c:v>7.1428571428571397E-2</c:v>
                </c:pt>
                <c:pt idx="1332">
                  <c:v>7.1428571428571397E-2</c:v>
                </c:pt>
                <c:pt idx="1333">
                  <c:v>7.1428571428571397E-2</c:v>
                </c:pt>
                <c:pt idx="1334">
                  <c:v>7.1428571428571397E-2</c:v>
                </c:pt>
                <c:pt idx="1335">
                  <c:v>7.1428571428571397E-2</c:v>
                </c:pt>
                <c:pt idx="1336">
                  <c:v>7.1428571428571397E-2</c:v>
                </c:pt>
                <c:pt idx="1337">
                  <c:v>7.1428571428571397E-2</c:v>
                </c:pt>
                <c:pt idx="1338">
                  <c:v>7.1428571428571397E-2</c:v>
                </c:pt>
                <c:pt idx="1339">
                  <c:v>7.1428571428571397E-2</c:v>
                </c:pt>
                <c:pt idx="1340">
                  <c:v>7.1428571428571397E-2</c:v>
                </c:pt>
                <c:pt idx="1341">
                  <c:v>7.1428571428571397E-2</c:v>
                </c:pt>
                <c:pt idx="1342">
                  <c:v>7.1428571428571397E-2</c:v>
                </c:pt>
                <c:pt idx="1343">
                  <c:v>7.1428571428571397E-2</c:v>
                </c:pt>
                <c:pt idx="1344">
                  <c:v>7.1428571428571397E-2</c:v>
                </c:pt>
                <c:pt idx="1345">
                  <c:v>7.1428571428571397E-2</c:v>
                </c:pt>
                <c:pt idx="1346">
                  <c:v>7.1428571428571397E-2</c:v>
                </c:pt>
                <c:pt idx="1347">
                  <c:v>7.1428571428571397E-2</c:v>
                </c:pt>
                <c:pt idx="1348">
                  <c:v>7.1428571428571397E-2</c:v>
                </c:pt>
                <c:pt idx="1349">
                  <c:v>7.1428571428571397E-2</c:v>
                </c:pt>
                <c:pt idx="1350">
                  <c:v>7.1428571428571397E-2</c:v>
                </c:pt>
                <c:pt idx="1351">
                  <c:v>7.1428571428571397E-2</c:v>
                </c:pt>
                <c:pt idx="1352">
                  <c:v>7.1428571428571397E-2</c:v>
                </c:pt>
                <c:pt idx="1353">
                  <c:v>7.1428571428571397E-2</c:v>
                </c:pt>
                <c:pt idx="1354">
                  <c:v>7.1428571428571397E-2</c:v>
                </c:pt>
                <c:pt idx="1355">
                  <c:v>7.1428571428571397E-2</c:v>
                </c:pt>
                <c:pt idx="1356">
                  <c:v>7.1428571428571397E-2</c:v>
                </c:pt>
                <c:pt idx="1357">
                  <c:v>7.1428571428571397E-2</c:v>
                </c:pt>
                <c:pt idx="1358">
                  <c:v>7.1428571428571397E-2</c:v>
                </c:pt>
                <c:pt idx="1359">
                  <c:v>7.1428571428571397E-2</c:v>
                </c:pt>
                <c:pt idx="1360">
                  <c:v>7.1428571428571397E-2</c:v>
                </c:pt>
                <c:pt idx="1361">
                  <c:v>7.2727272727272696E-2</c:v>
                </c:pt>
                <c:pt idx="1362">
                  <c:v>7.3170731707317097E-2</c:v>
                </c:pt>
                <c:pt idx="1363">
                  <c:v>7.4074074074074098E-2</c:v>
                </c:pt>
                <c:pt idx="1364">
                  <c:v>7.4074074074074098E-2</c:v>
                </c:pt>
                <c:pt idx="1365">
                  <c:v>7.4074074074074098E-2</c:v>
                </c:pt>
                <c:pt idx="1366">
                  <c:v>7.4074074074074098E-2</c:v>
                </c:pt>
                <c:pt idx="1367">
                  <c:v>7.5471698113207503E-2</c:v>
                </c:pt>
                <c:pt idx="1368">
                  <c:v>7.69230769230769E-2</c:v>
                </c:pt>
                <c:pt idx="1369">
                  <c:v>7.69230769230769E-2</c:v>
                </c:pt>
                <c:pt idx="1370">
                  <c:v>7.69230769230769E-2</c:v>
                </c:pt>
                <c:pt idx="1371">
                  <c:v>7.69230769230769E-2</c:v>
                </c:pt>
                <c:pt idx="1372">
                  <c:v>7.69230769230769E-2</c:v>
                </c:pt>
                <c:pt idx="1373">
                  <c:v>7.69230769230769E-2</c:v>
                </c:pt>
                <c:pt idx="1374">
                  <c:v>7.69230769230769E-2</c:v>
                </c:pt>
                <c:pt idx="1375">
                  <c:v>7.69230769230769E-2</c:v>
                </c:pt>
                <c:pt idx="1376">
                  <c:v>7.69230769230769E-2</c:v>
                </c:pt>
                <c:pt idx="1377">
                  <c:v>7.69230769230769E-2</c:v>
                </c:pt>
                <c:pt idx="1378">
                  <c:v>7.69230769230769E-2</c:v>
                </c:pt>
                <c:pt idx="1379">
                  <c:v>7.69230769230769E-2</c:v>
                </c:pt>
                <c:pt idx="1380">
                  <c:v>7.69230769230769E-2</c:v>
                </c:pt>
                <c:pt idx="1381">
                  <c:v>7.69230769230769E-2</c:v>
                </c:pt>
                <c:pt idx="1382">
                  <c:v>7.69230769230769E-2</c:v>
                </c:pt>
                <c:pt idx="1383">
                  <c:v>7.69230769230769E-2</c:v>
                </c:pt>
                <c:pt idx="1384">
                  <c:v>7.69230769230769E-2</c:v>
                </c:pt>
                <c:pt idx="1385">
                  <c:v>7.69230769230769E-2</c:v>
                </c:pt>
                <c:pt idx="1386">
                  <c:v>7.69230769230769E-2</c:v>
                </c:pt>
                <c:pt idx="1387">
                  <c:v>7.69230769230769E-2</c:v>
                </c:pt>
                <c:pt idx="1388">
                  <c:v>7.69230769230769E-2</c:v>
                </c:pt>
                <c:pt idx="1389">
                  <c:v>7.69230769230769E-2</c:v>
                </c:pt>
                <c:pt idx="1390">
                  <c:v>7.69230769230769E-2</c:v>
                </c:pt>
                <c:pt idx="1391">
                  <c:v>7.69230769230769E-2</c:v>
                </c:pt>
                <c:pt idx="1392">
                  <c:v>7.69230769230769E-2</c:v>
                </c:pt>
                <c:pt idx="1393">
                  <c:v>7.69230769230769E-2</c:v>
                </c:pt>
                <c:pt idx="1394">
                  <c:v>7.69230769230769E-2</c:v>
                </c:pt>
                <c:pt idx="1395">
                  <c:v>7.69230769230769E-2</c:v>
                </c:pt>
                <c:pt idx="1396">
                  <c:v>0.08</c:v>
                </c:pt>
                <c:pt idx="1397">
                  <c:v>0.08</c:v>
                </c:pt>
                <c:pt idx="1398">
                  <c:v>0.08</c:v>
                </c:pt>
                <c:pt idx="1399">
                  <c:v>0.08</c:v>
                </c:pt>
                <c:pt idx="1400">
                  <c:v>0.08</c:v>
                </c:pt>
                <c:pt idx="1401">
                  <c:v>0.08</c:v>
                </c:pt>
                <c:pt idx="1402">
                  <c:v>8.0645161290322592E-2</c:v>
                </c:pt>
                <c:pt idx="1403">
                  <c:v>8.1081081081081099E-2</c:v>
                </c:pt>
                <c:pt idx="1404">
                  <c:v>8.1967213114754092E-2</c:v>
                </c:pt>
                <c:pt idx="1405">
                  <c:v>8.3333333333333301E-2</c:v>
                </c:pt>
                <c:pt idx="1406">
                  <c:v>8.3333333333333301E-2</c:v>
                </c:pt>
                <c:pt idx="1407">
                  <c:v>8.3333333333333301E-2</c:v>
                </c:pt>
                <c:pt idx="1408">
                  <c:v>8.3333333333333301E-2</c:v>
                </c:pt>
                <c:pt idx="1409">
                  <c:v>8.3333333333333301E-2</c:v>
                </c:pt>
                <c:pt idx="1410">
                  <c:v>8.3333333333333301E-2</c:v>
                </c:pt>
                <c:pt idx="1411">
                  <c:v>8.3333333333333301E-2</c:v>
                </c:pt>
                <c:pt idx="1412">
                  <c:v>8.3333333333333301E-2</c:v>
                </c:pt>
                <c:pt idx="1413">
                  <c:v>8.3333333333333301E-2</c:v>
                </c:pt>
                <c:pt idx="1414">
                  <c:v>8.3333333333333301E-2</c:v>
                </c:pt>
                <c:pt idx="1415">
                  <c:v>8.3333333333333301E-2</c:v>
                </c:pt>
                <c:pt idx="1416">
                  <c:v>8.3333333333333301E-2</c:v>
                </c:pt>
                <c:pt idx="1417">
                  <c:v>8.3333333333333301E-2</c:v>
                </c:pt>
                <c:pt idx="1418">
                  <c:v>8.3333333333333301E-2</c:v>
                </c:pt>
                <c:pt idx="1419">
                  <c:v>8.3333333333333301E-2</c:v>
                </c:pt>
                <c:pt idx="1420">
                  <c:v>8.3333333333333301E-2</c:v>
                </c:pt>
                <c:pt idx="1421">
                  <c:v>8.3333333333333301E-2</c:v>
                </c:pt>
                <c:pt idx="1422">
                  <c:v>8.3333333333333301E-2</c:v>
                </c:pt>
                <c:pt idx="1423">
                  <c:v>8.3333333333333301E-2</c:v>
                </c:pt>
                <c:pt idx="1424">
                  <c:v>8.3333333333333301E-2</c:v>
                </c:pt>
                <c:pt idx="1425">
                  <c:v>8.3333333333333301E-2</c:v>
                </c:pt>
                <c:pt idx="1426">
                  <c:v>8.3333333333333301E-2</c:v>
                </c:pt>
                <c:pt idx="1427">
                  <c:v>8.3333333333333301E-2</c:v>
                </c:pt>
                <c:pt idx="1428">
                  <c:v>8.3333333333333301E-2</c:v>
                </c:pt>
                <c:pt idx="1429">
                  <c:v>8.3333333333333301E-2</c:v>
                </c:pt>
                <c:pt idx="1430">
                  <c:v>8.3333333333333301E-2</c:v>
                </c:pt>
                <c:pt idx="1431">
                  <c:v>8.3333333333333301E-2</c:v>
                </c:pt>
                <c:pt idx="1432">
                  <c:v>8.3333333333333301E-2</c:v>
                </c:pt>
                <c:pt idx="1433">
                  <c:v>8.3333333333333301E-2</c:v>
                </c:pt>
                <c:pt idx="1434">
                  <c:v>8.3333333333333301E-2</c:v>
                </c:pt>
                <c:pt idx="1435">
                  <c:v>8.3333333333333301E-2</c:v>
                </c:pt>
                <c:pt idx="1436">
                  <c:v>8.3333333333333301E-2</c:v>
                </c:pt>
                <c:pt idx="1437">
                  <c:v>8.3333333333333301E-2</c:v>
                </c:pt>
                <c:pt idx="1438">
                  <c:v>8.3333333333333301E-2</c:v>
                </c:pt>
                <c:pt idx="1439">
                  <c:v>8.3333333333333301E-2</c:v>
                </c:pt>
                <c:pt idx="1440">
                  <c:v>8.3333333333333301E-2</c:v>
                </c:pt>
                <c:pt idx="1441">
                  <c:v>8.4745762711864389E-2</c:v>
                </c:pt>
                <c:pt idx="1442">
                  <c:v>8.5714285714285687E-2</c:v>
                </c:pt>
                <c:pt idx="1443">
                  <c:v>8.6956521739130391E-2</c:v>
                </c:pt>
                <c:pt idx="1444">
                  <c:v>8.6956521739130391E-2</c:v>
                </c:pt>
                <c:pt idx="1445">
                  <c:v>8.6956521739130391E-2</c:v>
                </c:pt>
                <c:pt idx="1446">
                  <c:v>8.6956521739130391E-2</c:v>
                </c:pt>
                <c:pt idx="1447">
                  <c:v>8.6956521739130391E-2</c:v>
                </c:pt>
                <c:pt idx="1448">
                  <c:v>8.6956521739130391E-2</c:v>
                </c:pt>
                <c:pt idx="1449">
                  <c:v>8.6956521739130391E-2</c:v>
                </c:pt>
                <c:pt idx="1450">
                  <c:v>8.6956521739130391E-2</c:v>
                </c:pt>
                <c:pt idx="1451">
                  <c:v>8.6956521739130391E-2</c:v>
                </c:pt>
                <c:pt idx="1452">
                  <c:v>8.8235294117647106E-2</c:v>
                </c:pt>
                <c:pt idx="1453">
                  <c:v>9.0909090909090898E-2</c:v>
                </c:pt>
                <c:pt idx="1454">
                  <c:v>9.0909090909090898E-2</c:v>
                </c:pt>
                <c:pt idx="1455">
                  <c:v>9.0909090909090898E-2</c:v>
                </c:pt>
                <c:pt idx="1456">
                  <c:v>9.0909090909090898E-2</c:v>
                </c:pt>
                <c:pt idx="1457">
                  <c:v>9.0909090909090898E-2</c:v>
                </c:pt>
                <c:pt idx="1458">
                  <c:v>9.0909090909090898E-2</c:v>
                </c:pt>
                <c:pt idx="1459">
                  <c:v>9.0909090909090898E-2</c:v>
                </c:pt>
                <c:pt idx="1460">
                  <c:v>9.0909090909090898E-2</c:v>
                </c:pt>
                <c:pt idx="1461">
                  <c:v>9.0909090909090898E-2</c:v>
                </c:pt>
                <c:pt idx="1462">
                  <c:v>9.0909090909090898E-2</c:v>
                </c:pt>
                <c:pt idx="1463">
                  <c:v>9.0909090909090898E-2</c:v>
                </c:pt>
                <c:pt idx="1464">
                  <c:v>9.0909090909090898E-2</c:v>
                </c:pt>
                <c:pt idx="1465">
                  <c:v>9.0909090909090898E-2</c:v>
                </c:pt>
                <c:pt idx="1466">
                  <c:v>9.0909090909090898E-2</c:v>
                </c:pt>
                <c:pt idx="1467">
                  <c:v>9.0909090909090898E-2</c:v>
                </c:pt>
                <c:pt idx="1468">
                  <c:v>9.0909090909090898E-2</c:v>
                </c:pt>
                <c:pt idx="1469">
                  <c:v>9.0909090909090898E-2</c:v>
                </c:pt>
                <c:pt idx="1470">
                  <c:v>9.0909090909090898E-2</c:v>
                </c:pt>
                <c:pt idx="1471">
                  <c:v>9.0909090909090898E-2</c:v>
                </c:pt>
                <c:pt idx="1472">
                  <c:v>9.0909090909090898E-2</c:v>
                </c:pt>
                <c:pt idx="1473">
                  <c:v>9.0909090909090898E-2</c:v>
                </c:pt>
                <c:pt idx="1474">
                  <c:v>9.0909090909090898E-2</c:v>
                </c:pt>
                <c:pt idx="1475">
                  <c:v>9.0909090909090898E-2</c:v>
                </c:pt>
                <c:pt idx="1476">
                  <c:v>9.0909090909090898E-2</c:v>
                </c:pt>
                <c:pt idx="1477">
                  <c:v>9.0909090909090898E-2</c:v>
                </c:pt>
                <c:pt idx="1478">
                  <c:v>9.0909090909090898E-2</c:v>
                </c:pt>
                <c:pt idx="1479">
                  <c:v>9.0909090909090898E-2</c:v>
                </c:pt>
                <c:pt idx="1480">
                  <c:v>9.0909090909090898E-2</c:v>
                </c:pt>
                <c:pt idx="1481">
                  <c:v>9.0909090909090898E-2</c:v>
                </c:pt>
                <c:pt idx="1482">
                  <c:v>9.0909090909090898E-2</c:v>
                </c:pt>
                <c:pt idx="1483">
                  <c:v>9.0909090909090898E-2</c:v>
                </c:pt>
                <c:pt idx="1484">
                  <c:v>9.2307692307692299E-2</c:v>
                </c:pt>
                <c:pt idx="1485">
                  <c:v>9.5238095238095205E-2</c:v>
                </c:pt>
                <c:pt idx="1486">
                  <c:v>9.5238095238095205E-2</c:v>
                </c:pt>
                <c:pt idx="1487">
                  <c:v>9.5238095238095205E-2</c:v>
                </c:pt>
                <c:pt idx="1488">
                  <c:v>9.5238095238095205E-2</c:v>
                </c:pt>
                <c:pt idx="1489">
                  <c:v>9.5238095238095205E-2</c:v>
                </c:pt>
                <c:pt idx="1490">
                  <c:v>9.5238095238095205E-2</c:v>
                </c:pt>
                <c:pt idx="1491">
                  <c:v>9.5238095238095205E-2</c:v>
                </c:pt>
                <c:pt idx="1492">
                  <c:v>9.5238095238095205E-2</c:v>
                </c:pt>
                <c:pt idx="1493">
                  <c:v>9.5238095238095205E-2</c:v>
                </c:pt>
                <c:pt idx="1494">
                  <c:v>9.5238095238095205E-2</c:v>
                </c:pt>
                <c:pt idx="1495">
                  <c:v>9.5238095238095205E-2</c:v>
                </c:pt>
                <c:pt idx="1496">
                  <c:v>9.5238095238095205E-2</c:v>
                </c:pt>
                <c:pt idx="1497">
                  <c:v>9.5238095238095205E-2</c:v>
                </c:pt>
                <c:pt idx="1498">
                  <c:v>9.6774193548387094E-2</c:v>
                </c:pt>
                <c:pt idx="1499">
                  <c:v>9.6774193548387094E-2</c:v>
                </c:pt>
                <c:pt idx="1500">
                  <c:v>9.6774193548387094E-2</c:v>
                </c:pt>
                <c:pt idx="1501">
                  <c:v>0.1</c:v>
                </c:pt>
                <c:pt idx="1502">
                  <c:v>0.1</c:v>
                </c:pt>
                <c:pt idx="1503">
                  <c:v>0.1</c:v>
                </c:pt>
                <c:pt idx="1504">
                  <c:v>0.1</c:v>
                </c:pt>
                <c:pt idx="1505">
                  <c:v>0.1</c:v>
                </c:pt>
                <c:pt idx="1506">
                  <c:v>0.1</c:v>
                </c:pt>
                <c:pt idx="1507">
                  <c:v>0.1</c:v>
                </c:pt>
                <c:pt idx="1508">
                  <c:v>0.1</c:v>
                </c:pt>
                <c:pt idx="1509">
                  <c:v>0.1</c:v>
                </c:pt>
                <c:pt idx="1510">
                  <c:v>0.1</c:v>
                </c:pt>
                <c:pt idx="1511">
                  <c:v>0.1</c:v>
                </c:pt>
                <c:pt idx="1512">
                  <c:v>0.1</c:v>
                </c:pt>
                <c:pt idx="1513">
                  <c:v>0.1</c:v>
                </c:pt>
                <c:pt idx="1514">
                  <c:v>0.1</c:v>
                </c:pt>
                <c:pt idx="1515">
                  <c:v>0.1</c:v>
                </c:pt>
                <c:pt idx="1516">
                  <c:v>0.1</c:v>
                </c:pt>
                <c:pt idx="1517">
                  <c:v>0.1</c:v>
                </c:pt>
                <c:pt idx="1518">
                  <c:v>0.1</c:v>
                </c:pt>
                <c:pt idx="1519">
                  <c:v>0.1</c:v>
                </c:pt>
                <c:pt idx="1520">
                  <c:v>0.1</c:v>
                </c:pt>
                <c:pt idx="1521">
                  <c:v>0.1</c:v>
                </c:pt>
                <c:pt idx="1522">
                  <c:v>0.1</c:v>
                </c:pt>
                <c:pt idx="1523">
                  <c:v>0.1</c:v>
                </c:pt>
                <c:pt idx="1524">
                  <c:v>0.1</c:v>
                </c:pt>
                <c:pt idx="1525">
                  <c:v>0.1</c:v>
                </c:pt>
                <c:pt idx="1526">
                  <c:v>0.1</c:v>
                </c:pt>
                <c:pt idx="1527">
                  <c:v>0.1</c:v>
                </c:pt>
                <c:pt idx="1528">
                  <c:v>0.1</c:v>
                </c:pt>
                <c:pt idx="1529">
                  <c:v>0.1</c:v>
                </c:pt>
                <c:pt idx="1530">
                  <c:v>0.1</c:v>
                </c:pt>
                <c:pt idx="1531">
                  <c:v>0.1</c:v>
                </c:pt>
                <c:pt idx="1532">
                  <c:v>0.1</c:v>
                </c:pt>
                <c:pt idx="1533">
                  <c:v>0.1</c:v>
                </c:pt>
                <c:pt idx="1534">
                  <c:v>0.1</c:v>
                </c:pt>
                <c:pt idx="1535">
                  <c:v>0.1</c:v>
                </c:pt>
                <c:pt idx="1536">
                  <c:v>0.1</c:v>
                </c:pt>
                <c:pt idx="1537">
                  <c:v>0.1</c:v>
                </c:pt>
                <c:pt idx="1538">
                  <c:v>0.1</c:v>
                </c:pt>
                <c:pt idx="1539">
                  <c:v>0.1</c:v>
                </c:pt>
                <c:pt idx="1540">
                  <c:v>0.1</c:v>
                </c:pt>
                <c:pt idx="1541">
                  <c:v>0.102564102564103</c:v>
                </c:pt>
                <c:pt idx="1542">
                  <c:v>0.10344827586206901</c:v>
                </c:pt>
                <c:pt idx="1543">
                  <c:v>0.10526315789473699</c:v>
                </c:pt>
                <c:pt idx="1544">
                  <c:v>0.10526315789473699</c:v>
                </c:pt>
                <c:pt idx="1545">
                  <c:v>0.10526315789473699</c:v>
                </c:pt>
                <c:pt idx="1546">
                  <c:v>0.10526315789473699</c:v>
                </c:pt>
                <c:pt idx="1547">
                  <c:v>0.10526315789473699</c:v>
                </c:pt>
                <c:pt idx="1548">
                  <c:v>0.10526315789473699</c:v>
                </c:pt>
                <c:pt idx="1549">
                  <c:v>0.10526315789473699</c:v>
                </c:pt>
                <c:pt idx="1550">
                  <c:v>0.107142857142857</c:v>
                </c:pt>
                <c:pt idx="1551">
                  <c:v>0.107142857142857</c:v>
                </c:pt>
                <c:pt idx="1552">
                  <c:v>0.108108108108108</c:v>
                </c:pt>
                <c:pt idx="1553">
                  <c:v>0.11111111111111099</c:v>
                </c:pt>
                <c:pt idx="1554">
                  <c:v>0.11111111111111099</c:v>
                </c:pt>
                <c:pt idx="1555">
                  <c:v>0.11111111111111099</c:v>
                </c:pt>
                <c:pt idx="1556">
                  <c:v>0.11111111111111099</c:v>
                </c:pt>
                <c:pt idx="1557">
                  <c:v>0.11111111111111099</c:v>
                </c:pt>
                <c:pt idx="1558">
                  <c:v>0.11111111111111099</c:v>
                </c:pt>
                <c:pt idx="1559">
                  <c:v>0.11111111111111099</c:v>
                </c:pt>
                <c:pt idx="1560">
                  <c:v>0.11111111111111099</c:v>
                </c:pt>
                <c:pt idx="1561">
                  <c:v>0.11111111111111099</c:v>
                </c:pt>
                <c:pt idx="1562">
                  <c:v>0.11111111111111099</c:v>
                </c:pt>
                <c:pt idx="1563">
                  <c:v>0.11111111111111099</c:v>
                </c:pt>
                <c:pt idx="1564">
                  <c:v>0.11111111111111099</c:v>
                </c:pt>
                <c:pt idx="1565">
                  <c:v>0.11111111111111099</c:v>
                </c:pt>
                <c:pt idx="1566">
                  <c:v>0.11111111111111099</c:v>
                </c:pt>
                <c:pt idx="1567">
                  <c:v>0.11111111111111099</c:v>
                </c:pt>
                <c:pt idx="1568">
                  <c:v>0.11111111111111099</c:v>
                </c:pt>
                <c:pt idx="1569">
                  <c:v>0.11111111111111099</c:v>
                </c:pt>
                <c:pt idx="1570">
                  <c:v>0.11111111111111099</c:v>
                </c:pt>
                <c:pt idx="1571">
                  <c:v>0.11111111111111099</c:v>
                </c:pt>
                <c:pt idx="1572">
                  <c:v>0.11111111111111099</c:v>
                </c:pt>
                <c:pt idx="1573">
                  <c:v>0.11111111111111099</c:v>
                </c:pt>
                <c:pt idx="1574">
                  <c:v>0.11111111111111099</c:v>
                </c:pt>
                <c:pt idx="1575">
                  <c:v>0.11111111111111099</c:v>
                </c:pt>
                <c:pt idx="1576">
                  <c:v>0.11111111111111099</c:v>
                </c:pt>
                <c:pt idx="1577">
                  <c:v>0.11111111111111099</c:v>
                </c:pt>
                <c:pt idx="1578">
                  <c:v>0.11111111111111099</c:v>
                </c:pt>
                <c:pt idx="1579">
                  <c:v>0.11111111111111099</c:v>
                </c:pt>
                <c:pt idx="1580">
                  <c:v>0.11111111111111099</c:v>
                </c:pt>
                <c:pt idx="1581">
                  <c:v>0.11111111111111099</c:v>
                </c:pt>
                <c:pt idx="1582">
                  <c:v>0.11111111111111099</c:v>
                </c:pt>
                <c:pt idx="1583">
                  <c:v>0.11111111111111099</c:v>
                </c:pt>
                <c:pt idx="1584">
                  <c:v>0.11111111111111099</c:v>
                </c:pt>
                <c:pt idx="1585">
                  <c:v>0.11111111111111099</c:v>
                </c:pt>
                <c:pt idx="1586">
                  <c:v>0.11111111111111099</c:v>
                </c:pt>
                <c:pt idx="1587">
                  <c:v>0.11111111111111099</c:v>
                </c:pt>
                <c:pt idx="1588">
                  <c:v>0.11111111111111099</c:v>
                </c:pt>
                <c:pt idx="1589">
                  <c:v>0.11111111111111099</c:v>
                </c:pt>
                <c:pt idx="1590">
                  <c:v>0.11111111111111099</c:v>
                </c:pt>
                <c:pt idx="1591">
                  <c:v>0.11111111111111099</c:v>
                </c:pt>
                <c:pt idx="1592">
                  <c:v>0.11111111111111099</c:v>
                </c:pt>
                <c:pt idx="1593">
                  <c:v>0.11111111111111099</c:v>
                </c:pt>
                <c:pt idx="1594">
                  <c:v>0.11111111111111099</c:v>
                </c:pt>
                <c:pt idx="1595">
                  <c:v>0.11111111111111099</c:v>
                </c:pt>
                <c:pt idx="1596">
                  <c:v>0.114285714285714</c:v>
                </c:pt>
                <c:pt idx="1597">
                  <c:v>0.11538461538461499</c:v>
                </c:pt>
                <c:pt idx="1598">
                  <c:v>0.11538461538461499</c:v>
                </c:pt>
                <c:pt idx="1599">
                  <c:v>0.11538461538461499</c:v>
                </c:pt>
                <c:pt idx="1600">
                  <c:v>0.11538461538461499</c:v>
                </c:pt>
                <c:pt idx="1601">
                  <c:v>0.11538461538461499</c:v>
                </c:pt>
                <c:pt idx="1602">
                  <c:v>0.11764705882352899</c:v>
                </c:pt>
                <c:pt idx="1603">
                  <c:v>0.11764705882352899</c:v>
                </c:pt>
                <c:pt idx="1604">
                  <c:v>0.11764705882352899</c:v>
                </c:pt>
                <c:pt idx="1605">
                  <c:v>0.11764705882352899</c:v>
                </c:pt>
                <c:pt idx="1606">
                  <c:v>0.11764705882352899</c:v>
                </c:pt>
                <c:pt idx="1607">
                  <c:v>0.11764705882352899</c:v>
                </c:pt>
                <c:pt idx="1608">
                  <c:v>0.11764705882352899</c:v>
                </c:pt>
                <c:pt idx="1609">
                  <c:v>0.12</c:v>
                </c:pt>
                <c:pt idx="1610">
                  <c:v>0.12121212121212099</c:v>
                </c:pt>
                <c:pt idx="1611">
                  <c:v>0.12121212121212099</c:v>
                </c:pt>
                <c:pt idx="1612">
                  <c:v>0.125</c:v>
                </c:pt>
                <c:pt idx="1613">
                  <c:v>0.125</c:v>
                </c:pt>
                <c:pt idx="1614">
                  <c:v>0.125</c:v>
                </c:pt>
                <c:pt idx="1615">
                  <c:v>0.125</c:v>
                </c:pt>
                <c:pt idx="1616">
                  <c:v>0.125</c:v>
                </c:pt>
                <c:pt idx="1617">
                  <c:v>0.125</c:v>
                </c:pt>
                <c:pt idx="1618">
                  <c:v>0.125</c:v>
                </c:pt>
                <c:pt idx="1619">
                  <c:v>0.125</c:v>
                </c:pt>
                <c:pt idx="1620">
                  <c:v>0.125</c:v>
                </c:pt>
                <c:pt idx="1621">
                  <c:v>0.125</c:v>
                </c:pt>
                <c:pt idx="1622">
                  <c:v>0.125</c:v>
                </c:pt>
                <c:pt idx="1623">
                  <c:v>0.125</c:v>
                </c:pt>
                <c:pt idx="1624">
                  <c:v>0.125</c:v>
                </c:pt>
                <c:pt idx="1625">
                  <c:v>0.125</c:v>
                </c:pt>
                <c:pt idx="1626">
                  <c:v>0.125</c:v>
                </c:pt>
                <c:pt idx="1627">
                  <c:v>0.125</c:v>
                </c:pt>
                <c:pt idx="1628">
                  <c:v>0.125</c:v>
                </c:pt>
                <c:pt idx="1629">
                  <c:v>0.125</c:v>
                </c:pt>
                <c:pt idx="1630">
                  <c:v>0.125</c:v>
                </c:pt>
                <c:pt idx="1631">
                  <c:v>0.125</c:v>
                </c:pt>
                <c:pt idx="1632">
                  <c:v>0.125</c:v>
                </c:pt>
                <c:pt idx="1633">
                  <c:v>0.125</c:v>
                </c:pt>
                <c:pt idx="1634">
                  <c:v>0.125</c:v>
                </c:pt>
                <c:pt idx="1635">
                  <c:v>0.125</c:v>
                </c:pt>
                <c:pt idx="1636">
                  <c:v>0.125</c:v>
                </c:pt>
                <c:pt idx="1637">
                  <c:v>0.125</c:v>
                </c:pt>
                <c:pt idx="1638">
                  <c:v>0.125</c:v>
                </c:pt>
                <c:pt idx="1639">
                  <c:v>0.125</c:v>
                </c:pt>
                <c:pt idx="1640">
                  <c:v>0.125</c:v>
                </c:pt>
                <c:pt idx="1641">
                  <c:v>0.125</c:v>
                </c:pt>
                <c:pt idx="1642">
                  <c:v>0.125</c:v>
                </c:pt>
                <c:pt idx="1643">
                  <c:v>0.125</c:v>
                </c:pt>
                <c:pt idx="1644">
                  <c:v>0.125</c:v>
                </c:pt>
                <c:pt idx="1645">
                  <c:v>0.125</c:v>
                </c:pt>
                <c:pt idx="1646">
                  <c:v>0.125</c:v>
                </c:pt>
                <c:pt idx="1647">
                  <c:v>0.125</c:v>
                </c:pt>
                <c:pt idx="1648">
                  <c:v>0.125</c:v>
                </c:pt>
                <c:pt idx="1649">
                  <c:v>0.125</c:v>
                </c:pt>
                <c:pt idx="1650">
                  <c:v>0.125</c:v>
                </c:pt>
                <c:pt idx="1651">
                  <c:v>0.125</c:v>
                </c:pt>
                <c:pt idx="1652">
                  <c:v>0.125</c:v>
                </c:pt>
                <c:pt idx="1653">
                  <c:v>0.125</c:v>
                </c:pt>
                <c:pt idx="1654">
                  <c:v>0.12903225806451599</c:v>
                </c:pt>
                <c:pt idx="1655">
                  <c:v>0.12903225806451599</c:v>
                </c:pt>
                <c:pt idx="1656">
                  <c:v>0.13043478260869601</c:v>
                </c:pt>
                <c:pt idx="1657">
                  <c:v>0.13043478260869601</c:v>
                </c:pt>
                <c:pt idx="1658">
                  <c:v>0.13043478260869601</c:v>
                </c:pt>
                <c:pt idx="1659">
                  <c:v>0.13043478260869601</c:v>
                </c:pt>
                <c:pt idx="1660">
                  <c:v>0.133333333333333</c:v>
                </c:pt>
                <c:pt idx="1661">
                  <c:v>0.133333333333333</c:v>
                </c:pt>
                <c:pt idx="1662">
                  <c:v>0.133333333333333</c:v>
                </c:pt>
                <c:pt idx="1663">
                  <c:v>0.133333333333333</c:v>
                </c:pt>
                <c:pt idx="1664">
                  <c:v>0.133333333333333</c:v>
                </c:pt>
                <c:pt idx="1665">
                  <c:v>0.133333333333333</c:v>
                </c:pt>
                <c:pt idx="1666">
                  <c:v>0.133333333333333</c:v>
                </c:pt>
                <c:pt idx="1667">
                  <c:v>0.133333333333333</c:v>
                </c:pt>
                <c:pt idx="1668">
                  <c:v>0.133333333333333</c:v>
                </c:pt>
                <c:pt idx="1669">
                  <c:v>0.13636363636363599</c:v>
                </c:pt>
                <c:pt idx="1670">
                  <c:v>0.13636363636363599</c:v>
                </c:pt>
                <c:pt idx="1671">
                  <c:v>0.13636363636363599</c:v>
                </c:pt>
                <c:pt idx="1672">
                  <c:v>0.13636363636363599</c:v>
                </c:pt>
                <c:pt idx="1673">
                  <c:v>0.13636363636363599</c:v>
                </c:pt>
                <c:pt idx="1674">
                  <c:v>0.13725490196078399</c:v>
                </c:pt>
                <c:pt idx="1675">
                  <c:v>0.13793103448275901</c:v>
                </c:pt>
                <c:pt idx="1676">
                  <c:v>0.14285714285714302</c:v>
                </c:pt>
                <c:pt idx="1677">
                  <c:v>0.14285714285714302</c:v>
                </c:pt>
                <c:pt idx="1678">
                  <c:v>0.14285714285714302</c:v>
                </c:pt>
                <c:pt idx="1679">
                  <c:v>0.14285714285714302</c:v>
                </c:pt>
                <c:pt idx="1680">
                  <c:v>0.14285714285714302</c:v>
                </c:pt>
                <c:pt idx="1681">
                  <c:v>0.14285714285714302</c:v>
                </c:pt>
                <c:pt idx="1682">
                  <c:v>0.14285714285714302</c:v>
                </c:pt>
                <c:pt idx="1683">
                  <c:v>0.14285714285714302</c:v>
                </c:pt>
                <c:pt idx="1684">
                  <c:v>0.14285714285714302</c:v>
                </c:pt>
                <c:pt idx="1685">
                  <c:v>0.14285714285714302</c:v>
                </c:pt>
                <c:pt idx="1686">
                  <c:v>0.14285714285714302</c:v>
                </c:pt>
                <c:pt idx="1687">
                  <c:v>0.14285714285714302</c:v>
                </c:pt>
                <c:pt idx="1688">
                  <c:v>0.14285714285714302</c:v>
                </c:pt>
                <c:pt idx="1689">
                  <c:v>0.14285714285714302</c:v>
                </c:pt>
                <c:pt idx="1690">
                  <c:v>0.14285714285714302</c:v>
                </c:pt>
                <c:pt idx="1691">
                  <c:v>0.14285714285714302</c:v>
                </c:pt>
                <c:pt idx="1692">
                  <c:v>0.14285714285714302</c:v>
                </c:pt>
                <c:pt idx="1693">
                  <c:v>0.14285714285714302</c:v>
                </c:pt>
                <c:pt idx="1694">
                  <c:v>0.14285714285714302</c:v>
                </c:pt>
                <c:pt idx="1695">
                  <c:v>0.14285714285714302</c:v>
                </c:pt>
                <c:pt idx="1696">
                  <c:v>0.14285714285714302</c:v>
                </c:pt>
                <c:pt idx="1697">
                  <c:v>0.14285714285714302</c:v>
                </c:pt>
                <c:pt idx="1698">
                  <c:v>0.14285714285714302</c:v>
                </c:pt>
                <c:pt idx="1699">
                  <c:v>0.14285714285714302</c:v>
                </c:pt>
                <c:pt idx="1700">
                  <c:v>0.14285714285714302</c:v>
                </c:pt>
                <c:pt idx="1701">
                  <c:v>0.14285714285714302</c:v>
                </c:pt>
                <c:pt idx="1702">
                  <c:v>0.14285714285714302</c:v>
                </c:pt>
                <c:pt idx="1703">
                  <c:v>0.14285714285714302</c:v>
                </c:pt>
                <c:pt idx="1704">
                  <c:v>0.14285714285714302</c:v>
                </c:pt>
                <c:pt idx="1705">
                  <c:v>0.14285714285714302</c:v>
                </c:pt>
                <c:pt idx="1706">
                  <c:v>0.14285714285714302</c:v>
                </c:pt>
                <c:pt idx="1707">
                  <c:v>0.14285714285714302</c:v>
                </c:pt>
                <c:pt idx="1708">
                  <c:v>0.14285714285714302</c:v>
                </c:pt>
                <c:pt idx="1709">
                  <c:v>0.14285714285714302</c:v>
                </c:pt>
                <c:pt idx="1710">
                  <c:v>0.14285714285714302</c:v>
                </c:pt>
                <c:pt idx="1711">
                  <c:v>0.14285714285714302</c:v>
                </c:pt>
                <c:pt idx="1712">
                  <c:v>0.14285714285714302</c:v>
                </c:pt>
                <c:pt idx="1713">
                  <c:v>0.14285714285714302</c:v>
                </c:pt>
                <c:pt idx="1714">
                  <c:v>0.14285714285714302</c:v>
                </c:pt>
                <c:pt idx="1715">
                  <c:v>0.14285714285714302</c:v>
                </c:pt>
                <c:pt idx="1716">
                  <c:v>0.14285714285714302</c:v>
                </c:pt>
                <c:pt idx="1717">
                  <c:v>0.14285714285714302</c:v>
                </c:pt>
                <c:pt idx="1718">
                  <c:v>0.14285714285714302</c:v>
                </c:pt>
                <c:pt idx="1719">
                  <c:v>0.14285714285714302</c:v>
                </c:pt>
                <c:pt idx="1720">
                  <c:v>0.146341463414634</c:v>
                </c:pt>
                <c:pt idx="1721">
                  <c:v>0.146341463414634</c:v>
                </c:pt>
                <c:pt idx="1722">
                  <c:v>0.146496815286624</c:v>
                </c:pt>
                <c:pt idx="1723">
                  <c:v>0.148148148148148</c:v>
                </c:pt>
                <c:pt idx="1724">
                  <c:v>0.14893617021276601</c:v>
                </c:pt>
                <c:pt idx="1725">
                  <c:v>0.14893617021276601</c:v>
                </c:pt>
                <c:pt idx="1726">
                  <c:v>0.15</c:v>
                </c:pt>
                <c:pt idx="1727">
                  <c:v>0.15</c:v>
                </c:pt>
                <c:pt idx="1728">
                  <c:v>0.15</c:v>
                </c:pt>
                <c:pt idx="1729">
                  <c:v>0.15</c:v>
                </c:pt>
                <c:pt idx="1730">
                  <c:v>0.15</c:v>
                </c:pt>
                <c:pt idx="1731">
                  <c:v>0.15</c:v>
                </c:pt>
                <c:pt idx="1732">
                  <c:v>0.15</c:v>
                </c:pt>
                <c:pt idx="1733">
                  <c:v>0.15</c:v>
                </c:pt>
                <c:pt idx="1734">
                  <c:v>0.15151515151515199</c:v>
                </c:pt>
                <c:pt idx="1735">
                  <c:v>0.15384615384615399</c:v>
                </c:pt>
                <c:pt idx="1736">
                  <c:v>0.15384615384615399</c:v>
                </c:pt>
                <c:pt idx="1737">
                  <c:v>0.15384615384615399</c:v>
                </c:pt>
                <c:pt idx="1738">
                  <c:v>0.15384615384615399</c:v>
                </c:pt>
                <c:pt idx="1739">
                  <c:v>0.15384615384615399</c:v>
                </c:pt>
                <c:pt idx="1740">
                  <c:v>0.15384615384615399</c:v>
                </c:pt>
                <c:pt idx="1741">
                  <c:v>0.15384615384615399</c:v>
                </c:pt>
                <c:pt idx="1742">
                  <c:v>0.15384615384615399</c:v>
                </c:pt>
                <c:pt idx="1743">
                  <c:v>0.15384615384615399</c:v>
                </c:pt>
                <c:pt idx="1744">
                  <c:v>0.15384615384615399</c:v>
                </c:pt>
                <c:pt idx="1745">
                  <c:v>0.15384615384615399</c:v>
                </c:pt>
                <c:pt idx="1746">
                  <c:v>0.15384615384615399</c:v>
                </c:pt>
                <c:pt idx="1747">
                  <c:v>0.15384615384615399</c:v>
                </c:pt>
                <c:pt idx="1748">
                  <c:v>0.15384615384615399</c:v>
                </c:pt>
                <c:pt idx="1749">
                  <c:v>0.15384615384615399</c:v>
                </c:pt>
                <c:pt idx="1750">
                  <c:v>0.15384615384615399</c:v>
                </c:pt>
                <c:pt idx="1751">
                  <c:v>0.15384615384615399</c:v>
                </c:pt>
                <c:pt idx="1752">
                  <c:v>0.15384615384615399</c:v>
                </c:pt>
                <c:pt idx="1753">
                  <c:v>0.157894736842105</c:v>
                </c:pt>
                <c:pt idx="1754">
                  <c:v>0.157894736842105</c:v>
                </c:pt>
                <c:pt idx="1755">
                  <c:v>0.157894736842105</c:v>
                </c:pt>
                <c:pt idx="1756">
                  <c:v>0.157894736842105</c:v>
                </c:pt>
                <c:pt idx="1757">
                  <c:v>0.157894736842105</c:v>
                </c:pt>
                <c:pt idx="1758">
                  <c:v>0.16129032258064499</c:v>
                </c:pt>
                <c:pt idx="1759">
                  <c:v>0.16666666666666699</c:v>
                </c:pt>
                <c:pt idx="1760">
                  <c:v>0.16666666666666699</c:v>
                </c:pt>
                <c:pt idx="1761">
                  <c:v>0.16666666666666699</c:v>
                </c:pt>
                <c:pt idx="1762">
                  <c:v>0.16666666666666699</c:v>
                </c:pt>
                <c:pt idx="1763">
                  <c:v>0.16666666666666699</c:v>
                </c:pt>
                <c:pt idx="1764">
                  <c:v>0.16666666666666699</c:v>
                </c:pt>
                <c:pt idx="1765">
                  <c:v>0.16666666666666699</c:v>
                </c:pt>
                <c:pt idx="1766">
                  <c:v>0.16666666666666699</c:v>
                </c:pt>
                <c:pt idx="1767">
                  <c:v>0.16666666666666699</c:v>
                </c:pt>
                <c:pt idx="1768">
                  <c:v>0.16666666666666699</c:v>
                </c:pt>
                <c:pt idx="1769">
                  <c:v>0.16666666666666699</c:v>
                </c:pt>
                <c:pt idx="1770">
                  <c:v>0.16666666666666699</c:v>
                </c:pt>
                <c:pt idx="1771">
                  <c:v>0.16666666666666699</c:v>
                </c:pt>
                <c:pt idx="1772">
                  <c:v>0.16666666666666699</c:v>
                </c:pt>
                <c:pt idx="1773">
                  <c:v>0.16666666666666699</c:v>
                </c:pt>
                <c:pt idx="1774">
                  <c:v>0.16666666666666699</c:v>
                </c:pt>
                <c:pt idx="1775">
                  <c:v>0.16666666666666699</c:v>
                </c:pt>
                <c:pt idx="1776">
                  <c:v>0.16666666666666699</c:v>
                </c:pt>
                <c:pt idx="1777">
                  <c:v>0.16666666666666699</c:v>
                </c:pt>
                <c:pt idx="1778">
                  <c:v>0.16666666666666699</c:v>
                </c:pt>
                <c:pt idx="1779">
                  <c:v>0.16666666666666699</c:v>
                </c:pt>
                <c:pt idx="1780">
                  <c:v>0.16666666666666699</c:v>
                </c:pt>
                <c:pt idx="1781">
                  <c:v>0.16666666666666699</c:v>
                </c:pt>
                <c:pt idx="1782">
                  <c:v>0.16666666666666699</c:v>
                </c:pt>
                <c:pt idx="1783">
                  <c:v>0.16666666666666699</c:v>
                </c:pt>
                <c:pt idx="1784">
                  <c:v>0.16666666666666699</c:v>
                </c:pt>
                <c:pt idx="1785">
                  <c:v>0.16666666666666699</c:v>
                </c:pt>
                <c:pt idx="1786">
                  <c:v>0.16666666666666699</c:v>
                </c:pt>
                <c:pt idx="1787">
                  <c:v>0.16666666666666699</c:v>
                </c:pt>
                <c:pt idx="1788">
                  <c:v>0.16666666666666699</c:v>
                </c:pt>
                <c:pt idx="1789">
                  <c:v>0.16666666666666699</c:v>
                </c:pt>
                <c:pt idx="1790">
                  <c:v>0.16666666666666699</c:v>
                </c:pt>
                <c:pt idx="1791">
                  <c:v>0.16666666666666699</c:v>
                </c:pt>
                <c:pt idx="1792">
                  <c:v>0.16666666666666699</c:v>
                </c:pt>
                <c:pt idx="1793">
                  <c:v>0.16666666666666699</c:v>
                </c:pt>
                <c:pt idx="1794">
                  <c:v>0.16666666666666699</c:v>
                </c:pt>
                <c:pt idx="1795">
                  <c:v>0.16666666666666699</c:v>
                </c:pt>
                <c:pt idx="1796">
                  <c:v>0.16666666666666699</c:v>
                </c:pt>
                <c:pt idx="1797">
                  <c:v>0.16666666666666699</c:v>
                </c:pt>
                <c:pt idx="1798">
                  <c:v>0.16666666666666699</c:v>
                </c:pt>
                <c:pt idx="1799">
                  <c:v>0.16666666666666699</c:v>
                </c:pt>
                <c:pt idx="1800">
                  <c:v>0.16666666666666699</c:v>
                </c:pt>
                <c:pt idx="1801">
                  <c:v>0.16666666666666699</c:v>
                </c:pt>
                <c:pt idx="1802">
                  <c:v>0.16666666666666699</c:v>
                </c:pt>
                <c:pt idx="1803">
                  <c:v>0.16666666666666699</c:v>
                </c:pt>
                <c:pt idx="1804">
                  <c:v>0.16666666666666699</c:v>
                </c:pt>
                <c:pt idx="1805">
                  <c:v>0.16666666666666699</c:v>
                </c:pt>
                <c:pt idx="1806">
                  <c:v>0.16666666666666699</c:v>
                </c:pt>
                <c:pt idx="1807">
                  <c:v>0.16666666666666699</c:v>
                </c:pt>
                <c:pt idx="1808">
                  <c:v>0.173913043478261</c:v>
                </c:pt>
                <c:pt idx="1809">
                  <c:v>0.173913043478261</c:v>
                </c:pt>
                <c:pt idx="1810">
                  <c:v>0.173913043478261</c:v>
                </c:pt>
                <c:pt idx="1811">
                  <c:v>0.173913043478261</c:v>
                </c:pt>
                <c:pt idx="1812">
                  <c:v>0.173913043478261</c:v>
                </c:pt>
                <c:pt idx="1813">
                  <c:v>0.173913043478261</c:v>
                </c:pt>
                <c:pt idx="1814">
                  <c:v>0.173913043478261</c:v>
                </c:pt>
                <c:pt idx="1815">
                  <c:v>0.173913043478261</c:v>
                </c:pt>
                <c:pt idx="1816">
                  <c:v>0.17499999999999999</c:v>
                </c:pt>
                <c:pt idx="1817">
                  <c:v>0.17499999999999999</c:v>
                </c:pt>
                <c:pt idx="1818">
                  <c:v>0.17647058823529399</c:v>
                </c:pt>
                <c:pt idx="1819">
                  <c:v>0.17647058823529399</c:v>
                </c:pt>
                <c:pt idx="1820">
                  <c:v>0.17647058823529399</c:v>
                </c:pt>
                <c:pt idx="1821">
                  <c:v>0.17647058823529399</c:v>
                </c:pt>
                <c:pt idx="1822">
                  <c:v>0.17647058823529399</c:v>
                </c:pt>
                <c:pt idx="1823">
                  <c:v>0.17647058823529399</c:v>
                </c:pt>
                <c:pt idx="1824">
                  <c:v>0.17647058823529399</c:v>
                </c:pt>
                <c:pt idx="1825">
                  <c:v>0.17647058823529399</c:v>
                </c:pt>
                <c:pt idx="1826">
                  <c:v>0.17647058823529399</c:v>
                </c:pt>
                <c:pt idx="1827">
                  <c:v>0.17647058823529399</c:v>
                </c:pt>
                <c:pt idx="1828">
                  <c:v>0.17647058823529399</c:v>
                </c:pt>
                <c:pt idx="1829">
                  <c:v>0.17647058823529399</c:v>
                </c:pt>
                <c:pt idx="1830">
                  <c:v>0.18181818181818202</c:v>
                </c:pt>
                <c:pt idx="1831">
                  <c:v>0.18181818181818202</c:v>
                </c:pt>
                <c:pt idx="1832">
                  <c:v>0.18181818181818202</c:v>
                </c:pt>
                <c:pt idx="1833">
                  <c:v>0.18181818181818202</c:v>
                </c:pt>
                <c:pt idx="1834">
                  <c:v>0.18181818181818202</c:v>
                </c:pt>
                <c:pt idx="1835">
                  <c:v>0.18181818181818202</c:v>
                </c:pt>
                <c:pt idx="1836">
                  <c:v>0.18181818181818202</c:v>
                </c:pt>
                <c:pt idx="1837">
                  <c:v>0.18181818181818202</c:v>
                </c:pt>
                <c:pt idx="1838">
                  <c:v>0.18181818181818202</c:v>
                </c:pt>
                <c:pt idx="1839">
                  <c:v>0.18181818181818202</c:v>
                </c:pt>
                <c:pt idx="1840">
                  <c:v>0.18181818181818202</c:v>
                </c:pt>
                <c:pt idx="1841">
                  <c:v>0.18181818181818202</c:v>
                </c:pt>
                <c:pt idx="1842">
                  <c:v>0.18181818181818202</c:v>
                </c:pt>
                <c:pt idx="1843">
                  <c:v>0.18181818181818202</c:v>
                </c:pt>
                <c:pt idx="1844">
                  <c:v>0.18518518518518501</c:v>
                </c:pt>
                <c:pt idx="1845">
                  <c:v>0.1875</c:v>
                </c:pt>
                <c:pt idx="1846">
                  <c:v>0.1875</c:v>
                </c:pt>
                <c:pt idx="1847">
                  <c:v>0.1875</c:v>
                </c:pt>
                <c:pt idx="1848">
                  <c:v>0.1875</c:v>
                </c:pt>
                <c:pt idx="1849">
                  <c:v>0.1875</c:v>
                </c:pt>
                <c:pt idx="1850">
                  <c:v>0.1875</c:v>
                </c:pt>
                <c:pt idx="1851">
                  <c:v>0.1875</c:v>
                </c:pt>
                <c:pt idx="1852">
                  <c:v>0.1875</c:v>
                </c:pt>
                <c:pt idx="1853">
                  <c:v>0.1875</c:v>
                </c:pt>
                <c:pt idx="1854">
                  <c:v>0.19047619047619002</c:v>
                </c:pt>
                <c:pt idx="1855">
                  <c:v>0.19230769230769201</c:v>
                </c:pt>
                <c:pt idx="1856">
                  <c:v>0.19354838709677399</c:v>
                </c:pt>
                <c:pt idx="1857">
                  <c:v>0.194444444444444</c:v>
                </c:pt>
                <c:pt idx="1858">
                  <c:v>0.194444444444444</c:v>
                </c:pt>
                <c:pt idx="1859">
                  <c:v>0.2</c:v>
                </c:pt>
                <c:pt idx="1860">
                  <c:v>0.2</c:v>
                </c:pt>
                <c:pt idx="1861">
                  <c:v>0.2</c:v>
                </c:pt>
                <c:pt idx="1862">
                  <c:v>0.2</c:v>
                </c:pt>
                <c:pt idx="1863">
                  <c:v>0.2</c:v>
                </c:pt>
                <c:pt idx="1864">
                  <c:v>0.2</c:v>
                </c:pt>
                <c:pt idx="1865">
                  <c:v>0.2</c:v>
                </c:pt>
                <c:pt idx="1866">
                  <c:v>0.2</c:v>
                </c:pt>
                <c:pt idx="1867">
                  <c:v>0.2</c:v>
                </c:pt>
                <c:pt idx="1868">
                  <c:v>0.2</c:v>
                </c:pt>
                <c:pt idx="1869">
                  <c:v>0.2</c:v>
                </c:pt>
                <c:pt idx="1870">
                  <c:v>0.2</c:v>
                </c:pt>
                <c:pt idx="1871">
                  <c:v>0.2</c:v>
                </c:pt>
                <c:pt idx="1872">
                  <c:v>0.2</c:v>
                </c:pt>
                <c:pt idx="1873">
                  <c:v>0.2</c:v>
                </c:pt>
                <c:pt idx="1874">
                  <c:v>0.2</c:v>
                </c:pt>
                <c:pt idx="1875">
                  <c:v>0.2</c:v>
                </c:pt>
                <c:pt idx="1876">
                  <c:v>0.2</c:v>
                </c:pt>
                <c:pt idx="1877">
                  <c:v>0.2</c:v>
                </c:pt>
                <c:pt idx="1878">
                  <c:v>0.2</c:v>
                </c:pt>
                <c:pt idx="1879">
                  <c:v>0.2</c:v>
                </c:pt>
                <c:pt idx="1880">
                  <c:v>0.2</c:v>
                </c:pt>
                <c:pt idx="1881">
                  <c:v>0.2</c:v>
                </c:pt>
                <c:pt idx="1882">
                  <c:v>0.2</c:v>
                </c:pt>
                <c:pt idx="1883">
                  <c:v>0.2</c:v>
                </c:pt>
                <c:pt idx="1884">
                  <c:v>0.2</c:v>
                </c:pt>
                <c:pt idx="1885">
                  <c:v>0.2</c:v>
                </c:pt>
                <c:pt idx="1886">
                  <c:v>0.2</c:v>
                </c:pt>
                <c:pt idx="1887">
                  <c:v>0.2</c:v>
                </c:pt>
                <c:pt idx="1888">
                  <c:v>0.2</c:v>
                </c:pt>
                <c:pt idx="1889">
                  <c:v>0.2</c:v>
                </c:pt>
                <c:pt idx="1890">
                  <c:v>0.2</c:v>
                </c:pt>
                <c:pt idx="1891">
                  <c:v>0.2</c:v>
                </c:pt>
                <c:pt idx="1892">
                  <c:v>0.2</c:v>
                </c:pt>
                <c:pt idx="1893">
                  <c:v>0.2</c:v>
                </c:pt>
                <c:pt idx="1894">
                  <c:v>0.2</c:v>
                </c:pt>
                <c:pt idx="1895">
                  <c:v>0.2</c:v>
                </c:pt>
                <c:pt idx="1896">
                  <c:v>0.2</c:v>
                </c:pt>
                <c:pt idx="1897">
                  <c:v>0.2</c:v>
                </c:pt>
                <c:pt idx="1898">
                  <c:v>0.2</c:v>
                </c:pt>
                <c:pt idx="1899">
                  <c:v>0.2</c:v>
                </c:pt>
                <c:pt idx="1900">
                  <c:v>0.2</c:v>
                </c:pt>
                <c:pt idx="1901">
                  <c:v>0.2</c:v>
                </c:pt>
                <c:pt idx="1902">
                  <c:v>0.2</c:v>
                </c:pt>
                <c:pt idx="1903">
                  <c:v>0.2</c:v>
                </c:pt>
                <c:pt idx="1904">
                  <c:v>0.2</c:v>
                </c:pt>
                <c:pt idx="1905">
                  <c:v>0.2</c:v>
                </c:pt>
                <c:pt idx="1906">
                  <c:v>0.2</c:v>
                </c:pt>
                <c:pt idx="1907">
                  <c:v>0.2</c:v>
                </c:pt>
                <c:pt idx="1908">
                  <c:v>0.2</c:v>
                </c:pt>
                <c:pt idx="1909">
                  <c:v>0.2</c:v>
                </c:pt>
                <c:pt idx="1910">
                  <c:v>0.2</c:v>
                </c:pt>
                <c:pt idx="1911">
                  <c:v>0.2</c:v>
                </c:pt>
                <c:pt idx="1912">
                  <c:v>0.2</c:v>
                </c:pt>
                <c:pt idx="1913">
                  <c:v>0.2</c:v>
                </c:pt>
                <c:pt idx="1914">
                  <c:v>0.2</c:v>
                </c:pt>
                <c:pt idx="1915">
                  <c:v>0.2</c:v>
                </c:pt>
                <c:pt idx="1916">
                  <c:v>0.20512820512820501</c:v>
                </c:pt>
                <c:pt idx="1917">
                  <c:v>0.21052631578947398</c:v>
                </c:pt>
                <c:pt idx="1918">
                  <c:v>0.21052631578947398</c:v>
                </c:pt>
                <c:pt idx="1919">
                  <c:v>0.21052631578947398</c:v>
                </c:pt>
                <c:pt idx="1920">
                  <c:v>0.21052631578947398</c:v>
                </c:pt>
                <c:pt idx="1921">
                  <c:v>0.21052631578947398</c:v>
                </c:pt>
                <c:pt idx="1922">
                  <c:v>0.21052631578947398</c:v>
                </c:pt>
                <c:pt idx="1923">
                  <c:v>0.21052631578947398</c:v>
                </c:pt>
                <c:pt idx="1924">
                  <c:v>0.21052631578947398</c:v>
                </c:pt>
                <c:pt idx="1925">
                  <c:v>0.214285714285714</c:v>
                </c:pt>
                <c:pt idx="1926">
                  <c:v>0.214285714285714</c:v>
                </c:pt>
                <c:pt idx="1927">
                  <c:v>0.214285714285714</c:v>
                </c:pt>
                <c:pt idx="1928">
                  <c:v>0.214285714285714</c:v>
                </c:pt>
                <c:pt idx="1929">
                  <c:v>0.214285714285714</c:v>
                </c:pt>
                <c:pt idx="1930">
                  <c:v>0.214285714285714</c:v>
                </c:pt>
                <c:pt idx="1931">
                  <c:v>0.214285714285714</c:v>
                </c:pt>
                <c:pt idx="1932">
                  <c:v>0.214285714285714</c:v>
                </c:pt>
                <c:pt idx="1933">
                  <c:v>0.214285714285714</c:v>
                </c:pt>
                <c:pt idx="1934">
                  <c:v>0.214285714285714</c:v>
                </c:pt>
                <c:pt idx="1935">
                  <c:v>0.214285714285714</c:v>
                </c:pt>
                <c:pt idx="1936">
                  <c:v>0.214285714285714</c:v>
                </c:pt>
                <c:pt idx="1937">
                  <c:v>0.217391304347826</c:v>
                </c:pt>
                <c:pt idx="1938">
                  <c:v>0.217391304347826</c:v>
                </c:pt>
                <c:pt idx="1939">
                  <c:v>0.219512195121951</c:v>
                </c:pt>
                <c:pt idx="1940">
                  <c:v>0.22222222222222199</c:v>
                </c:pt>
                <c:pt idx="1941">
                  <c:v>0.22222222222222199</c:v>
                </c:pt>
                <c:pt idx="1942">
                  <c:v>0.22222222222222199</c:v>
                </c:pt>
                <c:pt idx="1943">
                  <c:v>0.22222222222222199</c:v>
                </c:pt>
                <c:pt idx="1944">
                  <c:v>0.22222222222222199</c:v>
                </c:pt>
                <c:pt idx="1945">
                  <c:v>0.22222222222222199</c:v>
                </c:pt>
                <c:pt idx="1946">
                  <c:v>0.22222222222222199</c:v>
                </c:pt>
                <c:pt idx="1947">
                  <c:v>0.22222222222222199</c:v>
                </c:pt>
                <c:pt idx="1948">
                  <c:v>0.22222222222222199</c:v>
                </c:pt>
                <c:pt idx="1949">
                  <c:v>0.22222222222222199</c:v>
                </c:pt>
                <c:pt idx="1950">
                  <c:v>0.22222222222222199</c:v>
                </c:pt>
                <c:pt idx="1951">
                  <c:v>0.22222222222222199</c:v>
                </c:pt>
                <c:pt idx="1952">
                  <c:v>0.22222222222222199</c:v>
                </c:pt>
                <c:pt idx="1953">
                  <c:v>0.22222222222222199</c:v>
                </c:pt>
                <c:pt idx="1954">
                  <c:v>0.22222222222222199</c:v>
                </c:pt>
                <c:pt idx="1955">
                  <c:v>0.22222222222222199</c:v>
                </c:pt>
                <c:pt idx="1956">
                  <c:v>0.22222222222222199</c:v>
                </c:pt>
                <c:pt idx="1957">
                  <c:v>0.22222222222222199</c:v>
                </c:pt>
                <c:pt idx="1958">
                  <c:v>0.22222222222222199</c:v>
                </c:pt>
                <c:pt idx="1959">
                  <c:v>0.22222222222222199</c:v>
                </c:pt>
                <c:pt idx="1960">
                  <c:v>0.22222222222222199</c:v>
                </c:pt>
                <c:pt idx="1961">
                  <c:v>0.22222222222222199</c:v>
                </c:pt>
                <c:pt idx="1962">
                  <c:v>0.22727272727272702</c:v>
                </c:pt>
                <c:pt idx="1963">
                  <c:v>0.22727272727272702</c:v>
                </c:pt>
                <c:pt idx="1964">
                  <c:v>0.22727272727272702</c:v>
                </c:pt>
                <c:pt idx="1965">
                  <c:v>0.230769230769231</c:v>
                </c:pt>
                <c:pt idx="1966">
                  <c:v>0.230769230769231</c:v>
                </c:pt>
                <c:pt idx="1967">
                  <c:v>0.230769230769231</c:v>
                </c:pt>
                <c:pt idx="1968">
                  <c:v>0.230769230769231</c:v>
                </c:pt>
                <c:pt idx="1969">
                  <c:v>0.230769230769231</c:v>
                </c:pt>
                <c:pt idx="1970">
                  <c:v>0.230769230769231</c:v>
                </c:pt>
                <c:pt idx="1971">
                  <c:v>0.230769230769231</c:v>
                </c:pt>
                <c:pt idx="1972">
                  <c:v>0.230769230769231</c:v>
                </c:pt>
                <c:pt idx="1973">
                  <c:v>0.230769230769231</c:v>
                </c:pt>
                <c:pt idx="1974">
                  <c:v>0.230769230769231</c:v>
                </c:pt>
                <c:pt idx="1975">
                  <c:v>0.230769230769231</c:v>
                </c:pt>
                <c:pt idx="1976">
                  <c:v>0.230769230769231</c:v>
                </c:pt>
                <c:pt idx="1977">
                  <c:v>0.233333333333333</c:v>
                </c:pt>
                <c:pt idx="1978">
                  <c:v>0.23529411764705899</c:v>
                </c:pt>
                <c:pt idx="1979">
                  <c:v>0.23529411764705899</c:v>
                </c:pt>
                <c:pt idx="1980">
                  <c:v>0.23529411764705899</c:v>
                </c:pt>
                <c:pt idx="1981">
                  <c:v>0.23529411764705899</c:v>
                </c:pt>
                <c:pt idx="1982">
                  <c:v>0.23529411764705899</c:v>
                </c:pt>
                <c:pt idx="1983">
                  <c:v>0.238095238095238</c:v>
                </c:pt>
                <c:pt idx="1984">
                  <c:v>0.24242424242424199</c:v>
                </c:pt>
                <c:pt idx="1985">
                  <c:v>0.24242424242424199</c:v>
                </c:pt>
                <c:pt idx="1986">
                  <c:v>0.24324324324324301</c:v>
                </c:pt>
                <c:pt idx="1987">
                  <c:v>0.25</c:v>
                </c:pt>
                <c:pt idx="1988">
                  <c:v>0.25</c:v>
                </c:pt>
                <c:pt idx="1989">
                  <c:v>0.25</c:v>
                </c:pt>
                <c:pt idx="1990">
                  <c:v>0.25</c:v>
                </c:pt>
                <c:pt idx="1991">
                  <c:v>0.25</c:v>
                </c:pt>
                <c:pt idx="1992">
                  <c:v>0.25</c:v>
                </c:pt>
                <c:pt idx="1993">
                  <c:v>0.25</c:v>
                </c:pt>
                <c:pt idx="1994">
                  <c:v>0.25</c:v>
                </c:pt>
                <c:pt idx="1995">
                  <c:v>0.25</c:v>
                </c:pt>
                <c:pt idx="1996">
                  <c:v>0.25</c:v>
                </c:pt>
                <c:pt idx="1997">
                  <c:v>0.25</c:v>
                </c:pt>
                <c:pt idx="1998">
                  <c:v>0.25</c:v>
                </c:pt>
                <c:pt idx="1999">
                  <c:v>0.25</c:v>
                </c:pt>
                <c:pt idx="2000">
                  <c:v>0.25</c:v>
                </c:pt>
                <c:pt idx="2001">
                  <c:v>0.25</c:v>
                </c:pt>
                <c:pt idx="2002">
                  <c:v>0.25</c:v>
                </c:pt>
                <c:pt idx="2003">
                  <c:v>0.25</c:v>
                </c:pt>
                <c:pt idx="2004">
                  <c:v>0.25</c:v>
                </c:pt>
                <c:pt idx="2005">
                  <c:v>0.25</c:v>
                </c:pt>
                <c:pt idx="2006">
                  <c:v>0.25</c:v>
                </c:pt>
                <c:pt idx="2007">
                  <c:v>0.25</c:v>
                </c:pt>
                <c:pt idx="2008">
                  <c:v>0.25</c:v>
                </c:pt>
                <c:pt idx="2009">
                  <c:v>0.25</c:v>
                </c:pt>
                <c:pt idx="2010">
                  <c:v>0.25</c:v>
                </c:pt>
                <c:pt idx="2011">
                  <c:v>0.25</c:v>
                </c:pt>
                <c:pt idx="2012">
                  <c:v>0.25</c:v>
                </c:pt>
                <c:pt idx="2013">
                  <c:v>0.25</c:v>
                </c:pt>
                <c:pt idx="2014">
                  <c:v>0.25</c:v>
                </c:pt>
                <c:pt idx="2015">
                  <c:v>0.25</c:v>
                </c:pt>
                <c:pt idx="2016">
                  <c:v>0.25</c:v>
                </c:pt>
                <c:pt idx="2017">
                  <c:v>0.25</c:v>
                </c:pt>
                <c:pt idx="2018">
                  <c:v>0.25</c:v>
                </c:pt>
                <c:pt idx="2019">
                  <c:v>0.25</c:v>
                </c:pt>
                <c:pt idx="2020">
                  <c:v>0.25</c:v>
                </c:pt>
                <c:pt idx="2021">
                  <c:v>0.25</c:v>
                </c:pt>
                <c:pt idx="2022">
                  <c:v>0.25</c:v>
                </c:pt>
                <c:pt idx="2023">
                  <c:v>0.25</c:v>
                </c:pt>
                <c:pt idx="2024">
                  <c:v>0.25</c:v>
                </c:pt>
                <c:pt idx="2025">
                  <c:v>0.25</c:v>
                </c:pt>
                <c:pt idx="2026">
                  <c:v>0.25</c:v>
                </c:pt>
                <c:pt idx="2027">
                  <c:v>0.25</c:v>
                </c:pt>
                <c:pt idx="2028">
                  <c:v>0.25</c:v>
                </c:pt>
                <c:pt idx="2029">
                  <c:v>0.25</c:v>
                </c:pt>
                <c:pt idx="2030">
                  <c:v>0.25</c:v>
                </c:pt>
                <c:pt idx="2031">
                  <c:v>0.25</c:v>
                </c:pt>
                <c:pt idx="2032">
                  <c:v>0.25</c:v>
                </c:pt>
                <c:pt idx="2033">
                  <c:v>0.25</c:v>
                </c:pt>
                <c:pt idx="2034">
                  <c:v>0.25</c:v>
                </c:pt>
                <c:pt idx="2035">
                  <c:v>0.25490196078431399</c:v>
                </c:pt>
                <c:pt idx="2036">
                  <c:v>0.25714285714285701</c:v>
                </c:pt>
                <c:pt idx="2037">
                  <c:v>0.25925925925925897</c:v>
                </c:pt>
                <c:pt idx="2038">
                  <c:v>0.26086956521739102</c:v>
                </c:pt>
                <c:pt idx="2039">
                  <c:v>0.26315789473684204</c:v>
                </c:pt>
                <c:pt idx="2040">
                  <c:v>0.26315789473684204</c:v>
                </c:pt>
                <c:pt idx="2041">
                  <c:v>0.26470588235294101</c:v>
                </c:pt>
                <c:pt idx="2042">
                  <c:v>0.266666666666667</c:v>
                </c:pt>
                <c:pt idx="2043">
                  <c:v>0.266666666666667</c:v>
                </c:pt>
                <c:pt idx="2044">
                  <c:v>0.266666666666667</c:v>
                </c:pt>
                <c:pt idx="2045">
                  <c:v>0.266666666666667</c:v>
                </c:pt>
                <c:pt idx="2046">
                  <c:v>0.27272727272727298</c:v>
                </c:pt>
                <c:pt idx="2047">
                  <c:v>0.27272727272727298</c:v>
                </c:pt>
                <c:pt idx="2048">
                  <c:v>0.27272727272727298</c:v>
                </c:pt>
                <c:pt idx="2049">
                  <c:v>0.27272727272727298</c:v>
                </c:pt>
                <c:pt idx="2050">
                  <c:v>0.27272727272727298</c:v>
                </c:pt>
                <c:pt idx="2051">
                  <c:v>0.27272727272727298</c:v>
                </c:pt>
                <c:pt idx="2052">
                  <c:v>0.27586206896551702</c:v>
                </c:pt>
                <c:pt idx="2053">
                  <c:v>0.27777777777777801</c:v>
                </c:pt>
                <c:pt idx="2054">
                  <c:v>0.28125</c:v>
                </c:pt>
                <c:pt idx="2055">
                  <c:v>0.28125</c:v>
                </c:pt>
                <c:pt idx="2056">
                  <c:v>0.28571428571428603</c:v>
                </c:pt>
                <c:pt idx="2057">
                  <c:v>0.28571428571428603</c:v>
                </c:pt>
                <c:pt idx="2058">
                  <c:v>0.28571428571428603</c:v>
                </c:pt>
                <c:pt idx="2059">
                  <c:v>0.28571428571428603</c:v>
                </c:pt>
                <c:pt idx="2060">
                  <c:v>0.28571428571428603</c:v>
                </c:pt>
                <c:pt idx="2061">
                  <c:v>0.28571428571428603</c:v>
                </c:pt>
                <c:pt idx="2062">
                  <c:v>0.28571428571428603</c:v>
                </c:pt>
                <c:pt idx="2063">
                  <c:v>0.28571428571428603</c:v>
                </c:pt>
                <c:pt idx="2064">
                  <c:v>0.28571428571428603</c:v>
                </c:pt>
                <c:pt idx="2065">
                  <c:v>0.28571428571428603</c:v>
                </c:pt>
                <c:pt idx="2066">
                  <c:v>0.28571428571428603</c:v>
                </c:pt>
                <c:pt idx="2067">
                  <c:v>0.28571428571428603</c:v>
                </c:pt>
                <c:pt idx="2068">
                  <c:v>0.28571428571428603</c:v>
                </c:pt>
                <c:pt idx="2069">
                  <c:v>0.28571428571428603</c:v>
                </c:pt>
                <c:pt idx="2070">
                  <c:v>0.28571428571428603</c:v>
                </c:pt>
                <c:pt idx="2071">
                  <c:v>0.28571428571428603</c:v>
                </c:pt>
                <c:pt idx="2072">
                  <c:v>0.28571428571428603</c:v>
                </c:pt>
                <c:pt idx="2073">
                  <c:v>0.28571428571428603</c:v>
                </c:pt>
                <c:pt idx="2074">
                  <c:v>0.28571428571428603</c:v>
                </c:pt>
                <c:pt idx="2075">
                  <c:v>0.28571428571428603</c:v>
                </c:pt>
                <c:pt idx="2076">
                  <c:v>0.28571428571428603</c:v>
                </c:pt>
                <c:pt idx="2077">
                  <c:v>0.28571428571428603</c:v>
                </c:pt>
                <c:pt idx="2078">
                  <c:v>0.28571428571428603</c:v>
                </c:pt>
                <c:pt idx="2079">
                  <c:v>0.28571428571428603</c:v>
                </c:pt>
                <c:pt idx="2080">
                  <c:v>0.28571428571428603</c:v>
                </c:pt>
                <c:pt idx="2081">
                  <c:v>0.28571428571428603</c:v>
                </c:pt>
                <c:pt idx="2082">
                  <c:v>0.28571428571428603</c:v>
                </c:pt>
                <c:pt idx="2083">
                  <c:v>0.28947368421052599</c:v>
                </c:pt>
                <c:pt idx="2084">
                  <c:v>0.29032258064516098</c:v>
                </c:pt>
                <c:pt idx="2085">
                  <c:v>0.29411764705882404</c:v>
                </c:pt>
                <c:pt idx="2086">
                  <c:v>0.29411764705882404</c:v>
                </c:pt>
                <c:pt idx="2087">
                  <c:v>0.296296296296296</c:v>
                </c:pt>
                <c:pt idx="2088">
                  <c:v>0.296296296296296</c:v>
                </c:pt>
                <c:pt idx="2089">
                  <c:v>0.3</c:v>
                </c:pt>
                <c:pt idx="2090">
                  <c:v>0.3</c:v>
                </c:pt>
                <c:pt idx="2091">
                  <c:v>0.3</c:v>
                </c:pt>
                <c:pt idx="2092">
                  <c:v>0.3</c:v>
                </c:pt>
                <c:pt idx="2093">
                  <c:v>0.3</c:v>
                </c:pt>
                <c:pt idx="2094">
                  <c:v>0.3</c:v>
                </c:pt>
                <c:pt idx="2095">
                  <c:v>0.3</c:v>
                </c:pt>
                <c:pt idx="2096">
                  <c:v>0.3</c:v>
                </c:pt>
                <c:pt idx="2097">
                  <c:v>0.3</c:v>
                </c:pt>
                <c:pt idx="2098">
                  <c:v>0.3</c:v>
                </c:pt>
                <c:pt idx="2099">
                  <c:v>0.3</c:v>
                </c:pt>
                <c:pt idx="2100">
                  <c:v>0.3</c:v>
                </c:pt>
                <c:pt idx="2101">
                  <c:v>0.3</c:v>
                </c:pt>
                <c:pt idx="2102">
                  <c:v>0.3</c:v>
                </c:pt>
                <c:pt idx="2103">
                  <c:v>0.3</c:v>
                </c:pt>
                <c:pt idx="2104">
                  <c:v>0.3</c:v>
                </c:pt>
                <c:pt idx="2105">
                  <c:v>0.3</c:v>
                </c:pt>
                <c:pt idx="2106">
                  <c:v>0.3</c:v>
                </c:pt>
                <c:pt idx="2107">
                  <c:v>0.30434782608695699</c:v>
                </c:pt>
                <c:pt idx="2108">
                  <c:v>0.30434782608695699</c:v>
                </c:pt>
                <c:pt idx="2109">
                  <c:v>0.30555555555555602</c:v>
                </c:pt>
                <c:pt idx="2110">
                  <c:v>0.30769230769230799</c:v>
                </c:pt>
                <c:pt idx="2111">
                  <c:v>0.30769230769230799</c:v>
                </c:pt>
                <c:pt idx="2112">
                  <c:v>0.30769230769230799</c:v>
                </c:pt>
                <c:pt idx="2113">
                  <c:v>0.30769230769230799</c:v>
                </c:pt>
                <c:pt idx="2114">
                  <c:v>0.30769230769230799</c:v>
                </c:pt>
                <c:pt idx="2115">
                  <c:v>0.30769230769230799</c:v>
                </c:pt>
                <c:pt idx="2116">
                  <c:v>0.30769230769230799</c:v>
                </c:pt>
                <c:pt idx="2117">
                  <c:v>0.30769230769230799</c:v>
                </c:pt>
                <c:pt idx="2118">
                  <c:v>0.30769230769230799</c:v>
                </c:pt>
                <c:pt idx="2119">
                  <c:v>0.30769230769230799</c:v>
                </c:pt>
                <c:pt idx="2120">
                  <c:v>0.3125</c:v>
                </c:pt>
                <c:pt idx="2121">
                  <c:v>0.3125</c:v>
                </c:pt>
                <c:pt idx="2122">
                  <c:v>0.3125</c:v>
                </c:pt>
                <c:pt idx="2123">
                  <c:v>0.3125</c:v>
                </c:pt>
                <c:pt idx="2124">
                  <c:v>0.3125</c:v>
                </c:pt>
                <c:pt idx="2125">
                  <c:v>0.31578947368421101</c:v>
                </c:pt>
                <c:pt idx="2126">
                  <c:v>0.31578947368421101</c:v>
                </c:pt>
                <c:pt idx="2127">
                  <c:v>0.31578947368421101</c:v>
                </c:pt>
                <c:pt idx="2128">
                  <c:v>0.31818181818181801</c:v>
                </c:pt>
                <c:pt idx="2129">
                  <c:v>0.31818181818181801</c:v>
                </c:pt>
                <c:pt idx="2130">
                  <c:v>0.32</c:v>
                </c:pt>
                <c:pt idx="2131">
                  <c:v>0.33333333333333298</c:v>
                </c:pt>
                <c:pt idx="2132">
                  <c:v>0.33333333333333298</c:v>
                </c:pt>
                <c:pt idx="2133">
                  <c:v>0.33333333333333298</c:v>
                </c:pt>
                <c:pt idx="2134">
                  <c:v>0.33333333333333298</c:v>
                </c:pt>
                <c:pt idx="2135">
                  <c:v>0.33333333333333298</c:v>
                </c:pt>
                <c:pt idx="2136">
                  <c:v>0.33333333333333298</c:v>
                </c:pt>
                <c:pt idx="2137">
                  <c:v>0.33333333333333298</c:v>
                </c:pt>
                <c:pt idx="2138">
                  <c:v>0.33333333333333298</c:v>
                </c:pt>
                <c:pt idx="2139">
                  <c:v>0.33333333333333298</c:v>
                </c:pt>
                <c:pt idx="2140">
                  <c:v>0.33333333333333298</c:v>
                </c:pt>
                <c:pt idx="2141">
                  <c:v>0.33333333333333298</c:v>
                </c:pt>
                <c:pt idx="2142">
                  <c:v>0.33333333333333298</c:v>
                </c:pt>
                <c:pt idx="2143">
                  <c:v>0.33333333333333298</c:v>
                </c:pt>
                <c:pt idx="2144">
                  <c:v>0.33333333333333298</c:v>
                </c:pt>
                <c:pt idx="2145">
                  <c:v>0.33333333333333298</c:v>
                </c:pt>
                <c:pt idx="2146">
                  <c:v>0.33333333333333298</c:v>
                </c:pt>
                <c:pt idx="2147">
                  <c:v>0.33333333333333298</c:v>
                </c:pt>
                <c:pt idx="2148">
                  <c:v>0.33333333333333298</c:v>
                </c:pt>
                <c:pt idx="2149">
                  <c:v>0.33333333333333298</c:v>
                </c:pt>
                <c:pt idx="2150">
                  <c:v>0.33333333333333298</c:v>
                </c:pt>
                <c:pt idx="2151">
                  <c:v>0.33333333333333298</c:v>
                </c:pt>
                <c:pt idx="2152">
                  <c:v>0.33333333333333298</c:v>
                </c:pt>
                <c:pt idx="2153">
                  <c:v>0.33333333333333298</c:v>
                </c:pt>
                <c:pt idx="2154">
                  <c:v>0.33333333333333298</c:v>
                </c:pt>
                <c:pt idx="2155">
                  <c:v>0.33333333333333298</c:v>
                </c:pt>
                <c:pt idx="2156">
                  <c:v>0.33333333333333298</c:v>
                </c:pt>
                <c:pt idx="2157">
                  <c:v>0.33333333333333298</c:v>
                </c:pt>
                <c:pt idx="2158">
                  <c:v>0.33333333333333298</c:v>
                </c:pt>
                <c:pt idx="2159">
                  <c:v>0.33333333333333298</c:v>
                </c:pt>
                <c:pt idx="2160">
                  <c:v>0.33333333333333298</c:v>
                </c:pt>
                <c:pt idx="2161">
                  <c:v>0.33333333333333298</c:v>
                </c:pt>
                <c:pt idx="2162">
                  <c:v>0.33333333333333298</c:v>
                </c:pt>
                <c:pt idx="2163">
                  <c:v>0.33333333333333298</c:v>
                </c:pt>
                <c:pt idx="2164">
                  <c:v>0.33333333333333298</c:v>
                </c:pt>
                <c:pt idx="2165">
                  <c:v>0.33333333333333298</c:v>
                </c:pt>
                <c:pt idx="2166">
                  <c:v>0.33333333333333298</c:v>
                </c:pt>
                <c:pt idx="2167">
                  <c:v>0.33333333333333298</c:v>
                </c:pt>
                <c:pt idx="2168">
                  <c:v>0.33333333333333298</c:v>
                </c:pt>
                <c:pt idx="2169">
                  <c:v>0.33333333333333298</c:v>
                </c:pt>
                <c:pt idx="2170">
                  <c:v>0.33333333333333298</c:v>
                </c:pt>
                <c:pt idx="2171">
                  <c:v>0.33333333333333298</c:v>
                </c:pt>
                <c:pt idx="2172">
                  <c:v>0.33333333333333298</c:v>
                </c:pt>
                <c:pt idx="2173">
                  <c:v>0.33333333333333298</c:v>
                </c:pt>
                <c:pt idx="2174">
                  <c:v>0.33333333333333298</c:v>
                </c:pt>
                <c:pt idx="2175">
                  <c:v>0.33333333333333298</c:v>
                </c:pt>
                <c:pt idx="2176">
                  <c:v>0.33333333333333298</c:v>
                </c:pt>
                <c:pt idx="2177">
                  <c:v>0.33333333333333298</c:v>
                </c:pt>
                <c:pt idx="2178">
                  <c:v>0.33333333333333298</c:v>
                </c:pt>
                <c:pt idx="2179">
                  <c:v>0.33333333333333298</c:v>
                </c:pt>
                <c:pt idx="2180">
                  <c:v>0.33333333333333298</c:v>
                </c:pt>
                <c:pt idx="2181">
                  <c:v>0.33333333333333298</c:v>
                </c:pt>
                <c:pt idx="2182">
                  <c:v>0.33333333333333298</c:v>
                </c:pt>
                <c:pt idx="2183">
                  <c:v>0.33333333333333298</c:v>
                </c:pt>
                <c:pt idx="2184">
                  <c:v>0.33333333333333298</c:v>
                </c:pt>
                <c:pt idx="2185">
                  <c:v>0.33333333333333298</c:v>
                </c:pt>
                <c:pt idx="2186">
                  <c:v>0.33333333333333298</c:v>
                </c:pt>
                <c:pt idx="2187">
                  <c:v>0.34210526315789502</c:v>
                </c:pt>
                <c:pt idx="2188">
                  <c:v>0.34782608695652201</c:v>
                </c:pt>
                <c:pt idx="2189">
                  <c:v>0.34782608695652201</c:v>
                </c:pt>
                <c:pt idx="2190">
                  <c:v>0.34782608695652201</c:v>
                </c:pt>
                <c:pt idx="2191">
                  <c:v>0.35294117647058798</c:v>
                </c:pt>
                <c:pt idx="2192">
                  <c:v>0.35294117647058798</c:v>
                </c:pt>
                <c:pt idx="2193">
                  <c:v>0.35294117647058798</c:v>
                </c:pt>
                <c:pt idx="2194">
                  <c:v>0.35294117647058798</c:v>
                </c:pt>
                <c:pt idx="2195">
                  <c:v>0.35714285714285698</c:v>
                </c:pt>
                <c:pt idx="2196">
                  <c:v>0.35714285714285698</c:v>
                </c:pt>
                <c:pt idx="2197">
                  <c:v>0.35714285714285698</c:v>
                </c:pt>
                <c:pt idx="2198">
                  <c:v>0.35714285714285698</c:v>
                </c:pt>
                <c:pt idx="2199">
                  <c:v>0.36</c:v>
                </c:pt>
                <c:pt idx="2200">
                  <c:v>0.36</c:v>
                </c:pt>
                <c:pt idx="2201">
                  <c:v>0.36363636363636404</c:v>
                </c:pt>
                <c:pt idx="2202">
                  <c:v>0.36363636363636404</c:v>
                </c:pt>
                <c:pt idx="2203">
                  <c:v>0.36363636363636404</c:v>
                </c:pt>
                <c:pt idx="2204">
                  <c:v>0.36363636363636404</c:v>
                </c:pt>
                <c:pt idx="2205">
                  <c:v>0.36363636363636404</c:v>
                </c:pt>
                <c:pt idx="2206">
                  <c:v>0.36363636363636404</c:v>
                </c:pt>
                <c:pt idx="2207">
                  <c:v>0.36363636363636404</c:v>
                </c:pt>
                <c:pt idx="2208">
                  <c:v>0.36363636363636404</c:v>
                </c:pt>
                <c:pt idx="2209">
                  <c:v>0.375</c:v>
                </c:pt>
                <c:pt idx="2210">
                  <c:v>0.375</c:v>
                </c:pt>
                <c:pt idx="2211">
                  <c:v>0.375</c:v>
                </c:pt>
                <c:pt idx="2212">
                  <c:v>0.375</c:v>
                </c:pt>
                <c:pt idx="2213">
                  <c:v>0.375</c:v>
                </c:pt>
                <c:pt idx="2214">
                  <c:v>0.375</c:v>
                </c:pt>
                <c:pt idx="2215">
                  <c:v>0.375</c:v>
                </c:pt>
                <c:pt idx="2216">
                  <c:v>0.375</c:v>
                </c:pt>
                <c:pt idx="2217">
                  <c:v>0.375</c:v>
                </c:pt>
                <c:pt idx="2218">
                  <c:v>0.375</c:v>
                </c:pt>
                <c:pt idx="2219">
                  <c:v>0.375</c:v>
                </c:pt>
                <c:pt idx="2220">
                  <c:v>0.38461538461538503</c:v>
                </c:pt>
                <c:pt idx="2221">
                  <c:v>0.38461538461538503</c:v>
                </c:pt>
                <c:pt idx="2222">
                  <c:v>0.38461538461538503</c:v>
                </c:pt>
                <c:pt idx="2223">
                  <c:v>0.38461538461538503</c:v>
                </c:pt>
                <c:pt idx="2224">
                  <c:v>0.38461538461538503</c:v>
                </c:pt>
                <c:pt idx="2225">
                  <c:v>0.38709677419354799</c:v>
                </c:pt>
                <c:pt idx="2226">
                  <c:v>0.38888888888888901</c:v>
                </c:pt>
                <c:pt idx="2227">
                  <c:v>0.38888888888888901</c:v>
                </c:pt>
                <c:pt idx="2228">
                  <c:v>0.38888888888888901</c:v>
                </c:pt>
                <c:pt idx="2229">
                  <c:v>0.39130434782608703</c:v>
                </c:pt>
                <c:pt idx="2230">
                  <c:v>0.39130434782608703</c:v>
                </c:pt>
                <c:pt idx="2231">
                  <c:v>0.39130434782608703</c:v>
                </c:pt>
                <c:pt idx="2232">
                  <c:v>0.39285714285714302</c:v>
                </c:pt>
                <c:pt idx="2233">
                  <c:v>0.4</c:v>
                </c:pt>
                <c:pt idx="2234">
                  <c:v>0.4</c:v>
                </c:pt>
                <c:pt idx="2235">
                  <c:v>0.4</c:v>
                </c:pt>
                <c:pt idx="2236">
                  <c:v>0.4</c:v>
                </c:pt>
                <c:pt idx="2237">
                  <c:v>0.4</c:v>
                </c:pt>
                <c:pt idx="2238">
                  <c:v>0.4</c:v>
                </c:pt>
                <c:pt idx="2239">
                  <c:v>0.4</c:v>
                </c:pt>
                <c:pt idx="2240">
                  <c:v>0.4</c:v>
                </c:pt>
                <c:pt idx="2241">
                  <c:v>0.4</c:v>
                </c:pt>
                <c:pt idx="2242">
                  <c:v>0.4</c:v>
                </c:pt>
                <c:pt idx="2243">
                  <c:v>0.4</c:v>
                </c:pt>
                <c:pt idx="2244">
                  <c:v>0.4</c:v>
                </c:pt>
                <c:pt idx="2245">
                  <c:v>0.4</c:v>
                </c:pt>
                <c:pt idx="2246">
                  <c:v>0.4</c:v>
                </c:pt>
                <c:pt idx="2247">
                  <c:v>0.4</c:v>
                </c:pt>
                <c:pt idx="2248">
                  <c:v>0.4</c:v>
                </c:pt>
                <c:pt idx="2249">
                  <c:v>0.4</c:v>
                </c:pt>
                <c:pt idx="2250">
                  <c:v>0.4</c:v>
                </c:pt>
                <c:pt idx="2251">
                  <c:v>0.4</c:v>
                </c:pt>
                <c:pt idx="2252">
                  <c:v>0.4</c:v>
                </c:pt>
                <c:pt idx="2253">
                  <c:v>0.4</c:v>
                </c:pt>
                <c:pt idx="2254">
                  <c:v>0.41176470588235298</c:v>
                </c:pt>
                <c:pt idx="2255">
                  <c:v>0.41379310344827602</c:v>
                </c:pt>
                <c:pt idx="2256">
                  <c:v>0.41379310344827602</c:v>
                </c:pt>
                <c:pt idx="2257">
                  <c:v>0.41666666666666702</c:v>
                </c:pt>
                <c:pt idx="2258">
                  <c:v>0.41666666666666702</c:v>
                </c:pt>
                <c:pt idx="2259">
                  <c:v>0.41666666666666702</c:v>
                </c:pt>
                <c:pt idx="2260">
                  <c:v>0.41666666666666702</c:v>
                </c:pt>
                <c:pt idx="2261">
                  <c:v>0.41666666666666702</c:v>
                </c:pt>
                <c:pt idx="2262">
                  <c:v>0.41666666666666702</c:v>
                </c:pt>
                <c:pt idx="2263">
                  <c:v>0.41666666666666702</c:v>
                </c:pt>
                <c:pt idx="2264">
                  <c:v>0.42105263157894696</c:v>
                </c:pt>
                <c:pt idx="2265">
                  <c:v>0.42857142857142899</c:v>
                </c:pt>
                <c:pt idx="2266">
                  <c:v>0.42857142857142899</c:v>
                </c:pt>
                <c:pt idx="2267">
                  <c:v>0.42857142857142899</c:v>
                </c:pt>
                <c:pt idx="2268">
                  <c:v>0.42857142857142899</c:v>
                </c:pt>
                <c:pt idx="2269">
                  <c:v>0.42857142857142899</c:v>
                </c:pt>
                <c:pt idx="2270">
                  <c:v>0.42857142857142899</c:v>
                </c:pt>
                <c:pt idx="2271">
                  <c:v>0.42857142857142899</c:v>
                </c:pt>
                <c:pt idx="2272">
                  <c:v>0.42857142857142899</c:v>
                </c:pt>
                <c:pt idx="2273">
                  <c:v>0.42857142857142899</c:v>
                </c:pt>
                <c:pt idx="2274">
                  <c:v>0.42857142857142899</c:v>
                </c:pt>
                <c:pt idx="2275">
                  <c:v>0.42857142857142899</c:v>
                </c:pt>
                <c:pt idx="2276">
                  <c:v>0.42857142857142899</c:v>
                </c:pt>
                <c:pt idx="2277">
                  <c:v>0.43333333333333302</c:v>
                </c:pt>
                <c:pt idx="2278">
                  <c:v>0.4375</c:v>
                </c:pt>
                <c:pt idx="2279">
                  <c:v>0.44230769230769196</c:v>
                </c:pt>
                <c:pt idx="2280">
                  <c:v>0.44444444444444398</c:v>
                </c:pt>
                <c:pt idx="2281">
                  <c:v>0.44444444444444398</c:v>
                </c:pt>
                <c:pt idx="2282">
                  <c:v>0.44444444444444398</c:v>
                </c:pt>
                <c:pt idx="2283">
                  <c:v>0.44444444444444398</c:v>
                </c:pt>
                <c:pt idx="2284">
                  <c:v>0.44444444444444398</c:v>
                </c:pt>
                <c:pt idx="2285">
                  <c:v>0.44444444444444398</c:v>
                </c:pt>
                <c:pt idx="2286">
                  <c:v>0.44444444444444398</c:v>
                </c:pt>
                <c:pt idx="2287">
                  <c:v>0.44444444444444398</c:v>
                </c:pt>
                <c:pt idx="2288">
                  <c:v>0.45</c:v>
                </c:pt>
                <c:pt idx="2289">
                  <c:v>0.45454545454545503</c:v>
                </c:pt>
                <c:pt idx="2290">
                  <c:v>0.45454545454545503</c:v>
                </c:pt>
                <c:pt idx="2291">
                  <c:v>0.45454545454545503</c:v>
                </c:pt>
                <c:pt idx="2292">
                  <c:v>0.45454545454545503</c:v>
                </c:pt>
                <c:pt idx="2293">
                  <c:v>0.45454545454545503</c:v>
                </c:pt>
                <c:pt idx="2294">
                  <c:v>0.45454545454545503</c:v>
                </c:pt>
                <c:pt idx="2295">
                  <c:v>0.45454545454545503</c:v>
                </c:pt>
                <c:pt idx="2296">
                  <c:v>0.45833333333333298</c:v>
                </c:pt>
                <c:pt idx="2297">
                  <c:v>0.46153846153846201</c:v>
                </c:pt>
                <c:pt idx="2298">
                  <c:v>0.46153846153846201</c:v>
                </c:pt>
                <c:pt idx="2299">
                  <c:v>0.46153846153846201</c:v>
                </c:pt>
                <c:pt idx="2300">
                  <c:v>0.46666666666666701</c:v>
                </c:pt>
                <c:pt idx="2301">
                  <c:v>0.46666666666666701</c:v>
                </c:pt>
                <c:pt idx="2302">
                  <c:v>0.46666666666666701</c:v>
                </c:pt>
                <c:pt idx="2303">
                  <c:v>0.47058823529411797</c:v>
                </c:pt>
                <c:pt idx="2304">
                  <c:v>0.47058823529411797</c:v>
                </c:pt>
                <c:pt idx="2305">
                  <c:v>0.47058823529411797</c:v>
                </c:pt>
                <c:pt idx="2306">
                  <c:v>0.47058823529411797</c:v>
                </c:pt>
                <c:pt idx="2307">
                  <c:v>0.48</c:v>
                </c:pt>
                <c:pt idx="2308">
                  <c:v>0.48648648648648701</c:v>
                </c:pt>
                <c:pt idx="2309">
                  <c:v>0.5</c:v>
                </c:pt>
                <c:pt idx="2310">
                  <c:v>0.5</c:v>
                </c:pt>
                <c:pt idx="2311">
                  <c:v>0.5</c:v>
                </c:pt>
                <c:pt idx="2312">
                  <c:v>0.5</c:v>
                </c:pt>
                <c:pt idx="2313">
                  <c:v>0.5</c:v>
                </c:pt>
                <c:pt idx="2314">
                  <c:v>0.5</c:v>
                </c:pt>
                <c:pt idx="2315">
                  <c:v>0.5</c:v>
                </c:pt>
                <c:pt idx="2316">
                  <c:v>0.5</c:v>
                </c:pt>
                <c:pt idx="2317">
                  <c:v>0.5</c:v>
                </c:pt>
                <c:pt idx="2318">
                  <c:v>0.5</c:v>
                </c:pt>
                <c:pt idx="2319">
                  <c:v>0.5</c:v>
                </c:pt>
                <c:pt idx="2320">
                  <c:v>0.5</c:v>
                </c:pt>
                <c:pt idx="2321">
                  <c:v>0.5</c:v>
                </c:pt>
                <c:pt idx="2322">
                  <c:v>0.5</c:v>
                </c:pt>
                <c:pt idx="2323">
                  <c:v>0.5</c:v>
                </c:pt>
                <c:pt idx="2324">
                  <c:v>0.5</c:v>
                </c:pt>
                <c:pt idx="2325">
                  <c:v>0.5</c:v>
                </c:pt>
                <c:pt idx="2326">
                  <c:v>0.5</c:v>
                </c:pt>
                <c:pt idx="2327">
                  <c:v>0.5</c:v>
                </c:pt>
                <c:pt idx="2328">
                  <c:v>0.5</c:v>
                </c:pt>
                <c:pt idx="2329">
                  <c:v>0.5</c:v>
                </c:pt>
                <c:pt idx="2330">
                  <c:v>0.5</c:v>
                </c:pt>
                <c:pt idx="2331">
                  <c:v>0.5</c:v>
                </c:pt>
                <c:pt idx="2332">
                  <c:v>0.5</c:v>
                </c:pt>
                <c:pt idx="2333">
                  <c:v>0.5</c:v>
                </c:pt>
                <c:pt idx="2334">
                  <c:v>0.5</c:v>
                </c:pt>
                <c:pt idx="2335">
                  <c:v>0.5</c:v>
                </c:pt>
                <c:pt idx="2336">
                  <c:v>0.5</c:v>
                </c:pt>
                <c:pt idx="2337">
                  <c:v>0.5</c:v>
                </c:pt>
                <c:pt idx="2338">
                  <c:v>0.5</c:v>
                </c:pt>
                <c:pt idx="2339">
                  <c:v>0.5</c:v>
                </c:pt>
                <c:pt idx="2340">
                  <c:v>0.5</c:v>
                </c:pt>
                <c:pt idx="2341">
                  <c:v>0.5</c:v>
                </c:pt>
                <c:pt idx="2342">
                  <c:v>0.5</c:v>
                </c:pt>
                <c:pt idx="2343">
                  <c:v>0.5</c:v>
                </c:pt>
                <c:pt idx="2344">
                  <c:v>0.5</c:v>
                </c:pt>
                <c:pt idx="2345">
                  <c:v>0.5</c:v>
                </c:pt>
                <c:pt idx="2346">
                  <c:v>0.5</c:v>
                </c:pt>
                <c:pt idx="2347">
                  <c:v>0.5</c:v>
                </c:pt>
                <c:pt idx="2348">
                  <c:v>0.5</c:v>
                </c:pt>
                <c:pt idx="2349">
                  <c:v>0.5</c:v>
                </c:pt>
                <c:pt idx="2350">
                  <c:v>0.5</c:v>
                </c:pt>
                <c:pt idx="2351">
                  <c:v>0.5</c:v>
                </c:pt>
                <c:pt idx="2352">
                  <c:v>0.5</c:v>
                </c:pt>
                <c:pt idx="2353">
                  <c:v>0.51851851851851793</c:v>
                </c:pt>
                <c:pt idx="2354">
                  <c:v>0.52</c:v>
                </c:pt>
                <c:pt idx="2355">
                  <c:v>0.52380952380952406</c:v>
                </c:pt>
                <c:pt idx="2356">
                  <c:v>0.52631578947368407</c:v>
                </c:pt>
                <c:pt idx="2357">
                  <c:v>0.52631578947368407</c:v>
                </c:pt>
                <c:pt idx="2358">
                  <c:v>0.53333333333333299</c:v>
                </c:pt>
                <c:pt idx="2359">
                  <c:v>0.53846153846153799</c:v>
                </c:pt>
                <c:pt idx="2360">
                  <c:v>0.54054054054054101</c:v>
                </c:pt>
                <c:pt idx="2361">
                  <c:v>0.54545454545454497</c:v>
                </c:pt>
                <c:pt idx="2362">
                  <c:v>0.54545454545454497</c:v>
                </c:pt>
                <c:pt idx="2363">
                  <c:v>0.54545454545454497</c:v>
                </c:pt>
                <c:pt idx="2364">
                  <c:v>0.54545454545454497</c:v>
                </c:pt>
                <c:pt idx="2365">
                  <c:v>0.54545454545454497</c:v>
                </c:pt>
                <c:pt idx="2366">
                  <c:v>0.54545454545454497</c:v>
                </c:pt>
                <c:pt idx="2367">
                  <c:v>0.55000000000000004</c:v>
                </c:pt>
                <c:pt idx="2368">
                  <c:v>0.55555555555555602</c:v>
                </c:pt>
                <c:pt idx="2369">
                  <c:v>0.55555555555555602</c:v>
                </c:pt>
                <c:pt idx="2370">
                  <c:v>0.55555555555555602</c:v>
                </c:pt>
                <c:pt idx="2371">
                  <c:v>0.55555555555555602</c:v>
                </c:pt>
                <c:pt idx="2372">
                  <c:v>0.55555555555555602</c:v>
                </c:pt>
                <c:pt idx="2373">
                  <c:v>0.57142857142857106</c:v>
                </c:pt>
                <c:pt idx="2374">
                  <c:v>0.57142857142857106</c:v>
                </c:pt>
                <c:pt idx="2375">
                  <c:v>0.57142857142857106</c:v>
                </c:pt>
                <c:pt idx="2376">
                  <c:v>0.57142857142857106</c:v>
                </c:pt>
                <c:pt idx="2377">
                  <c:v>0.57142857142857106</c:v>
                </c:pt>
                <c:pt idx="2378">
                  <c:v>0.57142857142857106</c:v>
                </c:pt>
                <c:pt idx="2379">
                  <c:v>0.58064516129032295</c:v>
                </c:pt>
                <c:pt idx="2380">
                  <c:v>0.58333333333333304</c:v>
                </c:pt>
                <c:pt idx="2381">
                  <c:v>0.58333333333333304</c:v>
                </c:pt>
                <c:pt idx="2382">
                  <c:v>0.58333333333333304</c:v>
                </c:pt>
                <c:pt idx="2383">
                  <c:v>0.58333333333333304</c:v>
                </c:pt>
                <c:pt idx="2384">
                  <c:v>0.58823529411764708</c:v>
                </c:pt>
                <c:pt idx="2385">
                  <c:v>0.59090909090909105</c:v>
                </c:pt>
                <c:pt idx="2386">
                  <c:v>0.6</c:v>
                </c:pt>
                <c:pt idx="2387">
                  <c:v>0.6</c:v>
                </c:pt>
                <c:pt idx="2388">
                  <c:v>0.6</c:v>
                </c:pt>
                <c:pt idx="2389">
                  <c:v>0.6</c:v>
                </c:pt>
                <c:pt idx="2390">
                  <c:v>0.6</c:v>
                </c:pt>
                <c:pt idx="2391">
                  <c:v>0.6</c:v>
                </c:pt>
                <c:pt idx="2392">
                  <c:v>0.6</c:v>
                </c:pt>
                <c:pt idx="2393">
                  <c:v>0.61111111111111105</c:v>
                </c:pt>
                <c:pt idx="2394">
                  <c:v>0.625</c:v>
                </c:pt>
                <c:pt idx="2395">
                  <c:v>0.625</c:v>
                </c:pt>
                <c:pt idx="2396">
                  <c:v>0.625</c:v>
                </c:pt>
                <c:pt idx="2397">
                  <c:v>0.625</c:v>
                </c:pt>
                <c:pt idx="2398">
                  <c:v>0.63636363636363602</c:v>
                </c:pt>
                <c:pt idx="2399">
                  <c:v>0.63636363636363602</c:v>
                </c:pt>
                <c:pt idx="2400">
                  <c:v>0.63636363636363602</c:v>
                </c:pt>
                <c:pt idx="2401">
                  <c:v>0.63636363636363602</c:v>
                </c:pt>
                <c:pt idx="2402">
                  <c:v>0.64285714285714302</c:v>
                </c:pt>
                <c:pt idx="2403">
                  <c:v>0.64285714285714302</c:v>
                </c:pt>
                <c:pt idx="2404">
                  <c:v>0.64285714285714302</c:v>
                </c:pt>
                <c:pt idx="2405">
                  <c:v>0.65217391304347805</c:v>
                </c:pt>
                <c:pt idx="2406">
                  <c:v>0.66666666666666696</c:v>
                </c:pt>
                <c:pt idx="2407">
                  <c:v>0.66666666666666696</c:v>
                </c:pt>
                <c:pt idx="2408">
                  <c:v>0.66666666666666696</c:v>
                </c:pt>
                <c:pt idx="2409">
                  <c:v>0.66666666666666696</c:v>
                </c:pt>
                <c:pt idx="2410">
                  <c:v>0.66666666666666696</c:v>
                </c:pt>
                <c:pt idx="2411">
                  <c:v>0.66666666666666696</c:v>
                </c:pt>
                <c:pt idx="2412">
                  <c:v>0.66666666666666696</c:v>
                </c:pt>
                <c:pt idx="2413">
                  <c:v>0.66666666666666696</c:v>
                </c:pt>
                <c:pt idx="2414">
                  <c:v>0.68</c:v>
                </c:pt>
                <c:pt idx="2415">
                  <c:v>0.68965517241379304</c:v>
                </c:pt>
                <c:pt idx="2416">
                  <c:v>0.69230769230769196</c:v>
                </c:pt>
                <c:pt idx="2417">
                  <c:v>0.69230769230769196</c:v>
                </c:pt>
                <c:pt idx="2418">
                  <c:v>0.71428571428571397</c:v>
                </c:pt>
                <c:pt idx="2419">
                  <c:v>0.71428571428571397</c:v>
                </c:pt>
                <c:pt idx="2420">
                  <c:v>0.71428571428571397</c:v>
                </c:pt>
                <c:pt idx="2421">
                  <c:v>0.71428571428571397</c:v>
                </c:pt>
                <c:pt idx="2422">
                  <c:v>0.71428571428571397</c:v>
                </c:pt>
                <c:pt idx="2423">
                  <c:v>0.72727272727272707</c:v>
                </c:pt>
                <c:pt idx="2424">
                  <c:v>0.72727272727272707</c:v>
                </c:pt>
                <c:pt idx="2425">
                  <c:v>0.73684210526315796</c:v>
                </c:pt>
                <c:pt idx="2426">
                  <c:v>0.75</c:v>
                </c:pt>
                <c:pt idx="2427">
                  <c:v>0.75</c:v>
                </c:pt>
                <c:pt idx="2428">
                  <c:v>0.75</c:v>
                </c:pt>
                <c:pt idx="2429">
                  <c:v>0.75</c:v>
                </c:pt>
                <c:pt idx="2430">
                  <c:v>0.75</c:v>
                </c:pt>
                <c:pt idx="2431">
                  <c:v>0.75</c:v>
                </c:pt>
                <c:pt idx="2432">
                  <c:v>0.75</c:v>
                </c:pt>
                <c:pt idx="2433">
                  <c:v>0.75</c:v>
                </c:pt>
                <c:pt idx="2434">
                  <c:v>0.75</c:v>
                </c:pt>
                <c:pt idx="2435">
                  <c:v>0.75</c:v>
                </c:pt>
                <c:pt idx="2436">
                  <c:v>0.77777777777777801</c:v>
                </c:pt>
                <c:pt idx="2437">
                  <c:v>0.8</c:v>
                </c:pt>
                <c:pt idx="2438">
                  <c:v>0.8</c:v>
                </c:pt>
                <c:pt idx="2439">
                  <c:v>0.8</c:v>
                </c:pt>
                <c:pt idx="2440">
                  <c:v>0.83333333333333304</c:v>
                </c:pt>
                <c:pt idx="2441">
                  <c:v>0.83333333333333304</c:v>
                </c:pt>
                <c:pt idx="2442">
                  <c:v>0.83333333333333304</c:v>
                </c:pt>
                <c:pt idx="2443">
                  <c:v>0.83333333333333304</c:v>
                </c:pt>
                <c:pt idx="2444">
                  <c:v>0.85714285714285698</c:v>
                </c:pt>
                <c:pt idx="2445">
                  <c:v>1</c:v>
                </c:pt>
                <c:pt idx="2446">
                  <c:v>1</c:v>
                </c:pt>
                <c:pt idx="2447">
                  <c:v>1</c:v>
                </c:pt>
                <c:pt idx="2448">
                  <c:v>1</c:v>
                </c:pt>
                <c:pt idx="2449">
                  <c:v>1</c:v>
                </c:pt>
                <c:pt idx="2450">
                  <c:v>1</c:v>
                </c:pt>
                <c:pt idx="2451">
                  <c:v>1</c:v>
                </c:pt>
                <c:pt idx="2452">
                  <c:v>1</c:v>
                </c:pt>
                <c:pt idx="2453">
                  <c:v>1</c:v>
                </c:pt>
                <c:pt idx="2454">
                  <c:v>1</c:v>
                </c:pt>
              </c:numCache>
            </c:numRef>
          </c:val>
          <c:extLst xmlns:c16r2="http://schemas.microsoft.com/office/drawing/2015/06/chart">
            <c:ext xmlns:c16="http://schemas.microsoft.com/office/drawing/2014/chart" uri="{C3380CC4-5D6E-409C-BE32-E72D297353CC}">
              <c16:uniqueId val="{00000000-A374-467A-8BCD-69B917CCBF89}"/>
            </c:ext>
          </c:extLst>
        </c:ser>
        <c:ser>
          <c:idx val="1"/>
          <c:order val="1"/>
          <c:tx>
            <c:strRef>
              <c:f>'[Все данные по муниципалитетам.xlsx]Лист2'!$C$1</c:f>
              <c:strCache>
                <c:ptCount val="1"/>
                <c:pt idx="0">
                  <c:v>Доля ОО со средней транспортной доступностью</c:v>
                </c:pt>
              </c:strCache>
            </c:strRef>
          </c:tx>
          <c:spPr>
            <a:solidFill>
              <a:schemeClr val="accent2"/>
            </a:solidFill>
            <a:ln>
              <a:noFill/>
            </a:ln>
            <a:effectLst/>
          </c:spPr>
          <c:invertIfNegative val="0"/>
          <c:cat>
            <c:strRef>
              <c:f>'[Все данные по муниципалитетам.xlsx]Лист2'!$A$2:$A$2456</c:f>
              <c:strCache>
                <c:ptCount val="2455"/>
                <c:pt idx="0">
                  <c:v>11</c:v>
                </c:pt>
                <c:pt idx="1">
                  <c:v>3</c:v>
                </c:pt>
                <c:pt idx="2">
                  <c:v>4</c:v>
                </c:pt>
                <c:pt idx="3">
                  <c:v>6</c:v>
                </c:pt>
                <c:pt idx="4">
                  <c:v>14</c:v>
                </c:pt>
                <c:pt idx="5">
                  <c:v>27</c:v>
                </c:pt>
                <c:pt idx="6">
                  <c:v>29</c:v>
                </c:pt>
                <c:pt idx="7">
                  <c:v>62</c:v>
                </c:pt>
                <c:pt idx="8">
                  <c:v>100</c:v>
                </c:pt>
                <c:pt idx="9">
                  <c:v>82</c:v>
                </c:pt>
                <c:pt idx="10">
                  <c:v>83</c:v>
                </c:pt>
                <c:pt idx="11">
                  <c:v>94</c:v>
                </c:pt>
                <c:pt idx="12">
                  <c:v>101</c:v>
                </c:pt>
                <c:pt idx="13">
                  <c:v>102</c:v>
                </c:pt>
                <c:pt idx="14">
                  <c:v>111</c:v>
                </c:pt>
                <c:pt idx="15">
                  <c:v>120</c:v>
                </c:pt>
                <c:pt idx="16">
                  <c:v>157</c:v>
                </c:pt>
                <c:pt idx="17">
                  <c:v>161</c:v>
                </c:pt>
                <c:pt idx="18">
                  <c:v>165</c:v>
                </c:pt>
                <c:pt idx="19">
                  <c:v>166</c:v>
                </c:pt>
                <c:pt idx="20">
                  <c:v>168</c:v>
                </c:pt>
                <c:pt idx="21">
                  <c:v>172</c:v>
                </c:pt>
                <c:pt idx="22">
                  <c:v>178</c:v>
                </c:pt>
                <c:pt idx="23">
                  <c:v>179</c:v>
                </c:pt>
                <c:pt idx="24">
                  <c:v>181</c:v>
                </c:pt>
                <c:pt idx="25">
                  <c:v>183</c:v>
                </c:pt>
                <c:pt idx="26">
                  <c:v>184</c:v>
                </c:pt>
                <c:pt idx="27">
                  <c:v>185</c:v>
                </c:pt>
                <c:pt idx="28">
                  <c:v>186</c:v>
                </c:pt>
                <c:pt idx="29">
                  <c:v>187</c:v>
                </c:pt>
                <c:pt idx="30">
                  <c:v>188</c:v>
                </c:pt>
                <c:pt idx="31">
                  <c:v>206</c:v>
                </c:pt>
                <c:pt idx="32">
                  <c:v>214</c:v>
                </c:pt>
                <c:pt idx="33">
                  <c:v>215</c:v>
                </c:pt>
                <c:pt idx="34">
                  <c:v>216</c:v>
                </c:pt>
                <c:pt idx="35">
                  <c:v>221</c:v>
                </c:pt>
                <c:pt idx="36">
                  <c:v>224</c:v>
                </c:pt>
                <c:pt idx="37">
                  <c:v>233</c:v>
                </c:pt>
                <c:pt idx="38">
                  <c:v>234</c:v>
                </c:pt>
                <c:pt idx="39">
                  <c:v>235</c:v>
                </c:pt>
                <c:pt idx="40">
                  <c:v>240</c:v>
                </c:pt>
                <c:pt idx="41">
                  <c:v>245</c:v>
                </c:pt>
                <c:pt idx="42">
                  <c:v>252</c:v>
                </c:pt>
                <c:pt idx="43">
                  <c:v>254</c:v>
                </c:pt>
                <c:pt idx="44">
                  <c:v>257</c:v>
                </c:pt>
                <c:pt idx="45">
                  <c:v>262</c:v>
                </c:pt>
                <c:pt idx="46">
                  <c:v>263</c:v>
                </c:pt>
                <c:pt idx="47">
                  <c:v>264</c:v>
                </c:pt>
                <c:pt idx="48">
                  <c:v>265</c:v>
                </c:pt>
                <c:pt idx="49">
                  <c:v>269</c:v>
                </c:pt>
                <c:pt idx="50">
                  <c:v>270</c:v>
                </c:pt>
                <c:pt idx="51">
                  <c:v>272</c:v>
                </c:pt>
                <c:pt idx="52">
                  <c:v>274</c:v>
                </c:pt>
                <c:pt idx="53">
                  <c:v>277</c:v>
                </c:pt>
                <c:pt idx="54">
                  <c:v>278</c:v>
                </c:pt>
                <c:pt idx="55">
                  <c:v>286</c:v>
                </c:pt>
                <c:pt idx="56">
                  <c:v>290</c:v>
                </c:pt>
                <c:pt idx="57">
                  <c:v>291</c:v>
                </c:pt>
                <c:pt idx="58">
                  <c:v>292</c:v>
                </c:pt>
                <c:pt idx="59">
                  <c:v>296</c:v>
                </c:pt>
                <c:pt idx="60">
                  <c:v>333</c:v>
                </c:pt>
                <c:pt idx="61">
                  <c:v>334</c:v>
                </c:pt>
                <c:pt idx="62">
                  <c:v>335</c:v>
                </c:pt>
                <c:pt idx="63">
                  <c:v>336</c:v>
                </c:pt>
                <c:pt idx="64">
                  <c:v>337</c:v>
                </c:pt>
                <c:pt idx="65">
                  <c:v>338</c:v>
                </c:pt>
                <c:pt idx="66">
                  <c:v>340</c:v>
                </c:pt>
                <c:pt idx="67">
                  <c:v>342</c:v>
                </c:pt>
                <c:pt idx="68">
                  <c:v>344</c:v>
                </c:pt>
                <c:pt idx="69">
                  <c:v>345</c:v>
                </c:pt>
                <c:pt idx="70">
                  <c:v>355</c:v>
                </c:pt>
                <c:pt idx="71">
                  <c:v>389</c:v>
                </c:pt>
                <c:pt idx="72">
                  <c:v>391</c:v>
                </c:pt>
                <c:pt idx="73">
                  <c:v>392</c:v>
                </c:pt>
                <c:pt idx="74">
                  <c:v>395</c:v>
                </c:pt>
                <c:pt idx="75">
                  <c:v>398</c:v>
                </c:pt>
                <c:pt idx="76">
                  <c:v>403</c:v>
                </c:pt>
                <c:pt idx="77">
                  <c:v>414</c:v>
                </c:pt>
                <c:pt idx="78">
                  <c:v>417</c:v>
                </c:pt>
                <c:pt idx="79">
                  <c:v>422</c:v>
                </c:pt>
                <c:pt idx="80">
                  <c:v>425</c:v>
                </c:pt>
                <c:pt idx="81">
                  <c:v>426</c:v>
                </c:pt>
                <c:pt idx="82">
                  <c:v>442</c:v>
                </c:pt>
                <c:pt idx="83">
                  <c:v>443</c:v>
                </c:pt>
                <c:pt idx="84">
                  <c:v>446</c:v>
                </c:pt>
                <c:pt idx="85">
                  <c:v>449</c:v>
                </c:pt>
                <c:pt idx="86">
                  <c:v>452</c:v>
                </c:pt>
                <c:pt idx="87">
                  <c:v>453</c:v>
                </c:pt>
                <c:pt idx="88">
                  <c:v>455</c:v>
                </c:pt>
                <c:pt idx="89">
                  <c:v>456</c:v>
                </c:pt>
                <c:pt idx="90">
                  <c:v>461</c:v>
                </c:pt>
                <c:pt idx="91">
                  <c:v>472</c:v>
                </c:pt>
                <c:pt idx="92">
                  <c:v>478</c:v>
                </c:pt>
                <c:pt idx="93">
                  <c:v>479</c:v>
                </c:pt>
                <c:pt idx="94">
                  <c:v>480</c:v>
                </c:pt>
                <c:pt idx="95">
                  <c:v>481</c:v>
                </c:pt>
                <c:pt idx="96">
                  <c:v>482</c:v>
                </c:pt>
                <c:pt idx="97">
                  <c:v>485</c:v>
                </c:pt>
                <c:pt idx="98">
                  <c:v>487</c:v>
                </c:pt>
                <c:pt idx="99">
                  <c:v>489</c:v>
                </c:pt>
                <c:pt idx="100">
                  <c:v>491</c:v>
                </c:pt>
                <c:pt idx="101">
                  <c:v>492</c:v>
                </c:pt>
                <c:pt idx="102">
                  <c:v>493</c:v>
                </c:pt>
                <c:pt idx="103">
                  <c:v>495</c:v>
                </c:pt>
                <c:pt idx="104">
                  <c:v>497</c:v>
                </c:pt>
                <c:pt idx="105">
                  <c:v>499</c:v>
                </c:pt>
                <c:pt idx="106">
                  <c:v>502</c:v>
                </c:pt>
                <c:pt idx="107">
                  <c:v>503</c:v>
                </c:pt>
                <c:pt idx="108">
                  <c:v>2 545</c:v>
                </c:pt>
                <c:pt idx="109">
                  <c:v>513</c:v>
                </c:pt>
                <c:pt idx="110">
                  <c:v>518</c:v>
                </c:pt>
                <c:pt idx="111">
                  <c:v>521</c:v>
                </c:pt>
                <c:pt idx="112">
                  <c:v>523</c:v>
                </c:pt>
                <c:pt idx="113">
                  <c:v>525</c:v>
                </c:pt>
                <c:pt idx="114">
                  <c:v>526</c:v>
                </c:pt>
                <c:pt idx="115">
                  <c:v>530</c:v>
                </c:pt>
                <c:pt idx="116">
                  <c:v>532</c:v>
                </c:pt>
                <c:pt idx="117">
                  <c:v>536</c:v>
                </c:pt>
                <c:pt idx="118">
                  <c:v>538</c:v>
                </c:pt>
                <c:pt idx="119">
                  <c:v>540</c:v>
                </c:pt>
                <c:pt idx="120">
                  <c:v>543</c:v>
                </c:pt>
                <c:pt idx="121">
                  <c:v>545</c:v>
                </c:pt>
                <c:pt idx="122">
                  <c:v>546</c:v>
                </c:pt>
                <c:pt idx="123">
                  <c:v>547</c:v>
                </c:pt>
                <c:pt idx="124">
                  <c:v>551</c:v>
                </c:pt>
                <c:pt idx="125">
                  <c:v>554</c:v>
                </c:pt>
                <c:pt idx="126">
                  <c:v>561</c:v>
                </c:pt>
                <c:pt idx="127">
                  <c:v>569</c:v>
                </c:pt>
                <c:pt idx="128">
                  <c:v>571</c:v>
                </c:pt>
                <c:pt idx="129">
                  <c:v>572</c:v>
                </c:pt>
                <c:pt idx="130">
                  <c:v>575</c:v>
                </c:pt>
                <c:pt idx="131">
                  <c:v>578</c:v>
                </c:pt>
                <c:pt idx="132">
                  <c:v>579</c:v>
                </c:pt>
                <c:pt idx="133">
                  <c:v>580</c:v>
                </c:pt>
                <c:pt idx="134">
                  <c:v>581</c:v>
                </c:pt>
                <c:pt idx="135">
                  <c:v>582</c:v>
                </c:pt>
                <c:pt idx="136">
                  <c:v>584</c:v>
                </c:pt>
                <c:pt idx="137">
                  <c:v>585</c:v>
                </c:pt>
                <c:pt idx="138">
                  <c:v>586</c:v>
                </c:pt>
                <c:pt idx="139">
                  <c:v>589</c:v>
                </c:pt>
                <c:pt idx="140">
                  <c:v>590</c:v>
                </c:pt>
                <c:pt idx="141">
                  <c:v>591</c:v>
                </c:pt>
                <c:pt idx="142">
                  <c:v>593</c:v>
                </c:pt>
                <c:pt idx="143">
                  <c:v>594</c:v>
                </c:pt>
                <c:pt idx="144">
                  <c:v>595</c:v>
                </c:pt>
                <c:pt idx="145">
                  <c:v>597</c:v>
                </c:pt>
                <c:pt idx="146">
                  <c:v>601</c:v>
                </c:pt>
                <c:pt idx="147">
                  <c:v>603</c:v>
                </c:pt>
                <c:pt idx="148">
                  <c:v>606</c:v>
                </c:pt>
                <c:pt idx="149">
                  <c:v>609</c:v>
                </c:pt>
                <c:pt idx="150">
                  <c:v>611</c:v>
                </c:pt>
                <c:pt idx="151">
                  <c:v>612</c:v>
                </c:pt>
                <c:pt idx="152">
                  <c:v>613</c:v>
                </c:pt>
                <c:pt idx="153">
                  <c:v>616</c:v>
                </c:pt>
                <c:pt idx="154">
                  <c:v>617</c:v>
                </c:pt>
                <c:pt idx="155">
                  <c:v>618</c:v>
                </c:pt>
                <c:pt idx="156">
                  <c:v>624</c:v>
                </c:pt>
                <c:pt idx="157">
                  <c:v>625</c:v>
                </c:pt>
                <c:pt idx="158">
                  <c:v>627</c:v>
                </c:pt>
                <c:pt idx="159">
                  <c:v>629</c:v>
                </c:pt>
                <c:pt idx="160">
                  <c:v>630</c:v>
                </c:pt>
                <c:pt idx="161">
                  <c:v>631</c:v>
                </c:pt>
                <c:pt idx="162">
                  <c:v>633</c:v>
                </c:pt>
                <c:pt idx="163">
                  <c:v>635</c:v>
                </c:pt>
                <c:pt idx="164">
                  <c:v>636</c:v>
                </c:pt>
                <c:pt idx="165">
                  <c:v>637</c:v>
                </c:pt>
                <c:pt idx="166">
                  <c:v>639</c:v>
                </c:pt>
                <c:pt idx="167">
                  <c:v>640</c:v>
                </c:pt>
                <c:pt idx="168">
                  <c:v>641</c:v>
                </c:pt>
                <c:pt idx="169">
                  <c:v>645</c:v>
                </c:pt>
                <c:pt idx="170">
                  <c:v>650</c:v>
                </c:pt>
                <c:pt idx="171">
                  <c:v>654</c:v>
                </c:pt>
                <c:pt idx="172">
                  <c:v>655</c:v>
                </c:pt>
                <c:pt idx="173">
                  <c:v>656</c:v>
                </c:pt>
                <c:pt idx="174">
                  <c:v>657</c:v>
                </c:pt>
                <c:pt idx="175">
                  <c:v>660</c:v>
                </c:pt>
                <c:pt idx="176">
                  <c:v>661</c:v>
                </c:pt>
                <c:pt idx="177">
                  <c:v>662</c:v>
                </c:pt>
                <c:pt idx="178">
                  <c:v>664</c:v>
                </c:pt>
                <c:pt idx="179">
                  <c:v>668</c:v>
                </c:pt>
                <c:pt idx="180">
                  <c:v>671</c:v>
                </c:pt>
                <c:pt idx="181">
                  <c:v>674</c:v>
                </c:pt>
                <c:pt idx="182">
                  <c:v>679</c:v>
                </c:pt>
                <c:pt idx="183">
                  <c:v>684</c:v>
                </c:pt>
                <c:pt idx="184">
                  <c:v>685</c:v>
                </c:pt>
                <c:pt idx="185">
                  <c:v>686</c:v>
                </c:pt>
                <c:pt idx="186">
                  <c:v>688</c:v>
                </c:pt>
                <c:pt idx="187">
                  <c:v>689</c:v>
                </c:pt>
                <c:pt idx="188">
                  <c:v>691</c:v>
                </c:pt>
                <c:pt idx="189">
                  <c:v>694</c:v>
                </c:pt>
                <c:pt idx="190">
                  <c:v>696</c:v>
                </c:pt>
                <c:pt idx="191">
                  <c:v>700</c:v>
                </c:pt>
                <c:pt idx="192">
                  <c:v>702</c:v>
                </c:pt>
                <c:pt idx="193">
                  <c:v>705</c:v>
                </c:pt>
                <c:pt idx="194">
                  <c:v>707</c:v>
                </c:pt>
                <c:pt idx="195">
                  <c:v>709</c:v>
                </c:pt>
                <c:pt idx="196">
                  <c:v>715</c:v>
                </c:pt>
                <c:pt idx="197">
                  <c:v>716</c:v>
                </c:pt>
                <c:pt idx="198">
                  <c:v>718</c:v>
                </c:pt>
                <c:pt idx="199">
                  <c:v>721</c:v>
                </c:pt>
                <c:pt idx="200">
                  <c:v>729</c:v>
                </c:pt>
                <c:pt idx="201">
                  <c:v>731</c:v>
                </c:pt>
                <c:pt idx="202">
                  <c:v>735</c:v>
                </c:pt>
                <c:pt idx="203">
                  <c:v>737</c:v>
                </c:pt>
                <c:pt idx="204">
                  <c:v>739</c:v>
                </c:pt>
                <c:pt idx="205">
                  <c:v>741</c:v>
                </c:pt>
                <c:pt idx="206">
                  <c:v>744</c:v>
                </c:pt>
                <c:pt idx="207">
                  <c:v>745</c:v>
                </c:pt>
                <c:pt idx="208">
                  <c:v>747</c:v>
                </c:pt>
                <c:pt idx="209">
                  <c:v>748</c:v>
                </c:pt>
                <c:pt idx="210">
                  <c:v>749</c:v>
                </c:pt>
                <c:pt idx="211">
                  <c:v>754</c:v>
                </c:pt>
                <c:pt idx="212">
                  <c:v>759</c:v>
                </c:pt>
                <c:pt idx="213">
                  <c:v>765</c:v>
                </c:pt>
                <c:pt idx="214">
                  <c:v>771</c:v>
                </c:pt>
                <c:pt idx="215">
                  <c:v>774</c:v>
                </c:pt>
                <c:pt idx="216">
                  <c:v>779</c:v>
                </c:pt>
                <c:pt idx="217">
                  <c:v>780</c:v>
                </c:pt>
                <c:pt idx="218">
                  <c:v>782</c:v>
                </c:pt>
                <c:pt idx="219">
                  <c:v>785</c:v>
                </c:pt>
                <c:pt idx="220">
                  <c:v>787</c:v>
                </c:pt>
                <c:pt idx="221">
                  <c:v>789</c:v>
                </c:pt>
                <c:pt idx="222">
                  <c:v>790</c:v>
                </c:pt>
                <c:pt idx="223">
                  <c:v>791</c:v>
                </c:pt>
                <c:pt idx="224">
                  <c:v>792</c:v>
                </c:pt>
                <c:pt idx="225">
                  <c:v>793</c:v>
                </c:pt>
                <c:pt idx="226">
                  <c:v>794</c:v>
                </c:pt>
                <c:pt idx="227">
                  <c:v>795</c:v>
                </c:pt>
                <c:pt idx="228">
                  <c:v>798</c:v>
                </c:pt>
                <c:pt idx="229">
                  <c:v>799</c:v>
                </c:pt>
                <c:pt idx="230">
                  <c:v>801</c:v>
                </c:pt>
                <c:pt idx="231">
                  <c:v>802</c:v>
                </c:pt>
                <c:pt idx="232">
                  <c:v>803</c:v>
                </c:pt>
                <c:pt idx="233">
                  <c:v>806</c:v>
                </c:pt>
                <c:pt idx="234">
                  <c:v>817</c:v>
                </c:pt>
                <c:pt idx="235">
                  <c:v>819</c:v>
                </c:pt>
                <c:pt idx="236">
                  <c:v>822</c:v>
                </c:pt>
                <c:pt idx="237">
                  <c:v>823</c:v>
                </c:pt>
                <c:pt idx="238">
                  <c:v>824</c:v>
                </c:pt>
                <c:pt idx="239">
                  <c:v>827</c:v>
                </c:pt>
                <c:pt idx="240">
                  <c:v>829</c:v>
                </c:pt>
                <c:pt idx="241">
                  <c:v>835</c:v>
                </c:pt>
                <c:pt idx="242">
                  <c:v>841</c:v>
                </c:pt>
                <c:pt idx="243">
                  <c:v>842</c:v>
                </c:pt>
                <c:pt idx="244">
                  <c:v>843</c:v>
                </c:pt>
                <c:pt idx="245">
                  <c:v>845</c:v>
                </c:pt>
                <c:pt idx="246">
                  <c:v>848</c:v>
                </c:pt>
                <c:pt idx="247">
                  <c:v>849</c:v>
                </c:pt>
                <c:pt idx="248">
                  <c:v>850</c:v>
                </c:pt>
                <c:pt idx="249">
                  <c:v>853</c:v>
                </c:pt>
                <c:pt idx="250">
                  <c:v>855</c:v>
                </c:pt>
                <c:pt idx="251">
                  <c:v>858</c:v>
                </c:pt>
                <c:pt idx="252">
                  <c:v>859</c:v>
                </c:pt>
                <c:pt idx="253">
                  <c:v>860</c:v>
                </c:pt>
                <c:pt idx="254">
                  <c:v>861</c:v>
                </c:pt>
                <c:pt idx="255">
                  <c:v>866</c:v>
                </c:pt>
                <c:pt idx="256">
                  <c:v>867</c:v>
                </c:pt>
                <c:pt idx="257">
                  <c:v>868</c:v>
                </c:pt>
                <c:pt idx="258">
                  <c:v>869</c:v>
                </c:pt>
                <c:pt idx="259">
                  <c:v>870</c:v>
                </c:pt>
                <c:pt idx="260">
                  <c:v>872</c:v>
                </c:pt>
                <c:pt idx="261">
                  <c:v>873</c:v>
                </c:pt>
                <c:pt idx="262">
                  <c:v>874</c:v>
                </c:pt>
                <c:pt idx="263">
                  <c:v>876</c:v>
                </c:pt>
                <c:pt idx="264">
                  <c:v>877</c:v>
                </c:pt>
                <c:pt idx="265">
                  <c:v>878</c:v>
                </c:pt>
                <c:pt idx="266">
                  <c:v>879</c:v>
                </c:pt>
                <c:pt idx="267">
                  <c:v>880</c:v>
                </c:pt>
                <c:pt idx="268">
                  <c:v>882</c:v>
                </c:pt>
                <c:pt idx="269">
                  <c:v>884</c:v>
                </c:pt>
                <c:pt idx="270">
                  <c:v>885</c:v>
                </c:pt>
                <c:pt idx="271">
                  <c:v>887</c:v>
                </c:pt>
                <c:pt idx="272">
                  <c:v>888</c:v>
                </c:pt>
                <c:pt idx="273">
                  <c:v>891</c:v>
                </c:pt>
                <c:pt idx="274">
                  <c:v>892</c:v>
                </c:pt>
                <c:pt idx="275">
                  <c:v>893</c:v>
                </c:pt>
                <c:pt idx="276">
                  <c:v>894</c:v>
                </c:pt>
                <c:pt idx="277">
                  <c:v>895</c:v>
                </c:pt>
                <c:pt idx="278">
                  <c:v>897</c:v>
                </c:pt>
                <c:pt idx="279">
                  <c:v>900</c:v>
                </c:pt>
                <c:pt idx="280">
                  <c:v>903</c:v>
                </c:pt>
                <c:pt idx="281">
                  <c:v>905</c:v>
                </c:pt>
                <c:pt idx="282">
                  <c:v>906</c:v>
                </c:pt>
                <c:pt idx="283">
                  <c:v>909</c:v>
                </c:pt>
                <c:pt idx="284">
                  <c:v>910</c:v>
                </c:pt>
                <c:pt idx="285">
                  <c:v>912</c:v>
                </c:pt>
                <c:pt idx="286">
                  <c:v>915</c:v>
                </c:pt>
                <c:pt idx="287">
                  <c:v>917</c:v>
                </c:pt>
                <c:pt idx="288">
                  <c:v>922</c:v>
                </c:pt>
                <c:pt idx="289">
                  <c:v>927</c:v>
                </c:pt>
                <c:pt idx="290">
                  <c:v>928</c:v>
                </c:pt>
                <c:pt idx="291">
                  <c:v>929</c:v>
                </c:pt>
                <c:pt idx="292">
                  <c:v>933</c:v>
                </c:pt>
                <c:pt idx="293">
                  <c:v>938</c:v>
                </c:pt>
                <c:pt idx="294">
                  <c:v>939</c:v>
                </c:pt>
                <c:pt idx="295">
                  <c:v>940</c:v>
                </c:pt>
                <c:pt idx="296">
                  <c:v>944</c:v>
                </c:pt>
                <c:pt idx="297">
                  <c:v>947</c:v>
                </c:pt>
                <c:pt idx="298">
                  <c:v>949</c:v>
                </c:pt>
                <c:pt idx="299">
                  <c:v>950</c:v>
                </c:pt>
                <c:pt idx="300">
                  <c:v>951</c:v>
                </c:pt>
                <c:pt idx="301">
                  <c:v>954</c:v>
                </c:pt>
                <c:pt idx="302">
                  <c:v>956</c:v>
                </c:pt>
                <c:pt idx="303">
                  <c:v>961</c:v>
                </c:pt>
                <c:pt idx="304">
                  <c:v>965</c:v>
                </c:pt>
                <c:pt idx="305">
                  <c:v>967</c:v>
                </c:pt>
                <c:pt idx="306">
                  <c:v>970</c:v>
                </c:pt>
                <c:pt idx="307">
                  <c:v>974</c:v>
                </c:pt>
                <c:pt idx="308">
                  <c:v>975</c:v>
                </c:pt>
                <c:pt idx="309">
                  <c:v>976</c:v>
                </c:pt>
                <c:pt idx="310">
                  <c:v>984</c:v>
                </c:pt>
                <c:pt idx="311">
                  <c:v>1 000</c:v>
                </c:pt>
                <c:pt idx="312">
                  <c:v>1 001</c:v>
                </c:pt>
                <c:pt idx="313">
                  <c:v>1 002</c:v>
                </c:pt>
                <c:pt idx="314">
                  <c:v>1 003</c:v>
                </c:pt>
                <c:pt idx="315">
                  <c:v>1 007</c:v>
                </c:pt>
                <c:pt idx="316">
                  <c:v>1 010</c:v>
                </c:pt>
                <c:pt idx="317">
                  <c:v>1 011</c:v>
                </c:pt>
                <c:pt idx="318">
                  <c:v>1 013</c:v>
                </c:pt>
                <c:pt idx="319">
                  <c:v>1 014</c:v>
                </c:pt>
                <c:pt idx="320">
                  <c:v>1 015</c:v>
                </c:pt>
                <c:pt idx="321">
                  <c:v>1 017</c:v>
                </c:pt>
                <c:pt idx="322">
                  <c:v>1 018</c:v>
                </c:pt>
                <c:pt idx="323">
                  <c:v>1 019</c:v>
                </c:pt>
                <c:pt idx="324">
                  <c:v>1 020</c:v>
                </c:pt>
                <c:pt idx="325">
                  <c:v>987</c:v>
                </c:pt>
                <c:pt idx="326">
                  <c:v>989</c:v>
                </c:pt>
                <c:pt idx="327">
                  <c:v>990</c:v>
                </c:pt>
                <c:pt idx="328">
                  <c:v>991</c:v>
                </c:pt>
                <c:pt idx="329">
                  <c:v>992</c:v>
                </c:pt>
                <c:pt idx="330">
                  <c:v>993</c:v>
                </c:pt>
                <c:pt idx="331">
                  <c:v>994</c:v>
                </c:pt>
                <c:pt idx="332">
                  <c:v>996</c:v>
                </c:pt>
                <c:pt idx="333">
                  <c:v>1 023</c:v>
                </c:pt>
                <c:pt idx="334">
                  <c:v>1 024</c:v>
                </c:pt>
                <c:pt idx="335">
                  <c:v>1 025</c:v>
                </c:pt>
                <c:pt idx="336">
                  <c:v>1 026</c:v>
                </c:pt>
                <c:pt idx="337">
                  <c:v>1 027</c:v>
                </c:pt>
                <c:pt idx="338">
                  <c:v>1 028</c:v>
                </c:pt>
                <c:pt idx="339">
                  <c:v>1 029</c:v>
                </c:pt>
                <c:pt idx="340">
                  <c:v>1 030</c:v>
                </c:pt>
                <c:pt idx="341">
                  <c:v>1 032</c:v>
                </c:pt>
                <c:pt idx="342">
                  <c:v>1 034</c:v>
                </c:pt>
                <c:pt idx="343">
                  <c:v>1 035</c:v>
                </c:pt>
                <c:pt idx="344">
                  <c:v>1 036</c:v>
                </c:pt>
                <c:pt idx="345">
                  <c:v>1 040</c:v>
                </c:pt>
                <c:pt idx="346">
                  <c:v>1 042</c:v>
                </c:pt>
                <c:pt idx="347">
                  <c:v>1 043</c:v>
                </c:pt>
                <c:pt idx="348">
                  <c:v>1 044</c:v>
                </c:pt>
                <c:pt idx="349">
                  <c:v>1 046</c:v>
                </c:pt>
                <c:pt idx="350">
                  <c:v>1 047</c:v>
                </c:pt>
                <c:pt idx="351">
                  <c:v>1 049</c:v>
                </c:pt>
                <c:pt idx="352">
                  <c:v>1 052</c:v>
                </c:pt>
                <c:pt idx="353">
                  <c:v>1 053</c:v>
                </c:pt>
                <c:pt idx="354">
                  <c:v>1 054</c:v>
                </c:pt>
                <c:pt idx="355">
                  <c:v>1 056</c:v>
                </c:pt>
                <c:pt idx="356">
                  <c:v>1 060</c:v>
                </c:pt>
                <c:pt idx="357">
                  <c:v>1 062</c:v>
                </c:pt>
                <c:pt idx="358">
                  <c:v>1 064</c:v>
                </c:pt>
                <c:pt idx="359">
                  <c:v>1 066</c:v>
                </c:pt>
                <c:pt idx="360">
                  <c:v>1 080</c:v>
                </c:pt>
                <c:pt idx="361">
                  <c:v>1 093</c:v>
                </c:pt>
                <c:pt idx="362">
                  <c:v>1 094</c:v>
                </c:pt>
                <c:pt idx="363">
                  <c:v>1 095</c:v>
                </c:pt>
                <c:pt idx="364">
                  <c:v>1 096</c:v>
                </c:pt>
                <c:pt idx="365">
                  <c:v>1 097</c:v>
                </c:pt>
                <c:pt idx="366">
                  <c:v>1 098</c:v>
                </c:pt>
                <c:pt idx="367">
                  <c:v>1 099</c:v>
                </c:pt>
                <c:pt idx="368">
                  <c:v>1 100</c:v>
                </c:pt>
                <c:pt idx="369">
                  <c:v>1 101</c:v>
                </c:pt>
                <c:pt idx="370">
                  <c:v>1 102</c:v>
                </c:pt>
                <c:pt idx="371">
                  <c:v>1 103</c:v>
                </c:pt>
                <c:pt idx="372">
                  <c:v>1 105</c:v>
                </c:pt>
                <c:pt idx="373">
                  <c:v>1 106</c:v>
                </c:pt>
                <c:pt idx="374">
                  <c:v>1 107</c:v>
                </c:pt>
                <c:pt idx="375">
                  <c:v>1 108</c:v>
                </c:pt>
                <c:pt idx="376">
                  <c:v>1 110</c:v>
                </c:pt>
                <c:pt idx="377">
                  <c:v>1 111</c:v>
                </c:pt>
                <c:pt idx="378">
                  <c:v>1 112</c:v>
                </c:pt>
                <c:pt idx="379">
                  <c:v>1 113</c:v>
                </c:pt>
                <c:pt idx="380">
                  <c:v>1 114</c:v>
                </c:pt>
                <c:pt idx="381">
                  <c:v>1 117</c:v>
                </c:pt>
                <c:pt idx="382">
                  <c:v>1 118</c:v>
                </c:pt>
                <c:pt idx="383">
                  <c:v>1 121</c:v>
                </c:pt>
                <c:pt idx="384">
                  <c:v>1 122</c:v>
                </c:pt>
                <c:pt idx="385">
                  <c:v>1 123</c:v>
                </c:pt>
                <c:pt idx="386">
                  <c:v>1 124</c:v>
                </c:pt>
                <c:pt idx="387">
                  <c:v>1 126</c:v>
                </c:pt>
                <c:pt idx="388">
                  <c:v>1 128</c:v>
                </c:pt>
                <c:pt idx="389">
                  <c:v>1 129</c:v>
                </c:pt>
                <c:pt idx="390">
                  <c:v>1 131</c:v>
                </c:pt>
                <c:pt idx="391">
                  <c:v>1 133</c:v>
                </c:pt>
                <c:pt idx="392">
                  <c:v>1 134</c:v>
                </c:pt>
                <c:pt idx="393">
                  <c:v>1 136</c:v>
                </c:pt>
                <c:pt idx="394">
                  <c:v>1 137</c:v>
                </c:pt>
                <c:pt idx="395">
                  <c:v>1 138</c:v>
                </c:pt>
                <c:pt idx="396">
                  <c:v>1 141</c:v>
                </c:pt>
                <c:pt idx="397">
                  <c:v>1 143</c:v>
                </c:pt>
                <c:pt idx="398">
                  <c:v>1 144</c:v>
                </c:pt>
                <c:pt idx="399">
                  <c:v>1 145</c:v>
                </c:pt>
                <c:pt idx="400">
                  <c:v>1 146</c:v>
                </c:pt>
                <c:pt idx="401">
                  <c:v>1 147</c:v>
                </c:pt>
                <c:pt idx="402">
                  <c:v>1 150</c:v>
                </c:pt>
                <c:pt idx="403">
                  <c:v>1 156</c:v>
                </c:pt>
                <c:pt idx="404">
                  <c:v>1 157</c:v>
                </c:pt>
                <c:pt idx="405">
                  <c:v>1 159</c:v>
                </c:pt>
                <c:pt idx="406">
                  <c:v>1 163</c:v>
                </c:pt>
                <c:pt idx="407">
                  <c:v>1 164</c:v>
                </c:pt>
                <c:pt idx="408">
                  <c:v>1 165</c:v>
                </c:pt>
                <c:pt idx="409">
                  <c:v>1 167</c:v>
                </c:pt>
                <c:pt idx="410">
                  <c:v>1 168</c:v>
                </c:pt>
                <c:pt idx="411">
                  <c:v>1 169</c:v>
                </c:pt>
                <c:pt idx="412">
                  <c:v>1 170</c:v>
                </c:pt>
                <c:pt idx="413">
                  <c:v>1 172</c:v>
                </c:pt>
                <c:pt idx="414">
                  <c:v>1 173</c:v>
                </c:pt>
                <c:pt idx="415">
                  <c:v>1 174</c:v>
                </c:pt>
                <c:pt idx="416">
                  <c:v>1 175</c:v>
                </c:pt>
                <c:pt idx="417">
                  <c:v>1 176</c:v>
                </c:pt>
                <c:pt idx="418">
                  <c:v>1 177</c:v>
                </c:pt>
                <c:pt idx="419">
                  <c:v>1 178</c:v>
                </c:pt>
                <c:pt idx="420">
                  <c:v>1 179</c:v>
                </c:pt>
                <c:pt idx="421">
                  <c:v>1 180</c:v>
                </c:pt>
                <c:pt idx="422">
                  <c:v>1 181</c:v>
                </c:pt>
                <c:pt idx="423">
                  <c:v>1 182</c:v>
                </c:pt>
                <c:pt idx="424">
                  <c:v>1 183</c:v>
                </c:pt>
                <c:pt idx="425">
                  <c:v>1 184</c:v>
                </c:pt>
                <c:pt idx="426">
                  <c:v>1 186</c:v>
                </c:pt>
                <c:pt idx="427">
                  <c:v>1 187</c:v>
                </c:pt>
                <c:pt idx="428">
                  <c:v>1 188</c:v>
                </c:pt>
                <c:pt idx="429">
                  <c:v>1 189</c:v>
                </c:pt>
                <c:pt idx="430">
                  <c:v>1 197</c:v>
                </c:pt>
                <c:pt idx="431">
                  <c:v>1 198</c:v>
                </c:pt>
                <c:pt idx="432">
                  <c:v>1 204</c:v>
                </c:pt>
                <c:pt idx="433">
                  <c:v>1 206</c:v>
                </c:pt>
                <c:pt idx="434">
                  <c:v>1 211</c:v>
                </c:pt>
                <c:pt idx="435">
                  <c:v>1 212</c:v>
                </c:pt>
                <c:pt idx="436">
                  <c:v>1 215</c:v>
                </c:pt>
                <c:pt idx="437">
                  <c:v>1 216</c:v>
                </c:pt>
                <c:pt idx="438">
                  <c:v>1 219</c:v>
                </c:pt>
                <c:pt idx="439">
                  <c:v>1 222</c:v>
                </c:pt>
                <c:pt idx="440">
                  <c:v>1 226</c:v>
                </c:pt>
                <c:pt idx="441">
                  <c:v>1 227</c:v>
                </c:pt>
                <c:pt idx="442">
                  <c:v>1 228</c:v>
                </c:pt>
                <c:pt idx="443">
                  <c:v>1 229</c:v>
                </c:pt>
                <c:pt idx="444">
                  <c:v>1 230</c:v>
                </c:pt>
                <c:pt idx="445">
                  <c:v>1 231</c:v>
                </c:pt>
                <c:pt idx="446">
                  <c:v>1 232</c:v>
                </c:pt>
                <c:pt idx="447">
                  <c:v>1 233</c:v>
                </c:pt>
                <c:pt idx="448">
                  <c:v>1 236</c:v>
                </c:pt>
                <c:pt idx="449">
                  <c:v>1 238</c:v>
                </c:pt>
                <c:pt idx="450">
                  <c:v>1 241</c:v>
                </c:pt>
                <c:pt idx="451">
                  <c:v>1 242</c:v>
                </c:pt>
                <c:pt idx="452">
                  <c:v>1 243</c:v>
                </c:pt>
                <c:pt idx="453">
                  <c:v>1 244</c:v>
                </c:pt>
                <c:pt idx="454">
                  <c:v>1 245</c:v>
                </c:pt>
                <c:pt idx="455">
                  <c:v>1 247</c:v>
                </c:pt>
                <c:pt idx="456">
                  <c:v>1 248</c:v>
                </c:pt>
                <c:pt idx="457">
                  <c:v>1 251</c:v>
                </c:pt>
                <c:pt idx="458">
                  <c:v>1 252</c:v>
                </c:pt>
                <c:pt idx="459">
                  <c:v>1 256</c:v>
                </c:pt>
                <c:pt idx="460">
                  <c:v>1 259</c:v>
                </c:pt>
                <c:pt idx="461">
                  <c:v>1 263</c:v>
                </c:pt>
                <c:pt idx="462">
                  <c:v>1 266</c:v>
                </c:pt>
                <c:pt idx="463">
                  <c:v>1 271</c:v>
                </c:pt>
                <c:pt idx="464">
                  <c:v>1 294</c:v>
                </c:pt>
                <c:pt idx="465">
                  <c:v>1 295</c:v>
                </c:pt>
                <c:pt idx="466">
                  <c:v>1 300</c:v>
                </c:pt>
                <c:pt idx="467">
                  <c:v>1 303</c:v>
                </c:pt>
                <c:pt idx="468">
                  <c:v>1 308</c:v>
                </c:pt>
                <c:pt idx="469">
                  <c:v>1 311</c:v>
                </c:pt>
                <c:pt idx="470">
                  <c:v>1 317</c:v>
                </c:pt>
                <c:pt idx="471">
                  <c:v>1 319</c:v>
                </c:pt>
                <c:pt idx="472">
                  <c:v>1 321</c:v>
                </c:pt>
                <c:pt idx="473">
                  <c:v>1 324</c:v>
                </c:pt>
                <c:pt idx="474">
                  <c:v>1 327</c:v>
                </c:pt>
                <c:pt idx="475">
                  <c:v>1 329</c:v>
                </c:pt>
                <c:pt idx="476">
                  <c:v>1 330</c:v>
                </c:pt>
                <c:pt idx="477">
                  <c:v>1 331</c:v>
                </c:pt>
                <c:pt idx="478">
                  <c:v>1 332</c:v>
                </c:pt>
                <c:pt idx="479">
                  <c:v>1 333</c:v>
                </c:pt>
                <c:pt idx="480">
                  <c:v>1 335</c:v>
                </c:pt>
                <c:pt idx="481">
                  <c:v>1 336</c:v>
                </c:pt>
                <c:pt idx="482">
                  <c:v>1 338</c:v>
                </c:pt>
                <c:pt idx="483">
                  <c:v>1 339</c:v>
                </c:pt>
                <c:pt idx="484">
                  <c:v>1 340</c:v>
                </c:pt>
                <c:pt idx="485">
                  <c:v>1 341</c:v>
                </c:pt>
                <c:pt idx="486">
                  <c:v>1 343</c:v>
                </c:pt>
                <c:pt idx="487">
                  <c:v>1 344</c:v>
                </c:pt>
                <c:pt idx="488">
                  <c:v>1 346</c:v>
                </c:pt>
                <c:pt idx="489">
                  <c:v>1 348</c:v>
                </c:pt>
                <c:pt idx="490">
                  <c:v>1 349</c:v>
                </c:pt>
                <c:pt idx="491">
                  <c:v>1 351</c:v>
                </c:pt>
                <c:pt idx="492">
                  <c:v>1 352</c:v>
                </c:pt>
                <c:pt idx="493">
                  <c:v>1 353</c:v>
                </c:pt>
                <c:pt idx="494">
                  <c:v>1 354</c:v>
                </c:pt>
                <c:pt idx="495">
                  <c:v>1 355</c:v>
                </c:pt>
                <c:pt idx="496">
                  <c:v>1 358</c:v>
                </c:pt>
                <c:pt idx="497">
                  <c:v>1 360</c:v>
                </c:pt>
                <c:pt idx="498">
                  <c:v>1 361</c:v>
                </c:pt>
                <c:pt idx="499">
                  <c:v>1 362</c:v>
                </c:pt>
                <c:pt idx="500">
                  <c:v>1 363</c:v>
                </c:pt>
                <c:pt idx="501">
                  <c:v>1 365</c:v>
                </c:pt>
                <c:pt idx="502">
                  <c:v>1 366</c:v>
                </c:pt>
                <c:pt idx="503">
                  <c:v>1 370</c:v>
                </c:pt>
                <c:pt idx="504">
                  <c:v>1 372</c:v>
                </c:pt>
                <c:pt idx="505">
                  <c:v>1 373</c:v>
                </c:pt>
                <c:pt idx="506">
                  <c:v>1 375</c:v>
                </c:pt>
                <c:pt idx="507">
                  <c:v>1 376</c:v>
                </c:pt>
                <c:pt idx="508">
                  <c:v>1 377</c:v>
                </c:pt>
                <c:pt idx="509">
                  <c:v>1 378</c:v>
                </c:pt>
                <c:pt idx="510">
                  <c:v>1 379</c:v>
                </c:pt>
                <c:pt idx="511">
                  <c:v>1 380</c:v>
                </c:pt>
                <c:pt idx="512">
                  <c:v>1 381</c:v>
                </c:pt>
                <c:pt idx="513">
                  <c:v>1 382</c:v>
                </c:pt>
                <c:pt idx="514">
                  <c:v>1 385</c:v>
                </c:pt>
                <c:pt idx="515">
                  <c:v>1 386</c:v>
                </c:pt>
                <c:pt idx="516">
                  <c:v>1 387</c:v>
                </c:pt>
                <c:pt idx="517">
                  <c:v>1 388</c:v>
                </c:pt>
                <c:pt idx="518">
                  <c:v>1 389</c:v>
                </c:pt>
                <c:pt idx="519">
                  <c:v>1 390</c:v>
                </c:pt>
                <c:pt idx="520">
                  <c:v>1 392</c:v>
                </c:pt>
                <c:pt idx="521">
                  <c:v>1 395</c:v>
                </c:pt>
                <c:pt idx="522">
                  <c:v>1 397</c:v>
                </c:pt>
                <c:pt idx="523">
                  <c:v>1 398</c:v>
                </c:pt>
                <c:pt idx="524">
                  <c:v>1 400</c:v>
                </c:pt>
                <c:pt idx="525">
                  <c:v>1 402</c:v>
                </c:pt>
                <c:pt idx="526">
                  <c:v>1 403</c:v>
                </c:pt>
                <c:pt idx="527">
                  <c:v>1 404</c:v>
                </c:pt>
                <c:pt idx="528">
                  <c:v>1 405</c:v>
                </c:pt>
                <c:pt idx="529">
                  <c:v>1 406</c:v>
                </c:pt>
                <c:pt idx="530">
                  <c:v>1 407</c:v>
                </c:pt>
                <c:pt idx="531">
                  <c:v>1 408</c:v>
                </c:pt>
                <c:pt idx="532">
                  <c:v>1 410</c:v>
                </c:pt>
                <c:pt idx="533">
                  <c:v>1 412</c:v>
                </c:pt>
                <c:pt idx="534">
                  <c:v>1 414</c:v>
                </c:pt>
                <c:pt idx="535">
                  <c:v>1 416</c:v>
                </c:pt>
                <c:pt idx="536">
                  <c:v>1 417</c:v>
                </c:pt>
                <c:pt idx="537">
                  <c:v>1 419</c:v>
                </c:pt>
                <c:pt idx="538">
                  <c:v>1 420</c:v>
                </c:pt>
                <c:pt idx="539">
                  <c:v>1 421</c:v>
                </c:pt>
                <c:pt idx="540">
                  <c:v>1 422</c:v>
                </c:pt>
                <c:pt idx="541">
                  <c:v>1 423</c:v>
                </c:pt>
                <c:pt idx="542">
                  <c:v>1 425</c:v>
                </c:pt>
                <c:pt idx="543">
                  <c:v>1 426</c:v>
                </c:pt>
                <c:pt idx="544">
                  <c:v>1 427</c:v>
                </c:pt>
                <c:pt idx="545">
                  <c:v>1 428</c:v>
                </c:pt>
                <c:pt idx="546">
                  <c:v>1 429</c:v>
                </c:pt>
                <c:pt idx="547">
                  <c:v>1 430</c:v>
                </c:pt>
                <c:pt idx="548">
                  <c:v>1 431</c:v>
                </c:pt>
                <c:pt idx="549">
                  <c:v>1 433</c:v>
                </c:pt>
                <c:pt idx="550">
                  <c:v>1 434</c:v>
                </c:pt>
                <c:pt idx="551">
                  <c:v>1 435</c:v>
                </c:pt>
                <c:pt idx="552">
                  <c:v>1 437</c:v>
                </c:pt>
                <c:pt idx="553">
                  <c:v>1 438</c:v>
                </c:pt>
                <c:pt idx="554">
                  <c:v>1 439</c:v>
                </c:pt>
                <c:pt idx="555">
                  <c:v>1 440</c:v>
                </c:pt>
                <c:pt idx="556">
                  <c:v>1 441</c:v>
                </c:pt>
                <c:pt idx="557">
                  <c:v>1 442</c:v>
                </c:pt>
                <c:pt idx="558">
                  <c:v>1 443</c:v>
                </c:pt>
                <c:pt idx="559">
                  <c:v>1 446</c:v>
                </c:pt>
                <c:pt idx="560">
                  <c:v>1 447</c:v>
                </c:pt>
                <c:pt idx="561">
                  <c:v>1 449</c:v>
                </c:pt>
                <c:pt idx="562">
                  <c:v>1 450</c:v>
                </c:pt>
                <c:pt idx="563">
                  <c:v>1 451</c:v>
                </c:pt>
                <c:pt idx="564">
                  <c:v>1 452</c:v>
                </c:pt>
                <c:pt idx="565">
                  <c:v>1 455</c:v>
                </c:pt>
                <c:pt idx="566">
                  <c:v>1 457</c:v>
                </c:pt>
                <c:pt idx="567">
                  <c:v>1 458</c:v>
                </c:pt>
                <c:pt idx="568">
                  <c:v>1 460</c:v>
                </c:pt>
                <c:pt idx="569">
                  <c:v>1 461</c:v>
                </c:pt>
                <c:pt idx="570">
                  <c:v>1 462</c:v>
                </c:pt>
                <c:pt idx="571">
                  <c:v>1 463</c:v>
                </c:pt>
                <c:pt idx="572">
                  <c:v>1 464</c:v>
                </c:pt>
                <c:pt idx="573">
                  <c:v>1 465</c:v>
                </c:pt>
                <c:pt idx="574">
                  <c:v>1 467</c:v>
                </c:pt>
                <c:pt idx="575">
                  <c:v>1 468</c:v>
                </c:pt>
                <c:pt idx="576">
                  <c:v>1 469</c:v>
                </c:pt>
                <c:pt idx="577">
                  <c:v>1 470</c:v>
                </c:pt>
                <c:pt idx="578">
                  <c:v>1 471</c:v>
                </c:pt>
                <c:pt idx="579">
                  <c:v>1 472</c:v>
                </c:pt>
                <c:pt idx="580">
                  <c:v>1 473</c:v>
                </c:pt>
                <c:pt idx="581">
                  <c:v>1 475</c:v>
                </c:pt>
                <c:pt idx="582">
                  <c:v>1 476</c:v>
                </c:pt>
                <c:pt idx="583">
                  <c:v>1 477</c:v>
                </c:pt>
                <c:pt idx="584">
                  <c:v>1 480</c:v>
                </c:pt>
                <c:pt idx="585">
                  <c:v>1 481</c:v>
                </c:pt>
                <c:pt idx="586">
                  <c:v>1 483</c:v>
                </c:pt>
                <c:pt idx="587">
                  <c:v>1 484</c:v>
                </c:pt>
                <c:pt idx="588">
                  <c:v>1 485</c:v>
                </c:pt>
                <c:pt idx="589">
                  <c:v>1 486</c:v>
                </c:pt>
                <c:pt idx="590">
                  <c:v>1 487</c:v>
                </c:pt>
                <c:pt idx="591">
                  <c:v>1 489</c:v>
                </c:pt>
                <c:pt idx="592">
                  <c:v>1 493</c:v>
                </c:pt>
                <c:pt idx="593">
                  <c:v>1 494</c:v>
                </c:pt>
                <c:pt idx="594">
                  <c:v>1 495</c:v>
                </c:pt>
                <c:pt idx="595">
                  <c:v>1 496</c:v>
                </c:pt>
                <c:pt idx="596">
                  <c:v>1 497</c:v>
                </c:pt>
                <c:pt idx="597">
                  <c:v>1 498</c:v>
                </c:pt>
                <c:pt idx="598">
                  <c:v>1 499</c:v>
                </c:pt>
                <c:pt idx="599">
                  <c:v>1 500</c:v>
                </c:pt>
                <c:pt idx="600">
                  <c:v>1 502</c:v>
                </c:pt>
                <c:pt idx="601">
                  <c:v>1 504</c:v>
                </c:pt>
                <c:pt idx="602">
                  <c:v>1 505</c:v>
                </c:pt>
                <c:pt idx="603">
                  <c:v>1 516</c:v>
                </c:pt>
                <c:pt idx="604">
                  <c:v>1 518</c:v>
                </c:pt>
                <c:pt idx="605">
                  <c:v>1 519</c:v>
                </c:pt>
                <c:pt idx="606">
                  <c:v>1 521</c:v>
                </c:pt>
                <c:pt idx="607">
                  <c:v>1 522</c:v>
                </c:pt>
                <c:pt idx="608">
                  <c:v>1 524</c:v>
                </c:pt>
                <c:pt idx="609">
                  <c:v>1 525</c:v>
                </c:pt>
                <c:pt idx="610">
                  <c:v>1 526</c:v>
                </c:pt>
                <c:pt idx="611">
                  <c:v>1 527</c:v>
                </c:pt>
                <c:pt idx="612">
                  <c:v>1 529</c:v>
                </c:pt>
                <c:pt idx="613">
                  <c:v>1 531</c:v>
                </c:pt>
                <c:pt idx="614">
                  <c:v>1 532</c:v>
                </c:pt>
                <c:pt idx="615">
                  <c:v>1 533</c:v>
                </c:pt>
                <c:pt idx="616">
                  <c:v>1 535</c:v>
                </c:pt>
                <c:pt idx="617">
                  <c:v>1 536</c:v>
                </c:pt>
                <c:pt idx="618">
                  <c:v>1 537</c:v>
                </c:pt>
                <c:pt idx="619">
                  <c:v>1 538</c:v>
                </c:pt>
                <c:pt idx="620">
                  <c:v>1 539</c:v>
                </c:pt>
                <c:pt idx="621">
                  <c:v>1 540</c:v>
                </c:pt>
                <c:pt idx="622">
                  <c:v>1 541</c:v>
                </c:pt>
                <c:pt idx="623">
                  <c:v>1 542</c:v>
                </c:pt>
                <c:pt idx="624">
                  <c:v>1 543</c:v>
                </c:pt>
                <c:pt idx="625">
                  <c:v>1 544</c:v>
                </c:pt>
                <c:pt idx="626">
                  <c:v>1 549</c:v>
                </c:pt>
                <c:pt idx="627">
                  <c:v>1 553</c:v>
                </c:pt>
                <c:pt idx="628">
                  <c:v>1 554</c:v>
                </c:pt>
                <c:pt idx="629">
                  <c:v>1 555</c:v>
                </c:pt>
                <c:pt idx="630">
                  <c:v>1 557</c:v>
                </c:pt>
                <c:pt idx="631">
                  <c:v>1 559</c:v>
                </c:pt>
                <c:pt idx="632">
                  <c:v>1 560</c:v>
                </c:pt>
                <c:pt idx="633">
                  <c:v>1 561</c:v>
                </c:pt>
                <c:pt idx="634">
                  <c:v>1 562</c:v>
                </c:pt>
                <c:pt idx="635">
                  <c:v>1 563</c:v>
                </c:pt>
                <c:pt idx="636">
                  <c:v>1 564</c:v>
                </c:pt>
                <c:pt idx="637">
                  <c:v>1 566</c:v>
                </c:pt>
                <c:pt idx="638">
                  <c:v>1 567</c:v>
                </c:pt>
                <c:pt idx="639">
                  <c:v>1 568</c:v>
                </c:pt>
                <c:pt idx="640">
                  <c:v>1 573</c:v>
                </c:pt>
                <c:pt idx="641">
                  <c:v>1 574</c:v>
                </c:pt>
                <c:pt idx="642">
                  <c:v>1 577</c:v>
                </c:pt>
                <c:pt idx="643">
                  <c:v>1 578</c:v>
                </c:pt>
                <c:pt idx="644">
                  <c:v>1 580</c:v>
                </c:pt>
                <c:pt idx="645">
                  <c:v>1 582</c:v>
                </c:pt>
                <c:pt idx="646">
                  <c:v>1 584</c:v>
                </c:pt>
                <c:pt idx="647">
                  <c:v>1 588</c:v>
                </c:pt>
                <c:pt idx="648">
                  <c:v>1 590</c:v>
                </c:pt>
                <c:pt idx="649">
                  <c:v>1 591</c:v>
                </c:pt>
                <c:pt idx="650">
                  <c:v>1 593</c:v>
                </c:pt>
                <c:pt idx="651">
                  <c:v>1 594</c:v>
                </c:pt>
                <c:pt idx="652">
                  <c:v>1 596</c:v>
                </c:pt>
                <c:pt idx="653">
                  <c:v>1 597</c:v>
                </c:pt>
                <c:pt idx="654">
                  <c:v>1 598</c:v>
                </c:pt>
                <c:pt idx="655">
                  <c:v>1 599</c:v>
                </c:pt>
                <c:pt idx="656">
                  <c:v>1 600</c:v>
                </c:pt>
                <c:pt idx="657">
                  <c:v>1 601</c:v>
                </c:pt>
                <c:pt idx="658">
                  <c:v>1 610</c:v>
                </c:pt>
                <c:pt idx="659">
                  <c:v>1 612</c:v>
                </c:pt>
                <c:pt idx="660">
                  <c:v>1 613</c:v>
                </c:pt>
                <c:pt idx="661">
                  <c:v>1 615</c:v>
                </c:pt>
                <c:pt idx="662">
                  <c:v>1 616</c:v>
                </c:pt>
                <c:pt idx="663">
                  <c:v>1 618</c:v>
                </c:pt>
                <c:pt idx="664">
                  <c:v>1 619</c:v>
                </c:pt>
                <c:pt idx="665">
                  <c:v>1 622</c:v>
                </c:pt>
                <c:pt idx="666">
                  <c:v>1 623</c:v>
                </c:pt>
                <c:pt idx="667">
                  <c:v>1 631</c:v>
                </c:pt>
                <c:pt idx="668">
                  <c:v>1 647</c:v>
                </c:pt>
                <c:pt idx="669">
                  <c:v>1 651</c:v>
                </c:pt>
                <c:pt idx="670">
                  <c:v>1 653</c:v>
                </c:pt>
                <c:pt idx="671">
                  <c:v>1 656</c:v>
                </c:pt>
                <c:pt idx="672">
                  <c:v>1 659</c:v>
                </c:pt>
                <c:pt idx="673">
                  <c:v>1 661</c:v>
                </c:pt>
                <c:pt idx="674">
                  <c:v>1 664</c:v>
                </c:pt>
                <c:pt idx="675">
                  <c:v>1 665</c:v>
                </c:pt>
                <c:pt idx="676">
                  <c:v>1 675</c:v>
                </c:pt>
                <c:pt idx="677">
                  <c:v>1 676</c:v>
                </c:pt>
                <c:pt idx="678">
                  <c:v>1 680</c:v>
                </c:pt>
                <c:pt idx="679">
                  <c:v>1 685</c:v>
                </c:pt>
                <c:pt idx="680">
                  <c:v>1 688</c:v>
                </c:pt>
                <c:pt idx="681">
                  <c:v>1 689</c:v>
                </c:pt>
                <c:pt idx="682">
                  <c:v>1 690</c:v>
                </c:pt>
                <c:pt idx="683">
                  <c:v>1 692</c:v>
                </c:pt>
                <c:pt idx="684">
                  <c:v>1 697</c:v>
                </c:pt>
                <c:pt idx="685">
                  <c:v>1 700</c:v>
                </c:pt>
                <c:pt idx="686">
                  <c:v>1 702</c:v>
                </c:pt>
                <c:pt idx="687">
                  <c:v>1 703</c:v>
                </c:pt>
                <c:pt idx="688">
                  <c:v>1 705</c:v>
                </c:pt>
                <c:pt idx="689">
                  <c:v>1 709</c:v>
                </c:pt>
                <c:pt idx="690">
                  <c:v>1 711</c:v>
                </c:pt>
                <c:pt idx="691">
                  <c:v>1 713</c:v>
                </c:pt>
                <c:pt idx="692">
                  <c:v>1 718</c:v>
                </c:pt>
                <c:pt idx="693">
                  <c:v>1 720</c:v>
                </c:pt>
                <c:pt idx="694">
                  <c:v>1 725</c:v>
                </c:pt>
                <c:pt idx="695">
                  <c:v>1 726</c:v>
                </c:pt>
                <c:pt idx="696">
                  <c:v>1 727</c:v>
                </c:pt>
                <c:pt idx="697">
                  <c:v>1 728</c:v>
                </c:pt>
                <c:pt idx="698">
                  <c:v>1 729</c:v>
                </c:pt>
                <c:pt idx="699">
                  <c:v>1 730</c:v>
                </c:pt>
                <c:pt idx="700">
                  <c:v>1 733</c:v>
                </c:pt>
                <c:pt idx="701">
                  <c:v>1 737</c:v>
                </c:pt>
                <c:pt idx="702">
                  <c:v>1 741</c:v>
                </c:pt>
                <c:pt idx="703">
                  <c:v>1 742</c:v>
                </c:pt>
                <c:pt idx="704">
                  <c:v>1 746</c:v>
                </c:pt>
                <c:pt idx="705">
                  <c:v>1 748</c:v>
                </c:pt>
                <c:pt idx="706">
                  <c:v>1 749</c:v>
                </c:pt>
                <c:pt idx="707">
                  <c:v>1 752</c:v>
                </c:pt>
                <c:pt idx="708">
                  <c:v>1 754</c:v>
                </c:pt>
                <c:pt idx="709">
                  <c:v>1 755</c:v>
                </c:pt>
                <c:pt idx="710">
                  <c:v>1 757</c:v>
                </c:pt>
                <c:pt idx="711">
                  <c:v>1 759</c:v>
                </c:pt>
                <c:pt idx="712">
                  <c:v>1 761</c:v>
                </c:pt>
                <c:pt idx="713">
                  <c:v>1 762</c:v>
                </c:pt>
                <c:pt idx="714">
                  <c:v>1 765</c:v>
                </c:pt>
                <c:pt idx="715">
                  <c:v>1 768</c:v>
                </c:pt>
                <c:pt idx="716">
                  <c:v>1 772</c:v>
                </c:pt>
                <c:pt idx="717">
                  <c:v>1 773</c:v>
                </c:pt>
                <c:pt idx="718">
                  <c:v>1 774</c:v>
                </c:pt>
                <c:pt idx="719">
                  <c:v>1 775</c:v>
                </c:pt>
                <c:pt idx="720">
                  <c:v>1 776</c:v>
                </c:pt>
                <c:pt idx="721">
                  <c:v>1 777</c:v>
                </c:pt>
                <c:pt idx="722">
                  <c:v>1 778</c:v>
                </c:pt>
                <c:pt idx="723">
                  <c:v>1 779</c:v>
                </c:pt>
                <c:pt idx="724">
                  <c:v>1 780</c:v>
                </c:pt>
                <c:pt idx="725">
                  <c:v>1 781</c:v>
                </c:pt>
                <c:pt idx="726">
                  <c:v>1 782</c:v>
                </c:pt>
                <c:pt idx="727">
                  <c:v>1 784</c:v>
                </c:pt>
                <c:pt idx="728">
                  <c:v>1 785</c:v>
                </c:pt>
                <c:pt idx="729">
                  <c:v>1 787</c:v>
                </c:pt>
                <c:pt idx="730">
                  <c:v>1 788</c:v>
                </c:pt>
                <c:pt idx="731">
                  <c:v>1 790</c:v>
                </c:pt>
                <c:pt idx="732">
                  <c:v>1 792</c:v>
                </c:pt>
                <c:pt idx="733">
                  <c:v>1 793</c:v>
                </c:pt>
                <c:pt idx="734">
                  <c:v>1 794</c:v>
                </c:pt>
                <c:pt idx="735">
                  <c:v>1 795</c:v>
                </c:pt>
                <c:pt idx="736">
                  <c:v>1 797</c:v>
                </c:pt>
                <c:pt idx="737">
                  <c:v>1 798</c:v>
                </c:pt>
                <c:pt idx="738">
                  <c:v>1 799</c:v>
                </c:pt>
                <c:pt idx="739">
                  <c:v>1 801</c:v>
                </c:pt>
                <c:pt idx="740">
                  <c:v>1 806</c:v>
                </c:pt>
                <c:pt idx="741">
                  <c:v>1 807</c:v>
                </c:pt>
                <c:pt idx="742">
                  <c:v>1 810</c:v>
                </c:pt>
                <c:pt idx="743">
                  <c:v>1 812</c:v>
                </c:pt>
                <c:pt idx="744">
                  <c:v>1 813</c:v>
                </c:pt>
                <c:pt idx="745">
                  <c:v>1 814</c:v>
                </c:pt>
                <c:pt idx="746">
                  <c:v>1 815</c:v>
                </c:pt>
                <c:pt idx="747">
                  <c:v>1 819</c:v>
                </c:pt>
                <c:pt idx="748">
                  <c:v>1 820</c:v>
                </c:pt>
                <c:pt idx="749">
                  <c:v>1 821</c:v>
                </c:pt>
                <c:pt idx="750">
                  <c:v>1 822</c:v>
                </c:pt>
                <c:pt idx="751">
                  <c:v>1 829</c:v>
                </c:pt>
                <c:pt idx="752">
                  <c:v>1 831</c:v>
                </c:pt>
                <c:pt idx="753">
                  <c:v>1 834</c:v>
                </c:pt>
                <c:pt idx="754">
                  <c:v>1 837</c:v>
                </c:pt>
                <c:pt idx="755">
                  <c:v>1 839</c:v>
                </c:pt>
                <c:pt idx="756">
                  <c:v>1 843</c:v>
                </c:pt>
                <c:pt idx="757">
                  <c:v>1 848</c:v>
                </c:pt>
                <c:pt idx="758">
                  <c:v>1 849</c:v>
                </c:pt>
                <c:pt idx="759">
                  <c:v>1 854</c:v>
                </c:pt>
                <c:pt idx="760">
                  <c:v>1 856</c:v>
                </c:pt>
                <c:pt idx="761">
                  <c:v>1 858</c:v>
                </c:pt>
                <c:pt idx="762">
                  <c:v>1 860</c:v>
                </c:pt>
                <c:pt idx="763">
                  <c:v>1 863</c:v>
                </c:pt>
                <c:pt idx="764">
                  <c:v>1 864</c:v>
                </c:pt>
                <c:pt idx="765">
                  <c:v>1 866</c:v>
                </c:pt>
                <c:pt idx="766">
                  <c:v>1 867</c:v>
                </c:pt>
                <c:pt idx="767">
                  <c:v>1 869</c:v>
                </c:pt>
                <c:pt idx="768">
                  <c:v>1 874</c:v>
                </c:pt>
                <c:pt idx="769">
                  <c:v>1 875</c:v>
                </c:pt>
                <c:pt idx="770">
                  <c:v>1 876</c:v>
                </c:pt>
                <c:pt idx="771">
                  <c:v>1 877</c:v>
                </c:pt>
                <c:pt idx="772">
                  <c:v>1 878</c:v>
                </c:pt>
                <c:pt idx="773">
                  <c:v>1 879</c:v>
                </c:pt>
                <c:pt idx="774">
                  <c:v>1 881</c:v>
                </c:pt>
                <c:pt idx="775">
                  <c:v>1 882</c:v>
                </c:pt>
                <c:pt idx="776">
                  <c:v>1 883</c:v>
                </c:pt>
                <c:pt idx="777">
                  <c:v>1 884</c:v>
                </c:pt>
                <c:pt idx="778">
                  <c:v>1 890</c:v>
                </c:pt>
                <c:pt idx="779">
                  <c:v>1 895</c:v>
                </c:pt>
                <c:pt idx="780">
                  <c:v>1 902</c:v>
                </c:pt>
                <c:pt idx="781">
                  <c:v>1 906</c:v>
                </c:pt>
                <c:pt idx="782">
                  <c:v>1 907</c:v>
                </c:pt>
                <c:pt idx="783">
                  <c:v>1 908</c:v>
                </c:pt>
                <c:pt idx="784">
                  <c:v>1 912</c:v>
                </c:pt>
                <c:pt idx="785">
                  <c:v>1 916</c:v>
                </c:pt>
                <c:pt idx="786">
                  <c:v>1 917</c:v>
                </c:pt>
                <c:pt idx="787">
                  <c:v>1 918</c:v>
                </c:pt>
                <c:pt idx="788">
                  <c:v>1 919</c:v>
                </c:pt>
                <c:pt idx="789">
                  <c:v>1 922</c:v>
                </c:pt>
                <c:pt idx="790">
                  <c:v>1 923</c:v>
                </c:pt>
                <c:pt idx="791">
                  <c:v>1 937</c:v>
                </c:pt>
                <c:pt idx="792">
                  <c:v>1 938</c:v>
                </c:pt>
                <c:pt idx="793">
                  <c:v>1 954</c:v>
                </c:pt>
                <c:pt idx="794">
                  <c:v>1 959</c:v>
                </c:pt>
                <c:pt idx="795">
                  <c:v>1 963</c:v>
                </c:pt>
                <c:pt idx="796">
                  <c:v>1 965</c:v>
                </c:pt>
                <c:pt idx="797">
                  <c:v>1 966</c:v>
                </c:pt>
                <c:pt idx="798">
                  <c:v>1 968</c:v>
                </c:pt>
                <c:pt idx="799">
                  <c:v>1 969</c:v>
                </c:pt>
                <c:pt idx="800">
                  <c:v>1 970</c:v>
                </c:pt>
                <c:pt idx="801">
                  <c:v>1 973</c:v>
                </c:pt>
                <c:pt idx="802">
                  <c:v>1 974</c:v>
                </c:pt>
                <c:pt idx="803">
                  <c:v>1 975</c:v>
                </c:pt>
                <c:pt idx="804">
                  <c:v>1 977</c:v>
                </c:pt>
                <c:pt idx="805">
                  <c:v>1 979</c:v>
                </c:pt>
                <c:pt idx="806">
                  <c:v>1 981</c:v>
                </c:pt>
                <c:pt idx="807">
                  <c:v>1 982</c:v>
                </c:pt>
                <c:pt idx="808">
                  <c:v>1 984</c:v>
                </c:pt>
                <c:pt idx="809">
                  <c:v>1 987</c:v>
                </c:pt>
                <c:pt idx="810">
                  <c:v>1 988</c:v>
                </c:pt>
                <c:pt idx="811">
                  <c:v>1 989</c:v>
                </c:pt>
                <c:pt idx="812">
                  <c:v>1 990</c:v>
                </c:pt>
                <c:pt idx="813">
                  <c:v>1 991</c:v>
                </c:pt>
                <c:pt idx="814">
                  <c:v>1 992</c:v>
                </c:pt>
                <c:pt idx="815">
                  <c:v>1 994</c:v>
                </c:pt>
                <c:pt idx="816">
                  <c:v>1 997</c:v>
                </c:pt>
                <c:pt idx="817">
                  <c:v>1 998</c:v>
                </c:pt>
                <c:pt idx="818">
                  <c:v>2 003</c:v>
                </c:pt>
                <c:pt idx="819">
                  <c:v>2 004</c:v>
                </c:pt>
                <c:pt idx="820">
                  <c:v>2 005</c:v>
                </c:pt>
                <c:pt idx="821">
                  <c:v>2 007</c:v>
                </c:pt>
                <c:pt idx="822">
                  <c:v>2 008</c:v>
                </c:pt>
                <c:pt idx="823">
                  <c:v>2 011</c:v>
                </c:pt>
                <c:pt idx="824">
                  <c:v>2 012</c:v>
                </c:pt>
                <c:pt idx="825">
                  <c:v>2 016</c:v>
                </c:pt>
                <c:pt idx="826">
                  <c:v>2 017</c:v>
                </c:pt>
                <c:pt idx="827">
                  <c:v>2 018</c:v>
                </c:pt>
                <c:pt idx="828">
                  <c:v>2 020</c:v>
                </c:pt>
                <c:pt idx="829">
                  <c:v>2 021</c:v>
                </c:pt>
                <c:pt idx="830">
                  <c:v>2 022</c:v>
                </c:pt>
                <c:pt idx="831">
                  <c:v>2 023</c:v>
                </c:pt>
                <c:pt idx="832">
                  <c:v>2 024</c:v>
                </c:pt>
                <c:pt idx="833">
                  <c:v>2 025</c:v>
                </c:pt>
                <c:pt idx="834">
                  <c:v>2 026</c:v>
                </c:pt>
                <c:pt idx="835">
                  <c:v>2 027</c:v>
                </c:pt>
                <c:pt idx="836">
                  <c:v>2 028</c:v>
                </c:pt>
                <c:pt idx="837">
                  <c:v>2 029</c:v>
                </c:pt>
                <c:pt idx="838">
                  <c:v>2 030</c:v>
                </c:pt>
                <c:pt idx="839">
                  <c:v>2 031</c:v>
                </c:pt>
                <c:pt idx="840">
                  <c:v>2 032</c:v>
                </c:pt>
                <c:pt idx="841">
                  <c:v>2 033</c:v>
                </c:pt>
                <c:pt idx="842">
                  <c:v>2 034</c:v>
                </c:pt>
                <c:pt idx="843">
                  <c:v>2 035</c:v>
                </c:pt>
                <c:pt idx="844">
                  <c:v>2 037</c:v>
                </c:pt>
                <c:pt idx="845">
                  <c:v>2 040</c:v>
                </c:pt>
                <c:pt idx="846">
                  <c:v>2 041</c:v>
                </c:pt>
                <c:pt idx="847">
                  <c:v>2 042</c:v>
                </c:pt>
                <c:pt idx="848">
                  <c:v>2 043</c:v>
                </c:pt>
                <c:pt idx="849">
                  <c:v>2 044</c:v>
                </c:pt>
                <c:pt idx="850">
                  <c:v>2 045</c:v>
                </c:pt>
                <c:pt idx="851">
                  <c:v>2 046</c:v>
                </c:pt>
                <c:pt idx="852">
                  <c:v>2 047</c:v>
                </c:pt>
                <c:pt idx="853">
                  <c:v>2 048</c:v>
                </c:pt>
                <c:pt idx="854">
                  <c:v>2 049</c:v>
                </c:pt>
                <c:pt idx="855">
                  <c:v>2 050</c:v>
                </c:pt>
                <c:pt idx="856">
                  <c:v>2 052</c:v>
                </c:pt>
                <c:pt idx="857">
                  <c:v>2 053</c:v>
                </c:pt>
                <c:pt idx="858">
                  <c:v>2 054</c:v>
                </c:pt>
                <c:pt idx="859">
                  <c:v>2 055</c:v>
                </c:pt>
                <c:pt idx="860">
                  <c:v>2 062</c:v>
                </c:pt>
                <c:pt idx="861">
                  <c:v>2 063</c:v>
                </c:pt>
                <c:pt idx="862">
                  <c:v>2 064</c:v>
                </c:pt>
                <c:pt idx="863">
                  <c:v>2 066</c:v>
                </c:pt>
                <c:pt idx="864">
                  <c:v>2 067</c:v>
                </c:pt>
                <c:pt idx="865">
                  <c:v>2 071</c:v>
                </c:pt>
                <c:pt idx="866">
                  <c:v>2 072</c:v>
                </c:pt>
                <c:pt idx="867">
                  <c:v>2 076</c:v>
                </c:pt>
                <c:pt idx="868">
                  <c:v>2 079</c:v>
                </c:pt>
                <c:pt idx="869">
                  <c:v>2 080</c:v>
                </c:pt>
                <c:pt idx="870">
                  <c:v>2 081</c:v>
                </c:pt>
                <c:pt idx="871">
                  <c:v>2 084</c:v>
                </c:pt>
                <c:pt idx="872">
                  <c:v>2 088</c:v>
                </c:pt>
                <c:pt idx="873">
                  <c:v>2 091</c:v>
                </c:pt>
                <c:pt idx="874">
                  <c:v>2 092</c:v>
                </c:pt>
                <c:pt idx="875">
                  <c:v>2 093</c:v>
                </c:pt>
                <c:pt idx="876">
                  <c:v>2 094</c:v>
                </c:pt>
                <c:pt idx="877">
                  <c:v>2 095</c:v>
                </c:pt>
                <c:pt idx="878">
                  <c:v>2 096</c:v>
                </c:pt>
                <c:pt idx="879">
                  <c:v>2 097</c:v>
                </c:pt>
                <c:pt idx="880">
                  <c:v>2 098</c:v>
                </c:pt>
                <c:pt idx="881">
                  <c:v>2 099</c:v>
                </c:pt>
                <c:pt idx="882">
                  <c:v>2 100</c:v>
                </c:pt>
                <c:pt idx="883">
                  <c:v>2 101</c:v>
                </c:pt>
                <c:pt idx="884">
                  <c:v>2 102</c:v>
                </c:pt>
                <c:pt idx="885">
                  <c:v>2 103</c:v>
                </c:pt>
                <c:pt idx="886">
                  <c:v>2 104</c:v>
                </c:pt>
                <c:pt idx="887">
                  <c:v>2 105</c:v>
                </c:pt>
                <c:pt idx="888">
                  <c:v>2 106</c:v>
                </c:pt>
                <c:pt idx="889">
                  <c:v>2 107</c:v>
                </c:pt>
                <c:pt idx="890">
                  <c:v>2 108</c:v>
                </c:pt>
                <c:pt idx="891">
                  <c:v>2 109</c:v>
                </c:pt>
                <c:pt idx="892">
                  <c:v>2 110</c:v>
                </c:pt>
                <c:pt idx="893">
                  <c:v>2 111</c:v>
                </c:pt>
                <c:pt idx="894">
                  <c:v>2 112</c:v>
                </c:pt>
                <c:pt idx="895">
                  <c:v>2 113</c:v>
                </c:pt>
                <c:pt idx="896">
                  <c:v>2 114</c:v>
                </c:pt>
                <c:pt idx="897">
                  <c:v>2 115</c:v>
                </c:pt>
                <c:pt idx="898">
                  <c:v>2 116</c:v>
                </c:pt>
                <c:pt idx="899">
                  <c:v>2 118</c:v>
                </c:pt>
                <c:pt idx="900">
                  <c:v>2 119</c:v>
                </c:pt>
                <c:pt idx="901">
                  <c:v>2 120</c:v>
                </c:pt>
                <c:pt idx="902">
                  <c:v>2 121</c:v>
                </c:pt>
                <c:pt idx="903">
                  <c:v>2 122</c:v>
                </c:pt>
                <c:pt idx="904">
                  <c:v>2 123</c:v>
                </c:pt>
                <c:pt idx="905">
                  <c:v>2 124</c:v>
                </c:pt>
                <c:pt idx="906">
                  <c:v>2 125</c:v>
                </c:pt>
                <c:pt idx="907">
                  <c:v>2 126</c:v>
                </c:pt>
                <c:pt idx="908">
                  <c:v>2 129</c:v>
                </c:pt>
                <c:pt idx="909">
                  <c:v>2 133</c:v>
                </c:pt>
                <c:pt idx="910">
                  <c:v>2 134</c:v>
                </c:pt>
                <c:pt idx="911">
                  <c:v>2 135</c:v>
                </c:pt>
                <c:pt idx="912">
                  <c:v>2 136</c:v>
                </c:pt>
                <c:pt idx="913">
                  <c:v>2 137</c:v>
                </c:pt>
                <c:pt idx="914">
                  <c:v>2 138</c:v>
                </c:pt>
                <c:pt idx="915">
                  <c:v>2 139</c:v>
                </c:pt>
                <c:pt idx="916">
                  <c:v>2 141</c:v>
                </c:pt>
                <c:pt idx="917">
                  <c:v>2 146</c:v>
                </c:pt>
                <c:pt idx="918">
                  <c:v>2 148</c:v>
                </c:pt>
                <c:pt idx="919">
                  <c:v>2 149</c:v>
                </c:pt>
                <c:pt idx="920">
                  <c:v>2 154</c:v>
                </c:pt>
                <c:pt idx="921">
                  <c:v>2 155</c:v>
                </c:pt>
                <c:pt idx="922">
                  <c:v>2 163</c:v>
                </c:pt>
                <c:pt idx="923">
                  <c:v>2 165</c:v>
                </c:pt>
                <c:pt idx="924">
                  <c:v>2 186</c:v>
                </c:pt>
                <c:pt idx="925">
                  <c:v>2 187</c:v>
                </c:pt>
                <c:pt idx="926">
                  <c:v>2 188</c:v>
                </c:pt>
                <c:pt idx="927">
                  <c:v>2 190</c:v>
                </c:pt>
                <c:pt idx="928">
                  <c:v>2 191</c:v>
                </c:pt>
                <c:pt idx="929">
                  <c:v>2 193</c:v>
                </c:pt>
                <c:pt idx="930">
                  <c:v>2 194</c:v>
                </c:pt>
                <c:pt idx="931">
                  <c:v>2 196</c:v>
                </c:pt>
                <c:pt idx="932">
                  <c:v>2 201</c:v>
                </c:pt>
                <c:pt idx="933">
                  <c:v>2 202</c:v>
                </c:pt>
                <c:pt idx="934">
                  <c:v>2 203</c:v>
                </c:pt>
                <c:pt idx="935">
                  <c:v>2 204</c:v>
                </c:pt>
                <c:pt idx="936">
                  <c:v>2 205</c:v>
                </c:pt>
                <c:pt idx="937">
                  <c:v>2 206</c:v>
                </c:pt>
                <c:pt idx="938">
                  <c:v>2 207</c:v>
                </c:pt>
                <c:pt idx="939">
                  <c:v>2 209</c:v>
                </c:pt>
                <c:pt idx="940">
                  <c:v>2 210</c:v>
                </c:pt>
                <c:pt idx="941">
                  <c:v>2 211</c:v>
                </c:pt>
                <c:pt idx="942">
                  <c:v>2 212</c:v>
                </c:pt>
                <c:pt idx="943">
                  <c:v>2 218</c:v>
                </c:pt>
                <c:pt idx="944">
                  <c:v>2 225</c:v>
                </c:pt>
                <c:pt idx="945">
                  <c:v>2 228</c:v>
                </c:pt>
                <c:pt idx="946">
                  <c:v>2 229</c:v>
                </c:pt>
                <c:pt idx="947">
                  <c:v>2 230</c:v>
                </c:pt>
                <c:pt idx="948">
                  <c:v>2 231</c:v>
                </c:pt>
                <c:pt idx="949">
                  <c:v>2 232</c:v>
                </c:pt>
                <c:pt idx="950">
                  <c:v>2 233</c:v>
                </c:pt>
                <c:pt idx="951">
                  <c:v>2 237</c:v>
                </c:pt>
                <c:pt idx="952">
                  <c:v>2 243</c:v>
                </c:pt>
                <c:pt idx="953">
                  <c:v>2 244</c:v>
                </c:pt>
                <c:pt idx="954">
                  <c:v>2 249</c:v>
                </c:pt>
                <c:pt idx="955">
                  <c:v>2 251</c:v>
                </c:pt>
                <c:pt idx="956">
                  <c:v>2 252</c:v>
                </c:pt>
                <c:pt idx="957">
                  <c:v>2 254</c:v>
                </c:pt>
                <c:pt idx="958">
                  <c:v>2 255</c:v>
                </c:pt>
                <c:pt idx="959">
                  <c:v>2 260</c:v>
                </c:pt>
                <c:pt idx="960">
                  <c:v>2 262</c:v>
                </c:pt>
                <c:pt idx="961">
                  <c:v>2 264</c:v>
                </c:pt>
                <c:pt idx="962">
                  <c:v>2 268</c:v>
                </c:pt>
                <c:pt idx="963">
                  <c:v>2 271</c:v>
                </c:pt>
                <c:pt idx="964">
                  <c:v>2 274</c:v>
                </c:pt>
                <c:pt idx="965">
                  <c:v>2 275</c:v>
                </c:pt>
                <c:pt idx="966">
                  <c:v>2 277</c:v>
                </c:pt>
                <c:pt idx="967">
                  <c:v>2 279</c:v>
                </c:pt>
                <c:pt idx="968">
                  <c:v>2 281</c:v>
                </c:pt>
                <c:pt idx="969">
                  <c:v>2 282</c:v>
                </c:pt>
                <c:pt idx="970">
                  <c:v>2 284</c:v>
                </c:pt>
                <c:pt idx="971">
                  <c:v>2 286</c:v>
                </c:pt>
                <c:pt idx="972">
                  <c:v>2 292</c:v>
                </c:pt>
                <c:pt idx="973">
                  <c:v>2 296</c:v>
                </c:pt>
                <c:pt idx="974">
                  <c:v>2 297</c:v>
                </c:pt>
                <c:pt idx="975">
                  <c:v>2 298</c:v>
                </c:pt>
                <c:pt idx="976">
                  <c:v>2 304</c:v>
                </c:pt>
                <c:pt idx="977">
                  <c:v>2 305</c:v>
                </c:pt>
                <c:pt idx="978">
                  <c:v>2 306</c:v>
                </c:pt>
                <c:pt idx="979">
                  <c:v>2 308</c:v>
                </c:pt>
                <c:pt idx="980">
                  <c:v>2 310</c:v>
                </c:pt>
                <c:pt idx="981">
                  <c:v>2 319</c:v>
                </c:pt>
                <c:pt idx="982">
                  <c:v>2 320</c:v>
                </c:pt>
                <c:pt idx="983">
                  <c:v>2 333</c:v>
                </c:pt>
                <c:pt idx="984">
                  <c:v>2 341</c:v>
                </c:pt>
                <c:pt idx="985">
                  <c:v>2 342</c:v>
                </c:pt>
                <c:pt idx="986">
                  <c:v>2 344</c:v>
                </c:pt>
                <c:pt idx="987">
                  <c:v>2 345</c:v>
                </c:pt>
                <c:pt idx="988">
                  <c:v>2 346</c:v>
                </c:pt>
                <c:pt idx="989">
                  <c:v>2 347</c:v>
                </c:pt>
                <c:pt idx="990">
                  <c:v>2 349</c:v>
                </c:pt>
                <c:pt idx="991">
                  <c:v>2 350</c:v>
                </c:pt>
                <c:pt idx="992">
                  <c:v>2 351</c:v>
                </c:pt>
                <c:pt idx="993">
                  <c:v>2 353</c:v>
                </c:pt>
                <c:pt idx="994">
                  <c:v>2 355</c:v>
                </c:pt>
                <c:pt idx="995">
                  <c:v>2 356</c:v>
                </c:pt>
                <c:pt idx="996">
                  <c:v>2 357</c:v>
                </c:pt>
                <c:pt idx="997">
                  <c:v>2 358</c:v>
                </c:pt>
                <c:pt idx="998">
                  <c:v>2 359</c:v>
                </c:pt>
                <c:pt idx="999">
                  <c:v>2 360</c:v>
                </c:pt>
                <c:pt idx="1000">
                  <c:v>2 361</c:v>
                </c:pt>
                <c:pt idx="1001">
                  <c:v>2 362</c:v>
                </c:pt>
                <c:pt idx="1002">
                  <c:v>2 364</c:v>
                </c:pt>
                <c:pt idx="1003">
                  <c:v>2 365</c:v>
                </c:pt>
                <c:pt idx="1004">
                  <c:v>2 366</c:v>
                </c:pt>
                <c:pt idx="1005">
                  <c:v>2 367</c:v>
                </c:pt>
                <c:pt idx="1006">
                  <c:v>2 368</c:v>
                </c:pt>
                <c:pt idx="1007">
                  <c:v>2 369</c:v>
                </c:pt>
                <c:pt idx="1008">
                  <c:v>2 370</c:v>
                </c:pt>
                <c:pt idx="1009">
                  <c:v>2 371</c:v>
                </c:pt>
                <c:pt idx="1010">
                  <c:v>2 374</c:v>
                </c:pt>
                <c:pt idx="1011">
                  <c:v>2 375</c:v>
                </c:pt>
                <c:pt idx="1012">
                  <c:v>2 376</c:v>
                </c:pt>
                <c:pt idx="1013">
                  <c:v>2 382</c:v>
                </c:pt>
                <c:pt idx="1014">
                  <c:v>2 387</c:v>
                </c:pt>
                <c:pt idx="1015">
                  <c:v>2 397</c:v>
                </c:pt>
                <c:pt idx="1016">
                  <c:v>2 400</c:v>
                </c:pt>
                <c:pt idx="1017">
                  <c:v>2 402</c:v>
                </c:pt>
                <c:pt idx="1018">
                  <c:v>2 403</c:v>
                </c:pt>
                <c:pt idx="1019">
                  <c:v>2 404</c:v>
                </c:pt>
                <c:pt idx="1020">
                  <c:v>2 406</c:v>
                </c:pt>
                <c:pt idx="1021">
                  <c:v>2 407</c:v>
                </c:pt>
                <c:pt idx="1022">
                  <c:v>2 408</c:v>
                </c:pt>
                <c:pt idx="1023">
                  <c:v>2 409</c:v>
                </c:pt>
                <c:pt idx="1024">
                  <c:v>2 412</c:v>
                </c:pt>
                <c:pt idx="1025">
                  <c:v>2 414</c:v>
                </c:pt>
                <c:pt idx="1026">
                  <c:v>2 415</c:v>
                </c:pt>
                <c:pt idx="1027">
                  <c:v>2 416</c:v>
                </c:pt>
                <c:pt idx="1028">
                  <c:v>2 417</c:v>
                </c:pt>
                <c:pt idx="1029">
                  <c:v>2 420</c:v>
                </c:pt>
                <c:pt idx="1030">
                  <c:v>2 422</c:v>
                </c:pt>
                <c:pt idx="1031">
                  <c:v>2 423</c:v>
                </c:pt>
                <c:pt idx="1032">
                  <c:v>2 425</c:v>
                </c:pt>
                <c:pt idx="1033">
                  <c:v>2 426</c:v>
                </c:pt>
                <c:pt idx="1034">
                  <c:v>2 427</c:v>
                </c:pt>
                <c:pt idx="1035">
                  <c:v>2 429</c:v>
                </c:pt>
                <c:pt idx="1036">
                  <c:v>2 431</c:v>
                </c:pt>
                <c:pt idx="1037">
                  <c:v>2 432</c:v>
                </c:pt>
                <c:pt idx="1038">
                  <c:v>2 433</c:v>
                </c:pt>
                <c:pt idx="1039">
                  <c:v>2 434</c:v>
                </c:pt>
                <c:pt idx="1040">
                  <c:v>2 436</c:v>
                </c:pt>
                <c:pt idx="1041">
                  <c:v>2 437</c:v>
                </c:pt>
                <c:pt idx="1042">
                  <c:v>2 438</c:v>
                </c:pt>
                <c:pt idx="1043">
                  <c:v>2 440</c:v>
                </c:pt>
                <c:pt idx="1044">
                  <c:v>2 442</c:v>
                </c:pt>
                <c:pt idx="1045">
                  <c:v>2 444</c:v>
                </c:pt>
                <c:pt idx="1046">
                  <c:v>2 447</c:v>
                </c:pt>
                <c:pt idx="1047">
                  <c:v>2 450</c:v>
                </c:pt>
                <c:pt idx="1048">
                  <c:v>2 453</c:v>
                </c:pt>
                <c:pt idx="1049">
                  <c:v>2 456</c:v>
                </c:pt>
                <c:pt idx="1050">
                  <c:v>2 461</c:v>
                </c:pt>
                <c:pt idx="1051">
                  <c:v>2 463</c:v>
                </c:pt>
                <c:pt idx="1052">
                  <c:v>2 466</c:v>
                </c:pt>
                <c:pt idx="1053">
                  <c:v>2 469</c:v>
                </c:pt>
                <c:pt idx="1054">
                  <c:v>2 470</c:v>
                </c:pt>
                <c:pt idx="1055">
                  <c:v>2 471</c:v>
                </c:pt>
                <c:pt idx="1056">
                  <c:v>2 474</c:v>
                </c:pt>
                <c:pt idx="1057">
                  <c:v>2 477</c:v>
                </c:pt>
                <c:pt idx="1058">
                  <c:v>2 543</c:v>
                </c:pt>
                <c:pt idx="1059">
                  <c:v>24</c:v>
                </c:pt>
                <c:pt idx="1060">
                  <c:v>351</c:v>
                </c:pt>
                <c:pt idx="1061">
                  <c:v>504</c:v>
                </c:pt>
                <c:pt idx="1062">
                  <c:v>587</c:v>
                </c:pt>
                <c:pt idx="1063">
                  <c:v>2 239</c:v>
                </c:pt>
                <c:pt idx="1064">
                  <c:v>2 396</c:v>
                </c:pt>
                <c:pt idx="1065">
                  <c:v>189</c:v>
                </c:pt>
                <c:pt idx="1066">
                  <c:v>2 441</c:v>
                </c:pt>
                <c:pt idx="1067">
                  <c:v>620</c:v>
                </c:pt>
                <c:pt idx="1068">
                  <c:v>13</c:v>
                </c:pt>
                <c:pt idx="1069">
                  <c:v>1 394</c:v>
                </c:pt>
                <c:pt idx="1070">
                  <c:v>79</c:v>
                </c:pt>
                <c:pt idx="1071">
                  <c:v>1 021</c:v>
                </c:pt>
                <c:pt idx="1072">
                  <c:v>1 192</c:v>
                </c:pt>
                <c:pt idx="1073">
                  <c:v>2 309</c:v>
                </c:pt>
                <c:pt idx="1074">
                  <c:v>2 411</c:v>
                </c:pt>
                <c:pt idx="1075">
                  <c:v>1 267</c:v>
                </c:pt>
                <c:pt idx="1076">
                  <c:v>840</c:v>
                </c:pt>
                <c:pt idx="1077">
                  <c:v>1 119</c:v>
                </c:pt>
                <c:pt idx="1078">
                  <c:v>1 424</c:v>
                </c:pt>
                <c:pt idx="1079">
                  <c:v>176</c:v>
                </c:pt>
                <c:pt idx="1080">
                  <c:v>284</c:v>
                </c:pt>
                <c:pt idx="1081">
                  <c:v>1 409</c:v>
                </c:pt>
                <c:pt idx="1082">
                  <c:v>1 342</c:v>
                </c:pt>
                <c:pt idx="1083">
                  <c:v>2 083</c:v>
                </c:pt>
                <c:pt idx="1084">
                  <c:v>415</c:v>
                </c:pt>
                <c:pt idx="1085">
                  <c:v>1 855</c:v>
                </c:pt>
                <c:pt idx="1086">
                  <c:v>364</c:v>
                </c:pt>
                <c:pt idx="1087">
                  <c:v>1 240</c:v>
                </c:pt>
                <c:pt idx="1088">
                  <c:v>1 401</c:v>
                </c:pt>
                <c:pt idx="1089">
                  <c:v>1 160</c:v>
                </c:pt>
                <c:pt idx="1090">
                  <c:v>31</c:v>
                </c:pt>
                <c:pt idx="1091">
                  <c:v>1 507</c:v>
                </c:pt>
                <c:pt idx="1092">
                  <c:v>2 384</c:v>
                </c:pt>
                <c:pt idx="1093">
                  <c:v>357</c:v>
                </c:pt>
                <c:pt idx="1094">
                  <c:v>1 579</c:v>
                </c:pt>
                <c:pt idx="1095">
                  <c:v>1 166</c:v>
                </c:pt>
                <c:pt idx="1096">
                  <c:v>1 411</c:v>
                </c:pt>
                <c:pt idx="1097">
                  <c:v>577</c:v>
                </c:pt>
                <c:pt idx="1098">
                  <c:v>1 081</c:v>
                </c:pt>
                <c:pt idx="1099">
                  <c:v>1 511</c:v>
                </c:pt>
                <c:pt idx="1100">
                  <c:v>2 200</c:v>
                </c:pt>
                <c:pt idx="1101">
                  <c:v>599</c:v>
                </c:pt>
                <c:pt idx="1102">
                  <c:v>614</c:v>
                </c:pt>
                <c:pt idx="1103">
                  <c:v>358</c:v>
                </c:pt>
                <c:pt idx="1104">
                  <c:v>839</c:v>
                </c:pt>
                <c:pt idx="1105">
                  <c:v>341</c:v>
                </c:pt>
                <c:pt idx="1106">
                  <c:v>844</c:v>
                </c:pt>
                <c:pt idx="1107">
                  <c:v>847</c:v>
                </c:pt>
                <c:pt idx="1108">
                  <c:v>1 391</c:v>
                </c:pt>
                <c:pt idx="1109">
                  <c:v>1 681</c:v>
                </c:pt>
                <c:pt idx="1110">
                  <c:v>1 803</c:v>
                </c:pt>
                <c:pt idx="1111">
                  <c:v>1 920</c:v>
                </c:pt>
                <c:pt idx="1112">
                  <c:v>2 336</c:v>
                </c:pt>
                <c:pt idx="1113">
                  <c:v>2 389</c:v>
                </c:pt>
                <c:pt idx="1114">
                  <c:v>1 415</c:v>
                </c:pt>
                <c:pt idx="1115">
                  <c:v>343</c:v>
                </c:pt>
                <c:pt idx="1116">
                  <c:v>486</c:v>
                </c:pt>
                <c:pt idx="1117">
                  <c:v>610</c:v>
                </c:pt>
                <c:pt idx="1118">
                  <c:v>733</c:v>
                </c:pt>
                <c:pt idx="1119">
                  <c:v>2 419</c:v>
                </c:pt>
                <c:pt idx="1120">
                  <c:v>1 724</c:v>
                </c:pt>
                <c:pt idx="1121">
                  <c:v>986</c:v>
                </c:pt>
                <c:pt idx="1122">
                  <c:v>69</c:v>
                </c:pt>
                <c:pt idx="1123">
                  <c:v>273</c:v>
                </c:pt>
                <c:pt idx="1124">
                  <c:v>604</c:v>
                </c:pt>
                <c:pt idx="1125">
                  <c:v>936</c:v>
                </c:pt>
                <c:pt idx="1126">
                  <c:v>1 552</c:v>
                </c:pt>
                <c:pt idx="1127">
                  <c:v>1 384</c:v>
                </c:pt>
                <c:pt idx="1128">
                  <c:v>1 506</c:v>
                </c:pt>
                <c:pt idx="1129">
                  <c:v>2 128</c:v>
                </c:pt>
                <c:pt idx="1130">
                  <c:v>1 158</c:v>
                </c:pt>
                <c:pt idx="1131">
                  <c:v>511</c:v>
                </c:pt>
                <c:pt idx="1132">
                  <c:v>723</c:v>
                </c:pt>
                <c:pt idx="1133">
                  <c:v>1 592</c:v>
                </c:pt>
                <c:pt idx="1134">
                  <c:v>918</c:v>
                </c:pt>
                <c:pt idx="1135">
                  <c:v>607</c:v>
                </c:pt>
                <c:pt idx="1136">
                  <c:v>1 016</c:v>
                </c:pt>
                <c:pt idx="1137">
                  <c:v>200</c:v>
                </c:pt>
                <c:pt idx="1138">
                  <c:v>204</c:v>
                </c:pt>
                <c:pt idx="1139">
                  <c:v>434</c:v>
                </c:pt>
                <c:pt idx="1140">
                  <c:v>680</c:v>
                </c:pt>
                <c:pt idx="1141">
                  <c:v>818</c:v>
                </c:pt>
                <c:pt idx="1142">
                  <c:v>1 273</c:v>
                </c:pt>
                <c:pt idx="1143">
                  <c:v>1 281</c:v>
                </c:pt>
                <c:pt idx="1144">
                  <c:v>1 825</c:v>
                </c:pt>
                <c:pt idx="1145">
                  <c:v>2 236</c:v>
                </c:pt>
                <c:pt idx="1146">
                  <c:v>2 354</c:v>
                </c:pt>
                <c:pt idx="1147">
                  <c:v>1 092</c:v>
                </c:pt>
                <c:pt idx="1148">
                  <c:v>619</c:v>
                </c:pt>
                <c:pt idx="1149">
                  <c:v>16</c:v>
                </c:pt>
                <c:pt idx="1150">
                  <c:v>419</c:v>
                </c:pt>
                <c:pt idx="1151">
                  <c:v>588</c:v>
                </c:pt>
                <c:pt idx="1152">
                  <c:v>649</c:v>
                </c:pt>
                <c:pt idx="1153">
                  <c:v>828</c:v>
                </c:pt>
                <c:pt idx="1154">
                  <c:v>886</c:v>
                </c:pt>
                <c:pt idx="1155">
                  <c:v>1 006</c:v>
                </c:pt>
                <c:pt idx="1156">
                  <c:v>999</c:v>
                </c:pt>
                <c:pt idx="1157">
                  <c:v>1 571</c:v>
                </c:pt>
                <c:pt idx="1158">
                  <c:v>1 587</c:v>
                </c:pt>
                <c:pt idx="1159">
                  <c:v>1 999</c:v>
                </c:pt>
                <c:pt idx="1160">
                  <c:v>2 082</c:v>
                </c:pt>
                <c:pt idx="1161">
                  <c:v>2 394</c:v>
                </c:pt>
                <c:pt idx="1162">
                  <c:v>896</c:v>
                </c:pt>
                <c:pt idx="1163">
                  <c:v>714</c:v>
                </c:pt>
                <c:pt idx="1164">
                  <c:v>725</c:v>
                </c:pt>
                <c:pt idx="1165">
                  <c:v>864</c:v>
                </c:pt>
                <c:pt idx="1166">
                  <c:v>1 444</c:v>
                </c:pt>
                <c:pt idx="1167">
                  <c:v>1 508</c:v>
                </c:pt>
                <c:pt idx="1168">
                  <c:v>1 585</c:v>
                </c:pt>
                <c:pt idx="1169">
                  <c:v>2 289</c:v>
                </c:pt>
                <c:pt idx="1170">
                  <c:v>2 390</c:v>
                </c:pt>
                <c:pt idx="1171">
                  <c:v>347</c:v>
                </c:pt>
                <c:pt idx="1172">
                  <c:v>854</c:v>
                </c:pt>
                <c:pt idx="1173">
                  <c:v>908</c:v>
                </c:pt>
                <c:pt idx="1174">
                  <c:v>1 503</c:v>
                </c:pt>
                <c:pt idx="1175">
                  <c:v>1 632</c:v>
                </c:pt>
                <c:pt idx="1176">
                  <c:v>1 841</c:v>
                </c:pt>
                <c:pt idx="1177">
                  <c:v>1 947</c:v>
                </c:pt>
                <c:pt idx="1178">
                  <c:v>2 056</c:v>
                </c:pt>
                <c:pt idx="1179">
                  <c:v>2 413</c:v>
                </c:pt>
                <c:pt idx="1180">
                  <c:v>1 691</c:v>
                </c:pt>
                <c:pt idx="1181">
                  <c:v>1 696</c:v>
                </c:pt>
                <c:pt idx="1182">
                  <c:v>602</c:v>
                </c:pt>
                <c:pt idx="1183">
                  <c:v>608</c:v>
                </c:pt>
                <c:pt idx="1184">
                  <c:v>1 116</c:v>
                </c:pt>
                <c:pt idx="1185">
                  <c:v>1 393</c:v>
                </c:pt>
                <c:pt idx="1186">
                  <c:v>1 396</c:v>
                </c:pt>
                <c:pt idx="1187">
                  <c:v>1 513</c:v>
                </c:pt>
                <c:pt idx="1188">
                  <c:v>1 802</c:v>
                </c:pt>
                <c:pt idx="1189">
                  <c:v>2 253</c:v>
                </c:pt>
                <c:pt idx="1190">
                  <c:v>1 364</c:v>
                </c:pt>
                <c:pt idx="1191">
                  <c:v>48</c:v>
                </c:pt>
                <c:pt idx="1192">
                  <c:v>236</c:v>
                </c:pt>
                <c:pt idx="1193">
                  <c:v>237</c:v>
                </c:pt>
                <c:pt idx="1194">
                  <c:v>966</c:v>
                </c:pt>
                <c:pt idx="1195">
                  <c:v>1 067</c:v>
                </c:pt>
                <c:pt idx="1196">
                  <c:v>1 314</c:v>
                </c:pt>
                <c:pt idx="1197">
                  <c:v>1 337</c:v>
                </c:pt>
                <c:pt idx="1198">
                  <c:v>1 509</c:v>
                </c:pt>
                <c:pt idx="1199">
                  <c:v>1 565</c:v>
                </c:pt>
                <c:pt idx="1200">
                  <c:v>1 986</c:v>
                </c:pt>
                <c:pt idx="1201">
                  <c:v>2 295</c:v>
                </c:pt>
                <c:pt idx="1202">
                  <c:v>2 541</c:v>
                </c:pt>
                <c:pt idx="1203">
                  <c:v>1 800</c:v>
                </c:pt>
                <c:pt idx="1204">
                  <c:v>763</c:v>
                </c:pt>
                <c:pt idx="1205">
                  <c:v>71</c:v>
                </c:pt>
                <c:pt idx="1206">
                  <c:v>227</c:v>
                </c:pt>
                <c:pt idx="1207">
                  <c:v>488</c:v>
                </c:pt>
                <c:pt idx="1208">
                  <c:v>514</c:v>
                </c:pt>
                <c:pt idx="1209">
                  <c:v>615</c:v>
                </c:pt>
                <c:pt idx="1210">
                  <c:v>665</c:v>
                </c:pt>
                <c:pt idx="1211">
                  <c:v>1 087</c:v>
                </c:pt>
                <c:pt idx="1212">
                  <c:v>1 142</c:v>
                </c:pt>
                <c:pt idx="1213">
                  <c:v>1 299</c:v>
                </c:pt>
                <c:pt idx="1214">
                  <c:v>1 547</c:v>
                </c:pt>
                <c:pt idx="1215">
                  <c:v>1 550</c:v>
                </c:pt>
                <c:pt idx="1216">
                  <c:v>1 569</c:v>
                </c:pt>
                <c:pt idx="1217">
                  <c:v>1 586</c:v>
                </c:pt>
                <c:pt idx="1218">
                  <c:v>1 606</c:v>
                </c:pt>
                <c:pt idx="1219">
                  <c:v>1 805</c:v>
                </c:pt>
                <c:pt idx="1220">
                  <c:v>1 847</c:v>
                </c:pt>
                <c:pt idx="1221">
                  <c:v>1 964</c:v>
                </c:pt>
                <c:pt idx="1222">
                  <c:v>2 159</c:v>
                </c:pt>
                <c:pt idx="1223">
                  <c:v>2 208</c:v>
                </c:pt>
                <c:pt idx="1224">
                  <c:v>2 223</c:v>
                </c:pt>
                <c:pt idx="1225">
                  <c:v>2 241</c:v>
                </c:pt>
                <c:pt idx="1226">
                  <c:v>2 322</c:v>
                </c:pt>
                <c:pt idx="1227">
                  <c:v>2 334</c:v>
                </c:pt>
                <c:pt idx="1228">
                  <c:v>390</c:v>
                </c:pt>
                <c:pt idx="1229">
                  <c:v>445</c:v>
                </c:pt>
                <c:pt idx="1230">
                  <c:v>651</c:v>
                </c:pt>
                <c:pt idx="1231">
                  <c:v>919</c:v>
                </c:pt>
                <c:pt idx="1232">
                  <c:v>1 383</c:v>
                </c:pt>
                <c:pt idx="1233">
                  <c:v>1 436</c:v>
                </c:pt>
                <c:pt idx="1234">
                  <c:v>1 715</c:v>
                </c:pt>
                <c:pt idx="1235">
                  <c:v>1 735</c:v>
                </c:pt>
                <c:pt idx="1236">
                  <c:v>1 823</c:v>
                </c:pt>
                <c:pt idx="1237">
                  <c:v>1 845</c:v>
                </c:pt>
                <c:pt idx="1238">
                  <c:v>2 222</c:v>
                </c:pt>
                <c:pt idx="1239">
                  <c:v>2 246</c:v>
                </c:pt>
                <c:pt idx="1240">
                  <c:v>2 247</c:v>
                </c:pt>
                <c:pt idx="1241">
                  <c:v>2 424</c:v>
                </c:pt>
                <c:pt idx="1242">
                  <c:v>2 472</c:v>
                </c:pt>
                <c:pt idx="1243">
                  <c:v>583</c:v>
                </c:pt>
                <c:pt idx="1244">
                  <c:v>2 352</c:v>
                </c:pt>
                <c:pt idx="1245">
                  <c:v>2 265</c:v>
                </c:pt>
                <c:pt idx="1246">
                  <c:v>1 886</c:v>
                </c:pt>
                <c:pt idx="1247">
                  <c:v>328</c:v>
                </c:pt>
                <c:pt idx="1248">
                  <c:v>498</c:v>
                </c:pt>
                <c:pt idx="1249">
                  <c:v>753</c:v>
                </c:pt>
                <c:pt idx="1250">
                  <c:v>781</c:v>
                </c:pt>
                <c:pt idx="1251">
                  <c:v>856</c:v>
                </c:pt>
                <c:pt idx="1252">
                  <c:v>898</c:v>
                </c:pt>
                <c:pt idx="1253">
                  <c:v>914</c:v>
                </c:pt>
                <c:pt idx="1254">
                  <c:v>1 091</c:v>
                </c:pt>
                <c:pt idx="1255">
                  <c:v>1 171</c:v>
                </c:pt>
                <c:pt idx="1256">
                  <c:v>1 316</c:v>
                </c:pt>
                <c:pt idx="1257">
                  <c:v>1 514</c:v>
                </c:pt>
                <c:pt idx="1258">
                  <c:v>1 517</c:v>
                </c:pt>
                <c:pt idx="1259">
                  <c:v>1 611</c:v>
                </c:pt>
                <c:pt idx="1260">
                  <c:v>1 614</c:v>
                </c:pt>
                <c:pt idx="1261">
                  <c:v>1 628</c:v>
                </c:pt>
                <c:pt idx="1262">
                  <c:v>1 760</c:v>
                </c:pt>
                <c:pt idx="1263">
                  <c:v>1 985</c:v>
                </c:pt>
                <c:pt idx="1264">
                  <c:v>2 221</c:v>
                </c:pt>
                <c:pt idx="1265">
                  <c:v>2 256</c:v>
                </c:pt>
                <c:pt idx="1266">
                  <c:v>2 287</c:v>
                </c:pt>
                <c:pt idx="1267">
                  <c:v>2 363</c:v>
                </c:pt>
                <c:pt idx="1268">
                  <c:v>2 383</c:v>
                </c:pt>
                <c:pt idx="1269">
                  <c:v>2 418</c:v>
                </c:pt>
                <c:pt idx="1270">
                  <c:v>1 445</c:v>
                </c:pt>
                <c:pt idx="1271">
                  <c:v>1 523</c:v>
                </c:pt>
                <c:pt idx="1272">
                  <c:v>80</c:v>
                </c:pt>
                <c:pt idx="1273">
                  <c:v>104</c:v>
                </c:pt>
                <c:pt idx="1274">
                  <c:v>209</c:v>
                </c:pt>
                <c:pt idx="1275">
                  <c:v>259</c:v>
                </c:pt>
                <c:pt idx="1276">
                  <c:v>494</c:v>
                </c:pt>
                <c:pt idx="1277">
                  <c:v>667</c:v>
                </c:pt>
                <c:pt idx="1278">
                  <c:v>813</c:v>
                </c:pt>
                <c:pt idx="1279">
                  <c:v>875</c:v>
                </c:pt>
                <c:pt idx="1280">
                  <c:v>911</c:v>
                </c:pt>
                <c:pt idx="1281">
                  <c:v>935</c:v>
                </c:pt>
                <c:pt idx="1282">
                  <c:v>1 008</c:v>
                </c:pt>
                <c:pt idx="1283">
                  <c:v>1 051</c:v>
                </c:pt>
                <c:pt idx="1284">
                  <c:v>1 161</c:v>
                </c:pt>
                <c:pt idx="1285">
                  <c:v>1 515</c:v>
                </c:pt>
                <c:pt idx="1286">
                  <c:v>1 698</c:v>
                </c:pt>
                <c:pt idx="1287">
                  <c:v>1 893</c:v>
                </c:pt>
                <c:pt idx="1288">
                  <c:v>2 009</c:v>
                </c:pt>
                <c:pt idx="1289">
                  <c:v>2 019</c:v>
                </c:pt>
                <c:pt idx="1290">
                  <c:v>2 270</c:v>
                </c:pt>
                <c:pt idx="1291">
                  <c:v>2 395</c:v>
                </c:pt>
                <c:pt idx="1292">
                  <c:v>2 540</c:v>
                </c:pt>
                <c:pt idx="1293">
                  <c:v>2 038</c:v>
                </c:pt>
                <c:pt idx="1294">
                  <c:v>2 199</c:v>
                </c:pt>
                <c:pt idx="1295">
                  <c:v>32</c:v>
                </c:pt>
                <c:pt idx="1296">
                  <c:v>1 944</c:v>
                </c:pt>
                <c:pt idx="1297">
                  <c:v>1 924</c:v>
                </c:pt>
                <c:pt idx="1298">
                  <c:v>1 630</c:v>
                </c:pt>
                <c:pt idx="1299">
                  <c:v>10</c:v>
                </c:pt>
                <c:pt idx="1300">
                  <c:v>26</c:v>
                </c:pt>
                <c:pt idx="1301">
                  <c:v>28</c:v>
                </c:pt>
                <c:pt idx="1302">
                  <c:v>84</c:v>
                </c:pt>
                <c:pt idx="1303">
                  <c:v>128</c:v>
                </c:pt>
                <c:pt idx="1304">
                  <c:v>241</c:v>
                </c:pt>
                <c:pt idx="1305">
                  <c:v>698</c:v>
                </c:pt>
                <c:pt idx="1306">
                  <c:v>757</c:v>
                </c:pt>
                <c:pt idx="1307">
                  <c:v>834</c:v>
                </c:pt>
                <c:pt idx="1308">
                  <c:v>1 065</c:v>
                </c:pt>
                <c:pt idx="1309">
                  <c:v>1 162</c:v>
                </c:pt>
                <c:pt idx="1310">
                  <c:v>1 214</c:v>
                </c:pt>
                <c:pt idx="1311">
                  <c:v>1 345</c:v>
                </c:pt>
                <c:pt idx="1312">
                  <c:v>1 501</c:v>
                </c:pt>
                <c:pt idx="1313">
                  <c:v>1 512</c:v>
                </c:pt>
                <c:pt idx="1314">
                  <c:v>1 826</c:v>
                </c:pt>
                <c:pt idx="1315">
                  <c:v>1 830</c:v>
                </c:pt>
                <c:pt idx="1316">
                  <c:v>1 844</c:v>
                </c:pt>
                <c:pt idx="1317">
                  <c:v>2 299</c:v>
                </c:pt>
                <c:pt idx="1318">
                  <c:v>2 373</c:v>
                </c:pt>
                <c:pt idx="1319">
                  <c:v>2 451</c:v>
                </c:pt>
                <c:pt idx="1320">
                  <c:v>1 804</c:v>
                </c:pt>
                <c:pt idx="1321">
                  <c:v>134</c:v>
                </c:pt>
                <c:pt idx="1322">
                  <c:v>596</c:v>
                </c:pt>
                <c:pt idx="1323">
                  <c:v>722</c:v>
                </c:pt>
                <c:pt idx="1324">
                  <c:v>953</c:v>
                </c:pt>
                <c:pt idx="1325">
                  <c:v>2 421</c:v>
                </c:pt>
                <c:pt idx="1326">
                  <c:v>113</c:v>
                </c:pt>
                <c:pt idx="1327">
                  <c:v>30</c:v>
                </c:pt>
                <c:pt idx="1328">
                  <c:v>75</c:v>
                </c:pt>
                <c:pt idx="1329">
                  <c:v>213</c:v>
                </c:pt>
                <c:pt idx="1330">
                  <c:v>258</c:v>
                </c:pt>
                <c:pt idx="1331">
                  <c:v>396</c:v>
                </c:pt>
                <c:pt idx="1332">
                  <c:v>440</c:v>
                </c:pt>
                <c:pt idx="1333">
                  <c:v>458</c:v>
                </c:pt>
                <c:pt idx="1334">
                  <c:v>576</c:v>
                </c:pt>
                <c:pt idx="1335">
                  <c:v>659</c:v>
                </c:pt>
                <c:pt idx="1336">
                  <c:v>683</c:v>
                </c:pt>
                <c:pt idx="1337">
                  <c:v>837</c:v>
                </c:pt>
                <c:pt idx="1338">
                  <c:v>852</c:v>
                </c:pt>
                <c:pt idx="1339">
                  <c:v>863</c:v>
                </c:pt>
                <c:pt idx="1340">
                  <c:v>890</c:v>
                </c:pt>
                <c:pt idx="1341">
                  <c:v>979</c:v>
                </c:pt>
                <c:pt idx="1342">
                  <c:v>1 012</c:v>
                </c:pt>
                <c:pt idx="1343">
                  <c:v>1 367</c:v>
                </c:pt>
                <c:pt idx="1344">
                  <c:v>1 432</c:v>
                </c:pt>
                <c:pt idx="1345">
                  <c:v>1 490</c:v>
                </c:pt>
                <c:pt idx="1346">
                  <c:v>1 510</c:v>
                </c:pt>
                <c:pt idx="1347">
                  <c:v>1 546</c:v>
                </c:pt>
                <c:pt idx="1348">
                  <c:v>1 650</c:v>
                </c:pt>
                <c:pt idx="1349">
                  <c:v>1 732</c:v>
                </c:pt>
                <c:pt idx="1350">
                  <c:v>1 851</c:v>
                </c:pt>
                <c:pt idx="1351">
                  <c:v>1 903</c:v>
                </c:pt>
                <c:pt idx="1352">
                  <c:v>1 967</c:v>
                </c:pt>
                <c:pt idx="1353">
                  <c:v>2 001</c:v>
                </c:pt>
                <c:pt idx="1354">
                  <c:v>2 014</c:v>
                </c:pt>
                <c:pt idx="1355">
                  <c:v>2 015</c:v>
                </c:pt>
                <c:pt idx="1356">
                  <c:v>2 162</c:v>
                </c:pt>
                <c:pt idx="1357">
                  <c:v>2 217</c:v>
                </c:pt>
                <c:pt idx="1358">
                  <c:v>2 378</c:v>
                </c:pt>
                <c:pt idx="1359">
                  <c:v>2 401</c:v>
                </c:pt>
                <c:pt idx="1360">
                  <c:v>2 428</c:v>
                </c:pt>
                <c:pt idx="1361">
                  <c:v>2 213</c:v>
                </c:pt>
                <c:pt idx="1362">
                  <c:v>508</c:v>
                </c:pt>
                <c:pt idx="1363">
                  <c:v>374</c:v>
                </c:pt>
                <c:pt idx="1364">
                  <c:v>483</c:v>
                </c:pt>
                <c:pt idx="1365">
                  <c:v>988</c:v>
                </c:pt>
                <c:pt idx="1366">
                  <c:v>1 583</c:v>
                </c:pt>
                <c:pt idx="1367">
                  <c:v>2 391</c:v>
                </c:pt>
                <c:pt idx="1368">
                  <c:v>208</c:v>
                </c:pt>
                <c:pt idx="1369">
                  <c:v>212</c:v>
                </c:pt>
                <c:pt idx="1370">
                  <c:v>261</c:v>
                </c:pt>
                <c:pt idx="1371">
                  <c:v>339</c:v>
                </c:pt>
                <c:pt idx="1372">
                  <c:v>451</c:v>
                </c:pt>
                <c:pt idx="1373">
                  <c:v>464</c:v>
                </c:pt>
                <c:pt idx="1374">
                  <c:v>669</c:v>
                </c:pt>
                <c:pt idx="1375">
                  <c:v>727</c:v>
                </c:pt>
                <c:pt idx="1376">
                  <c:v>760</c:v>
                </c:pt>
                <c:pt idx="1377">
                  <c:v>821</c:v>
                </c:pt>
                <c:pt idx="1378">
                  <c:v>836</c:v>
                </c:pt>
                <c:pt idx="1379">
                  <c:v>904</c:v>
                </c:pt>
                <c:pt idx="1380">
                  <c:v>962</c:v>
                </c:pt>
                <c:pt idx="1381">
                  <c:v>1 199</c:v>
                </c:pt>
                <c:pt idx="1382">
                  <c:v>1 202</c:v>
                </c:pt>
                <c:pt idx="1383">
                  <c:v>1 203</c:v>
                </c:pt>
                <c:pt idx="1384">
                  <c:v>1 448</c:v>
                </c:pt>
                <c:pt idx="1385">
                  <c:v>1 609</c:v>
                </c:pt>
                <c:pt idx="1386">
                  <c:v>1 667</c:v>
                </c:pt>
                <c:pt idx="1387">
                  <c:v>1 740</c:v>
                </c:pt>
                <c:pt idx="1388">
                  <c:v>1 789</c:v>
                </c:pt>
                <c:pt idx="1389">
                  <c:v>1 817</c:v>
                </c:pt>
                <c:pt idx="1390">
                  <c:v>2 013</c:v>
                </c:pt>
                <c:pt idx="1391">
                  <c:v>2 039</c:v>
                </c:pt>
                <c:pt idx="1392">
                  <c:v>2 057</c:v>
                </c:pt>
                <c:pt idx="1393">
                  <c:v>2 301</c:v>
                </c:pt>
                <c:pt idx="1394">
                  <c:v>2 372</c:v>
                </c:pt>
                <c:pt idx="1395">
                  <c:v>2 398</c:v>
                </c:pt>
                <c:pt idx="1396">
                  <c:v>21</c:v>
                </c:pt>
                <c:pt idx="1397">
                  <c:v>833</c:v>
                </c:pt>
                <c:pt idx="1398">
                  <c:v>1 307</c:v>
                </c:pt>
                <c:pt idx="1399">
                  <c:v>1 930</c:v>
                </c:pt>
                <c:pt idx="1400">
                  <c:v>2 051</c:v>
                </c:pt>
                <c:pt idx="1401">
                  <c:v>2 445</c:v>
                </c:pt>
                <c:pt idx="1402">
                  <c:v>2 388</c:v>
                </c:pt>
                <c:pt idx="1403">
                  <c:v>762</c:v>
                </c:pt>
                <c:pt idx="1404">
                  <c:v>862</c:v>
                </c:pt>
                <c:pt idx="1405">
                  <c:v>68</c:v>
                </c:pt>
                <c:pt idx="1406">
                  <c:v>182</c:v>
                </c:pt>
                <c:pt idx="1407">
                  <c:v>247</c:v>
                </c:pt>
                <c:pt idx="1408">
                  <c:v>401</c:v>
                </c:pt>
                <c:pt idx="1409">
                  <c:v>598</c:v>
                </c:pt>
                <c:pt idx="1410">
                  <c:v>673</c:v>
                </c:pt>
                <c:pt idx="1411">
                  <c:v>752</c:v>
                </c:pt>
                <c:pt idx="1412">
                  <c:v>772</c:v>
                </c:pt>
                <c:pt idx="1413">
                  <c:v>797</c:v>
                </c:pt>
                <c:pt idx="1414">
                  <c:v>804</c:v>
                </c:pt>
                <c:pt idx="1415">
                  <c:v>811</c:v>
                </c:pt>
                <c:pt idx="1416">
                  <c:v>952</c:v>
                </c:pt>
                <c:pt idx="1417">
                  <c:v>1 090</c:v>
                </c:pt>
                <c:pt idx="1418">
                  <c:v>1 125</c:v>
                </c:pt>
                <c:pt idx="1419">
                  <c:v>1 193</c:v>
                </c:pt>
                <c:pt idx="1420">
                  <c:v>1 253</c:v>
                </c:pt>
                <c:pt idx="1421">
                  <c:v>1 284</c:v>
                </c:pt>
                <c:pt idx="1422">
                  <c:v>1 291</c:v>
                </c:pt>
                <c:pt idx="1423">
                  <c:v>1 309</c:v>
                </c:pt>
                <c:pt idx="1424">
                  <c:v>1 602</c:v>
                </c:pt>
                <c:pt idx="1425">
                  <c:v>1 624</c:v>
                </c:pt>
                <c:pt idx="1426">
                  <c:v>1 678</c:v>
                </c:pt>
                <c:pt idx="1427">
                  <c:v>1 717</c:v>
                </c:pt>
                <c:pt idx="1428">
                  <c:v>1 783</c:v>
                </c:pt>
                <c:pt idx="1429">
                  <c:v>1 887</c:v>
                </c:pt>
                <c:pt idx="1430">
                  <c:v>1 888</c:v>
                </c:pt>
                <c:pt idx="1431">
                  <c:v>1 894</c:v>
                </c:pt>
                <c:pt idx="1432">
                  <c:v>1 972</c:v>
                </c:pt>
                <c:pt idx="1433">
                  <c:v>2 078</c:v>
                </c:pt>
                <c:pt idx="1434">
                  <c:v>2 161</c:v>
                </c:pt>
                <c:pt idx="1435">
                  <c:v>2 220</c:v>
                </c:pt>
                <c:pt idx="1436">
                  <c:v>2 242</c:v>
                </c:pt>
                <c:pt idx="1437">
                  <c:v>2 313</c:v>
                </c:pt>
                <c:pt idx="1438">
                  <c:v>2 325</c:v>
                </c:pt>
                <c:pt idx="1439">
                  <c:v>2 379</c:v>
                </c:pt>
                <c:pt idx="1440">
                  <c:v>2 392</c:v>
                </c:pt>
                <c:pt idx="1441">
                  <c:v>2 385</c:v>
                </c:pt>
                <c:pt idx="1442">
                  <c:v>388</c:v>
                </c:pt>
                <c:pt idx="1443">
                  <c:v>18</c:v>
                </c:pt>
                <c:pt idx="1444">
                  <c:v>383</c:v>
                </c:pt>
                <c:pt idx="1445">
                  <c:v>433</c:v>
                </c:pt>
                <c:pt idx="1446">
                  <c:v>743</c:v>
                </c:pt>
                <c:pt idx="1447">
                  <c:v>1 604</c:v>
                </c:pt>
                <c:pt idx="1448">
                  <c:v>1 996</c:v>
                </c:pt>
                <c:pt idx="1449">
                  <c:v>2 197</c:v>
                </c:pt>
                <c:pt idx="1450">
                  <c:v>2 381</c:v>
                </c:pt>
                <c:pt idx="1451">
                  <c:v>2 449</c:v>
                </c:pt>
                <c:pt idx="1452">
                  <c:v>460</c:v>
                </c:pt>
                <c:pt idx="1453">
                  <c:v>9</c:v>
                </c:pt>
                <c:pt idx="1454">
                  <c:v>177</c:v>
                </c:pt>
                <c:pt idx="1455">
                  <c:v>285</c:v>
                </c:pt>
                <c:pt idx="1456">
                  <c:v>304</c:v>
                </c:pt>
                <c:pt idx="1457">
                  <c:v>427</c:v>
                </c:pt>
                <c:pt idx="1458">
                  <c:v>459</c:v>
                </c:pt>
                <c:pt idx="1459">
                  <c:v>496</c:v>
                </c:pt>
                <c:pt idx="1460">
                  <c:v>647</c:v>
                </c:pt>
                <c:pt idx="1461">
                  <c:v>693</c:v>
                </c:pt>
                <c:pt idx="1462">
                  <c:v>711</c:v>
                </c:pt>
                <c:pt idx="1463">
                  <c:v>717</c:v>
                </c:pt>
                <c:pt idx="1464">
                  <c:v>761</c:v>
                </c:pt>
                <c:pt idx="1465">
                  <c:v>899</c:v>
                </c:pt>
                <c:pt idx="1466">
                  <c:v>1 037</c:v>
                </c:pt>
                <c:pt idx="1467">
                  <c:v>1 089</c:v>
                </c:pt>
                <c:pt idx="1468">
                  <c:v>1 155</c:v>
                </c:pt>
                <c:pt idx="1469">
                  <c:v>1 268</c:v>
                </c:pt>
                <c:pt idx="1470">
                  <c:v>1 350</c:v>
                </c:pt>
                <c:pt idx="1471">
                  <c:v>1 478</c:v>
                </c:pt>
                <c:pt idx="1472">
                  <c:v>1 520</c:v>
                </c:pt>
                <c:pt idx="1473">
                  <c:v>1 617</c:v>
                </c:pt>
                <c:pt idx="1474">
                  <c:v>1 633</c:v>
                </c:pt>
                <c:pt idx="1475">
                  <c:v>1 750</c:v>
                </c:pt>
                <c:pt idx="1476">
                  <c:v>1 758</c:v>
                </c:pt>
                <c:pt idx="1477">
                  <c:v>1 766</c:v>
                </c:pt>
                <c:pt idx="1478">
                  <c:v>1 873</c:v>
                </c:pt>
                <c:pt idx="1479">
                  <c:v>1 909</c:v>
                </c:pt>
                <c:pt idx="1480">
                  <c:v>1 911</c:v>
                </c:pt>
                <c:pt idx="1481">
                  <c:v>1 978</c:v>
                </c:pt>
                <c:pt idx="1482">
                  <c:v>1 980</c:v>
                </c:pt>
                <c:pt idx="1483">
                  <c:v>2 443</c:v>
                </c:pt>
                <c:pt idx="1484">
                  <c:v>825</c:v>
                </c:pt>
                <c:pt idx="1485">
                  <c:v>592</c:v>
                </c:pt>
                <c:pt idx="1486">
                  <c:v>638</c:v>
                </c:pt>
                <c:pt idx="1487">
                  <c:v>728</c:v>
                </c:pt>
                <c:pt idx="1488">
                  <c:v>788</c:v>
                </c:pt>
                <c:pt idx="1489">
                  <c:v>815</c:v>
                </c:pt>
                <c:pt idx="1490">
                  <c:v>857</c:v>
                </c:pt>
                <c:pt idx="1491">
                  <c:v>1 004</c:v>
                </c:pt>
                <c:pt idx="1492">
                  <c:v>1 620</c:v>
                </c:pt>
                <c:pt idx="1493">
                  <c:v>1 993</c:v>
                </c:pt>
                <c:pt idx="1494">
                  <c:v>2 117</c:v>
                </c:pt>
                <c:pt idx="1495">
                  <c:v>2 224</c:v>
                </c:pt>
                <c:pt idx="1496">
                  <c:v>2 288</c:v>
                </c:pt>
                <c:pt idx="1497">
                  <c:v>2 335</c:v>
                </c:pt>
                <c:pt idx="1498">
                  <c:v>53</c:v>
                </c:pt>
                <c:pt idx="1499">
                  <c:v>605</c:v>
                </c:pt>
                <c:pt idx="1500">
                  <c:v>1 082</c:v>
                </c:pt>
                <c:pt idx="1501">
                  <c:v>19</c:v>
                </c:pt>
                <c:pt idx="1502">
                  <c:v>64</c:v>
                </c:pt>
                <c:pt idx="1503">
                  <c:v>140</c:v>
                </c:pt>
                <c:pt idx="1504">
                  <c:v>435</c:v>
                </c:pt>
                <c:pt idx="1505">
                  <c:v>439</c:v>
                </c:pt>
                <c:pt idx="1506">
                  <c:v>454</c:v>
                </c:pt>
                <c:pt idx="1507">
                  <c:v>468</c:v>
                </c:pt>
                <c:pt idx="1508">
                  <c:v>500</c:v>
                </c:pt>
                <c:pt idx="1509">
                  <c:v>517</c:v>
                </c:pt>
                <c:pt idx="1510">
                  <c:v>621</c:v>
                </c:pt>
                <c:pt idx="1511">
                  <c:v>632</c:v>
                </c:pt>
                <c:pt idx="1512">
                  <c:v>644</c:v>
                </c:pt>
                <c:pt idx="1513">
                  <c:v>703</c:v>
                </c:pt>
                <c:pt idx="1514">
                  <c:v>724</c:v>
                </c:pt>
                <c:pt idx="1515">
                  <c:v>807</c:v>
                </c:pt>
                <c:pt idx="1516">
                  <c:v>851</c:v>
                </c:pt>
                <c:pt idx="1517">
                  <c:v>926</c:v>
                </c:pt>
                <c:pt idx="1518">
                  <c:v>1 262</c:v>
                </c:pt>
                <c:pt idx="1519">
                  <c:v>1 285</c:v>
                </c:pt>
                <c:pt idx="1520">
                  <c:v>1 356</c:v>
                </c:pt>
                <c:pt idx="1521">
                  <c:v>1 399</c:v>
                </c:pt>
                <c:pt idx="1522">
                  <c:v>1 454</c:v>
                </c:pt>
                <c:pt idx="1523">
                  <c:v>1 492</c:v>
                </c:pt>
                <c:pt idx="1524">
                  <c:v>1 558</c:v>
                </c:pt>
                <c:pt idx="1525">
                  <c:v>1 608</c:v>
                </c:pt>
                <c:pt idx="1526">
                  <c:v>1 643</c:v>
                </c:pt>
                <c:pt idx="1527">
                  <c:v>1 791</c:v>
                </c:pt>
                <c:pt idx="1528">
                  <c:v>1 811</c:v>
                </c:pt>
                <c:pt idx="1529">
                  <c:v>1 816</c:v>
                </c:pt>
                <c:pt idx="1530">
                  <c:v>1 840</c:v>
                </c:pt>
                <c:pt idx="1531">
                  <c:v>2 036</c:v>
                </c:pt>
                <c:pt idx="1532">
                  <c:v>2 127</c:v>
                </c:pt>
                <c:pt idx="1533">
                  <c:v>2 198</c:v>
                </c:pt>
                <c:pt idx="1534">
                  <c:v>2 215</c:v>
                </c:pt>
                <c:pt idx="1535">
                  <c:v>2 245</c:v>
                </c:pt>
                <c:pt idx="1536">
                  <c:v>2 258</c:v>
                </c:pt>
                <c:pt idx="1537">
                  <c:v>2 266</c:v>
                </c:pt>
                <c:pt idx="1538">
                  <c:v>2 267</c:v>
                </c:pt>
                <c:pt idx="1539">
                  <c:v>2 290</c:v>
                </c:pt>
                <c:pt idx="1540">
                  <c:v>2 542</c:v>
                </c:pt>
                <c:pt idx="1541">
                  <c:v>2 240</c:v>
                </c:pt>
                <c:pt idx="1542">
                  <c:v>2 142</c:v>
                </c:pt>
                <c:pt idx="1543">
                  <c:v>305</c:v>
                </c:pt>
                <c:pt idx="1544">
                  <c:v>371</c:v>
                </c:pt>
                <c:pt idx="1545">
                  <c:v>1 368</c:v>
                </c:pt>
                <c:pt idx="1546">
                  <c:v>1 901</c:v>
                </c:pt>
                <c:pt idx="1547">
                  <c:v>1 905</c:v>
                </c:pt>
                <c:pt idx="1548">
                  <c:v>1 925</c:v>
                </c:pt>
                <c:pt idx="1549">
                  <c:v>2 238</c:v>
                </c:pt>
                <c:pt idx="1550">
                  <c:v>477</c:v>
                </c:pt>
                <c:pt idx="1551">
                  <c:v>1 575</c:v>
                </c:pt>
                <c:pt idx="1552">
                  <c:v>626</c:v>
                </c:pt>
                <c:pt idx="1553">
                  <c:v>49</c:v>
                </c:pt>
                <c:pt idx="1554">
                  <c:v>150</c:v>
                </c:pt>
                <c:pt idx="1555">
                  <c:v>175</c:v>
                </c:pt>
                <c:pt idx="1556">
                  <c:v>201</c:v>
                </c:pt>
                <c:pt idx="1557">
                  <c:v>223</c:v>
                </c:pt>
                <c:pt idx="1558">
                  <c:v>226</c:v>
                </c:pt>
                <c:pt idx="1559">
                  <c:v>228</c:v>
                </c:pt>
                <c:pt idx="1560">
                  <c:v>242</c:v>
                </c:pt>
                <c:pt idx="1561">
                  <c:v>260</c:v>
                </c:pt>
                <c:pt idx="1562">
                  <c:v>375</c:v>
                </c:pt>
                <c:pt idx="1563">
                  <c:v>421</c:v>
                </c:pt>
                <c:pt idx="1564">
                  <c:v>505</c:v>
                </c:pt>
                <c:pt idx="1565">
                  <c:v>567</c:v>
                </c:pt>
                <c:pt idx="1566">
                  <c:v>738</c:v>
                </c:pt>
                <c:pt idx="1567">
                  <c:v>750</c:v>
                </c:pt>
                <c:pt idx="1568">
                  <c:v>805</c:v>
                </c:pt>
                <c:pt idx="1569">
                  <c:v>838</c:v>
                </c:pt>
                <c:pt idx="1570">
                  <c:v>871</c:v>
                </c:pt>
                <c:pt idx="1571">
                  <c:v>881</c:v>
                </c:pt>
                <c:pt idx="1572">
                  <c:v>916</c:v>
                </c:pt>
                <c:pt idx="1573">
                  <c:v>955</c:v>
                </c:pt>
                <c:pt idx="1574">
                  <c:v>1 022</c:v>
                </c:pt>
                <c:pt idx="1575">
                  <c:v>1 070</c:v>
                </c:pt>
                <c:pt idx="1576">
                  <c:v>1 104</c:v>
                </c:pt>
                <c:pt idx="1577">
                  <c:v>1 120</c:v>
                </c:pt>
                <c:pt idx="1578">
                  <c:v>1 140</c:v>
                </c:pt>
                <c:pt idx="1579">
                  <c:v>1 246</c:v>
                </c:pt>
                <c:pt idx="1580">
                  <c:v>1 249</c:v>
                </c:pt>
                <c:pt idx="1581">
                  <c:v>1 334</c:v>
                </c:pt>
                <c:pt idx="1582">
                  <c:v>1 548</c:v>
                </c:pt>
                <c:pt idx="1583">
                  <c:v>1 572</c:v>
                </c:pt>
                <c:pt idx="1584">
                  <c:v>1 576</c:v>
                </c:pt>
                <c:pt idx="1585">
                  <c:v>1 657</c:v>
                </c:pt>
                <c:pt idx="1586">
                  <c:v>1 769</c:v>
                </c:pt>
                <c:pt idx="1587">
                  <c:v>1 835</c:v>
                </c:pt>
                <c:pt idx="1588">
                  <c:v>1 934</c:v>
                </c:pt>
                <c:pt idx="1589">
                  <c:v>1 971</c:v>
                </c:pt>
                <c:pt idx="1590">
                  <c:v>2 189</c:v>
                </c:pt>
                <c:pt idx="1591">
                  <c:v>2 214</c:v>
                </c:pt>
                <c:pt idx="1592">
                  <c:v>2 219</c:v>
                </c:pt>
                <c:pt idx="1593">
                  <c:v>2 227</c:v>
                </c:pt>
                <c:pt idx="1594">
                  <c:v>2 276</c:v>
                </c:pt>
                <c:pt idx="1595">
                  <c:v>2 348</c:v>
                </c:pt>
                <c:pt idx="1596">
                  <c:v>2 435</c:v>
                </c:pt>
                <c:pt idx="1597">
                  <c:v>158</c:v>
                </c:pt>
                <c:pt idx="1598">
                  <c:v>180</c:v>
                </c:pt>
                <c:pt idx="1599">
                  <c:v>368</c:v>
                </c:pt>
                <c:pt idx="1600">
                  <c:v>438</c:v>
                </c:pt>
                <c:pt idx="1601">
                  <c:v>943</c:v>
                </c:pt>
                <c:pt idx="1602">
                  <c:v>211</c:v>
                </c:pt>
                <c:pt idx="1603">
                  <c:v>420</c:v>
                </c:pt>
                <c:pt idx="1604">
                  <c:v>814</c:v>
                </c:pt>
                <c:pt idx="1605">
                  <c:v>1 488</c:v>
                </c:pt>
                <c:pt idx="1606">
                  <c:v>1 605</c:v>
                </c:pt>
                <c:pt idx="1607">
                  <c:v>2 300</c:v>
                </c:pt>
                <c:pt idx="1608">
                  <c:v>2 446</c:v>
                </c:pt>
                <c:pt idx="1609">
                  <c:v>255</c:v>
                </c:pt>
                <c:pt idx="1610">
                  <c:v>23</c:v>
                </c:pt>
                <c:pt idx="1611">
                  <c:v>1 637</c:v>
                </c:pt>
                <c:pt idx="1612">
                  <c:v>67</c:v>
                </c:pt>
                <c:pt idx="1613">
                  <c:v>87</c:v>
                </c:pt>
                <c:pt idx="1614">
                  <c:v>98</c:v>
                </c:pt>
                <c:pt idx="1615">
                  <c:v>110</c:v>
                </c:pt>
                <c:pt idx="1616">
                  <c:v>142</c:v>
                </c:pt>
                <c:pt idx="1617">
                  <c:v>238</c:v>
                </c:pt>
                <c:pt idx="1618">
                  <c:v>253</c:v>
                </c:pt>
                <c:pt idx="1619">
                  <c:v>266</c:v>
                </c:pt>
                <c:pt idx="1620">
                  <c:v>267</c:v>
                </c:pt>
                <c:pt idx="1621">
                  <c:v>410</c:v>
                </c:pt>
                <c:pt idx="1622">
                  <c:v>432</c:v>
                </c:pt>
                <c:pt idx="1623">
                  <c:v>444</c:v>
                </c:pt>
                <c:pt idx="1624">
                  <c:v>463</c:v>
                </c:pt>
                <c:pt idx="1625">
                  <c:v>539</c:v>
                </c:pt>
                <c:pt idx="1626">
                  <c:v>634</c:v>
                </c:pt>
                <c:pt idx="1627">
                  <c:v>642</c:v>
                </c:pt>
                <c:pt idx="1628">
                  <c:v>658</c:v>
                </c:pt>
                <c:pt idx="1629">
                  <c:v>710</c:v>
                </c:pt>
                <c:pt idx="1630">
                  <c:v>773</c:v>
                </c:pt>
                <c:pt idx="1631">
                  <c:v>924</c:v>
                </c:pt>
                <c:pt idx="1632">
                  <c:v>985</c:v>
                </c:pt>
                <c:pt idx="1633">
                  <c:v>1 041</c:v>
                </c:pt>
                <c:pt idx="1634">
                  <c:v>1 074</c:v>
                </c:pt>
                <c:pt idx="1635">
                  <c:v>1 196</c:v>
                </c:pt>
                <c:pt idx="1636">
                  <c:v>1 287</c:v>
                </c:pt>
                <c:pt idx="1637">
                  <c:v>1 607</c:v>
                </c:pt>
                <c:pt idx="1638">
                  <c:v>1 626</c:v>
                </c:pt>
                <c:pt idx="1639">
                  <c:v>1 699</c:v>
                </c:pt>
                <c:pt idx="1640">
                  <c:v>1 743</c:v>
                </c:pt>
                <c:pt idx="1641">
                  <c:v>1 796</c:v>
                </c:pt>
                <c:pt idx="1642">
                  <c:v>1 818</c:v>
                </c:pt>
                <c:pt idx="1643">
                  <c:v>1 976</c:v>
                </c:pt>
                <c:pt idx="1644">
                  <c:v>2 075</c:v>
                </c:pt>
                <c:pt idx="1645">
                  <c:v>2 090</c:v>
                </c:pt>
                <c:pt idx="1646">
                  <c:v>2 130</c:v>
                </c:pt>
                <c:pt idx="1647">
                  <c:v>2 132</c:v>
                </c:pt>
                <c:pt idx="1648">
                  <c:v>2 143</c:v>
                </c:pt>
                <c:pt idx="1649">
                  <c:v>2 192</c:v>
                </c:pt>
                <c:pt idx="1650">
                  <c:v>2 273</c:v>
                </c:pt>
                <c:pt idx="1651">
                  <c:v>2 294</c:v>
                </c:pt>
                <c:pt idx="1652">
                  <c:v>2 332</c:v>
                </c:pt>
                <c:pt idx="1653">
                  <c:v>2 405</c:v>
                </c:pt>
                <c:pt idx="1654">
                  <c:v>90</c:v>
                </c:pt>
                <c:pt idx="1655">
                  <c:v>1 940</c:v>
                </c:pt>
                <c:pt idx="1656">
                  <c:v>93</c:v>
                </c:pt>
                <c:pt idx="1657">
                  <c:v>130</c:v>
                </c:pt>
                <c:pt idx="1658">
                  <c:v>2 002</c:v>
                </c:pt>
                <c:pt idx="1659">
                  <c:v>2 280</c:v>
                </c:pt>
                <c:pt idx="1660">
                  <c:v>149</c:v>
                </c:pt>
                <c:pt idx="1661">
                  <c:v>429</c:v>
                </c:pt>
                <c:pt idx="1662">
                  <c:v>470</c:v>
                </c:pt>
                <c:pt idx="1663">
                  <c:v>663</c:v>
                </c:pt>
                <c:pt idx="1664">
                  <c:v>746</c:v>
                </c:pt>
                <c:pt idx="1665">
                  <c:v>998</c:v>
                </c:pt>
                <c:pt idx="1666">
                  <c:v>1 139</c:v>
                </c:pt>
                <c:pt idx="1667">
                  <c:v>1 889</c:v>
                </c:pt>
                <c:pt idx="1668">
                  <c:v>1 891</c:v>
                </c:pt>
                <c:pt idx="1669">
                  <c:v>145</c:v>
                </c:pt>
                <c:pt idx="1670">
                  <c:v>153</c:v>
                </c:pt>
                <c:pt idx="1671">
                  <c:v>726</c:v>
                </c:pt>
                <c:pt idx="1672">
                  <c:v>755</c:v>
                </c:pt>
                <c:pt idx="1673">
                  <c:v>1 551</c:v>
                </c:pt>
                <c:pt idx="1674">
                  <c:v>2 393</c:v>
                </c:pt>
                <c:pt idx="1675">
                  <c:v>902</c:v>
                </c:pt>
                <c:pt idx="1676">
                  <c:v>33</c:v>
                </c:pt>
                <c:pt idx="1677">
                  <c:v>57</c:v>
                </c:pt>
                <c:pt idx="1678">
                  <c:v>70</c:v>
                </c:pt>
                <c:pt idx="1679">
                  <c:v>99</c:v>
                </c:pt>
                <c:pt idx="1680">
                  <c:v>131</c:v>
                </c:pt>
                <c:pt idx="1681">
                  <c:v>135</c:v>
                </c:pt>
                <c:pt idx="1682">
                  <c:v>219</c:v>
                </c:pt>
                <c:pt idx="1683">
                  <c:v>399</c:v>
                </c:pt>
                <c:pt idx="1684">
                  <c:v>408</c:v>
                </c:pt>
                <c:pt idx="1685">
                  <c:v>466</c:v>
                </c:pt>
                <c:pt idx="1686">
                  <c:v>473</c:v>
                </c:pt>
                <c:pt idx="1687">
                  <c:v>501</c:v>
                </c:pt>
                <c:pt idx="1688">
                  <c:v>568</c:v>
                </c:pt>
                <c:pt idx="1689">
                  <c:v>687</c:v>
                </c:pt>
                <c:pt idx="1690">
                  <c:v>719</c:v>
                </c:pt>
                <c:pt idx="1691">
                  <c:v>820</c:v>
                </c:pt>
                <c:pt idx="1692">
                  <c:v>832</c:v>
                </c:pt>
                <c:pt idx="1693">
                  <c:v>865</c:v>
                </c:pt>
                <c:pt idx="1694">
                  <c:v>913</c:v>
                </c:pt>
                <c:pt idx="1695">
                  <c:v>930</c:v>
                </c:pt>
                <c:pt idx="1696">
                  <c:v>1 038</c:v>
                </c:pt>
                <c:pt idx="1697">
                  <c:v>1 048</c:v>
                </c:pt>
                <c:pt idx="1698">
                  <c:v>1 185</c:v>
                </c:pt>
                <c:pt idx="1699">
                  <c:v>1 208</c:v>
                </c:pt>
                <c:pt idx="1700">
                  <c:v>1 277</c:v>
                </c:pt>
                <c:pt idx="1701">
                  <c:v>1 313</c:v>
                </c:pt>
                <c:pt idx="1702">
                  <c:v>1 357</c:v>
                </c:pt>
                <c:pt idx="1703">
                  <c:v>1 534</c:v>
                </c:pt>
                <c:pt idx="1704">
                  <c:v>1 645</c:v>
                </c:pt>
                <c:pt idx="1705">
                  <c:v>1 674</c:v>
                </c:pt>
                <c:pt idx="1706">
                  <c:v>1 770</c:v>
                </c:pt>
                <c:pt idx="1707">
                  <c:v>1 786</c:v>
                </c:pt>
                <c:pt idx="1708">
                  <c:v>1 809</c:v>
                </c:pt>
                <c:pt idx="1709">
                  <c:v>1 850</c:v>
                </c:pt>
                <c:pt idx="1710">
                  <c:v>1 880</c:v>
                </c:pt>
                <c:pt idx="1711">
                  <c:v>1 897</c:v>
                </c:pt>
                <c:pt idx="1712">
                  <c:v>1 921</c:v>
                </c:pt>
                <c:pt idx="1713">
                  <c:v>2 058</c:v>
                </c:pt>
                <c:pt idx="1714">
                  <c:v>2 059</c:v>
                </c:pt>
                <c:pt idx="1715">
                  <c:v>2 077</c:v>
                </c:pt>
                <c:pt idx="1716">
                  <c:v>2 151</c:v>
                </c:pt>
                <c:pt idx="1717">
                  <c:v>2 157</c:v>
                </c:pt>
                <c:pt idx="1718">
                  <c:v>2 303</c:v>
                </c:pt>
                <c:pt idx="1719">
                  <c:v>2 399</c:v>
                </c:pt>
                <c:pt idx="1720">
                  <c:v>465</c:v>
                </c:pt>
                <c:pt idx="1721">
                  <c:v>2 380</c:v>
                </c:pt>
                <c:pt idx="1722">
                  <c:v>1 589</c:v>
                </c:pt>
                <c:pt idx="1723">
                  <c:v>352</c:v>
                </c:pt>
                <c:pt idx="1724">
                  <c:v>126</c:v>
                </c:pt>
                <c:pt idx="1725">
                  <c:v>1 957</c:v>
                </c:pt>
                <c:pt idx="1726">
                  <c:v>173</c:v>
                </c:pt>
                <c:pt idx="1727">
                  <c:v>681</c:v>
                </c:pt>
                <c:pt idx="1728">
                  <c:v>925</c:v>
                </c:pt>
                <c:pt idx="1729">
                  <c:v>1 078</c:v>
                </c:pt>
                <c:pt idx="1730">
                  <c:v>1 649</c:v>
                </c:pt>
                <c:pt idx="1731">
                  <c:v>1 731</c:v>
                </c:pt>
                <c:pt idx="1732">
                  <c:v>2 010</c:v>
                </c:pt>
                <c:pt idx="1733">
                  <c:v>2 386</c:v>
                </c:pt>
                <c:pt idx="1734">
                  <c:v>369</c:v>
                </c:pt>
                <c:pt idx="1735">
                  <c:v>143</c:v>
                </c:pt>
                <c:pt idx="1736">
                  <c:v>199</c:v>
                </c:pt>
                <c:pt idx="1737">
                  <c:v>205</c:v>
                </c:pt>
                <c:pt idx="1738">
                  <c:v>229</c:v>
                </c:pt>
                <c:pt idx="1739">
                  <c:v>246</c:v>
                </c:pt>
                <c:pt idx="1740">
                  <c:v>268</c:v>
                </c:pt>
                <c:pt idx="1741">
                  <c:v>366</c:v>
                </c:pt>
                <c:pt idx="1742">
                  <c:v>387</c:v>
                </c:pt>
                <c:pt idx="1743">
                  <c:v>527</c:v>
                </c:pt>
                <c:pt idx="1744">
                  <c:v>564</c:v>
                </c:pt>
                <c:pt idx="1745">
                  <c:v>622</c:v>
                </c:pt>
                <c:pt idx="1746">
                  <c:v>776</c:v>
                </c:pt>
                <c:pt idx="1747">
                  <c:v>945</c:v>
                </c:pt>
                <c:pt idx="1748">
                  <c:v>1 084</c:v>
                </c:pt>
                <c:pt idx="1749">
                  <c:v>1 556</c:v>
                </c:pt>
                <c:pt idx="1750">
                  <c:v>1 644</c:v>
                </c:pt>
                <c:pt idx="1751">
                  <c:v>1 764</c:v>
                </c:pt>
                <c:pt idx="1752">
                  <c:v>2 257</c:v>
                </c:pt>
                <c:pt idx="1753">
                  <c:v>88</c:v>
                </c:pt>
                <c:pt idx="1754">
                  <c:v>170</c:v>
                </c:pt>
                <c:pt idx="1755">
                  <c:v>706</c:v>
                </c:pt>
                <c:pt idx="1756">
                  <c:v>1 310</c:v>
                </c:pt>
                <c:pt idx="1757">
                  <c:v>2 327</c:v>
                </c:pt>
                <c:pt idx="1758">
                  <c:v>1 833</c:v>
                </c:pt>
                <c:pt idx="1759">
                  <c:v>42</c:v>
                </c:pt>
                <c:pt idx="1760">
                  <c:v>52</c:v>
                </c:pt>
                <c:pt idx="1761">
                  <c:v>63</c:v>
                </c:pt>
                <c:pt idx="1762">
                  <c:v>107</c:v>
                </c:pt>
                <c:pt idx="1763">
                  <c:v>118</c:v>
                </c:pt>
                <c:pt idx="1764">
                  <c:v>220</c:v>
                </c:pt>
                <c:pt idx="1765">
                  <c:v>271</c:v>
                </c:pt>
                <c:pt idx="1766">
                  <c:v>424</c:v>
                </c:pt>
                <c:pt idx="1767">
                  <c:v>450</c:v>
                </c:pt>
                <c:pt idx="1768">
                  <c:v>484</c:v>
                </c:pt>
                <c:pt idx="1769">
                  <c:v>628</c:v>
                </c:pt>
                <c:pt idx="1770">
                  <c:v>734</c:v>
                </c:pt>
                <c:pt idx="1771">
                  <c:v>901</c:v>
                </c:pt>
                <c:pt idx="1772">
                  <c:v>959</c:v>
                </c:pt>
                <c:pt idx="1773">
                  <c:v>968</c:v>
                </c:pt>
                <c:pt idx="1774">
                  <c:v>1 009</c:v>
                </c:pt>
                <c:pt idx="1775">
                  <c:v>995</c:v>
                </c:pt>
                <c:pt idx="1776">
                  <c:v>1 076</c:v>
                </c:pt>
                <c:pt idx="1777">
                  <c:v>1 085</c:v>
                </c:pt>
                <c:pt idx="1778">
                  <c:v>1 132</c:v>
                </c:pt>
                <c:pt idx="1779">
                  <c:v>1 149</c:v>
                </c:pt>
                <c:pt idx="1780">
                  <c:v>1 239</c:v>
                </c:pt>
                <c:pt idx="1781">
                  <c:v>1 254</c:v>
                </c:pt>
                <c:pt idx="1782">
                  <c:v>1 260</c:v>
                </c:pt>
                <c:pt idx="1783">
                  <c:v>1 274</c:v>
                </c:pt>
                <c:pt idx="1784">
                  <c:v>1 347</c:v>
                </c:pt>
                <c:pt idx="1785">
                  <c:v>1 453</c:v>
                </c:pt>
                <c:pt idx="1786">
                  <c:v>1 603</c:v>
                </c:pt>
                <c:pt idx="1787">
                  <c:v>1 636</c:v>
                </c:pt>
                <c:pt idx="1788">
                  <c:v>1 646</c:v>
                </c:pt>
                <c:pt idx="1789">
                  <c:v>1 672</c:v>
                </c:pt>
                <c:pt idx="1790">
                  <c:v>1 683</c:v>
                </c:pt>
                <c:pt idx="1791">
                  <c:v>1 695</c:v>
                </c:pt>
                <c:pt idx="1792">
                  <c:v>1 701</c:v>
                </c:pt>
                <c:pt idx="1793">
                  <c:v>1 767</c:v>
                </c:pt>
                <c:pt idx="1794">
                  <c:v>1 828</c:v>
                </c:pt>
                <c:pt idx="1795">
                  <c:v>1 832</c:v>
                </c:pt>
                <c:pt idx="1796">
                  <c:v>1 872</c:v>
                </c:pt>
                <c:pt idx="1797">
                  <c:v>1 931</c:v>
                </c:pt>
                <c:pt idx="1798">
                  <c:v>1 936</c:v>
                </c:pt>
                <c:pt idx="1799">
                  <c:v>1 943</c:v>
                </c:pt>
                <c:pt idx="1800">
                  <c:v>2 000</c:v>
                </c:pt>
                <c:pt idx="1801">
                  <c:v>2 087</c:v>
                </c:pt>
                <c:pt idx="1802">
                  <c:v>2 158</c:v>
                </c:pt>
                <c:pt idx="1803">
                  <c:v>2 216</c:v>
                </c:pt>
                <c:pt idx="1804">
                  <c:v>2 235</c:v>
                </c:pt>
                <c:pt idx="1805">
                  <c:v>2 269</c:v>
                </c:pt>
                <c:pt idx="1806">
                  <c:v>2 307</c:v>
                </c:pt>
                <c:pt idx="1807">
                  <c:v>2 410</c:v>
                </c:pt>
                <c:pt idx="1808">
                  <c:v>34</c:v>
                </c:pt>
                <c:pt idx="1809">
                  <c:v>35</c:v>
                </c:pt>
                <c:pt idx="1810">
                  <c:v>40</c:v>
                </c:pt>
                <c:pt idx="1811">
                  <c:v>160</c:v>
                </c:pt>
                <c:pt idx="1812">
                  <c:v>362</c:v>
                </c:pt>
                <c:pt idx="1813">
                  <c:v>469</c:v>
                </c:pt>
                <c:pt idx="1814">
                  <c:v>932</c:v>
                </c:pt>
                <c:pt idx="1815">
                  <c:v>1 642</c:v>
                </c:pt>
                <c:pt idx="1816">
                  <c:v>116</c:v>
                </c:pt>
                <c:pt idx="1817">
                  <c:v>1 077</c:v>
                </c:pt>
                <c:pt idx="1818">
                  <c:v>365</c:v>
                </c:pt>
                <c:pt idx="1819">
                  <c:v>448</c:v>
                </c:pt>
                <c:pt idx="1820">
                  <c:v>786</c:v>
                </c:pt>
                <c:pt idx="1821">
                  <c:v>816</c:v>
                </c:pt>
                <c:pt idx="1822">
                  <c:v>883</c:v>
                </c:pt>
                <c:pt idx="1823">
                  <c:v>1 088</c:v>
                </c:pt>
                <c:pt idx="1824">
                  <c:v>1 328</c:v>
                </c:pt>
                <c:pt idx="1825">
                  <c:v>1 949</c:v>
                </c:pt>
                <c:pt idx="1826">
                  <c:v>2 272</c:v>
                </c:pt>
                <c:pt idx="1827">
                  <c:v>2 324</c:v>
                </c:pt>
                <c:pt idx="1828">
                  <c:v>2 337</c:v>
                </c:pt>
                <c:pt idx="1829">
                  <c:v>2 377</c:v>
                </c:pt>
                <c:pt idx="1830">
                  <c:v>44</c:v>
                </c:pt>
                <c:pt idx="1831">
                  <c:v>92</c:v>
                </c:pt>
                <c:pt idx="1832">
                  <c:v>123</c:v>
                </c:pt>
                <c:pt idx="1833">
                  <c:v>159</c:v>
                </c:pt>
                <c:pt idx="1834">
                  <c:v>1 069</c:v>
                </c:pt>
                <c:pt idx="1835">
                  <c:v>1 130</c:v>
                </c:pt>
                <c:pt idx="1836">
                  <c:v>1 323</c:v>
                </c:pt>
                <c:pt idx="1837">
                  <c:v>1 736</c:v>
                </c:pt>
                <c:pt idx="1838">
                  <c:v>1 738</c:v>
                </c:pt>
                <c:pt idx="1839">
                  <c:v>2 006</c:v>
                </c:pt>
                <c:pt idx="1840">
                  <c:v>2 160</c:v>
                </c:pt>
                <c:pt idx="1841">
                  <c:v>2 226</c:v>
                </c:pt>
                <c:pt idx="1842">
                  <c:v>2 263</c:v>
                </c:pt>
                <c:pt idx="1843">
                  <c:v>2 339</c:v>
                </c:pt>
                <c:pt idx="1844">
                  <c:v>826</c:v>
                </c:pt>
                <c:pt idx="1845">
                  <c:v>60</c:v>
                </c:pt>
                <c:pt idx="1846">
                  <c:v>147</c:v>
                </c:pt>
                <c:pt idx="1847">
                  <c:v>210</c:v>
                </c:pt>
                <c:pt idx="1848">
                  <c:v>359</c:v>
                </c:pt>
                <c:pt idx="1849">
                  <c:v>652</c:v>
                </c:pt>
                <c:pt idx="1850">
                  <c:v>846</c:v>
                </c:pt>
                <c:pt idx="1851">
                  <c:v>1 662</c:v>
                </c:pt>
                <c:pt idx="1852">
                  <c:v>1 671</c:v>
                </c:pt>
                <c:pt idx="1853">
                  <c:v>2 467</c:v>
                </c:pt>
                <c:pt idx="1854">
                  <c:v>1 191</c:v>
                </c:pt>
                <c:pt idx="1855">
                  <c:v>132</c:v>
                </c:pt>
                <c:pt idx="1856">
                  <c:v>393</c:v>
                </c:pt>
                <c:pt idx="1857">
                  <c:v>122</c:v>
                </c:pt>
                <c:pt idx="1858">
                  <c:v>353</c:v>
                </c:pt>
                <c:pt idx="1859">
                  <c:v>17</c:v>
                </c:pt>
                <c:pt idx="1860">
                  <c:v>39</c:v>
                </c:pt>
                <c:pt idx="1861">
                  <c:v>65</c:v>
                </c:pt>
                <c:pt idx="1862">
                  <c:v>73</c:v>
                </c:pt>
                <c:pt idx="1863">
                  <c:v>74</c:v>
                </c:pt>
                <c:pt idx="1864">
                  <c:v>76</c:v>
                </c:pt>
                <c:pt idx="1865">
                  <c:v>86</c:v>
                </c:pt>
                <c:pt idx="1866">
                  <c:v>96</c:v>
                </c:pt>
                <c:pt idx="1867">
                  <c:v>97</c:v>
                </c:pt>
                <c:pt idx="1868">
                  <c:v>129</c:v>
                </c:pt>
                <c:pt idx="1869">
                  <c:v>162</c:v>
                </c:pt>
                <c:pt idx="1870">
                  <c:v>288</c:v>
                </c:pt>
                <c:pt idx="1871">
                  <c:v>297</c:v>
                </c:pt>
                <c:pt idx="1872">
                  <c:v>320</c:v>
                </c:pt>
                <c:pt idx="1873">
                  <c:v>331</c:v>
                </c:pt>
                <c:pt idx="1874">
                  <c:v>380</c:v>
                </c:pt>
                <c:pt idx="1875">
                  <c:v>2 544</c:v>
                </c:pt>
                <c:pt idx="1876">
                  <c:v>402</c:v>
                </c:pt>
                <c:pt idx="1877">
                  <c:v>409</c:v>
                </c:pt>
                <c:pt idx="1878">
                  <c:v>447</c:v>
                </c:pt>
                <c:pt idx="1879">
                  <c:v>509</c:v>
                </c:pt>
                <c:pt idx="1880">
                  <c:v>555</c:v>
                </c:pt>
                <c:pt idx="1881">
                  <c:v>623</c:v>
                </c:pt>
                <c:pt idx="1882">
                  <c:v>643</c:v>
                </c:pt>
                <c:pt idx="1883">
                  <c:v>646</c:v>
                </c:pt>
                <c:pt idx="1884">
                  <c:v>653</c:v>
                </c:pt>
                <c:pt idx="1885">
                  <c:v>692</c:v>
                </c:pt>
                <c:pt idx="1886">
                  <c:v>740</c:v>
                </c:pt>
                <c:pt idx="1887">
                  <c:v>751</c:v>
                </c:pt>
                <c:pt idx="1888">
                  <c:v>830</c:v>
                </c:pt>
                <c:pt idx="1889">
                  <c:v>831</c:v>
                </c:pt>
                <c:pt idx="1890">
                  <c:v>948</c:v>
                </c:pt>
                <c:pt idx="1891">
                  <c:v>1 031</c:v>
                </c:pt>
                <c:pt idx="1892">
                  <c:v>1 061</c:v>
                </c:pt>
                <c:pt idx="1893">
                  <c:v>1 083</c:v>
                </c:pt>
                <c:pt idx="1894">
                  <c:v>1 109</c:v>
                </c:pt>
                <c:pt idx="1895">
                  <c:v>1 127</c:v>
                </c:pt>
                <c:pt idx="1896">
                  <c:v>1 209</c:v>
                </c:pt>
                <c:pt idx="1897">
                  <c:v>1 213</c:v>
                </c:pt>
                <c:pt idx="1898">
                  <c:v>1 250</c:v>
                </c:pt>
                <c:pt idx="1899">
                  <c:v>1 261</c:v>
                </c:pt>
                <c:pt idx="1900">
                  <c:v>1 265</c:v>
                </c:pt>
                <c:pt idx="1901">
                  <c:v>1 288</c:v>
                </c:pt>
                <c:pt idx="1902">
                  <c:v>1 325</c:v>
                </c:pt>
                <c:pt idx="1903">
                  <c:v>1 570</c:v>
                </c:pt>
                <c:pt idx="1904">
                  <c:v>1 640</c:v>
                </c:pt>
                <c:pt idx="1905">
                  <c:v>1 669</c:v>
                </c:pt>
                <c:pt idx="1906">
                  <c:v>1 706</c:v>
                </c:pt>
                <c:pt idx="1907">
                  <c:v>1 719</c:v>
                </c:pt>
                <c:pt idx="1908">
                  <c:v>1 753</c:v>
                </c:pt>
                <c:pt idx="1909">
                  <c:v>1 865</c:v>
                </c:pt>
                <c:pt idx="1910">
                  <c:v>1 870</c:v>
                </c:pt>
                <c:pt idx="1911">
                  <c:v>1 932</c:v>
                </c:pt>
                <c:pt idx="1912">
                  <c:v>1 951</c:v>
                </c:pt>
                <c:pt idx="1913">
                  <c:v>2 070</c:v>
                </c:pt>
                <c:pt idx="1914">
                  <c:v>2 152</c:v>
                </c:pt>
                <c:pt idx="1915">
                  <c:v>2 318</c:v>
                </c:pt>
                <c:pt idx="1916">
                  <c:v>1 059</c:v>
                </c:pt>
                <c:pt idx="1917">
                  <c:v>133</c:v>
                </c:pt>
                <c:pt idx="1918">
                  <c:v>243</c:v>
                </c:pt>
                <c:pt idx="1919">
                  <c:v>394</c:v>
                </c:pt>
                <c:pt idx="1920">
                  <c:v>512</c:v>
                </c:pt>
                <c:pt idx="1921">
                  <c:v>960</c:v>
                </c:pt>
                <c:pt idx="1922">
                  <c:v>1 055</c:v>
                </c:pt>
                <c:pt idx="1923">
                  <c:v>1 058</c:v>
                </c:pt>
                <c:pt idx="1924">
                  <c:v>1 838</c:v>
                </c:pt>
                <c:pt idx="1925">
                  <c:v>43</c:v>
                </c:pt>
                <c:pt idx="1926">
                  <c:v>405</c:v>
                </c:pt>
                <c:pt idx="1927">
                  <c:v>600</c:v>
                </c:pt>
                <c:pt idx="1928">
                  <c:v>732</c:v>
                </c:pt>
                <c:pt idx="1929">
                  <c:v>810</c:v>
                </c:pt>
                <c:pt idx="1930">
                  <c:v>942</c:v>
                </c:pt>
                <c:pt idx="1931">
                  <c:v>1 005</c:v>
                </c:pt>
                <c:pt idx="1932">
                  <c:v>1 063</c:v>
                </c:pt>
                <c:pt idx="1933">
                  <c:v>1 073</c:v>
                </c:pt>
                <c:pt idx="1934">
                  <c:v>1 663</c:v>
                </c:pt>
                <c:pt idx="1935">
                  <c:v>1 686</c:v>
                </c:pt>
                <c:pt idx="1936">
                  <c:v>2 314</c:v>
                </c:pt>
                <c:pt idx="1937">
                  <c:v>54</c:v>
                </c:pt>
                <c:pt idx="1938">
                  <c:v>730</c:v>
                </c:pt>
                <c:pt idx="1939">
                  <c:v>376</c:v>
                </c:pt>
                <c:pt idx="1940">
                  <c:v>193</c:v>
                </c:pt>
                <c:pt idx="1941">
                  <c:v>230</c:v>
                </c:pt>
                <c:pt idx="1942">
                  <c:v>301</c:v>
                </c:pt>
                <c:pt idx="1943">
                  <c:v>441</c:v>
                </c:pt>
                <c:pt idx="1944">
                  <c:v>490</c:v>
                </c:pt>
                <c:pt idx="1945">
                  <c:v>542</c:v>
                </c:pt>
                <c:pt idx="1946">
                  <c:v>670</c:v>
                </c:pt>
                <c:pt idx="1947">
                  <c:v>701</c:v>
                </c:pt>
                <c:pt idx="1948">
                  <c:v>981</c:v>
                </c:pt>
                <c:pt idx="1949">
                  <c:v>1 115</c:v>
                </c:pt>
                <c:pt idx="1950">
                  <c:v>1 135</c:v>
                </c:pt>
                <c:pt idx="1951">
                  <c:v>1 272</c:v>
                </c:pt>
                <c:pt idx="1952">
                  <c:v>1 292</c:v>
                </c:pt>
                <c:pt idx="1953">
                  <c:v>1 418</c:v>
                </c:pt>
                <c:pt idx="1954">
                  <c:v>1 466</c:v>
                </c:pt>
                <c:pt idx="1955">
                  <c:v>1 745</c:v>
                </c:pt>
                <c:pt idx="1956">
                  <c:v>1 747</c:v>
                </c:pt>
                <c:pt idx="1957">
                  <c:v>1 933</c:v>
                </c:pt>
                <c:pt idx="1958">
                  <c:v>2 074</c:v>
                </c:pt>
                <c:pt idx="1959">
                  <c:v>2 140</c:v>
                </c:pt>
                <c:pt idx="1960">
                  <c:v>2 153</c:v>
                </c:pt>
                <c:pt idx="1961">
                  <c:v>2 452</c:v>
                </c:pt>
                <c:pt idx="1962">
                  <c:v>20</c:v>
                </c:pt>
                <c:pt idx="1963">
                  <c:v>51</c:v>
                </c:pt>
                <c:pt idx="1964">
                  <c:v>1 648</c:v>
                </c:pt>
                <c:pt idx="1965">
                  <c:v>55</c:v>
                </c:pt>
                <c:pt idx="1966">
                  <c:v>95</c:v>
                </c:pt>
                <c:pt idx="1967">
                  <c:v>169</c:v>
                </c:pt>
                <c:pt idx="1968">
                  <c:v>207</c:v>
                </c:pt>
                <c:pt idx="1969">
                  <c:v>250</c:v>
                </c:pt>
                <c:pt idx="1970">
                  <c:v>276</c:v>
                </c:pt>
                <c:pt idx="1971">
                  <c:v>385</c:v>
                </c:pt>
                <c:pt idx="1972">
                  <c:v>720</c:v>
                </c:pt>
                <c:pt idx="1973">
                  <c:v>907</c:v>
                </c:pt>
                <c:pt idx="1974">
                  <c:v>934</c:v>
                </c:pt>
                <c:pt idx="1975">
                  <c:v>1 771</c:v>
                </c:pt>
                <c:pt idx="1976">
                  <c:v>2 328</c:v>
                </c:pt>
                <c:pt idx="1977">
                  <c:v>1 595</c:v>
                </c:pt>
                <c:pt idx="1978">
                  <c:v>317</c:v>
                </c:pt>
                <c:pt idx="1979">
                  <c:v>784</c:v>
                </c:pt>
                <c:pt idx="1980">
                  <c:v>1 298</c:v>
                </c:pt>
                <c:pt idx="1981">
                  <c:v>1 756</c:v>
                </c:pt>
                <c:pt idx="1982">
                  <c:v>1 950</c:v>
                </c:pt>
                <c:pt idx="1983">
                  <c:v>119</c:v>
                </c:pt>
                <c:pt idx="1984">
                  <c:v>174</c:v>
                </c:pt>
                <c:pt idx="1985">
                  <c:v>318</c:v>
                </c:pt>
                <c:pt idx="1986">
                  <c:v>1 638</c:v>
                </c:pt>
                <c:pt idx="1987">
                  <c:v>25</c:v>
                </c:pt>
                <c:pt idx="1988">
                  <c:v>167</c:v>
                </c:pt>
                <c:pt idx="1989">
                  <c:v>191</c:v>
                </c:pt>
                <c:pt idx="1990">
                  <c:v>244</c:v>
                </c:pt>
                <c:pt idx="1991">
                  <c:v>251</c:v>
                </c:pt>
                <c:pt idx="1992">
                  <c:v>275</c:v>
                </c:pt>
                <c:pt idx="1993">
                  <c:v>350</c:v>
                </c:pt>
                <c:pt idx="1994">
                  <c:v>522</c:v>
                </c:pt>
                <c:pt idx="1995">
                  <c:v>534</c:v>
                </c:pt>
                <c:pt idx="1996">
                  <c:v>552</c:v>
                </c:pt>
                <c:pt idx="1997">
                  <c:v>672</c:v>
                </c:pt>
                <c:pt idx="1998">
                  <c:v>695</c:v>
                </c:pt>
                <c:pt idx="1999">
                  <c:v>699</c:v>
                </c:pt>
                <c:pt idx="2000">
                  <c:v>770</c:v>
                </c:pt>
                <c:pt idx="2001">
                  <c:v>800</c:v>
                </c:pt>
                <c:pt idx="2002">
                  <c:v>941</c:v>
                </c:pt>
                <c:pt idx="2003">
                  <c:v>958</c:v>
                </c:pt>
                <c:pt idx="2004">
                  <c:v>982</c:v>
                </c:pt>
                <c:pt idx="2005">
                  <c:v>997</c:v>
                </c:pt>
                <c:pt idx="2006">
                  <c:v>1 039</c:v>
                </c:pt>
                <c:pt idx="2007">
                  <c:v>1 045</c:v>
                </c:pt>
                <c:pt idx="2008">
                  <c:v>1 050</c:v>
                </c:pt>
                <c:pt idx="2009">
                  <c:v>1 079</c:v>
                </c:pt>
                <c:pt idx="2010">
                  <c:v>1 195</c:v>
                </c:pt>
                <c:pt idx="2011">
                  <c:v>1 210</c:v>
                </c:pt>
                <c:pt idx="2012">
                  <c:v>1 217</c:v>
                </c:pt>
                <c:pt idx="2013">
                  <c:v>1 282</c:v>
                </c:pt>
                <c:pt idx="2014">
                  <c:v>1 322</c:v>
                </c:pt>
                <c:pt idx="2015">
                  <c:v>1 474</c:v>
                </c:pt>
                <c:pt idx="2016">
                  <c:v>1 491</c:v>
                </c:pt>
                <c:pt idx="2017">
                  <c:v>1 528</c:v>
                </c:pt>
                <c:pt idx="2018">
                  <c:v>1 581</c:v>
                </c:pt>
                <c:pt idx="2019">
                  <c:v>1 687</c:v>
                </c:pt>
                <c:pt idx="2020">
                  <c:v>1 694</c:v>
                </c:pt>
                <c:pt idx="2021">
                  <c:v>1 721</c:v>
                </c:pt>
                <c:pt idx="2022">
                  <c:v>1 734</c:v>
                </c:pt>
                <c:pt idx="2023">
                  <c:v>1 852</c:v>
                </c:pt>
                <c:pt idx="2024">
                  <c:v>1 859</c:v>
                </c:pt>
                <c:pt idx="2025">
                  <c:v>1 861</c:v>
                </c:pt>
                <c:pt idx="2026">
                  <c:v>1 871</c:v>
                </c:pt>
                <c:pt idx="2027">
                  <c:v>1 900</c:v>
                </c:pt>
                <c:pt idx="2028">
                  <c:v>2 061</c:v>
                </c:pt>
                <c:pt idx="2029">
                  <c:v>2 069</c:v>
                </c:pt>
                <c:pt idx="2030">
                  <c:v>2 147</c:v>
                </c:pt>
                <c:pt idx="2031">
                  <c:v>2 156</c:v>
                </c:pt>
                <c:pt idx="2032">
                  <c:v>2 248</c:v>
                </c:pt>
                <c:pt idx="2033">
                  <c:v>2 330</c:v>
                </c:pt>
                <c:pt idx="2034">
                  <c:v>2 473</c:v>
                </c:pt>
                <c:pt idx="2035">
                  <c:v>2 476</c:v>
                </c:pt>
                <c:pt idx="2036">
                  <c:v>15</c:v>
                </c:pt>
                <c:pt idx="2037">
                  <c:v>89</c:v>
                </c:pt>
                <c:pt idx="2038">
                  <c:v>7</c:v>
                </c:pt>
                <c:pt idx="2039">
                  <c:v>146</c:v>
                </c:pt>
                <c:pt idx="2040">
                  <c:v>1 682</c:v>
                </c:pt>
                <c:pt idx="2041">
                  <c:v>1 654</c:v>
                </c:pt>
                <c:pt idx="2042">
                  <c:v>742</c:v>
                </c:pt>
                <c:pt idx="2043">
                  <c:v>1 270</c:v>
                </c:pt>
                <c:pt idx="2044">
                  <c:v>1 634</c:v>
                </c:pt>
                <c:pt idx="2045">
                  <c:v>2 250</c:v>
                </c:pt>
                <c:pt idx="2046">
                  <c:v>127</c:v>
                </c:pt>
                <c:pt idx="2047">
                  <c:v>535</c:v>
                </c:pt>
                <c:pt idx="2048">
                  <c:v>557</c:v>
                </c:pt>
                <c:pt idx="2049">
                  <c:v>769</c:v>
                </c:pt>
                <c:pt idx="2050">
                  <c:v>923</c:v>
                </c:pt>
                <c:pt idx="2051">
                  <c:v>2 234</c:v>
                </c:pt>
                <c:pt idx="2052">
                  <c:v>1 946</c:v>
                </c:pt>
                <c:pt idx="2053">
                  <c:v>372</c:v>
                </c:pt>
                <c:pt idx="2054">
                  <c:v>360</c:v>
                </c:pt>
                <c:pt idx="2055">
                  <c:v>467</c:v>
                </c:pt>
                <c:pt idx="2056">
                  <c:v>46</c:v>
                </c:pt>
                <c:pt idx="2057">
                  <c:v>136</c:v>
                </c:pt>
                <c:pt idx="2058">
                  <c:v>164</c:v>
                </c:pt>
                <c:pt idx="2059">
                  <c:v>222</c:v>
                </c:pt>
                <c:pt idx="2060">
                  <c:v>280</c:v>
                </c:pt>
                <c:pt idx="2061">
                  <c:v>281</c:v>
                </c:pt>
                <c:pt idx="2062">
                  <c:v>298</c:v>
                </c:pt>
                <c:pt idx="2063">
                  <c:v>319</c:v>
                </c:pt>
                <c:pt idx="2064">
                  <c:v>475</c:v>
                </c:pt>
                <c:pt idx="2065">
                  <c:v>544</c:v>
                </c:pt>
                <c:pt idx="2066">
                  <c:v>570</c:v>
                </c:pt>
                <c:pt idx="2067">
                  <c:v>682</c:v>
                </c:pt>
                <c:pt idx="2068">
                  <c:v>704</c:v>
                </c:pt>
                <c:pt idx="2069">
                  <c:v>756</c:v>
                </c:pt>
                <c:pt idx="2070">
                  <c:v>1 057</c:v>
                </c:pt>
                <c:pt idx="2071">
                  <c:v>1 072</c:v>
                </c:pt>
                <c:pt idx="2072">
                  <c:v>1 258</c:v>
                </c:pt>
                <c:pt idx="2073">
                  <c:v>1 293</c:v>
                </c:pt>
                <c:pt idx="2074">
                  <c:v>1 627</c:v>
                </c:pt>
                <c:pt idx="2075">
                  <c:v>1 652</c:v>
                </c:pt>
                <c:pt idx="2076">
                  <c:v>1 666</c:v>
                </c:pt>
                <c:pt idx="2077">
                  <c:v>1 679</c:v>
                </c:pt>
                <c:pt idx="2078">
                  <c:v>1 707</c:v>
                </c:pt>
                <c:pt idx="2079">
                  <c:v>1 708</c:v>
                </c:pt>
                <c:pt idx="2080">
                  <c:v>1 896</c:v>
                </c:pt>
                <c:pt idx="2081">
                  <c:v>1 945</c:v>
                </c:pt>
                <c:pt idx="2082">
                  <c:v>2 468</c:v>
                </c:pt>
                <c:pt idx="2083">
                  <c:v>139</c:v>
                </c:pt>
                <c:pt idx="2084">
                  <c:v>367</c:v>
                </c:pt>
                <c:pt idx="2085">
                  <c:v>137</c:v>
                </c:pt>
                <c:pt idx="2086">
                  <c:v>377</c:v>
                </c:pt>
                <c:pt idx="2087">
                  <c:v>148</c:v>
                </c:pt>
                <c:pt idx="2088">
                  <c:v>289</c:v>
                </c:pt>
                <c:pt idx="2089">
                  <c:v>108</c:v>
                </c:pt>
                <c:pt idx="2090">
                  <c:v>192</c:v>
                </c:pt>
                <c:pt idx="2091">
                  <c:v>217</c:v>
                </c:pt>
                <c:pt idx="2092">
                  <c:v>248</c:v>
                </c:pt>
                <c:pt idx="2093">
                  <c:v>400</c:v>
                </c:pt>
                <c:pt idx="2094">
                  <c:v>418</c:v>
                </c:pt>
                <c:pt idx="2095">
                  <c:v>436</c:v>
                </c:pt>
                <c:pt idx="2096">
                  <c:v>437</c:v>
                </c:pt>
                <c:pt idx="2097">
                  <c:v>931</c:v>
                </c:pt>
                <c:pt idx="2098">
                  <c:v>1 276</c:v>
                </c:pt>
                <c:pt idx="2099">
                  <c:v>1 639</c:v>
                </c:pt>
                <c:pt idx="2100">
                  <c:v>1 712</c:v>
                </c:pt>
                <c:pt idx="2101">
                  <c:v>1 842</c:v>
                </c:pt>
                <c:pt idx="2102">
                  <c:v>1 846</c:v>
                </c:pt>
                <c:pt idx="2103">
                  <c:v>1 868</c:v>
                </c:pt>
                <c:pt idx="2104">
                  <c:v>1 915</c:v>
                </c:pt>
                <c:pt idx="2105">
                  <c:v>2 195</c:v>
                </c:pt>
                <c:pt idx="2106">
                  <c:v>2 462</c:v>
                </c:pt>
                <c:pt idx="2107">
                  <c:v>36</c:v>
                </c:pt>
                <c:pt idx="2108">
                  <c:v>114</c:v>
                </c:pt>
                <c:pt idx="2109">
                  <c:v>1 808</c:v>
                </c:pt>
                <c:pt idx="2110">
                  <c:v>256</c:v>
                </c:pt>
                <c:pt idx="2111">
                  <c:v>354</c:v>
                </c:pt>
                <c:pt idx="2112">
                  <c:v>666</c:v>
                </c:pt>
                <c:pt idx="2113">
                  <c:v>712</c:v>
                </c:pt>
                <c:pt idx="2114">
                  <c:v>1 304</c:v>
                </c:pt>
                <c:pt idx="2115">
                  <c:v>1 658</c:v>
                </c:pt>
                <c:pt idx="2116">
                  <c:v>1 670</c:v>
                </c:pt>
                <c:pt idx="2117">
                  <c:v>1 827</c:v>
                </c:pt>
                <c:pt idx="2118">
                  <c:v>1 862</c:v>
                </c:pt>
                <c:pt idx="2119">
                  <c:v>2 317</c:v>
                </c:pt>
                <c:pt idx="2120">
                  <c:v>5</c:v>
                </c:pt>
                <c:pt idx="2121">
                  <c:v>921</c:v>
                </c:pt>
                <c:pt idx="2122">
                  <c:v>1 836</c:v>
                </c:pt>
                <c:pt idx="2123">
                  <c:v>1 910</c:v>
                </c:pt>
                <c:pt idx="2124">
                  <c:v>1 939</c:v>
                </c:pt>
                <c:pt idx="2125">
                  <c:v>1 629</c:v>
                </c:pt>
                <c:pt idx="2126">
                  <c:v>2 150</c:v>
                </c:pt>
                <c:pt idx="2127">
                  <c:v>2 259</c:v>
                </c:pt>
                <c:pt idx="2128">
                  <c:v>379</c:v>
                </c:pt>
                <c:pt idx="2129">
                  <c:v>1 744</c:v>
                </c:pt>
                <c:pt idx="2130">
                  <c:v>109</c:v>
                </c:pt>
                <c:pt idx="2131">
                  <c:v>22</c:v>
                </c:pt>
                <c:pt idx="2132">
                  <c:v>38</c:v>
                </c:pt>
                <c:pt idx="2133">
                  <c:v>47</c:v>
                </c:pt>
                <c:pt idx="2134">
                  <c:v>56</c:v>
                </c:pt>
                <c:pt idx="2135">
                  <c:v>58</c:v>
                </c:pt>
                <c:pt idx="2136">
                  <c:v>66</c:v>
                </c:pt>
                <c:pt idx="2137">
                  <c:v>106</c:v>
                </c:pt>
                <c:pt idx="2138">
                  <c:v>115</c:v>
                </c:pt>
                <c:pt idx="2139">
                  <c:v>156</c:v>
                </c:pt>
                <c:pt idx="2140">
                  <c:v>232</c:v>
                </c:pt>
                <c:pt idx="2141">
                  <c:v>282</c:v>
                </c:pt>
                <c:pt idx="2142">
                  <c:v>295</c:v>
                </c:pt>
                <c:pt idx="2143">
                  <c:v>311</c:v>
                </c:pt>
                <c:pt idx="2144">
                  <c:v>330</c:v>
                </c:pt>
                <c:pt idx="2145">
                  <c:v>332</c:v>
                </c:pt>
                <c:pt idx="2146">
                  <c:v>404</c:v>
                </c:pt>
                <c:pt idx="2147">
                  <c:v>457</c:v>
                </c:pt>
                <c:pt idx="2148">
                  <c:v>476</c:v>
                </c:pt>
                <c:pt idx="2149">
                  <c:v>519</c:v>
                </c:pt>
                <c:pt idx="2150">
                  <c:v>524</c:v>
                </c:pt>
                <c:pt idx="2151">
                  <c:v>528</c:v>
                </c:pt>
                <c:pt idx="2152">
                  <c:v>531</c:v>
                </c:pt>
                <c:pt idx="2153">
                  <c:v>541</c:v>
                </c:pt>
                <c:pt idx="2154">
                  <c:v>556</c:v>
                </c:pt>
                <c:pt idx="2155">
                  <c:v>560</c:v>
                </c:pt>
                <c:pt idx="2156">
                  <c:v>565</c:v>
                </c:pt>
                <c:pt idx="2157">
                  <c:v>573</c:v>
                </c:pt>
                <c:pt idx="2158">
                  <c:v>713</c:v>
                </c:pt>
                <c:pt idx="2159">
                  <c:v>812</c:v>
                </c:pt>
                <c:pt idx="2160">
                  <c:v>889</c:v>
                </c:pt>
                <c:pt idx="2161">
                  <c:v>969</c:v>
                </c:pt>
                <c:pt idx="2162">
                  <c:v>972</c:v>
                </c:pt>
                <c:pt idx="2163">
                  <c:v>973</c:v>
                </c:pt>
                <c:pt idx="2164">
                  <c:v>1 033</c:v>
                </c:pt>
                <c:pt idx="2165">
                  <c:v>1 068</c:v>
                </c:pt>
                <c:pt idx="2166">
                  <c:v>1 148</c:v>
                </c:pt>
                <c:pt idx="2167">
                  <c:v>1 218</c:v>
                </c:pt>
                <c:pt idx="2168">
                  <c:v>1 257</c:v>
                </c:pt>
                <c:pt idx="2169">
                  <c:v>1 264</c:v>
                </c:pt>
                <c:pt idx="2170">
                  <c:v>1 278</c:v>
                </c:pt>
                <c:pt idx="2171">
                  <c:v>1 296</c:v>
                </c:pt>
                <c:pt idx="2172">
                  <c:v>1 301</c:v>
                </c:pt>
                <c:pt idx="2173">
                  <c:v>1 459</c:v>
                </c:pt>
                <c:pt idx="2174">
                  <c:v>1 530</c:v>
                </c:pt>
                <c:pt idx="2175">
                  <c:v>1 714</c:v>
                </c:pt>
                <c:pt idx="2176">
                  <c:v>1 722</c:v>
                </c:pt>
                <c:pt idx="2177">
                  <c:v>1 751</c:v>
                </c:pt>
                <c:pt idx="2178">
                  <c:v>1 763</c:v>
                </c:pt>
                <c:pt idx="2179">
                  <c:v>1 824</c:v>
                </c:pt>
                <c:pt idx="2180">
                  <c:v>1 892</c:v>
                </c:pt>
                <c:pt idx="2181">
                  <c:v>1 948</c:v>
                </c:pt>
                <c:pt idx="2182">
                  <c:v>1 953</c:v>
                </c:pt>
                <c:pt idx="2183">
                  <c:v>2 144</c:v>
                </c:pt>
                <c:pt idx="2184">
                  <c:v>2 302</c:v>
                </c:pt>
                <c:pt idx="2185">
                  <c:v>2 439</c:v>
                </c:pt>
                <c:pt idx="2186">
                  <c:v>2 448</c:v>
                </c:pt>
                <c:pt idx="2187">
                  <c:v>370</c:v>
                </c:pt>
                <c:pt idx="2188">
                  <c:v>141</c:v>
                </c:pt>
                <c:pt idx="2189">
                  <c:v>346</c:v>
                </c:pt>
                <c:pt idx="2190">
                  <c:v>2 430</c:v>
                </c:pt>
                <c:pt idx="2191">
                  <c:v>112</c:v>
                </c:pt>
                <c:pt idx="2192">
                  <c:v>299</c:v>
                </c:pt>
                <c:pt idx="2193">
                  <c:v>303</c:v>
                </c:pt>
                <c:pt idx="2194">
                  <c:v>1 853</c:v>
                </c:pt>
                <c:pt idx="2195">
                  <c:v>386</c:v>
                </c:pt>
                <c:pt idx="2196">
                  <c:v>1 621</c:v>
                </c:pt>
                <c:pt idx="2197">
                  <c:v>1 956</c:v>
                </c:pt>
                <c:pt idx="2198">
                  <c:v>2 278</c:v>
                </c:pt>
                <c:pt idx="2199">
                  <c:v>313</c:v>
                </c:pt>
                <c:pt idx="2200">
                  <c:v>315</c:v>
                </c:pt>
                <c:pt idx="2201">
                  <c:v>202</c:v>
                </c:pt>
                <c:pt idx="2202">
                  <c:v>293</c:v>
                </c:pt>
                <c:pt idx="2203">
                  <c:v>428</c:v>
                </c:pt>
                <c:pt idx="2204">
                  <c:v>520</c:v>
                </c:pt>
                <c:pt idx="2205">
                  <c:v>548</c:v>
                </c:pt>
                <c:pt idx="2206">
                  <c:v>1 224</c:v>
                </c:pt>
                <c:pt idx="2207">
                  <c:v>1 660</c:v>
                </c:pt>
                <c:pt idx="2208">
                  <c:v>1 960</c:v>
                </c:pt>
                <c:pt idx="2209">
                  <c:v>163</c:v>
                </c:pt>
                <c:pt idx="2210">
                  <c:v>195</c:v>
                </c:pt>
                <c:pt idx="2211">
                  <c:v>197</c:v>
                </c:pt>
                <c:pt idx="2212">
                  <c:v>1 225</c:v>
                </c:pt>
                <c:pt idx="2213">
                  <c:v>1 305</c:v>
                </c:pt>
                <c:pt idx="2214">
                  <c:v>1 739</c:v>
                </c:pt>
                <c:pt idx="2215">
                  <c:v>1 955</c:v>
                </c:pt>
                <c:pt idx="2216">
                  <c:v>2 086</c:v>
                </c:pt>
                <c:pt idx="2217">
                  <c:v>2 291</c:v>
                </c:pt>
                <c:pt idx="2218">
                  <c:v>2 321</c:v>
                </c:pt>
                <c:pt idx="2219">
                  <c:v>2 326</c:v>
                </c:pt>
                <c:pt idx="2220">
                  <c:v>61</c:v>
                </c:pt>
                <c:pt idx="2221">
                  <c:v>103</c:v>
                </c:pt>
                <c:pt idx="2222">
                  <c:v>231</c:v>
                </c:pt>
                <c:pt idx="2223">
                  <c:v>777</c:v>
                </c:pt>
                <c:pt idx="2224">
                  <c:v>1 914</c:v>
                </c:pt>
                <c:pt idx="2225">
                  <c:v>361</c:v>
                </c:pt>
                <c:pt idx="2226">
                  <c:v>796</c:v>
                </c:pt>
                <c:pt idx="2227">
                  <c:v>920</c:v>
                </c:pt>
                <c:pt idx="2228">
                  <c:v>1 655</c:v>
                </c:pt>
                <c:pt idx="2229">
                  <c:v>309</c:v>
                </c:pt>
                <c:pt idx="2230">
                  <c:v>322</c:v>
                </c:pt>
                <c:pt idx="2231">
                  <c:v>2 285</c:v>
                </c:pt>
                <c:pt idx="2232">
                  <c:v>1 929</c:v>
                </c:pt>
                <c:pt idx="2233">
                  <c:v>78</c:v>
                </c:pt>
                <c:pt idx="2234">
                  <c:v>85</c:v>
                </c:pt>
                <c:pt idx="2235">
                  <c:v>124</c:v>
                </c:pt>
                <c:pt idx="2236">
                  <c:v>283</c:v>
                </c:pt>
                <c:pt idx="2237">
                  <c:v>294</c:v>
                </c:pt>
                <c:pt idx="2238">
                  <c:v>411</c:v>
                </c:pt>
                <c:pt idx="2239">
                  <c:v>507</c:v>
                </c:pt>
                <c:pt idx="2240">
                  <c:v>1 190</c:v>
                </c:pt>
                <c:pt idx="2241">
                  <c:v>1 275</c:v>
                </c:pt>
                <c:pt idx="2242">
                  <c:v>1 280</c:v>
                </c:pt>
                <c:pt idx="2243">
                  <c:v>1 283</c:v>
                </c:pt>
                <c:pt idx="2244">
                  <c:v>1 289</c:v>
                </c:pt>
                <c:pt idx="2245">
                  <c:v>1 371</c:v>
                </c:pt>
                <c:pt idx="2246">
                  <c:v>1 684</c:v>
                </c:pt>
                <c:pt idx="2247">
                  <c:v>1 723</c:v>
                </c:pt>
                <c:pt idx="2248">
                  <c:v>1 885</c:v>
                </c:pt>
                <c:pt idx="2249">
                  <c:v>1 961</c:v>
                </c:pt>
                <c:pt idx="2250">
                  <c:v>2 073</c:v>
                </c:pt>
                <c:pt idx="2251">
                  <c:v>2 085</c:v>
                </c:pt>
                <c:pt idx="2252">
                  <c:v>2 283</c:v>
                </c:pt>
                <c:pt idx="2253">
                  <c:v>2 311</c:v>
                </c:pt>
                <c:pt idx="2254">
                  <c:v>1 625</c:v>
                </c:pt>
                <c:pt idx="2255">
                  <c:v>348</c:v>
                </c:pt>
                <c:pt idx="2256">
                  <c:v>1 952</c:v>
                </c:pt>
                <c:pt idx="2257">
                  <c:v>125</c:v>
                </c:pt>
                <c:pt idx="2258">
                  <c:v>151</c:v>
                </c:pt>
                <c:pt idx="2259">
                  <c:v>249</c:v>
                </c:pt>
                <c:pt idx="2260">
                  <c:v>381</c:v>
                </c:pt>
                <c:pt idx="2261">
                  <c:v>937</c:v>
                </c:pt>
                <c:pt idx="2262">
                  <c:v>1 904</c:v>
                </c:pt>
                <c:pt idx="2263">
                  <c:v>1 958</c:v>
                </c:pt>
                <c:pt idx="2264">
                  <c:v>1 641</c:v>
                </c:pt>
                <c:pt idx="2265">
                  <c:v>41</c:v>
                </c:pt>
                <c:pt idx="2266">
                  <c:v>91</c:v>
                </c:pt>
                <c:pt idx="2267">
                  <c:v>516</c:v>
                </c:pt>
                <c:pt idx="2268">
                  <c:v>549</c:v>
                </c:pt>
                <c:pt idx="2269">
                  <c:v>550</c:v>
                </c:pt>
                <c:pt idx="2270">
                  <c:v>983</c:v>
                </c:pt>
                <c:pt idx="2271">
                  <c:v>1 223</c:v>
                </c:pt>
                <c:pt idx="2272">
                  <c:v>1 234</c:v>
                </c:pt>
                <c:pt idx="2273">
                  <c:v>1 237</c:v>
                </c:pt>
                <c:pt idx="2274">
                  <c:v>1 704</c:v>
                </c:pt>
                <c:pt idx="2275">
                  <c:v>1 913</c:v>
                </c:pt>
                <c:pt idx="2276">
                  <c:v>2 065</c:v>
                </c:pt>
                <c:pt idx="2277">
                  <c:v>327</c:v>
                </c:pt>
                <c:pt idx="2278">
                  <c:v>946</c:v>
                </c:pt>
                <c:pt idx="2279">
                  <c:v>471</c:v>
                </c:pt>
                <c:pt idx="2280">
                  <c:v>287</c:v>
                </c:pt>
                <c:pt idx="2281">
                  <c:v>1 286</c:v>
                </c:pt>
                <c:pt idx="2282">
                  <c:v>1 290</c:v>
                </c:pt>
                <c:pt idx="2283">
                  <c:v>1 297</c:v>
                </c:pt>
                <c:pt idx="2284">
                  <c:v>1 312</c:v>
                </c:pt>
                <c:pt idx="2285">
                  <c:v>1 359</c:v>
                </c:pt>
                <c:pt idx="2286">
                  <c:v>2 261</c:v>
                </c:pt>
                <c:pt idx="2287">
                  <c:v>2 293</c:v>
                </c:pt>
                <c:pt idx="2288">
                  <c:v>59</c:v>
                </c:pt>
                <c:pt idx="2289">
                  <c:v>45</c:v>
                </c:pt>
                <c:pt idx="2290">
                  <c:v>50</c:v>
                </c:pt>
                <c:pt idx="2291">
                  <c:v>239</c:v>
                </c:pt>
                <c:pt idx="2292">
                  <c:v>363</c:v>
                </c:pt>
                <c:pt idx="2293">
                  <c:v>423</c:v>
                </c:pt>
                <c:pt idx="2294">
                  <c:v>537</c:v>
                </c:pt>
                <c:pt idx="2295">
                  <c:v>809</c:v>
                </c:pt>
                <c:pt idx="2296">
                  <c:v>382</c:v>
                </c:pt>
                <c:pt idx="2297">
                  <c:v>117</c:v>
                </c:pt>
                <c:pt idx="2298">
                  <c:v>154</c:v>
                </c:pt>
                <c:pt idx="2299">
                  <c:v>1 942</c:v>
                </c:pt>
                <c:pt idx="2300">
                  <c:v>558</c:v>
                </c:pt>
                <c:pt idx="2301">
                  <c:v>1 086</c:v>
                </c:pt>
                <c:pt idx="2302">
                  <c:v>1 926</c:v>
                </c:pt>
                <c:pt idx="2303">
                  <c:v>37</c:v>
                </c:pt>
                <c:pt idx="2304">
                  <c:v>77</c:v>
                </c:pt>
                <c:pt idx="2305">
                  <c:v>416</c:v>
                </c:pt>
                <c:pt idx="2306">
                  <c:v>768</c:v>
                </c:pt>
                <c:pt idx="2307">
                  <c:v>2 315</c:v>
                </c:pt>
                <c:pt idx="2308">
                  <c:v>152</c:v>
                </c:pt>
                <c:pt idx="2309">
                  <c:v>8</c:v>
                </c:pt>
                <c:pt idx="2310">
                  <c:v>105</c:v>
                </c:pt>
                <c:pt idx="2311">
                  <c:v>155</c:v>
                </c:pt>
                <c:pt idx="2312">
                  <c:v>194</c:v>
                </c:pt>
                <c:pt idx="2313">
                  <c:v>198</c:v>
                </c:pt>
                <c:pt idx="2314">
                  <c:v>316</c:v>
                </c:pt>
                <c:pt idx="2315">
                  <c:v>321</c:v>
                </c:pt>
                <c:pt idx="2316">
                  <c:v>325</c:v>
                </c:pt>
                <c:pt idx="2317">
                  <c:v>373</c:v>
                </c:pt>
                <c:pt idx="2318">
                  <c:v>384</c:v>
                </c:pt>
                <c:pt idx="2319">
                  <c:v>406</c:v>
                </c:pt>
                <c:pt idx="2320">
                  <c:v>407</c:v>
                </c:pt>
                <c:pt idx="2321">
                  <c:v>412</c:v>
                </c:pt>
                <c:pt idx="2322">
                  <c:v>474</c:v>
                </c:pt>
                <c:pt idx="2323">
                  <c:v>515</c:v>
                </c:pt>
                <c:pt idx="2324">
                  <c:v>533</c:v>
                </c:pt>
                <c:pt idx="2325">
                  <c:v>553</c:v>
                </c:pt>
                <c:pt idx="2326">
                  <c:v>559</c:v>
                </c:pt>
                <c:pt idx="2327">
                  <c:v>563</c:v>
                </c:pt>
                <c:pt idx="2328">
                  <c:v>678</c:v>
                </c:pt>
                <c:pt idx="2329">
                  <c:v>690</c:v>
                </c:pt>
                <c:pt idx="2330">
                  <c:v>708</c:v>
                </c:pt>
                <c:pt idx="2331">
                  <c:v>736</c:v>
                </c:pt>
                <c:pt idx="2332">
                  <c:v>775</c:v>
                </c:pt>
                <c:pt idx="2333">
                  <c:v>783</c:v>
                </c:pt>
                <c:pt idx="2334">
                  <c:v>957</c:v>
                </c:pt>
                <c:pt idx="2335">
                  <c:v>963</c:v>
                </c:pt>
                <c:pt idx="2336">
                  <c:v>978</c:v>
                </c:pt>
                <c:pt idx="2337">
                  <c:v>1 075</c:v>
                </c:pt>
                <c:pt idx="2338">
                  <c:v>1 269</c:v>
                </c:pt>
                <c:pt idx="2339">
                  <c:v>1 302</c:v>
                </c:pt>
                <c:pt idx="2340">
                  <c:v>1 326</c:v>
                </c:pt>
                <c:pt idx="2341">
                  <c:v>1 456</c:v>
                </c:pt>
                <c:pt idx="2342">
                  <c:v>1 479</c:v>
                </c:pt>
                <c:pt idx="2343">
                  <c:v>1 710</c:v>
                </c:pt>
                <c:pt idx="2344">
                  <c:v>1 716</c:v>
                </c:pt>
                <c:pt idx="2345">
                  <c:v>1 899</c:v>
                </c:pt>
                <c:pt idx="2346">
                  <c:v>1 941</c:v>
                </c:pt>
                <c:pt idx="2347">
                  <c:v>2 060</c:v>
                </c:pt>
                <c:pt idx="2348">
                  <c:v>2 089</c:v>
                </c:pt>
                <c:pt idx="2349">
                  <c:v>2 164</c:v>
                </c:pt>
                <c:pt idx="2350">
                  <c:v>2 340</c:v>
                </c:pt>
                <c:pt idx="2351">
                  <c:v>2 464</c:v>
                </c:pt>
                <c:pt idx="2352">
                  <c:v>2 514</c:v>
                </c:pt>
                <c:pt idx="2353">
                  <c:v>648</c:v>
                </c:pt>
                <c:pt idx="2354">
                  <c:v>72</c:v>
                </c:pt>
                <c:pt idx="2355">
                  <c:v>1 635</c:v>
                </c:pt>
                <c:pt idx="2356">
                  <c:v>1 935</c:v>
                </c:pt>
                <c:pt idx="2357">
                  <c:v>2 331</c:v>
                </c:pt>
                <c:pt idx="2358">
                  <c:v>1 318</c:v>
                </c:pt>
                <c:pt idx="2359">
                  <c:v>2 323</c:v>
                </c:pt>
                <c:pt idx="2360">
                  <c:v>356</c:v>
                </c:pt>
                <c:pt idx="2361">
                  <c:v>378</c:v>
                </c:pt>
                <c:pt idx="2362">
                  <c:v>562</c:v>
                </c:pt>
                <c:pt idx="2363">
                  <c:v>1 482</c:v>
                </c:pt>
                <c:pt idx="2364">
                  <c:v>1 677</c:v>
                </c:pt>
                <c:pt idx="2365">
                  <c:v>2 338</c:v>
                </c:pt>
                <c:pt idx="2366">
                  <c:v>2 343</c:v>
                </c:pt>
                <c:pt idx="2367">
                  <c:v>1 928</c:v>
                </c:pt>
                <c:pt idx="2368">
                  <c:v>144</c:v>
                </c:pt>
                <c:pt idx="2369">
                  <c:v>225</c:v>
                </c:pt>
                <c:pt idx="2370">
                  <c:v>307</c:v>
                </c:pt>
                <c:pt idx="2371">
                  <c:v>1 315</c:v>
                </c:pt>
                <c:pt idx="2372">
                  <c:v>2 329</c:v>
                </c:pt>
                <c:pt idx="2373">
                  <c:v>279</c:v>
                </c:pt>
                <c:pt idx="2374">
                  <c:v>308</c:v>
                </c:pt>
                <c:pt idx="2375">
                  <c:v>510</c:v>
                </c:pt>
                <c:pt idx="2376">
                  <c:v>1 374</c:v>
                </c:pt>
                <c:pt idx="2377">
                  <c:v>1 668</c:v>
                </c:pt>
                <c:pt idx="2378">
                  <c:v>2 312</c:v>
                </c:pt>
                <c:pt idx="2379">
                  <c:v>121</c:v>
                </c:pt>
                <c:pt idx="2380">
                  <c:v>324</c:v>
                </c:pt>
                <c:pt idx="2381">
                  <c:v>397</c:v>
                </c:pt>
                <c:pt idx="2382">
                  <c:v>1 320</c:v>
                </c:pt>
                <c:pt idx="2383">
                  <c:v>1 962</c:v>
                </c:pt>
                <c:pt idx="2384">
                  <c:v>1 207</c:v>
                </c:pt>
                <c:pt idx="2385">
                  <c:v>566</c:v>
                </c:pt>
                <c:pt idx="2386">
                  <c:v>218</c:v>
                </c:pt>
                <c:pt idx="2387">
                  <c:v>310</c:v>
                </c:pt>
                <c:pt idx="2388">
                  <c:v>431</c:v>
                </c:pt>
                <c:pt idx="2389">
                  <c:v>808</c:v>
                </c:pt>
                <c:pt idx="2390">
                  <c:v>1 153</c:v>
                </c:pt>
                <c:pt idx="2391">
                  <c:v>1 220</c:v>
                </c:pt>
                <c:pt idx="2392">
                  <c:v>2 068</c:v>
                </c:pt>
                <c:pt idx="2393">
                  <c:v>430</c:v>
                </c:pt>
                <c:pt idx="2394">
                  <c:v>81</c:v>
                </c:pt>
                <c:pt idx="2395">
                  <c:v>312</c:v>
                </c:pt>
                <c:pt idx="2396">
                  <c:v>529</c:v>
                </c:pt>
                <c:pt idx="2397">
                  <c:v>1 151</c:v>
                </c:pt>
                <c:pt idx="2398">
                  <c:v>138</c:v>
                </c:pt>
                <c:pt idx="2399">
                  <c:v>203</c:v>
                </c:pt>
                <c:pt idx="2400">
                  <c:v>778</c:v>
                </c:pt>
                <c:pt idx="2401">
                  <c:v>2 316</c:v>
                </c:pt>
                <c:pt idx="2402">
                  <c:v>462</c:v>
                </c:pt>
                <c:pt idx="2403">
                  <c:v>964</c:v>
                </c:pt>
                <c:pt idx="2404">
                  <c:v>1 673</c:v>
                </c:pt>
                <c:pt idx="2405">
                  <c:v>349</c:v>
                </c:pt>
                <c:pt idx="2406">
                  <c:v>413</c:v>
                </c:pt>
                <c:pt idx="2407">
                  <c:v>506</c:v>
                </c:pt>
                <c:pt idx="2408">
                  <c:v>767</c:v>
                </c:pt>
                <c:pt idx="2409">
                  <c:v>971</c:v>
                </c:pt>
                <c:pt idx="2410">
                  <c:v>1 279</c:v>
                </c:pt>
                <c:pt idx="2411">
                  <c:v>1 995</c:v>
                </c:pt>
                <c:pt idx="2412">
                  <c:v>2 455</c:v>
                </c:pt>
                <c:pt idx="2413">
                  <c:v>2 465</c:v>
                </c:pt>
                <c:pt idx="2414">
                  <c:v>675</c:v>
                </c:pt>
                <c:pt idx="2415">
                  <c:v>1 306</c:v>
                </c:pt>
                <c:pt idx="2416">
                  <c:v>1 201</c:v>
                </c:pt>
                <c:pt idx="2417">
                  <c:v>1 927</c:v>
                </c:pt>
                <c:pt idx="2418">
                  <c:v>190</c:v>
                </c:pt>
                <c:pt idx="2419">
                  <c:v>300</c:v>
                </c:pt>
                <c:pt idx="2420">
                  <c:v>758</c:v>
                </c:pt>
                <c:pt idx="2421">
                  <c:v>1 071</c:v>
                </c:pt>
                <c:pt idx="2422">
                  <c:v>1 154</c:v>
                </c:pt>
                <c:pt idx="2423">
                  <c:v>306</c:v>
                </c:pt>
                <c:pt idx="2424">
                  <c:v>326</c:v>
                </c:pt>
                <c:pt idx="2425">
                  <c:v>677</c:v>
                </c:pt>
                <c:pt idx="2426">
                  <c:v>196</c:v>
                </c:pt>
                <c:pt idx="2427">
                  <c:v>314</c:v>
                </c:pt>
                <c:pt idx="2428">
                  <c:v>323</c:v>
                </c:pt>
                <c:pt idx="2429">
                  <c:v>764</c:v>
                </c:pt>
                <c:pt idx="2430">
                  <c:v>766</c:v>
                </c:pt>
                <c:pt idx="2431">
                  <c:v>1 200</c:v>
                </c:pt>
                <c:pt idx="2432">
                  <c:v>1 255</c:v>
                </c:pt>
                <c:pt idx="2433">
                  <c:v>1 693</c:v>
                </c:pt>
                <c:pt idx="2434">
                  <c:v>1 857</c:v>
                </c:pt>
                <c:pt idx="2435">
                  <c:v>2 145</c:v>
                </c:pt>
                <c:pt idx="2436">
                  <c:v>2 457</c:v>
                </c:pt>
                <c:pt idx="2437">
                  <c:v>676</c:v>
                </c:pt>
                <c:pt idx="2438">
                  <c:v>980</c:v>
                </c:pt>
                <c:pt idx="2439">
                  <c:v>1 235</c:v>
                </c:pt>
                <c:pt idx="2440">
                  <c:v>302</c:v>
                </c:pt>
                <c:pt idx="2441">
                  <c:v>1 898</c:v>
                </c:pt>
                <c:pt idx="2442">
                  <c:v>2 454</c:v>
                </c:pt>
                <c:pt idx="2443">
                  <c:v>2 460</c:v>
                </c:pt>
                <c:pt idx="2444">
                  <c:v>2 131</c:v>
                </c:pt>
                <c:pt idx="2445">
                  <c:v>329</c:v>
                </c:pt>
                <c:pt idx="2446">
                  <c:v>977</c:v>
                </c:pt>
                <c:pt idx="2447">
                  <c:v>1 152</c:v>
                </c:pt>
                <c:pt idx="2448">
                  <c:v>1 194</c:v>
                </c:pt>
                <c:pt idx="2449">
                  <c:v>1 205</c:v>
                </c:pt>
                <c:pt idx="2450">
                  <c:v>1 221</c:v>
                </c:pt>
                <c:pt idx="2451">
                  <c:v>1 369</c:v>
                </c:pt>
                <c:pt idx="2452">
                  <c:v>1 983</c:v>
                </c:pt>
                <c:pt idx="2453">
                  <c:v>2 458</c:v>
                </c:pt>
                <c:pt idx="2454">
                  <c:v>2 459</c:v>
                </c:pt>
              </c:strCache>
            </c:strRef>
          </c:cat>
          <c:val>
            <c:numRef>
              <c:f>'[Все данные по муниципалитетам.xlsx]Лист2'!$C$2:$C$2456</c:f>
              <c:numCache>
                <c:formatCode>0%</c:formatCode>
                <c:ptCount val="2455"/>
                <c:pt idx="0">
                  <c:v>0.2</c:v>
                </c:pt>
                <c:pt idx="1">
                  <c:v>0</c:v>
                </c:pt>
                <c:pt idx="2">
                  <c:v>0.30769230769230799</c:v>
                </c:pt>
                <c:pt idx="3">
                  <c:v>8.3333333333333301E-2</c:v>
                </c:pt>
                <c:pt idx="4">
                  <c:v>0.33333333333333298</c:v>
                </c:pt>
                <c:pt idx="5">
                  <c:v>0</c:v>
                </c:pt>
                <c:pt idx="6">
                  <c:v>0</c:v>
                </c:pt>
                <c:pt idx="7">
                  <c:v>0.35294117647058798</c:v>
                </c:pt>
                <c:pt idx="8">
                  <c:v>0.5</c:v>
                </c:pt>
                <c:pt idx="9">
                  <c:v>0.25</c:v>
                </c:pt>
                <c:pt idx="10">
                  <c:v>0.81818181818181801</c:v>
                </c:pt>
                <c:pt idx="11">
                  <c:v>0.32142857142857101</c:v>
                </c:pt>
                <c:pt idx="12">
                  <c:v>0</c:v>
                </c:pt>
                <c:pt idx="13">
                  <c:v>0</c:v>
                </c:pt>
                <c:pt idx="14">
                  <c:v>0.42857142857142899</c:v>
                </c:pt>
                <c:pt idx="15">
                  <c:v>0.8</c:v>
                </c:pt>
                <c:pt idx="16">
                  <c:v>0.25</c:v>
                </c:pt>
                <c:pt idx="17">
                  <c:v>0</c:v>
                </c:pt>
                <c:pt idx="18">
                  <c:v>0</c:v>
                </c:pt>
                <c:pt idx="19">
                  <c:v>0</c:v>
                </c:pt>
                <c:pt idx="20">
                  <c:v>0</c:v>
                </c:pt>
                <c:pt idx="21">
                  <c:v>0.2</c:v>
                </c:pt>
                <c:pt idx="22">
                  <c:v>0.125</c:v>
                </c:pt>
                <c:pt idx="23">
                  <c:v>0</c:v>
                </c:pt>
                <c:pt idx="24">
                  <c:v>0</c:v>
                </c:pt>
                <c:pt idx="25">
                  <c:v>5.2631578947368397E-2</c:v>
                </c:pt>
                <c:pt idx="26">
                  <c:v>4.7619047619047603E-2</c:v>
                </c:pt>
                <c:pt idx="27">
                  <c:v>0</c:v>
                </c:pt>
                <c:pt idx="28">
                  <c:v>0.10526315789473699</c:v>
                </c:pt>
                <c:pt idx="29">
                  <c:v>0.230769230769231</c:v>
                </c:pt>
                <c:pt idx="30">
                  <c:v>0</c:v>
                </c:pt>
                <c:pt idx="31">
                  <c:v>0.125</c:v>
                </c:pt>
                <c:pt idx="32">
                  <c:v>0</c:v>
                </c:pt>
                <c:pt idx="33">
                  <c:v>0</c:v>
                </c:pt>
                <c:pt idx="34">
                  <c:v>0</c:v>
                </c:pt>
                <c:pt idx="35">
                  <c:v>0.83333333333333304</c:v>
                </c:pt>
                <c:pt idx="36">
                  <c:v>0.27272727272727298</c:v>
                </c:pt>
                <c:pt idx="37">
                  <c:v>0.36363636363636404</c:v>
                </c:pt>
                <c:pt idx="38">
                  <c:v>0.625</c:v>
                </c:pt>
                <c:pt idx="39">
                  <c:v>0.14285714285714302</c:v>
                </c:pt>
                <c:pt idx="40">
                  <c:v>0.2</c:v>
                </c:pt>
                <c:pt idx="41">
                  <c:v>0.66666666666666696</c:v>
                </c:pt>
                <c:pt idx="42">
                  <c:v>0.11111111111111099</c:v>
                </c:pt>
                <c:pt idx="43">
                  <c:v>0.8</c:v>
                </c:pt>
                <c:pt idx="44">
                  <c:v>0</c:v>
                </c:pt>
                <c:pt idx="45">
                  <c:v>8.3333333333333301E-2</c:v>
                </c:pt>
                <c:pt idx="46">
                  <c:v>0</c:v>
                </c:pt>
                <c:pt idx="47">
                  <c:v>0</c:v>
                </c:pt>
                <c:pt idx="48">
                  <c:v>0.15</c:v>
                </c:pt>
                <c:pt idx="49">
                  <c:v>7.69230769230769E-2</c:v>
                </c:pt>
                <c:pt idx="50">
                  <c:v>0</c:v>
                </c:pt>
                <c:pt idx="51">
                  <c:v>0</c:v>
                </c:pt>
                <c:pt idx="52">
                  <c:v>0</c:v>
                </c:pt>
                <c:pt idx="53">
                  <c:v>0.44444444444444398</c:v>
                </c:pt>
                <c:pt idx="54">
                  <c:v>0</c:v>
                </c:pt>
                <c:pt idx="55">
                  <c:v>0.4</c:v>
                </c:pt>
                <c:pt idx="56">
                  <c:v>0</c:v>
                </c:pt>
                <c:pt idx="57">
                  <c:v>0</c:v>
                </c:pt>
                <c:pt idx="58">
                  <c:v>0</c:v>
                </c:pt>
                <c:pt idx="59">
                  <c:v>0.27272727272727298</c:v>
                </c:pt>
                <c:pt idx="60">
                  <c:v>0</c:v>
                </c:pt>
                <c:pt idx="61">
                  <c:v>0</c:v>
                </c:pt>
                <c:pt idx="62">
                  <c:v>0</c:v>
                </c:pt>
                <c:pt idx="63">
                  <c:v>5.8823529411764698E-2</c:v>
                </c:pt>
                <c:pt idx="64">
                  <c:v>8.3333333333333301E-2</c:v>
                </c:pt>
                <c:pt idx="65">
                  <c:v>0</c:v>
                </c:pt>
                <c:pt idx="66">
                  <c:v>0.18181818181818202</c:v>
                </c:pt>
                <c:pt idx="67">
                  <c:v>0.11764705882352899</c:v>
                </c:pt>
                <c:pt idx="68">
                  <c:v>0.11111111111111099</c:v>
                </c:pt>
                <c:pt idx="69">
                  <c:v>0</c:v>
                </c:pt>
                <c:pt idx="70">
                  <c:v>0.38095238095238104</c:v>
                </c:pt>
                <c:pt idx="71">
                  <c:v>0</c:v>
                </c:pt>
                <c:pt idx="72">
                  <c:v>0</c:v>
                </c:pt>
                <c:pt idx="73">
                  <c:v>0</c:v>
                </c:pt>
                <c:pt idx="74">
                  <c:v>0</c:v>
                </c:pt>
                <c:pt idx="75">
                  <c:v>0.25</c:v>
                </c:pt>
                <c:pt idx="76">
                  <c:v>0.5</c:v>
                </c:pt>
                <c:pt idx="77">
                  <c:v>0</c:v>
                </c:pt>
                <c:pt idx="78">
                  <c:v>0</c:v>
                </c:pt>
                <c:pt idx="79">
                  <c:v>5.5555555555555601E-2</c:v>
                </c:pt>
                <c:pt idx="80">
                  <c:v>4.1666666666666699E-2</c:v>
                </c:pt>
                <c:pt idx="81">
                  <c:v>0.22222222222222199</c:v>
                </c:pt>
                <c:pt idx="82">
                  <c:v>0</c:v>
                </c:pt>
                <c:pt idx="83">
                  <c:v>0</c:v>
                </c:pt>
                <c:pt idx="84">
                  <c:v>0</c:v>
                </c:pt>
                <c:pt idx="85">
                  <c:v>8.3333333333333301E-2</c:v>
                </c:pt>
                <c:pt idx="86">
                  <c:v>0.54545454545454497</c:v>
                </c:pt>
                <c:pt idx="87">
                  <c:v>0</c:v>
                </c:pt>
                <c:pt idx="88">
                  <c:v>0.1</c:v>
                </c:pt>
                <c:pt idx="89">
                  <c:v>0.18181818181818202</c:v>
                </c:pt>
                <c:pt idx="90">
                  <c:v>0</c:v>
                </c:pt>
                <c:pt idx="91">
                  <c:v>0.125</c:v>
                </c:pt>
                <c:pt idx="92">
                  <c:v>0</c:v>
                </c:pt>
                <c:pt idx="93">
                  <c:v>0</c:v>
                </c:pt>
                <c:pt idx="94">
                  <c:v>0</c:v>
                </c:pt>
                <c:pt idx="95">
                  <c:v>0.53846153846153799</c:v>
                </c:pt>
                <c:pt idx="96">
                  <c:v>0.33333333333333298</c:v>
                </c:pt>
                <c:pt idx="97">
                  <c:v>7.1428571428571397E-2</c:v>
                </c:pt>
                <c:pt idx="98">
                  <c:v>0</c:v>
                </c:pt>
                <c:pt idx="99">
                  <c:v>0</c:v>
                </c:pt>
                <c:pt idx="100">
                  <c:v>0</c:v>
                </c:pt>
                <c:pt idx="101">
                  <c:v>0</c:v>
                </c:pt>
                <c:pt idx="102">
                  <c:v>0</c:v>
                </c:pt>
                <c:pt idx="103">
                  <c:v>0</c:v>
                </c:pt>
                <c:pt idx="104">
                  <c:v>0.14285714285714302</c:v>
                </c:pt>
                <c:pt idx="105">
                  <c:v>0.133333333333333</c:v>
                </c:pt>
                <c:pt idx="106">
                  <c:v>0</c:v>
                </c:pt>
                <c:pt idx="107">
                  <c:v>0</c:v>
                </c:pt>
                <c:pt idx="108">
                  <c:v>0</c:v>
                </c:pt>
                <c:pt idx="109">
                  <c:v>6.25E-2</c:v>
                </c:pt>
                <c:pt idx="110">
                  <c:v>0.25</c:v>
                </c:pt>
                <c:pt idx="111">
                  <c:v>0.3</c:v>
                </c:pt>
                <c:pt idx="112">
                  <c:v>0.28571428571428603</c:v>
                </c:pt>
                <c:pt idx="113">
                  <c:v>0.64705882352941202</c:v>
                </c:pt>
                <c:pt idx="114">
                  <c:v>0.5</c:v>
                </c:pt>
                <c:pt idx="115">
                  <c:v>0.83333333333333304</c:v>
                </c:pt>
                <c:pt idx="116">
                  <c:v>0.33333333333333298</c:v>
                </c:pt>
                <c:pt idx="117">
                  <c:v>0.125</c:v>
                </c:pt>
                <c:pt idx="118">
                  <c:v>0.16666666666666699</c:v>
                </c:pt>
                <c:pt idx="119">
                  <c:v>4.7619047619047603E-2</c:v>
                </c:pt>
                <c:pt idx="120">
                  <c:v>0.25</c:v>
                </c:pt>
                <c:pt idx="121">
                  <c:v>0.25</c:v>
                </c:pt>
                <c:pt idx="122">
                  <c:v>0.30769230769230799</c:v>
                </c:pt>
                <c:pt idx="123">
                  <c:v>0</c:v>
                </c:pt>
                <c:pt idx="124">
                  <c:v>0.66666666666666696</c:v>
                </c:pt>
                <c:pt idx="125">
                  <c:v>0.47826086956521702</c:v>
                </c:pt>
                <c:pt idx="126">
                  <c:v>0.85714285714285698</c:v>
                </c:pt>
                <c:pt idx="127">
                  <c:v>0</c:v>
                </c:pt>
                <c:pt idx="128">
                  <c:v>0</c:v>
                </c:pt>
                <c:pt idx="129">
                  <c:v>0.10526315789473699</c:v>
                </c:pt>
                <c:pt idx="130">
                  <c:v>0</c:v>
                </c:pt>
                <c:pt idx="131">
                  <c:v>0</c:v>
                </c:pt>
                <c:pt idx="132">
                  <c:v>0</c:v>
                </c:pt>
                <c:pt idx="133">
                  <c:v>3.8461538461538498E-2</c:v>
                </c:pt>
                <c:pt idx="134">
                  <c:v>3.8461538461538498E-2</c:v>
                </c:pt>
                <c:pt idx="135">
                  <c:v>0.16666666666666699</c:v>
                </c:pt>
                <c:pt idx="136">
                  <c:v>5.7142857142857099E-2</c:v>
                </c:pt>
                <c:pt idx="137">
                  <c:v>0</c:v>
                </c:pt>
                <c:pt idx="138">
                  <c:v>6.0606060606060594E-2</c:v>
                </c:pt>
                <c:pt idx="139">
                  <c:v>7.69230769230769E-2</c:v>
                </c:pt>
                <c:pt idx="140">
                  <c:v>0.66666666666666696</c:v>
                </c:pt>
                <c:pt idx="141">
                  <c:v>0.25</c:v>
                </c:pt>
                <c:pt idx="142">
                  <c:v>0.125</c:v>
                </c:pt>
                <c:pt idx="143">
                  <c:v>0.107142857142857</c:v>
                </c:pt>
                <c:pt idx="144">
                  <c:v>7.1428571428571397E-2</c:v>
                </c:pt>
                <c:pt idx="145">
                  <c:v>4.5454545454545504E-2</c:v>
                </c:pt>
                <c:pt idx="146">
                  <c:v>0.125</c:v>
                </c:pt>
                <c:pt idx="147">
                  <c:v>0.19047619047619002</c:v>
                </c:pt>
                <c:pt idx="148">
                  <c:v>0.61111111111111105</c:v>
                </c:pt>
                <c:pt idx="149">
                  <c:v>5.5555555555555601E-2</c:v>
                </c:pt>
                <c:pt idx="150">
                  <c:v>5.7142857142857099E-2</c:v>
                </c:pt>
                <c:pt idx="151">
                  <c:v>0.11111111111111099</c:v>
                </c:pt>
                <c:pt idx="152">
                  <c:v>7.1428571428571397E-2</c:v>
                </c:pt>
                <c:pt idx="153">
                  <c:v>5.8823529411764698E-2</c:v>
                </c:pt>
                <c:pt idx="154">
                  <c:v>6.25E-2</c:v>
                </c:pt>
                <c:pt idx="155">
                  <c:v>7.69230769230769E-2</c:v>
                </c:pt>
                <c:pt idx="156">
                  <c:v>0</c:v>
                </c:pt>
                <c:pt idx="157">
                  <c:v>0.15384615384615399</c:v>
                </c:pt>
                <c:pt idx="158">
                  <c:v>0</c:v>
                </c:pt>
                <c:pt idx="159">
                  <c:v>0</c:v>
                </c:pt>
                <c:pt idx="160">
                  <c:v>0.625</c:v>
                </c:pt>
                <c:pt idx="161">
                  <c:v>0.36363636363636404</c:v>
                </c:pt>
                <c:pt idx="162">
                  <c:v>0.73333333333333295</c:v>
                </c:pt>
                <c:pt idx="163">
                  <c:v>0</c:v>
                </c:pt>
                <c:pt idx="164">
                  <c:v>0</c:v>
                </c:pt>
                <c:pt idx="165">
                  <c:v>0</c:v>
                </c:pt>
                <c:pt idx="166">
                  <c:v>9.0909090909090898E-2</c:v>
                </c:pt>
                <c:pt idx="167">
                  <c:v>0</c:v>
                </c:pt>
                <c:pt idx="168">
                  <c:v>0</c:v>
                </c:pt>
                <c:pt idx="169">
                  <c:v>0.33333333333333298</c:v>
                </c:pt>
                <c:pt idx="170">
                  <c:v>0</c:v>
                </c:pt>
                <c:pt idx="171">
                  <c:v>0.66666666666666696</c:v>
                </c:pt>
                <c:pt idx="172">
                  <c:v>0.6</c:v>
                </c:pt>
                <c:pt idx="173">
                  <c:v>0.55555555555555602</c:v>
                </c:pt>
                <c:pt idx="174">
                  <c:v>0.3</c:v>
                </c:pt>
                <c:pt idx="175">
                  <c:v>0.33333333333333298</c:v>
                </c:pt>
                <c:pt idx="176">
                  <c:v>9.5238095238095205E-2</c:v>
                </c:pt>
                <c:pt idx="177">
                  <c:v>0.83333333333333304</c:v>
                </c:pt>
                <c:pt idx="178">
                  <c:v>0.90909090909090906</c:v>
                </c:pt>
                <c:pt idx="179">
                  <c:v>0.69230769230769196</c:v>
                </c:pt>
                <c:pt idx="180">
                  <c:v>0.36363636363636404</c:v>
                </c:pt>
                <c:pt idx="181">
                  <c:v>7.1428571428571397E-2</c:v>
                </c:pt>
                <c:pt idx="182">
                  <c:v>0.5</c:v>
                </c:pt>
                <c:pt idx="183">
                  <c:v>0</c:v>
                </c:pt>
                <c:pt idx="184">
                  <c:v>0</c:v>
                </c:pt>
                <c:pt idx="185">
                  <c:v>0.25</c:v>
                </c:pt>
                <c:pt idx="186">
                  <c:v>0</c:v>
                </c:pt>
                <c:pt idx="187">
                  <c:v>0.42857142857142899</c:v>
                </c:pt>
                <c:pt idx="188">
                  <c:v>0.35714285714285698</c:v>
                </c:pt>
                <c:pt idx="189">
                  <c:v>0</c:v>
                </c:pt>
                <c:pt idx="190">
                  <c:v>0.33333333333333298</c:v>
                </c:pt>
                <c:pt idx="191">
                  <c:v>0</c:v>
                </c:pt>
                <c:pt idx="192">
                  <c:v>8.3333333333333301E-2</c:v>
                </c:pt>
                <c:pt idx="193">
                  <c:v>0.54545454545454497</c:v>
                </c:pt>
                <c:pt idx="194">
                  <c:v>0.11764705882352899</c:v>
                </c:pt>
                <c:pt idx="195">
                  <c:v>0</c:v>
                </c:pt>
                <c:pt idx="196">
                  <c:v>0.16666666666666699</c:v>
                </c:pt>
                <c:pt idx="197">
                  <c:v>7.1428571428571397E-2</c:v>
                </c:pt>
                <c:pt idx="198">
                  <c:v>0.30769230769230799</c:v>
                </c:pt>
                <c:pt idx="199">
                  <c:v>0.25</c:v>
                </c:pt>
                <c:pt idx="200">
                  <c:v>0.214285714285714</c:v>
                </c:pt>
                <c:pt idx="201">
                  <c:v>0</c:v>
                </c:pt>
                <c:pt idx="202">
                  <c:v>0.05</c:v>
                </c:pt>
                <c:pt idx="203">
                  <c:v>0.26315789473684204</c:v>
                </c:pt>
                <c:pt idx="204">
                  <c:v>0.11111111111111099</c:v>
                </c:pt>
                <c:pt idx="205">
                  <c:v>0</c:v>
                </c:pt>
                <c:pt idx="206">
                  <c:v>0</c:v>
                </c:pt>
                <c:pt idx="207">
                  <c:v>0</c:v>
                </c:pt>
                <c:pt idx="208">
                  <c:v>0.75</c:v>
                </c:pt>
                <c:pt idx="209">
                  <c:v>0</c:v>
                </c:pt>
                <c:pt idx="210">
                  <c:v>0</c:v>
                </c:pt>
                <c:pt idx="211">
                  <c:v>0.57142857142857106</c:v>
                </c:pt>
                <c:pt idx="212">
                  <c:v>0</c:v>
                </c:pt>
                <c:pt idx="213">
                  <c:v>0.61538461538461497</c:v>
                </c:pt>
                <c:pt idx="214">
                  <c:v>0.1</c:v>
                </c:pt>
                <c:pt idx="215">
                  <c:v>0.46666666666666701</c:v>
                </c:pt>
                <c:pt idx="216">
                  <c:v>0.58333333333333304</c:v>
                </c:pt>
                <c:pt idx="217">
                  <c:v>0.66666666666666696</c:v>
                </c:pt>
                <c:pt idx="218">
                  <c:v>0</c:v>
                </c:pt>
                <c:pt idx="219">
                  <c:v>0.47058823529411797</c:v>
                </c:pt>
                <c:pt idx="220">
                  <c:v>0.625</c:v>
                </c:pt>
                <c:pt idx="221">
                  <c:v>0</c:v>
                </c:pt>
                <c:pt idx="222">
                  <c:v>0</c:v>
                </c:pt>
                <c:pt idx="223">
                  <c:v>0.16666666666666699</c:v>
                </c:pt>
                <c:pt idx="224">
                  <c:v>0.4</c:v>
                </c:pt>
                <c:pt idx="225">
                  <c:v>1</c:v>
                </c:pt>
                <c:pt idx="226">
                  <c:v>0</c:v>
                </c:pt>
                <c:pt idx="227">
                  <c:v>0.25</c:v>
                </c:pt>
                <c:pt idx="228">
                  <c:v>0</c:v>
                </c:pt>
                <c:pt idx="229">
                  <c:v>0.70833333333333304</c:v>
                </c:pt>
                <c:pt idx="230">
                  <c:v>0.66666666666666696</c:v>
                </c:pt>
                <c:pt idx="231">
                  <c:v>0.375</c:v>
                </c:pt>
                <c:pt idx="232">
                  <c:v>0.69230769230769196</c:v>
                </c:pt>
                <c:pt idx="233">
                  <c:v>0.57142857142857106</c:v>
                </c:pt>
                <c:pt idx="234">
                  <c:v>0.5</c:v>
                </c:pt>
                <c:pt idx="235">
                  <c:v>0.14285714285714302</c:v>
                </c:pt>
                <c:pt idx="236">
                  <c:v>0</c:v>
                </c:pt>
                <c:pt idx="237">
                  <c:v>3.5714285714285698E-2</c:v>
                </c:pt>
                <c:pt idx="238">
                  <c:v>0</c:v>
                </c:pt>
                <c:pt idx="239">
                  <c:v>0</c:v>
                </c:pt>
                <c:pt idx="240">
                  <c:v>0.2</c:v>
                </c:pt>
                <c:pt idx="241">
                  <c:v>6.6666666666666693E-2</c:v>
                </c:pt>
                <c:pt idx="242">
                  <c:v>0</c:v>
                </c:pt>
                <c:pt idx="243">
                  <c:v>5.7142857142857099E-2</c:v>
                </c:pt>
                <c:pt idx="244">
                  <c:v>8.3333333333333301E-2</c:v>
                </c:pt>
                <c:pt idx="245">
                  <c:v>0.375</c:v>
                </c:pt>
                <c:pt idx="246">
                  <c:v>6.25E-2</c:v>
                </c:pt>
                <c:pt idx="247">
                  <c:v>0.29411764705882404</c:v>
                </c:pt>
                <c:pt idx="248">
                  <c:v>0.18181818181818202</c:v>
                </c:pt>
                <c:pt idx="249">
                  <c:v>0</c:v>
                </c:pt>
                <c:pt idx="250">
                  <c:v>9.5238095238095205E-2</c:v>
                </c:pt>
                <c:pt idx="251">
                  <c:v>0</c:v>
                </c:pt>
                <c:pt idx="252">
                  <c:v>0.45</c:v>
                </c:pt>
                <c:pt idx="253">
                  <c:v>0</c:v>
                </c:pt>
                <c:pt idx="254">
                  <c:v>9.5238095238095205E-2</c:v>
                </c:pt>
                <c:pt idx="255">
                  <c:v>3.8461538461538498E-2</c:v>
                </c:pt>
                <c:pt idx="256">
                  <c:v>0</c:v>
                </c:pt>
                <c:pt idx="257">
                  <c:v>0</c:v>
                </c:pt>
                <c:pt idx="258">
                  <c:v>0</c:v>
                </c:pt>
                <c:pt idx="259">
                  <c:v>0</c:v>
                </c:pt>
                <c:pt idx="260">
                  <c:v>0</c:v>
                </c:pt>
                <c:pt idx="261">
                  <c:v>0</c:v>
                </c:pt>
                <c:pt idx="262">
                  <c:v>0.2</c:v>
                </c:pt>
                <c:pt idx="263">
                  <c:v>0</c:v>
                </c:pt>
                <c:pt idx="264">
                  <c:v>0</c:v>
                </c:pt>
                <c:pt idx="265">
                  <c:v>0.42857142857142899</c:v>
                </c:pt>
                <c:pt idx="266">
                  <c:v>8.6956521739130391E-2</c:v>
                </c:pt>
                <c:pt idx="267">
                  <c:v>0</c:v>
                </c:pt>
                <c:pt idx="268">
                  <c:v>7.1428571428571397E-2</c:v>
                </c:pt>
                <c:pt idx="269">
                  <c:v>0.125</c:v>
                </c:pt>
                <c:pt idx="270">
                  <c:v>0</c:v>
                </c:pt>
                <c:pt idx="271">
                  <c:v>0.08</c:v>
                </c:pt>
                <c:pt idx="272">
                  <c:v>1</c:v>
                </c:pt>
                <c:pt idx="273">
                  <c:v>0</c:v>
                </c:pt>
                <c:pt idx="274">
                  <c:v>0.11111111111111099</c:v>
                </c:pt>
                <c:pt idx="275">
                  <c:v>6.25E-2</c:v>
                </c:pt>
                <c:pt idx="276">
                  <c:v>0</c:v>
                </c:pt>
                <c:pt idx="277">
                  <c:v>5.2631578947368397E-2</c:v>
                </c:pt>
                <c:pt idx="278">
                  <c:v>0</c:v>
                </c:pt>
                <c:pt idx="279">
                  <c:v>4.3478260869565195E-2</c:v>
                </c:pt>
                <c:pt idx="280">
                  <c:v>0</c:v>
                </c:pt>
                <c:pt idx="281">
                  <c:v>0.42857142857142899</c:v>
                </c:pt>
                <c:pt idx="282">
                  <c:v>0</c:v>
                </c:pt>
                <c:pt idx="283">
                  <c:v>0.25</c:v>
                </c:pt>
                <c:pt idx="284">
                  <c:v>0</c:v>
                </c:pt>
                <c:pt idx="285">
                  <c:v>0</c:v>
                </c:pt>
                <c:pt idx="286">
                  <c:v>0</c:v>
                </c:pt>
                <c:pt idx="287">
                  <c:v>0</c:v>
                </c:pt>
                <c:pt idx="288">
                  <c:v>5.2631578947368397E-2</c:v>
                </c:pt>
                <c:pt idx="289">
                  <c:v>0.44444444444444398</c:v>
                </c:pt>
                <c:pt idx="290">
                  <c:v>0.33333333333333298</c:v>
                </c:pt>
                <c:pt idx="291">
                  <c:v>0.15</c:v>
                </c:pt>
                <c:pt idx="292">
                  <c:v>0.38888888888888901</c:v>
                </c:pt>
                <c:pt idx="293">
                  <c:v>0.125</c:v>
                </c:pt>
                <c:pt idx="294">
                  <c:v>0.57142857142857106</c:v>
                </c:pt>
                <c:pt idx="295">
                  <c:v>0.66666666666666696</c:v>
                </c:pt>
                <c:pt idx="296">
                  <c:v>0.81818181818181801</c:v>
                </c:pt>
                <c:pt idx="297">
                  <c:v>0</c:v>
                </c:pt>
                <c:pt idx="298">
                  <c:v>0.38461538461538503</c:v>
                </c:pt>
                <c:pt idx="299">
                  <c:v>0.35714285714285698</c:v>
                </c:pt>
                <c:pt idx="300">
                  <c:v>0.55555555555555602</c:v>
                </c:pt>
                <c:pt idx="301">
                  <c:v>0</c:v>
                </c:pt>
                <c:pt idx="302">
                  <c:v>0</c:v>
                </c:pt>
                <c:pt idx="303">
                  <c:v>0</c:v>
                </c:pt>
                <c:pt idx="304">
                  <c:v>0.17647058823529399</c:v>
                </c:pt>
                <c:pt idx="305">
                  <c:v>0.85714285714285698</c:v>
                </c:pt>
                <c:pt idx="306">
                  <c:v>0.66666666666666696</c:v>
                </c:pt>
                <c:pt idx="307">
                  <c:v>3.8461538461538498E-2</c:v>
                </c:pt>
                <c:pt idx="308">
                  <c:v>0.2</c:v>
                </c:pt>
                <c:pt idx="309">
                  <c:v>0.25</c:v>
                </c:pt>
                <c:pt idx="310">
                  <c:v>0.66666666666666696</c:v>
                </c:pt>
                <c:pt idx="311">
                  <c:v>0.11764705882352899</c:v>
                </c:pt>
                <c:pt idx="312">
                  <c:v>7.4999999999999997E-2</c:v>
                </c:pt>
                <c:pt idx="313">
                  <c:v>0.25</c:v>
                </c:pt>
                <c:pt idx="314">
                  <c:v>0.04</c:v>
                </c:pt>
                <c:pt idx="315">
                  <c:v>4.1666666666666699E-2</c:v>
                </c:pt>
                <c:pt idx="316">
                  <c:v>0.53333333333333299</c:v>
                </c:pt>
                <c:pt idx="317">
                  <c:v>0.25</c:v>
                </c:pt>
                <c:pt idx="318">
                  <c:v>0.22222222222222199</c:v>
                </c:pt>
                <c:pt idx="319">
                  <c:v>2.5641025641025599E-2</c:v>
                </c:pt>
                <c:pt idx="320">
                  <c:v>0.18181818181818202</c:v>
                </c:pt>
                <c:pt idx="321">
                  <c:v>0.71428571428571397</c:v>
                </c:pt>
                <c:pt idx="322">
                  <c:v>0.15384615384615399</c:v>
                </c:pt>
                <c:pt idx="323">
                  <c:v>0.36363636363636404</c:v>
                </c:pt>
                <c:pt idx="324">
                  <c:v>0</c:v>
                </c:pt>
                <c:pt idx="325">
                  <c:v>0.05</c:v>
                </c:pt>
                <c:pt idx="326">
                  <c:v>0.28571428571428603</c:v>
                </c:pt>
                <c:pt idx="327">
                  <c:v>0.5</c:v>
                </c:pt>
                <c:pt idx="328">
                  <c:v>0.11111111111111099</c:v>
                </c:pt>
                <c:pt idx="329">
                  <c:v>0.27272727272727298</c:v>
                </c:pt>
                <c:pt idx="330">
                  <c:v>0.25</c:v>
                </c:pt>
                <c:pt idx="331">
                  <c:v>0.38888888888888901</c:v>
                </c:pt>
                <c:pt idx="332">
                  <c:v>0.29411764705882404</c:v>
                </c:pt>
                <c:pt idx="333">
                  <c:v>0</c:v>
                </c:pt>
                <c:pt idx="334">
                  <c:v>0</c:v>
                </c:pt>
                <c:pt idx="335">
                  <c:v>0</c:v>
                </c:pt>
                <c:pt idx="336">
                  <c:v>7.1428571428571397E-2</c:v>
                </c:pt>
                <c:pt idx="337">
                  <c:v>0</c:v>
                </c:pt>
                <c:pt idx="338">
                  <c:v>0.125</c:v>
                </c:pt>
                <c:pt idx="339">
                  <c:v>0</c:v>
                </c:pt>
                <c:pt idx="340">
                  <c:v>0.25</c:v>
                </c:pt>
                <c:pt idx="341">
                  <c:v>9.0909090909090898E-2</c:v>
                </c:pt>
                <c:pt idx="342">
                  <c:v>0</c:v>
                </c:pt>
                <c:pt idx="343">
                  <c:v>0</c:v>
                </c:pt>
                <c:pt idx="344">
                  <c:v>0</c:v>
                </c:pt>
                <c:pt idx="345">
                  <c:v>0</c:v>
                </c:pt>
                <c:pt idx="346">
                  <c:v>0</c:v>
                </c:pt>
                <c:pt idx="347">
                  <c:v>0</c:v>
                </c:pt>
                <c:pt idx="348">
                  <c:v>0.5</c:v>
                </c:pt>
                <c:pt idx="349">
                  <c:v>0.125</c:v>
                </c:pt>
                <c:pt idx="350">
                  <c:v>0</c:v>
                </c:pt>
                <c:pt idx="351">
                  <c:v>2.7027027027027001E-2</c:v>
                </c:pt>
                <c:pt idx="352">
                  <c:v>0</c:v>
                </c:pt>
                <c:pt idx="353">
                  <c:v>0.10526315789473699</c:v>
                </c:pt>
                <c:pt idx="354">
                  <c:v>0.146341463414634</c:v>
                </c:pt>
                <c:pt idx="355">
                  <c:v>0.625</c:v>
                </c:pt>
                <c:pt idx="356">
                  <c:v>0.14285714285714302</c:v>
                </c:pt>
                <c:pt idx="357">
                  <c:v>0.11111111111111099</c:v>
                </c:pt>
                <c:pt idx="358">
                  <c:v>0.28571428571428603</c:v>
                </c:pt>
                <c:pt idx="359">
                  <c:v>0.22222222222222199</c:v>
                </c:pt>
                <c:pt idx="360">
                  <c:v>0.1875</c:v>
                </c:pt>
                <c:pt idx="361">
                  <c:v>0</c:v>
                </c:pt>
                <c:pt idx="362">
                  <c:v>0</c:v>
                </c:pt>
                <c:pt idx="363">
                  <c:v>0</c:v>
                </c:pt>
                <c:pt idx="364">
                  <c:v>0.2</c:v>
                </c:pt>
                <c:pt idx="365">
                  <c:v>0</c:v>
                </c:pt>
                <c:pt idx="366">
                  <c:v>0</c:v>
                </c:pt>
                <c:pt idx="367">
                  <c:v>0.16666666666666699</c:v>
                </c:pt>
                <c:pt idx="368">
                  <c:v>0</c:v>
                </c:pt>
                <c:pt idx="369">
                  <c:v>0</c:v>
                </c:pt>
                <c:pt idx="370">
                  <c:v>0</c:v>
                </c:pt>
                <c:pt idx="371">
                  <c:v>0</c:v>
                </c:pt>
                <c:pt idx="372">
                  <c:v>0.125</c:v>
                </c:pt>
                <c:pt idx="373">
                  <c:v>0</c:v>
                </c:pt>
                <c:pt idx="374">
                  <c:v>0</c:v>
                </c:pt>
                <c:pt idx="375">
                  <c:v>0.25</c:v>
                </c:pt>
                <c:pt idx="376">
                  <c:v>0.16666666666666699</c:v>
                </c:pt>
                <c:pt idx="377">
                  <c:v>0</c:v>
                </c:pt>
                <c:pt idx="378">
                  <c:v>0</c:v>
                </c:pt>
                <c:pt idx="379">
                  <c:v>0</c:v>
                </c:pt>
                <c:pt idx="380">
                  <c:v>0</c:v>
                </c:pt>
                <c:pt idx="381">
                  <c:v>7.1428571428571397E-2</c:v>
                </c:pt>
                <c:pt idx="382">
                  <c:v>0</c:v>
                </c:pt>
                <c:pt idx="383">
                  <c:v>6.25E-2</c:v>
                </c:pt>
                <c:pt idx="384">
                  <c:v>0.22222222222222199</c:v>
                </c:pt>
                <c:pt idx="385">
                  <c:v>0.4</c:v>
                </c:pt>
                <c:pt idx="386">
                  <c:v>0</c:v>
                </c:pt>
                <c:pt idx="387">
                  <c:v>0.75</c:v>
                </c:pt>
                <c:pt idx="388">
                  <c:v>0</c:v>
                </c:pt>
                <c:pt idx="389">
                  <c:v>0.3</c:v>
                </c:pt>
                <c:pt idx="390">
                  <c:v>0</c:v>
                </c:pt>
                <c:pt idx="391">
                  <c:v>0.133333333333333</c:v>
                </c:pt>
                <c:pt idx="392">
                  <c:v>0.6</c:v>
                </c:pt>
                <c:pt idx="393">
                  <c:v>0.5</c:v>
                </c:pt>
                <c:pt idx="394">
                  <c:v>0.33333333333333298</c:v>
                </c:pt>
                <c:pt idx="395">
                  <c:v>7.1428571428571397E-2</c:v>
                </c:pt>
                <c:pt idx="396">
                  <c:v>0</c:v>
                </c:pt>
                <c:pt idx="397">
                  <c:v>5.2631578947368397E-2</c:v>
                </c:pt>
                <c:pt idx="398">
                  <c:v>0</c:v>
                </c:pt>
                <c:pt idx="399">
                  <c:v>0.42857142857142899</c:v>
                </c:pt>
                <c:pt idx="400">
                  <c:v>0.6</c:v>
                </c:pt>
                <c:pt idx="401">
                  <c:v>0.5</c:v>
                </c:pt>
                <c:pt idx="402">
                  <c:v>0</c:v>
                </c:pt>
                <c:pt idx="403">
                  <c:v>0</c:v>
                </c:pt>
                <c:pt idx="404">
                  <c:v>0</c:v>
                </c:pt>
                <c:pt idx="405">
                  <c:v>0</c:v>
                </c:pt>
                <c:pt idx="406">
                  <c:v>0.16666666666666699</c:v>
                </c:pt>
                <c:pt idx="407">
                  <c:v>0</c:v>
                </c:pt>
                <c:pt idx="408">
                  <c:v>0.25</c:v>
                </c:pt>
                <c:pt idx="409">
                  <c:v>0</c:v>
                </c:pt>
                <c:pt idx="410">
                  <c:v>0</c:v>
                </c:pt>
                <c:pt idx="411">
                  <c:v>0.1</c:v>
                </c:pt>
                <c:pt idx="412">
                  <c:v>0.45454545454545503</c:v>
                </c:pt>
                <c:pt idx="413">
                  <c:v>0.22222222222222199</c:v>
                </c:pt>
                <c:pt idx="414">
                  <c:v>4.5454545454545504E-2</c:v>
                </c:pt>
                <c:pt idx="415">
                  <c:v>5.5555555555555601E-2</c:v>
                </c:pt>
                <c:pt idx="416">
                  <c:v>0</c:v>
                </c:pt>
                <c:pt idx="417">
                  <c:v>0.375</c:v>
                </c:pt>
                <c:pt idx="418">
                  <c:v>0</c:v>
                </c:pt>
                <c:pt idx="419">
                  <c:v>7.69230769230769E-2</c:v>
                </c:pt>
                <c:pt idx="420">
                  <c:v>0.230769230769231</c:v>
                </c:pt>
                <c:pt idx="421">
                  <c:v>5.8823529411764698E-2</c:v>
                </c:pt>
                <c:pt idx="422">
                  <c:v>0</c:v>
                </c:pt>
                <c:pt idx="423">
                  <c:v>8.3333333333333301E-2</c:v>
                </c:pt>
                <c:pt idx="424">
                  <c:v>0</c:v>
                </c:pt>
                <c:pt idx="425">
                  <c:v>0.15384615384615399</c:v>
                </c:pt>
                <c:pt idx="426">
                  <c:v>6.25E-2</c:v>
                </c:pt>
                <c:pt idx="427">
                  <c:v>0</c:v>
                </c:pt>
                <c:pt idx="428">
                  <c:v>0</c:v>
                </c:pt>
                <c:pt idx="429">
                  <c:v>0.33333333333333298</c:v>
                </c:pt>
                <c:pt idx="430">
                  <c:v>0.35714285714285698</c:v>
                </c:pt>
                <c:pt idx="431">
                  <c:v>1</c:v>
                </c:pt>
                <c:pt idx="432">
                  <c:v>0.375</c:v>
                </c:pt>
                <c:pt idx="433">
                  <c:v>0.4</c:v>
                </c:pt>
                <c:pt idx="434">
                  <c:v>0.28571428571428603</c:v>
                </c:pt>
                <c:pt idx="435">
                  <c:v>0.35714285714285698</c:v>
                </c:pt>
                <c:pt idx="436">
                  <c:v>0.57142857142857106</c:v>
                </c:pt>
                <c:pt idx="437">
                  <c:v>0.875</c:v>
                </c:pt>
                <c:pt idx="438">
                  <c:v>0.125</c:v>
                </c:pt>
                <c:pt idx="439">
                  <c:v>0.5</c:v>
                </c:pt>
                <c:pt idx="440">
                  <c:v>0</c:v>
                </c:pt>
                <c:pt idx="441">
                  <c:v>0.22222222222222199</c:v>
                </c:pt>
                <c:pt idx="442">
                  <c:v>0</c:v>
                </c:pt>
                <c:pt idx="443">
                  <c:v>0</c:v>
                </c:pt>
                <c:pt idx="444">
                  <c:v>0</c:v>
                </c:pt>
                <c:pt idx="445">
                  <c:v>0</c:v>
                </c:pt>
                <c:pt idx="446">
                  <c:v>0</c:v>
                </c:pt>
                <c:pt idx="447">
                  <c:v>0</c:v>
                </c:pt>
                <c:pt idx="448">
                  <c:v>0</c:v>
                </c:pt>
                <c:pt idx="449">
                  <c:v>0</c:v>
                </c:pt>
                <c:pt idx="450">
                  <c:v>0.2</c:v>
                </c:pt>
                <c:pt idx="451">
                  <c:v>0.63636363636363602</c:v>
                </c:pt>
                <c:pt idx="452">
                  <c:v>0</c:v>
                </c:pt>
                <c:pt idx="453">
                  <c:v>0</c:v>
                </c:pt>
                <c:pt idx="454">
                  <c:v>0.14285714285714302</c:v>
                </c:pt>
                <c:pt idx="455">
                  <c:v>0</c:v>
                </c:pt>
                <c:pt idx="456">
                  <c:v>0.875</c:v>
                </c:pt>
                <c:pt idx="457">
                  <c:v>1</c:v>
                </c:pt>
                <c:pt idx="458">
                  <c:v>0.17647058823529399</c:v>
                </c:pt>
                <c:pt idx="459">
                  <c:v>0.4</c:v>
                </c:pt>
                <c:pt idx="460">
                  <c:v>0.4</c:v>
                </c:pt>
                <c:pt idx="461">
                  <c:v>0.66666666666666696</c:v>
                </c:pt>
                <c:pt idx="462">
                  <c:v>0</c:v>
                </c:pt>
                <c:pt idx="463">
                  <c:v>0</c:v>
                </c:pt>
                <c:pt idx="464">
                  <c:v>0</c:v>
                </c:pt>
                <c:pt idx="465">
                  <c:v>0</c:v>
                </c:pt>
                <c:pt idx="466">
                  <c:v>7.69230769230769E-2</c:v>
                </c:pt>
                <c:pt idx="467">
                  <c:v>0</c:v>
                </c:pt>
                <c:pt idx="468">
                  <c:v>3.3333333333333298E-2</c:v>
                </c:pt>
                <c:pt idx="469">
                  <c:v>0</c:v>
                </c:pt>
                <c:pt idx="470">
                  <c:v>0.214285714285714</c:v>
                </c:pt>
                <c:pt idx="471">
                  <c:v>0.55555555555555602</c:v>
                </c:pt>
                <c:pt idx="472">
                  <c:v>0</c:v>
                </c:pt>
                <c:pt idx="473">
                  <c:v>0.70588235294117696</c:v>
                </c:pt>
                <c:pt idx="474">
                  <c:v>0.8125</c:v>
                </c:pt>
                <c:pt idx="475">
                  <c:v>0</c:v>
                </c:pt>
                <c:pt idx="476">
                  <c:v>2.7027027027027001E-2</c:v>
                </c:pt>
                <c:pt idx="477">
                  <c:v>0</c:v>
                </c:pt>
                <c:pt idx="478">
                  <c:v>0</c:v>
                </c:pt>
                <c:pt idx="479">
                  <c:v>5.5555555555555601E-2</c:v>
                </c:pt>
                <c:pt idx="480">
                  <c:v>0.10526315789473699</c:v>
                </c:pt>
                <c:pt idx="481">
                  <c:v>0.25</c:v>
                </c:pt>
                <c:pt idx="482">
                  <c:v>0</c:v>
                </c:pt>
                <c:pt idx="483">
                  <c:v>0</c:v>
                </c:pt>
                <c:pt idx="484">
                  <c:v>0.16666666666666699</c:v>
                </c:pt>
                <c:pt idx="485">
                  <c:v>0</c:v>
                </c:pt>
                <c:pt idx="486">
                  <c:v>0.125</c:v>
                </c:pt>
                <c:pt idx="487">
                  <c:v>3.3333333333333298E-2</c:v>
                </c:pt>
                <c:pt idx="488">
                  <c:v>0</c:v>
                </c:pt>
                <c:pt idx="489">
                  <c:v>3.8461538461538498E-2</c:v>
                </c:pt>
                <c:pt idx="490">
                  <c:v>0.11111111111111099</c:v>
                </c:pt>
                <c:pt idx="491">
                  <c:v>0</c:v>
                </c:pt>
                <c:pt idx="492">
                  <c:v>0.5</c:v>
                </c:pt>
                <c:pt idx="493">
                  <c:v>0</c:v>
                </c:pt>
                <c:pt idx="494">
                  <c:v>0</c:v>
                </c:pt>
                <c:pt idx="495">
                  <c:v>0.1</c:v>
                </c:pt>
                <c:pt idx="496">
                  <c:v>0</c:v>
                </c:pt>
                <c:pt idx="497">
                  <c:v>0.2</c:v>
                </c:pt>
                <c:pt idx="498">
                  <c:v>0</c:v>
                </c:pt>
                <c:pt idx="499">
                  <c:v>0.16666666666666699</c:v>
                </c:pt>
                <c:pt idx="500">
                  <c:v>9.0909090909090898E-2</c:v>
                </c:pt>
                <c:pt idx="501">
                  <c:v>0</c:v>
                </c:pt>
                <c:pt idx="502">
                  <c:v>0.2</c:v>
                </c:pt>
                <c:pt idx="503">
                  <c:v>0</c:v>
                </c:pt>
                <c:pt idx="504">
                  <c:v>0</c:v>
                </c:pt>
                <c:pt idx="505">
                  <c:v>1</c:v>
                </c:pt>
                <c:pt idx="506">
                  <c:v>0.66666666666666696</c:v>
                </c:pt>
                <c:pt idx="507">
                  <c:v>0.5</c:v>
                </c:pt>
                <c:pt idx="508">
                  <c:v>0</c:v>
                </c:pt>
                <c:pt idx="509">
                  <c:v>0</c:v>
                </c:pt>
                <c:pt idx="510">
                  <c:v>0</c:v>
                </c:pt>
                <c:pt idx="511">
                  <c:v>0</c:v>
                </c:pt>
                <c:pt idx="512">
                  <c:v>0</c:v>
                </c:pt>
                <c:pt idx="513">
                  <c:v>2.4390243902439001E-2</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0.1</c:v>
                </c:pt>
                <c:pt idx="537">
                  <c:v>0</c:v>
                </c:pt>
                <c:pt idx="538">
                  <c:v>0.11111111111111099</c:v>
                </c:pt>
                <c:pt idx="539">
                  <c:v>0</c:v>
                </c:pt>
                <c:pt idx="540">
                  <c:v>0</c:v>
                </c:pt>
                <c:pt idx="541">
                  <c:v>0</c:v>
                </c:pt>
                <c:pt idx="542">
                  <c:v>0</c:v>
                </c:pt>
                <c:pt idx="543">
                  <c:v>0</c:v>
                </c:pt>
                <c:pt idx="544">
                  <c:v>0</c:v>
                </c:pt>
                <c:pt idx="545">
                  <c:v>0</c:v>
                </c:pt>
                <c:pt idx="546">
                  <c:v>9.0909090909090898E-2</c:v>
                </c:pt>
                <c:pt idx="547">
                  <c:v>0</c:v>
                </c:pt>
                <c:pt idx="548">
                  <c:v>0</c:v>
                </c:pt>
                <c:pt idx="549">
                  <c:v>0</c:v>
                </c:pt>
                <c:pt idx="550">
                  <c:v>0</c:v>
                </c:pt>
                <c:pt idx="551">
                  <c:v>0</c:v>
                </c:pt>
                <c:pt idx="552">
                  <c:v>0</c:v>
                </c:pt>
                <c:pt idx="553">
                  <c:v>0</c:v>
                </c:pt>
                <c:pt idx="554">
                  <c:v>0</c:v>
                </c:pt>
                <c:pt idx="555">
                  <c:v>0</c:v>
                </c:pt>
                <c:pt idx="556">
                  <c:v>0</c:v>
                </c:pt>
                <c:pt idx="557">
                  <c:v>2.7777777777777801E-2</c:v>
                </c:pt>
                <c:pt idx="558">
                  <c:v>0</c:v>
                </c:pt>
                <c:pt idx="559">
                  <c:v>0</c:v>
                </c:pt>
                <c:pt idx="560">
                  <c:v>0</c:v>
                </c:pt>
                <c:pt idx="561">
                  <c:v>0</c:v>
                </c:pt>
                <c:pt idx="562">
                  <c:v>0.25</c:v>
                </c:pt>
                <c:pt idx="563">
                  <c:v>0.33333333333333298</c:v>
                </c:pt>
                <c:pt idx="564">
                  <c:v>0</c:v>
                </c:pt>
                <c:pt idx="565">
                  <c:v>0</c:v>
                </c:pt>
                <c:pt idx="566">
                  <c:v>0</c:v>
                </c:pt>
                <c:pt idx="567">
                  <c:v>0</c:v>
                </c:pt>
                <c:pt idx="568">
                  <c:v>0</c:v>
                </c:pt>
                <c:pt idx="569">
                  <c:v>0</c:v>
                </c:pt>
                <c:pt idx="570">
                  <c:v>0</c:v>
                </c:pt>
                <c:pt idx="571">
                  <c:v>4.3478260869565195E-2</c:v>
                </c:pt>
                <c:pt idx="572">
                  <c:v>0.230769230769231</c:v>
                </c:pt>
                <c:pt idx="573">
                  <c:v>4.5454545454545504E-2</c:v>
                </c:pt>
                <c:pt idx="574">
                  <c:v>0.125</c:v>
                </c:pt>
                <c:pt idx="575">
                  <c:v>0.5</c:v>
                </c:pt>
                <c:pt idx="576">
                  <c:v>0.33333333333333298</c:v>
                </c:pt>
                <c:pt idx="577">
                  <c:v>0.3</c:v>
                </c:pt>
                <c:pt idx="578">
                  <c:v>0.6</c:v>
                </c:pt>
                <c:pt idx="579">
                  <c:v>0.11111111111111099</c:v>
                </c:pt>
                <c:pt idx="580">
                  <c:v>0.15384615384615399</c:v>
                </c:pt>
                <c:pt idx="581">
                  <c:v>0.11111111111111099</c:v>
                </c:pt>
                <c:pt idx="582">
                  <c:v>0.3</c:v>
                </c:pt>
                <c:pt idx="583">
                  <c:v>0</c:v>
                </c:pt>
                <c:pt idx="584">
                  <c:v>7.69230769230769E-2</c:v>
                </c:pt>
                <c:pt idx="585">
                  <c:v>0</c:v>
                </c:pt>
                <c:pt idx="586">
                  <c:v>0.14285714285714302</c:v>
                </c:pt>
                <c:pt idx="587">
                  <c:v>8.3333333333333301E-2</c:v>
                </c:pt>
                <c:pt idx="588">
                  <c:v>0.2</c:v>
                </c:pt>
                <c:pt idx="589">
                  <c:v>0</c:v>
                </c:pt>
                <c:pt idx="590">
                  <c:v>9.0909090909090898E-2</c:v>
                </c:pt>
                <c:pt idx="591">
                  <c:v>0</c:v>
                </c:pt>
                <c:pt idx="592">
                  <c:v>7.69230769230769E-2</c:v>
                </c:pt>
                <c:pt idx="593">
                  <c:v>0</c:v>
                </c:pt>
                <c:pt idx="594">
                  <c:v>0.16666666666666699</c:v>
                </c:pt>
                <c:pt idx="595">
                  <c:v>0.22222222222222199</c:v>
                </c:pt>
                <c:pt idx="596">
                  <c:v>0</c:v>
                </c:pt>
                <c:pt idx="597">
                  <c:v>0</c:v>
                </c:pt>
                <c:pt idx="598">
                  <c:v>0.18181818181818202</c:v>
                </c:pt>
                <c:pt idx="599">
                  <c:v>0</c:v>
                </c:pt>
                <c:pt idx="600">
                  <c:v>0</c:v>
                </c:pt>
                <c:pt idx="601">
                  <c:v>0</c:v>
                </c:pt>
                <c:pt idx="602">
                  <c:v>0</c:v>
                </c:pt>
                <c:pt idx="603">
                  <c:v>0</c:v>
                </c:pt>
                <c:pt idx="604">
                  <c:v>0</c:v>
                </c:pt>
                <c:pt idx="605">
                  <c:v>0.11111111111111099</c:v>
                </c:pt>
                <c:pt idx="606">
                  <c:v>0.11111111111111099</c:v>
                </c:pt>
                <c:pt idx="607">
                  <c:v>0</c:v>
                </c:pt>
                <c:pt idx="608">
                  <c:v>0</c:v>
                </c:pt>
                <c:pt idx="609">
                  <c:v>0</c:v>
                </c:pt>
                <c:pt idx="610">
                  <c:v>0.6</c:v>
                </c:pt>
                <c:pt idx="611">
                  <c:v>0</c:v>
                </c:pt>
                <c:pt idx="612">
                  <c:v>0</c:v>
                </c:pt>
                <c:pt idx="613">
                  <c:v>0</c:v>
                </c:pt>
                <c:pt idx="614">
                  <c:v>0.25</c:v>
                </c:pt>
                <c:pt idx="615">
                  <c:v>0.25</c:v>
                </c:pt>
                <c:pt idx="616">
                  <c:v>0</c:v>
                </c:pt>
                <c:pt idx="617">
                  <c:v>0.33333333333333298</c:v>
                </c:pt>
                <c:pt idx="618">
                  <c:v>1</c:v>
                </c:pt>
                <c:pt idx="619">
                  <c:v>0</c:v>
                </c:pt>
                <c:pt idx="620">
                  <c:v>0.25</c:v>
                </c:pt>
                <c:pt idx="621">
                  <c:v>0</c:v>
                </c:pt>
                <c:pt idx="622">
                  <c:v>0.125</c:v>
                </c:pt>
                <c:pt idx="623">
                  <c:v>7.69230769230769E-2</c:v>
                </c:pt>
                <c:pt idx="624">
                  <c:v>0.5</c:v>
                </c:pt>
                <c:pt idx="625">
                  <c:v>0.5</c:v>
                </c:pt>
                <c:pt idx="626">
                  <c:v>7.1428571428571397E-2</c:v>
                </c:pt>
                <c:pt idx="627">
                  <c:v>0.52631578947368407</c:v>
                </c:pt>
                <c:pt idx="628">
                  <c:v>0</c:v>
                </c:pt>
                <c:pt idx="629">
                  <c:v>0</c:v>
                </c:pt>
                <c:pt idx="630">
                  <c:v>0.58064516129032295</c:v>
                </c:pt>
                <c:pt idx="631">
                  <c:v>0.65</c:v>
                </c:pt>
                <c:pt idx="632">
                  <c:v>0.4</c:v>
                </c:pt>
                <c:pt idx="633">
                  <c:v>0.44</c:v>
                </c:pt>
                <c:pt idx="634">
                  <c:v>0.84</c:v>
                </c:pt>
                <c:pt idx="635">
                  <c:v>9.0909090909090898E-2</c:v>
                </c:pt>
                <c:pt idx="636">
                  <c:v>0</c:v>
                </c:pt>
                <c:pt idx="637">
                  <c:v>0.68421052631578905</c:v>
                </c:pt>
                <c:pt idx="638">
                  <c:v>0.64516129032258107</c:v>
                </c:pt>
                <c:pt idx="639">
                  <c:v>0.45161290322580599</c:v>
                </c:pt>
                <c:pt idx="640">
                  <c:v>0</c:v>
                </c:pt>
                <c:pt idx="641">
                  <c:v>0.25</c:v>
                </c:pt>
                <c:pt idx="642">
                  <c:v>8.6956521739130391E-2</c:v>
                </c:pt>
                <c:pt idx="643">
                  <c:v>7.69230769230769E-2</c:v>
                </c:pt>
                <c:pt idx="644">
                  <c:v>0</c:v>
                </c:pt>
                <c:pt idx="645">
                  <c:v>0.73333333333333295</c:v>
                </c:pt>
                <c:pt idx="646">
                  <c:v>0.11538461538461499</c:v>
                </c:pt>
                <c:pt idx="647">
                  <c:v>0.91666666666666696</c:v>
                </c:pt>
                <c:pt idx="648">
                  <c:v>0.25</c:v>
                </c:pt>
                <c:pt idx="649">
                  <c:v>0.102564102564103</c:v>
                </c:pt>
                <c:pt idx="650">
                  <c:v>6.25E-2</c:v>
                </c:pt>
                <c:pt idx="651">
                  <c:v>6.6666666666666693E-2</c:v>
                </c:pt>
                <c:pt idx="652">
                  <c:v>0.44444444444444398</c:v>
                </c:pt>
                <c:pt idx="653">
                  <c:v>0.28571428571428603</c:v>
                </c:pt>
                <c:pt idx="654">
                  <c:v>0.375</c:v>
                </c:pt>
                <c:pt idx="655">
                  <c:v>0.61111111111111105</c:v>
                </c:pt>
                <c:pt idx="656">
                  <c:v>0.25</c:v>
                </c:pt>
                <c:pt idx="657">
                  <c:v>0.10526315789473699</c:v>
                </c:pt>
                <c:pt idx="658">
                  <c:v>0.28571428571428603</c:v>
                </c:pt>
                <c:pt idx="659">
                  <c:v>0.45454545454545503</c:v>
                </c:pt>
                <c:pt idx="660">
                  <c:v>7.69230769230769E-2</c:v>
                </c:pt>
                <c:pt idx="661">
                  <c:v>0.35714285714285698</c:v>
                </c:pt>
                <c:pt idx="662">
                  <c:v>0.157894736842105</c:v>
                </c:pt>
                <c:pt idx="663">
                  <c:v>0.33333333333333298</c:v>
                </c:pt>
                <c:pt idx="664">
                  <c:v>0.27272727272727298</c:v>
                </c:pt>
                <c:pt idx="665">
                  <c:v>0.4</c:v>
                </c:pt>
                <c:pt idx="666">
                  <c:v>0</c:v>
                </c:pt>
                <c:pt idx="667">
                  <c:v>0</c:v>
                </c:pt>
                <c:pt idx="668">
                  <c:v>0.75</c:v>
                </c:pt>
                <c:pt idx="669">
                  <c:v>0.44444444444444398</c:v>
                </c:pt>
                <c:pt idx="670">
                  <c:v>0.2</c:v>
                </c:pt>
                <c:pt idx="671">
                  <c:v>4.7619047619047603E-2</c:v>
                </c:pt>
                <c:pt idx="672">
                  <c:v>0.47058823529411797</c:v>
                </c:pt>
                <c:pt idx="673">
                  <c:v>0.4</c:v>
                </c:pt>
                <c:pt idx="674">
                  <c:v>0.28571428571428603</c:v>
                </c:pt>
                <c:pt idx="675">
                  <c:v>0</c:v>
                </c:pt>
                <c:pt idx="676">
                  <c:v>0</c:v>
                </c:pt>
                <c:pt idx="677">
                  <c:v>3.125E-2</c:v>
                </c:pt>
                <c:pt idx="678">
                  <c:v>0.75</c:v>
                </c:pt>
                <c:pt idx="679">
                  <c:v>0.66666666666666696</c:v>
                </c:pt>
                <c:pt idx="680">
                  <c:v>0.33333333333333298</c:v>
                </c:pt>
                <c:pt idx="681">
                  <c:v>0</c:v>
                </c:pt>
                <c:pt idx="682">
                  <c:v>0.11111111111111099</c:v>
                </c:pt>
                <c:pt idx="683">
                  <c:v>0</c:v>
                </c:pt>
                <c:pt idx="684">
                  <c:v>0.14285714285714302</c:v>
                </c:pt>
                <c:pt idx="685">
                  <c:v>0</c:v>
                </c:pt>
                <c:pt idx="686">
                  <c:v>0.3125</c:v>
                </c:pt>
                <c:pt idx="687">
                  <c:v>0</c:v>
                </c:pt>
                <c:pt idx="688">
                  <c:v>0.33333333333333298</c:v>
                </c:pt>
                <c:pt idx="689">
                  <c:v>0.11764705882352899</c:v>
                </c:pt>
                <c:pt idx="690">
                  <c:v>0.28571428571428603</c:v>
                </c:pt>
                <c:pt idx="691">
                  <c:v>0.16666666666666699</c:v>
                </c:pt>
                <c:pt idx="692">
                  <c:v>0.71428571428571397</c:v>
                </c:pt>
                <c:pt idx="693">
                  <c:v>5.8823529411764698E-2</c:v>
                </c:pt>
                <c:pt idx="694">
                  <c:v>0</c:v>
                </c:pt>
                <c:pt idx="695">
                  <c:v>0</c:v>
                </c:pt>
                <c:pt idx="696">
                  <c:v>0</c:v>
                </c:pt>
                <c:pt idx="697">
                  <c:v>0.14285714285714302</c:v>
                </c:pt>
                <c:pt idx="698">
                  <c:v>0</c:v>
                </c:pt>
                <c:pt idx="699">
                  <c:v>0</c:v>
                </c:pt>
                <c:pt idx="700">
                  <c:v>0.13043478260869601</c:v>
                </c:pt>
                <c:pt idx="701">
                  <c:v>0.7</c:v>
                </c:pt>
                <c:pt idx="702">
                  <c:v>0.64705882352941202</c:v>
                </c:pt>
                <c:pt idx="703">
                  <c:v>0.33333333333333298</c:v>
                </c:pt>
                <c:pt idx="704">
                  <c:v>8.3333333333333301E-2</c:v>
                </c:pt>
                <c:pt idx="705">
                  <c:v>0.55555555555555602</c:v>
                </c:pt>
                <c:pt idx="706">
                  <c:v>0</c:v>
                </c:pt>
                <c:pt idx="707">
                  <c:v>0.16666666666666699</c:v>
                </c:pt>
                <c:pt idx="708">
                  <c:v>9.0909090909090898E-2</c:v>
                </c:pt>
                <c:pt idx="709">
                  <c:v>0</c:v>
                </c:pt>
                <c:pt idx="710">
                  <c:v>0.14285714285714302</c:v>
                </c:pt>
                <c:pt idx="711">
                  <c:v>0.4</c:v>
                </c:pt>
                <c:pt idx="712">
                  <c:v>4.5454545454545504E-2</c:v>
                </c:pt>
                <c:pt idx="713">
                  <c:v>0.66666666666666696</c:v>
                </c:pt>
                <c:pt idx="714">
                  <c:v>0.44444444444444398</c:v>
                </c:pt>
                <c:pt idx="715">
                  <c:v>0</c:v>
                </c:pt>
                <c:pt idx="716">
                  <c:v>0</c:v>
                </c:pt>
                <c:pt idx="717">
                  <c:v>0</c:v>
                </c:pt>
                <c:pt idx="718">
                  <c:v>0.625</c:v>
                </c:pt>
                <c:pt idx="719">
                  <c:v>0.11764705882352899</c:v>
                </c:pt>
                <c:pt idx="720">
                  <c:v>0.6</c:v>
                </c:pt>
                <c:pt idx="721">
                  <c:v>0</c:v>
                </c:pt>
                <c:pt idx="722">
                  <c:v>0.28571428571428603</c:v>
                </c:pt>
                <c:pt idx="723">
                  <c:v>0.14285714285714302</c:v>
                </c:pt>
                <c:pt idx="724">
                  <c:v>0.5</c:v>
                </c:pt>
                <c:pt idx="725">
                  <c:v>0.6</c:v>
                </c:pt>
                <c:pt idx="726">
                  <c:v>0.4</c:v>
                </c:pt>
                <c:pt idx="727">
                  <c:v>0.2</c:v>
                </c:pt>
                <c:pt idx="728">
                  <c:v>0.375</c:v>
                </c:pt>
                <c:pt idx="729">
                  <c:v>9.0909090909090898E-2</c:v>
                </c:pt>
                <c:pt idx="730">
                  <c:v>0.33333333333333298</c:v>
                </c:pt>
                <c:pt idx="731">
                  <c:v>0.4</c:v>
                </c:pt>
                <c:pt idx="732">
                  <c:v>7.1428571428571397E-2</c:v>
                </c:pt>
                <c:pt idx="733">
                  <c:v>0.5</c:v>
                </c:pt>
                <c:pt idx="734">
                  <c:v>0.2</c:v>
                </c:pt>
                <c:pt idx="735">
                  <c:v>0</c:v>
                </c:pt>
                <c:pt idx="736">
                  <c:v>0.16666666666666699</c:v>
                </c:pt>
                <c:pt idx="737">
                  <c:v>0</c:v>
                </c:pt>
                <c:pt idx="738">
                  <c:v>1</c:v>
                </c:pt>
                <c:pt idx="739">
                  <c:v>0</c:v>
                </c:pt>
                <c:pt idx="740">
                  <c:v>0</c:v>
                </c:pt>
                <c:pt idx="741">
                  <c:v>0.16129032258064499</c:v>
                </c:pt>
                <c:pt idx="742">
                  <c:v>0</c:v>
                </c:pt>
                <c:pt idx="743">
                  <c:v>0</c:v>
                </c:pt>
                <c:pt idx="744">
                  <c:v>0.05</c:v>
                </c:pt>
                <c:pt idx="745">
                  <c:v>0.102564102564103</c:v>
                </c:pt>
                <c:pt idx="746">
                  <c:v>0</c:v>
                </c:pt>
                <c:pt idx="747">
                  <c:v>0.25</c:v>
                </c:pt>
                <c:pt idx="748">
                  <c:v>0.33333333333333298</c:v>
                </c:pt>
                <c:pt idx="749">
                  <c:v>0.36363636363636404</c:v>
                </c:pt>
                <c:pt idx="750">
                  <c:v>0.66666666666666696</c:v>
                </c:pt>
                <c:pt idx="751">
                  <c:v>0</c:v>
                </c:pt>
                <c:pt idx="752">
                  <c:v>0.08</c:v>
                </c:pt>
                <c:pt idx="753">
                  <c:v>0</c:v>
                </c:pt>
                <c:pt idx="754">
                  <c:v>0.173913043478261</c:v>
                </c:pt>
                <c:pt idx="755">
                  <c:v>0.71428571428571397</c:v>
                </c:pt>
                <c:pt idx="756">
                  <c:v>0.1</c:v>
                </c:pt>
                <c:pt idx="757">
                  <c:v>0.64285714285714302</c:v>
                </c:pt>
                <c:pt idx="758">
                  <c:v>0.23529411764705899</c:v>
                </c:pt>
                <c:pt idx="759">
                  <c:v>0</c:v>
                </c:pt>
                <c:pt idx="760">
                  <c:v>0.75</c:v>
                </c:pt>
                <c:pt idx="761">
                  <c:v>0.11111111111111099</c:v>
                </c:pt>
                <c:pt idx="762">
                  <c:v>0.33333333333333298</c:v>
                </c:pt>
                <c:pt idx="763">
                  <c:v>0.33333333333333298</c:v>
                </c:pt>
                <c:pt idx="764">
                  <c:v>0</c:v>
                </c:pt>
                <c:pt idx="765">
                  <c:v>0</c:v>
                </c:pt>
                <c:pt idx="766">
                  <c:v>0.5</c:v>
                </c:pt>
                <c:pt idx="767">
                  <c:v>0.30769230769230799</c:v>
                </c:pt>
                <c:pt idx="768">
                  <c:v>0</c:v>
                </c:pt>
                <c:pt idx="769">
                  <c:v>0</c:v>
                </c:pt>
                <c:pt idx="770">
                  <c:v>0</c:v>
                </c:pt>
                <c:pt idx="771">
                  <c:v>0</c:v>
                </c:pt>
                <c:pt idx="772">
                  <c:v>0</c:v>
                </c:pt>
                <c:pt idx="773">
                  <c:v>0.25</c:v>
                </c:pt>
                <c:pt idx="774">
                  <c:v>0</c:v>
                </c:pt>
                <c:pt idx="775">
                  <c:v>0</c:v>
                </c:pt>
                <c:pt idx="776">
                  <c:v>0.33333333333333298</c:v>
                </c:pt>
                <c:pt idx="777">
                  <c:v>0.125</c:v>
                </c:pt>
                <c:pt idx="778">
                  <c:v>0</c:v>
                </c:pt>
                <c:pt idx="779">
                  <c:v>0.7</c:v>
                </c:pt>
                <c:pt idx="780">
                  <c:v>0.75</c:v>
                </c:pt>
                <c:pt idx="781">
                  <c:v>0.25</c:v>
                </c:pt>
                <c:pt idx="782">
                  <c:v>0.2</c:v>
                </c:pt>
                <c:pt idx="783">
                  <c:v>0.1875</c:v>
                </c:pt>
                <c:pt idx="784">
                  <c:v>0.7</c:v>
                </c:pt>
                <c:pt idx="785">
                  <c:v>0</c:v>
                </c:pt>
                <c:pt idx="786">
                  <c:v>0</c:v>
                </c:pt>
                <c:pt idx="787">
                  <c:v>0</c:v>
                </c:pt>
                <c:pt idx="788">
                  <c:v>0</c:v>
                </c:pt>
                <c:pt idx="789">
                  <c:v>7.1428571428571397E-2</c:v>
                </c:pt>
                <c:pt idx="790">
                  <c:v>0</c:v>
                </c:pt>
                <c:pt idx="791">
                  <c:v>5.1724137931034503E-2</c:v>
                </c:pt>
                <c:pt idx="792">
                  <c:v>0.64</c:v>
                </c:pt>
                <c:pt idx="793">
                  <c:v>0.35714285714285698</c:v>
                </c:pt>
                <c:pt idx="794">
                  <c:v>0</c:v>
                </c:pt>
                <c:pt idx="795">
                  <c:v>1</c:v>
                </c:pt>
                <c:pt idx="796">
                  <c:v>0.173913043478261</c:v>
                </c:pt>
                <c:pt idx="797">
                  <c:v>0</c:v>
                </c:pt>
                <c:pt idx="798">
                  <c:v>0.27272727272727298</c:v>
                </c:pt>
                <c:pt idx="799">
                  <c:v>0</c:v>
                </c:pt>
                <c:pt idx="800">
                  <c:v>0.5</c:v>
                </c:pt>
                <c:pt idx="801">
                  <c:v>0.71428571428571397</c:v>
                </c:pt>
                <c:pt idx="802">
                  <c:v>0.6</c:v>
                </c:pt>
                <c:pt idx="803">
                  <c:v>0</c:v>
                </c:pt>
                <c:pt idx="804">
                  <c:v>0.8</c:v>
                </c:pt>
                <c:pt idx="805">
                  <c:v>8.3333333333333301E-2</c:v>
                </c:pt>
                <c:pt idx="806">
                  <c:v>1</c:v>
                </c:pt>
                <c:pt idx="807">
                  <c:v>0.75</c:v>
                </c:pt>
                <c:pt idx="808">
                  <c:v>0.5</c:v>
                </c:pt>
                <c:pt idx="809">
                  <c:v>0.5</c:v>
                </c:pt>
                <c:pt idx="810">
                  <c:v>0.46153846153846201</c:v>
                </c:pt>
                <c:pt idx="811">
                  <c:v>0.7</c:v>
                </c:pt>
                <c:pt idx="812">
                  <c:v>0</c:v>
                </c:pt>
                <c:pt idx="813">
                  <c:v>0.17647058823529399</c:v>
                </c:pt>
                <c:pt idx="814">
                  <c:v>0</c:v>
                </c:pt>
                <c:pt idx="815">
                  <c:v>0.7</c:v>
                </c:pt>
                <c:pt idx="816">
                  <c:v>0</c:v>
                </c:pt>
                <c:pt idx="817">
                  <c:v>0.230769230769231</c:v>
                </c:pt>
                <c:pt idx="818">
                  <c:v>0</c:v>
                </c:pt>
                <c:pt idx="819">
                  <c:v>0.36363636363636404</c:v>
                </c:pt>
                <c:pt idx="820">
                  <c:v>0</c:v>
                </c:pt>
                <c:pt idx="821">
                  <c:v>0</c:v>
                </c:pt>
                <c:pt idx="822">
                  <c:v>0.57142857142857106</c:v>
                </c:pt>
                <c:pt idx="823">
                  <c:v>0.41176470588235298</c:v>
                </c:pt>
                <c:pt idx="824">
                  <c:v>0.04</c:v>
                </c:pt>
                <c:pt idx="825">
                  <c:v>0</c:v>
                </c:pt>
                <c:pt idx="826">
                  <c:v>0</c:v>
                </c:pt>
                <c:pt idx="827">
                  <c:v>0</c:v>
                </c:pt>
                <c:pt idx="828">
                  <c:v>8.3333333333333301E-2</c:v>
                </c:pt>
                <c:pt idx="829">
                  <c:v>0</c:v>
                </c:pt>
                <c:pt idx="830">
                  <c:v>0.5</c:v>
                </c:pt>
                <c:pt idx="831">
                  <c:v>0</c:v>
                </c:pt>
                <c:pt idx="832">
                  <c:v>0</c:v>
                </c:pt>
                <c:pt idx="833">
                  <c:v>0.5</c:v>
                </c:pt>
                <c:pt idx="834">
                  <c:v>0</c:v>
                </c:pt>
                <c:pt idx="835">
                  <c:v>0</c:v>
                </c:pt>
                <c:pt idx="836">
                  <c:v>0</c:v>
                </c:pt>
                <c:pt idx="837">
                  <c:v>0.16666666666666699</c:v>
                </c:pt>
                <c:pt idx="838">
                  <c:v>0</c:v>
                </c:pt>
                <c:pt idx="839">
                  <c:v>0</c:v>
                </c:pt>
                <c:pt idx="840">
                  <c:v>7.69230769230769E-2</c:v>
                </c:pt>
                <c:pt idx="841">
                  <c:v>0</c:v>
                </c:pt>
                <c:pt idx="842">
                  <c:v>0.14285714285714302</c:v>
                </c:pt>
                <c:pt idx="843">
                  <c:v>0</c:v>
                </c:pt>
                <c:pt idx="844">
                  <c:v>0.2</c:v>
                </c:pt>
                <c:pt idx="845">
                  <c:v>0</c:v>
                </c:pt>
                <c:pt idx="846">
                  <c:v>0</c:v>
                </c:pt>
                <c:pt idx="847">
                  <c:v>0.33333333333333298</c:v>
                </c:pt>
                <c:pt idx="848">
                  <c:v>0</c:v>
                </c:pt>
                <c:pt idx="849">
                  <c:v>0</c:v>
                </c:pt>
                <c:pt idx="850">
                  <c:v>0.11764705882352899</c:v>
                </c:pt>
                <c:pt idx="851">
                  <c:v>0</c:v>
                </c:pt>
                <c:pt idx="852">
                  <c:v>0</c:v>
                </c:pt>
                <c:pt idx="853">
                  <c:v>0</c:v>
                </c:pt>
                <c:pt idx="854">
                  <c:v>0.5</c:v>
                </c:pt>
                <c:pt idx="855">
                  <c:v>0</c:v>
                </c:pt>
                <c:pt idx="856">
                  <c:v>0</c:v>
                </c:pt>
                <c:pt idx="857">
                  <c:v>0</c:v>
                </c:pt>
                <c:pt idx="858">
                  <c:v>0</c:v>
                </c:pt>
                <c:pt idx="859">
                  <c:v>0</c:v>
                </c:pt>
                <c:pt idx="860">
                  <c:v>0</c:v>
                </c:pt>
                <c:pt idx="861">
                  <c:v>0</c:v>
                </c:pt>
                <c:pt idx="862">
                  <c:v>0</c:v>
                </c:pt>
                <c:pt idx="863">
                  <c:v>9.6774193548387094E-2</c:v>
                </c:pt>
                <c:pt idx="864">
                  <c:v>6.6666666666666693E-2</c:v>
                </c:pt>
                <c:pt idx="865">
                  <c:v>0</c:v>
                </c:pt>
                <c:pt idx="866">
                  <c:v>0.28571428571428603</c:v>
                </c:pt>
                <c:pt idx="867">
                  <c:v>0.16666666666666699</c:v>
                </c:pt>
                <c:pt idx="868">
                  <c:v>0.25</c:v>
                </c:pt>
                <c:pt idx="869">
                  <c:v>0.18518518518518501</c:v>
                </c:pt>
                <c:pt idx="870">
                  <c:v>0.2</c:v>
                </c:pt>
                <c:pt idx="871">
                  <c:v>0</c:v>
                </c:pt>
                <c:pt idx="872">
                  <c:v>0.66666666666666696</c:v>
                </c:pt>
                <c:pt idx="873">
                  <c:v>0</c:v>
                </c:pt>
                <c:pt idx="874">
                  <c:v>0</c:v>
                </c:pt>
                <c:pt idx="875">
                  <c:v>0</c:v>
                </c:pt>
                <c:pt idx="876">
                  <c:v>0</c:v>
                </c:pt>
                <c:pt idx="877">
                  <c:v>0.33333333333333298</c:v>
                </c:pt>
                <c:pt idx="878">
                  <c:v>0</c:v>
                </c:pt>
                <c:pt idx="879">
                  <c:v>0</c:v>
                </c:pt>
                <c:pt idx="880">
                  <c:v>0</c:v>
                </c:pt>
                <c:pt idx="881">
                  <c:v>0</c:v>
                </c:pt>
                <c:pt idx="882">
                  <c:v>0</c:v>
                </c:pt>
                <c:pt idx="883">
                  <c:v>0</c:v>
                </c:pt>
                <c:pt idx="884">
                  <c:v>0</c:v>
                </c:pt>
                <c:pt idx="885">
                  <c:v>0.33333333333333298</c:v>
                </c:pt>
                <c:pt idx="886">
                  <c:v>0</c:v>
                </c:pt>
                <c:pt idx="887">
                  <c:v>0</c:v>
                </c:pt>
                <c:pt idx="888">
                  <c:v>0</c:v>
                </c:pt>
                <c:pt idx="889">
                  <c:v>0</c:v>
                </c:pt>
                <c:pt idx="890">
                  <c:v>0</c:v>
                </c:pt>
                <c:pt idx="891">
                  <c:v>0</c:v>
                </c:pt>
                <c:pt idx="892">
                  <c:v>0</c:v>
                </c:pt>
                <c:pt idx="893">
                  <c:v>1</c:v>
                </c:pt>
                <c:pt idx="894">
                  <c:v>0</c:v>
                </c:pt>
                <c:pt idx="895">
                  <c:v>0</c:v>
                </c:pt>
                <c:pt idx="896">
                  <c:v>0</c:v>
                </c:pt>
                <c:pt idx="897">
                  <c:v>0</c:v>
                </c:pt>
                <c:pt idx="898">
                  <c:v>0</c:v>
                </c:pt>
                <c:pt idx="899">
                  <c:v>0</c:v>
                </c:pt>
                <c:pt idx="900">
                  <c:v>0</c:v>
                </c:pt>
                <c:pt idx="901">
                  <c:v>0</c:v>
                </c:pt>
                <c:pt idx="902">
                  <c:v>1</c:v>
                </c:pt>
                <c:pt idx="903">
                  <c:v>0</c:v>
                </c:pt>
                <c:pt idx="904">
                  <c:v>0.33333333333333298</c:v>
                </c:pt>
                <c:pt idx="905">
                  <c:v>0</c:v>
                </c:pt>
                <c:pt idx="906">
                  <c:v>0</c:v>
                </c:pt>
                <c:pt idx="907">
                  <c:v>0</c:v>
                </c:pt>
                <c:pt idx="908">
                  <c:v>0</c:v>
                </c:pt>
                <c:pt idx="909">
                  <c:v>0.8</c:v>
                </c:pt>
                <c:pt idx="910">
                  <c:v>0.2</c:v>
                </c:pt>
                <c:pt idx="911">
                  <c:v>1</c:v>
                </c:pt>
                <c:pt idx="912">
                  <c:v>0.33333333333333298</c:v>
                </c:pt>
                <c:pt idx="913">
                  <c:v>0.72727272727272707</c:v>
                </c:pt>
                <c:pt idx="914">
                  <c:v>0</c:v>
                </c:pt>
                <c:pt idx="915">
                  <c:v>0.57142857142857106</c:v>
                </c:pt>
                <c:pt idx="916">
                  <c:v>0.5</c:v>
                </c:pt>
                <c:pt idx="917">
                  <c:v>0</c:v>
                </c:pt>
                <c:pt idx="918">
                  <c:v>0.75</c:v>
                </c:pt>
                <c:pt idx="919">
                  <c:v>0.375</c:v>
                </c:pt>
                <c:pt idx="920">
                  <c:v>0.57142857142857106</c:v>
                </c:pt>
                <c:pt idx="921">
                  <c:v>0.75</c:v>
                </c:pt>
                <c:pt idx="922">
                  <c:v>0.42857142857142899</c:v>
                </c:pt>
                <c:pt idx="923">
                  <c:v>0</c:v>
                </c:pt>
                <c:pt idx="924">
                  <c:v>0</c:v>
                </c:pt>
                <c:pt idx="925">
                  <c:v>0</c:v>
                </c:pt>
                <c:pt idx="926">
                  <c:v>5.8823529411764698E-2</c:v>
                </c:pt>
                <c:pt idx="927">
                  <c:v>0.3</c:v>
                </c:pt>
                <c:pt idx="928">
                  <c:v>0</c:v>
                </c:pt>
                <c:pt idx="929">
                  <c:v>9.375E-2</c:v>
                </c:pt>
                <c:pt idx="930">
                  <c:v>0</c:v>
                </c:pt>
                <c:pt idx="931">
                  <c:v>4.7619047619047603E-2</c:v>
                </c:pt>
                <c:pt idx="932">
                  <c:v>0</c:v>
                </c:pt>
                <c:pt idx="933">
                  <c:v>0</c:v>
                </c:pt>
                <c:pt idx="934">
                  <c:v>0</c:v>
                </c:pt>
                <c:pt idx="935">
                  <c:v>0.22222222222222199</c:v>
                </c:pt>
                <c:pt idx="936">
                  <c:v>3.7037037037037E-2</c:v>
                </c:pt>
                <c:pt idx="937">
                  <c:v>6.25E-2</c:v>
                </c:pt>
                <c:pt idx="938">
                  <c:v>0</c:v>
                </c:pt>
                <c:pt idx="939">
                  <c:v>5.5555555555555601E-2</c:v>
                </c:pt>
                <c:pt idx="940">
                  <c:v>0</c:v>
                </c:pt>
                <c:pt idx="941">
                  <c:v>0</c:v>
                </c:pt>
                <c:pt idx="942">
                  <c:v>0</c:v>
                </c:pt>
                <c:pt idx="943">
                  <c:v>0.5</c:v>
                </c:pt>
                <c:pt idx="944">
                  <c:v>0.31578947368421101</c:v>
                </c:pt>
                <c:pt idx="945">
                  <c:v>0.58333333333333304</c:v>
                </c:pt>
                <c:pt idx="946">
                  <c:v>0.14285714285714302</c:v>
                </c:pt>
                <c:pt idx="947">
                  <c:v>9.6774193548387094E-2</c:v>
                </c:pt>
                <c:pt idx="948">
                  <c:v>0.28571428571428603</c:v>
                </c:pt>
                <c:pt idx="949">
                  <c:v>0.30769230769230799</c:v>
                </c:pt>
                <c:pt idx="950">
                  <c:v>0.1875</c:v>
                </c:pt>
                <c:pt idx="951">
                  <c:v>0.1</c:v>
                </c:pt>
                <c:pt idx="952">
                  <c:v>4.7619047619047603E-2</c:v>
                </c:pt>
                <c:pt idx="953">
                  <c:v>0.27272727272727298</c:v>
                </c:pt>
                <c:pt idx="954">
                  <c:v>8.3333333333333301E-2</c:v>
                </c:pt>
                <c:pt idx="955">
                  <c:v>0.25</c:v>
                </c:pt>
                <c:pt idx="956">
                  <c:v>0.57142857142857106</c:v>
                </c:pt>
                <c:pt idx="957">
                  <c:v>0.44444444444444398</c:v>
                </c:pt>
                <c:pt idx="958">
                  <c:v>0.5</c:v>
                </c:pt>
                <c:pt idx="959">
                  <c:v>0.8</c:v>
                </c:pt>
                <c:pt idx="960">
                  <c:v>0.45454545454545503</c:v>
                </c:pt>
                <c:pt idx="961">
                  <c:v>0</c:v>
                </c:pt>
                <c:pt idx="962">
                  <c:v>0.173913043478261</c:v>
                </c:pt>
                <c:pt idx="963">
                  <c:v>0.6875</c:v>
                </c:pt>
                <c:pt idx="964">
                  <c:v>0</c:v>
                </c:pt>
                <c:pt idx="965">
                  <c:v>0.35714285714285698</c:v>
                </c:pt>
                <c:pt idx="966">
                  <c:v>0.38461538461538503</c:v>
                </c:pt>
                <c:pt idx="967">
                  <c:v>0</c:v>
                </c:pt>
                <c:pt idx="968">
                  <c:v>0.68421052631578905</c:v>
                </c:pt>
                <c:pt idx="969">
                  <c:v>0</c:v>
                </c:pt>
                <c:pt idx="970">
                  <c:v>0.71428571428571397</c:v>
                </c:pt>
                <c:pt idx="971">
                  <c:v>0.18181818181818202</c:v>
                </c:pt>
                <c:pt idx="972">
                  <c:v>0.57142857142857106</c:v>
                </c:pt>
                <c:pt idx="973">
                  <c:v>0</c:v>
                </c:pt>
                <c:pt idx="974">
                  <c:v>0</c:v>
                </c:pt>
                <c:pt idx="975">
                  <c:v>0</c:v>
                </c:pt>
                <c:pt idx="976">
                  <c:v>0</c:v>
                </c:pt>
                <c:pt idx="977">
                  <c:v>0.22222222222222199</c:v>
                </c:pt>
                <c:pt idx="978">
                  <c:v>0</c:v>
                </c:pt>
                <c:pt idx="979">
                  <c:v>0</c:v>
                </c:pt>
                <c:pt idx="980">
                  <c:v>0.4</c:v>
                </c:pt>
                <c:pt idx="981">
                  <c:v>0.75</c:v>
                </c:pt>
                <c:pt idx="982">
                  <c:v>0.35714285714285698</c:v>
                </c:pt>
                <c:pt idx="983">
                  <c:v>0.230769230769231</c:v>
                </c:pt>
                <c:pt idx="984">
                  <c:v>0</c:v>
                </c:pt>
                <c:pt idx="985">
                  <c:v>0</c:v>
                </c:pt>
                <c:pt idx="986">
                  <c:v>0</c:v>
                </c:pt>
                <c:pt idx="987">
                  <c:v>0.15384615384615399</c:v>
                </c:pt>
                <c:pt idx="988">
                  <c:v>0.45454545454545503</c:v>
                </c:pt>
                <c:pt idx="989">
                  <c:v>0.42307692307692302</c:v>
                </c:pt>
                <c:pt idx="990">
                  <c:v>0.5</c:v>
                </c:pt>
                <c:pt idx="991">
                  <c:v>0</c:v>
                </c:pt>
                <c:pt idx="992">
                  <c:v>4.5454545454545504E-2</c:v>
                </c:pt>
                <c:pt idx="993">
                  <c:v>5.8823529411764698E-2</c:v>
                </c:pt>
                <c:pt idx="994">
                  <c:v>0.38461538461538503</c:v>
                </c:pt>
                <c:pt idx="995">
                  <c:v>0.14285714285714302</c:v>
                </c:pt>
                <c:pt idx="996">
                  <c:v>0</c:v>
                </c:pt>
                <c:pt idx="997">
                  <c:v>0</c:v>
                </c:pt>
                <c:pt idx="998">
                  <c:v>0</c:v>
                </c:pt>
                <c:pt idx="999">
                  <c:v>0.375</c:v>
                </c:pt>
                <c:pt idx="1000">
                  <c:v>0.42857142857142899</c:v>
                </c:pt>
                <c:pt idx="1001">
                  <c:v>0.25</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0.375</c:v>
                </c:pt>
                <c:pt idx="1016">
                  <c:v>0.25</c:v>
                </c:pt>
                <c:pt idx="1017">
                  <c:v>0.25</c:v>
                </c:pt>
                <c:pt idx="1018">
                  <c:v>0</c:v>
                </c:pt>
                <c:pt idx="1019">
                  <c:v>0</c:v>
                </c:pt>
                <c:pt idx="1020">
                  <c:v>0</c:v>
                </c:pt>
                <c:pt idx="1021">
                  <c:v>9.0909090909090898E-2</c:v>
                </c:pt>
                <c:pt idx="1022">
                  <c:v>0</c:v>
                </c:pt>
                <c:pt idx="1023">
                  <c:v>0</c:v>
                </c:pt>
                <c:pt idx="1024">
                  <c:v>0</c:v>
                </c:pt>
                <c:pt idx="1025">
                  <c:v>0</c:v>
                </c:pt>
                <c:pt idx="1026">
                  <c:v>3.7037037037037E-2</c:v>
                </c:pt>
                <c:pt idx="1027">
                  <c:v>3.7037037037037E-2</c:v>
                </c:pt>
                <c:pt idx="1028">
                  <c:v>0</c:v>
                </c:pt>
                <c:pt idx="1029">
                  <c:v>7.69230769230769E-2</c:v>
                </c:pt>
                <c:pt idx="1030">
                  <c:v>8.6956521739130391E-2</c:v>
                </c:pt>
                <c:pt idx="1031">
                  <c:v>0.5</c:v>
                </c:pt>
                <c:pt idx="1032">
                  <c:v>2.9411764705882401E-2</c:v>
                </c:pt>
                <c:pt idx="1033">
                  <c:v>0</c:v>
                </c:pt>
                <c:pt idx="1034">
                  <c:v>0</c:v>
                </c:pt>
                <c:pt idx="1035">
                  <c:v>0.16666666666666699</c:v>
                </c:pt>
                <c:pt idx="1036">
                  <c:v>0.8</c:v>
                </c:pt>
                <c:pt idx="1037">
                  <c:v>0.33333333333333298</c:v>
                </c:pt>
                <c:pt idx="1038">
                  <c:v>0.11111111111111099</c:v>
                </c:pt>
                <c:pt idx="1039">
                  <c:v>0</c:v>
                </c:pt>
                <c:pt idx="1040">
                  <c:v>0.66666666666666696</c:v>
                </c:pt>
                <c:pt idx="1041">
                  <c:v>0.5</c:v>
                </c:pt>
                <c:pt idx="1042">
                  <c:v>0.14285714285714302</c:v>
                </c:pt>
                <c:pt idx="1043">
                  <c:v>0.16666666666666699</c:v>
                </c:pt>
                <c:pt idx="1044">
                  <c:v>6.25E-2</c:v>
                </c:pt>
                <c:pt idx="1045">
                  <c:v>0.10526315789473699</c:v>
                </c:pt>
                <c:pt idx="1046">
                  <c:v>9.0909090909090898E-2</c:v>
                </c:pt>
                <c:pt idx="1047">
                  <c:v>0.30769230769230799</c:v>
                </c:pt>
                <c:pt idx="1048">
                  <c:v>0</c:v>
                </c:pt>
                <c:pt idx="1049">
                  <c:v>0</c:v>
                </c:pt>
                <c:pt idx="1050">
                  <c:v>1</c:v>
                </c:pt>
                <c:pt idx="1051">
                  <c:v>0.5</c:v>
                </c:pt>
                <c:pt idx="1052">
                  <c:v>0</c:v>
                </c:pt>
                <c:pt idx="1053">
                  <c:v>1</c:v>
                </c:pt>
                <c:pt idx="1054">
                  <c:v>0</c:v>
                </c:pt>
                <c:pt idx="1055">
                  <c:v>0.33333333333333298</c:v>
                </c:pt>
                <c:pt idx="1056">
                  <c:v>0.66666666666666696</c:v>
                </c:pt>
                <c:pt idx="1057">
                  <c:v>0</c:v>
                </c:pt>
                <c:pt idx="1058">
                  <c:v>0</c:v>
                </c:pt>
                <c:pt idx="1059">
                  <c:v>0.28571428571428603</c:v>
                </c:pt>
                <c:pt idx="1060">
                  <c:v>0</c:v>
                </c:pt>
                <c:pt idx="1061">
                  <c:v>0</c:v>
                </c:pt>
                <c:pt idx="1062">
                  <c:v>0</c:v>
                </c:pt>
                <c:pt idx="1063">
                  <c:v>0</c:v>
                </c:pt>
                <c:pt idx="1064">
                  <c:v>0</c:v>
                </c:pt>
                <c:pt idx="1065">
                  <c:v>0</c:v>
                </c:pt>
                <c:pt idx="1066">
                  <c:v>1</c:v>
                </c:pt>
                <c:pt idx="1067">
                  <c:v>0</c:v>
                </c:pt>
                <c:pt idx="1068">
                  <c:v>7.5757575757575803E-3</c:v>
                </c:pt>
                <c:pt idx="1069">
                  <c:v>0</c:v>
                </c:pt>
                <c:pt idx="1070">
                  <c:v>0</c:v>
                </c:pt>
                <c:pt idx="1071">
                  <c:v>0</c:v>
                </c:pt>
                <c:pt idx="1072">
                  <c:v>0.27777777777777801</c:v>
                </c:pt>
                <c:pt idx="1073">
                  <c:v>0</c:v>
                </c:pt>
                <c:pt idx="1074">
                  <c:v>0</c:v>
                </c:pt>
                <c:pt idx="1075">
                  <c:v>2.04081632653061E-2</c:v>
                </c:pt>
                <c:pt idx="1076">
                  <c:v>0</c:v>
                </c:pt>
                <c:pt idx="1077">
                  <c:v>0</c:v>
                </c:pt>
                <c:pt idx="1078">
                  <c:v>2.0833333333333301E-2</c:v>
                </c:pt>
                <c:pt idx="1079">
                  <c:v>0</c:v>
                </c:pt>
                <c:pt idx="1080">
                  <c:v>0</c:v>
                </c:pt>
                <c:pt idx="1081">
                  <c:v>0</c:v>
                </c:pt>
                <c:pt idx="1082">
                  <c:v>0</c:v>
                </c:pt>
                <c:pt idx="1083">
                  <c:v>0</c:v>
                </c:pt>
                <c:pt idx="1084">
                  <c:v>0</c:v>
                </c:pt>
                <c:pt idx="1085">
                  <c:v>0</c:v>
                </c:pt>
                <c:pt idx="1086">
                  <c:v>0.15</c:v>
                </c:pt>
                <c:pt idx="1087">
                  <c:v>2.5641025641025599E-2</c:v>
                </c:pt>
                <c:pt idx="1088">
                  <c:v>2.5641025641025599E-2</c:v>
                </c:pt>
                <c:pt idx="1089">
                  <c:v>0</c:v>
                </c:pt>
                <c:pt idx="1090">
                  <c:v>0</c:v>
                </c:pt>
                <c:pt idx="1091">
                  <c:v>2.6315789473684199E-2</c:v>
                </c:pt>
                <c:pt idx="1092">
                  <c:v>0</c:v>
                </c:pt>
                <c:pt idx="1093">
                  <c:v>0.162162162162162</c:v>
                </c:pt>
                <c:pt idx="1094">
                  <c:v>5.4054054054054099E-2</c:v>
                </c:pt>
                <c:pt idx="1095">
                  <c:v>2.7777777777777801E-2</c:v>
                </c:pt>
                <c:pt idx="1096">
                  <c:v>0</c:v>
                </c:pt>
                <c:pt idx="1097">
                  <c:v>5.7142857142857099E-2</c:v>
                </c:pt>
                <c:pt idx="1098">
                  <c:v>0.57142857142857106</c:v>
                </c:pt>
                <c:pt idx="1099">
                  <c:v>0</c:v>
                </c:pt>
                <c:pt idx="1100">
                  <c:v>0</c:v>
                </c:pt>
                <c:pt idx="1101">
                  <c:v>5.8823529411764698E-2</c:v>
                </c:pt>
                <c:pt idx="1102">
                  <c:v>9.0909090909090898E-2</c:v>
                </c:pt>
                <c:pt idx="1103">
                  <c:v>0.28125</c:v>
                </c:pt>
                <c:pt idx="1104">
                  <c:v>0.40625</c:v>
                </c:pt>
                <c:pt idx="1105">
                  <c:v>9.6774193548387094E-2</c:v>
                </c:pt>
                <c:pt idx="1106">
                  <c:v>9.6774193548387094E-2</c:v>
                </c:pt>
                <c:pt idx="1107">
                  <c:v>0</c:v>
                </c:pt>
                <c:pt idx="1108">
                  <c:v>0</c:v>
                </c:pt>
                <c:pt idx="1109">
                  <c:v>0</c:v>
                </c:pt>
                <c:pt idx="1110">
                  <c:v>3.2258064516128997E-2</c:v>
                </c:pt>
                <c:pt idx="1111">
                  <c:v>0</c:v>
                </c:pt>
                <c:pt idx="1112">
                  <c:v>0.35483870967741898</c:v>
                </c:pt>
                <c:pt idx="1113">
                  <c:v>0</c:v>
                </c:pt>
                <c:pt idx="1114">
                  <c:v>1.63934426229508E-2</c:v>
                </c:pt>
                <c:pt idx="1115">
                  <c:v>0.1</c:v>
                </c:pt>
                <c:pt idx="1116">
                  <c:v>6.6666666666666693E-2</c:v>
                </c:pt>
                <c:pt idx="1117">
                  <c:v>6.6666666666666693E-2</c:v>
                </c:pt>
                <c:pt idx="1118">
                  <c:v>0</c:v>
                </c:pt>
                <c:pt idx="1119">
                  <c:v>0.133333333333333</c:v>
                </c:pt>
                <c:pt idx="1120">
                  <c:v>8.40336134453782E-3</c:v>
                </c:pt>
                <c:pt idx="1121">
                  <c:v>1.7094017094017099E-2</c:v>
                </c:pt>
                <c:pt idx="1122">
                  <c:v>0.10344827586206901</c:v>
                </c:pt>
                <c:pt idx="1123">
                  <c:v>0</c:v>
                </c:pt>
                <c:pt idx="1124">
                  <c:v>0.10344827586206901</c:v>
                </c:pt>
                <c:pt idx="1125">
                  <c:v>0.13793103448275901</c:v>
                </c:pt>
                <c:pt idx="1126">
                  <c:v>0.55172413793103403</c:v>
                </c:pt>
                <c:pt idx="1127">
                  <c:v>0</c:v>
                </c:pt>
                <c:pt idx="1128">
                  <c:v>0</c:v>
                </c:pt>
                <c:pt idx="1129">
                  <c:v>0</c:v>
                </c:pt>
                <c:pt idx="1130">
                  <c:v>2.40963855421687E-2</c:v>
                </c:pt>
                <c:pt idx="1131">
                  <c:v>0</c:v>
                </c:pt>
                <c:pt idx="1132">
                  <c:v>0</c:v>
                </c:pt>
                <c:pt idx="1133">
                  <c:v>0.33333333333333298</c:v>
                </c:pt>
                <c:pt idx="1134">
                  <c:v>7.4626865671641798E-3</c:v>
                </c:pt>
                <c:pt idx="1135">
                  <c:v>7.69230769230769E-2</c:v>
                </c:pt>
                <c:pt idx="1136">
                  <c:v>0.53846153846153799</c:v>
                </c:pt>
                <c:pt idx="1137">
                  <c:v>0</c:v>
                </c:pt>
                <c:pt idx="1138">
                  <c:v>0</c:v>
                </c:pt>
                <c:pt idx="1139">
                  <c:v>0.12</c:v>
                </c:pt>
                <c:pt idx="1140">
                  <c:v>0.52</c:v>
                </c:pt>
                <c:pt idx="1141">
                  <c:v>0</c:v>
                </c:pt>
                <c:pt idx="1142">
                  <c:v>0.08</c:v>
                </c:pt>
                <c:pt idx="1143">
                  <c:v>0.28000000000000003</c:v>
                </c:pt>
                <c:pt idx="1144">
                  <c:v>0.44</c:v>
                </c:pt>
                <c:pt idx="1145">
                  <c:v>0.24</c:v>
                </c:pt>
                <c:pt idx="1146">
                  <c:v>0</c:v>
                </c:pt>
                <c:pt idx="1147">
                  <c:v>2.04081632653061E-2</c:v>
                </c:pt>
                <c:pt idx="1148">
                  <c:v>0</c:v>
                </c:pt>
                <c:pt idx="1149">
                  <c:v>0.16666666666666699</c:v>
                </c:pt>
                <c:pt idx="1150">
                  <c:v>0.375</c:v>
                </c:pt>
                <c:pt idx="1151">
                  <c:v>0.20833333333333301</c:v>
                </c:pt>
                <c:pt idx="1152">
                  <c:v>0.25</c:v>
                </c:pt>
                <c:pt idx="1153">
                  <c:v>0.25</c:v>
                </c:pt>
                <c:pt idx="1154">
                  <c:v>0</c:v>
                </c:pt>
                <c:pt idx="1155">
                  <c:v>0.45833333333333298</c:v>
                </c:pt>
                <c:pt idx="1156">
                  <c:v>0.58333333333333304</c:v>
                </c:pt>
                <c:pt idx="1157">
                  <c:v>0</c:v>
                </c:pt>
                <c:pt idx="1158">
                  <c:v>0.25</c:v>
                </c:pt>
                <c:pt idx="1159">
                  <c:v>4.1666666666666699E-2</c:v>
                </c:pt>
                <c:pt idx="1160">
                  <c:v>0</c:v>
                </c:pt>
                <c:pt idx="1161">
                  <c:v>0</c:v>
                </c:pt>
                <c:pt idx="1162">
                  <c:v>0</c:v>
                </c:pt>
                <c:pt idx="1163">
                  <c:v>0</c:v>
                </c:pt>
                <c:pt idx="1164">
                  <c:v>0.26086956521739102</c:v>
                </c:pt>
                <c:pt idx="1165">
                  <c:v>0</c:v>
                </c:pt>
                <c:pt idx="1166">
                  <c:v>0</c:v>
                </c:pt>
                <c:pt idx="1167">
                  <c:v>0</c:v>
                </c:pt>
                <c:pt idx="1168">
                  <c:v>0.60869565217391297</c:v>
                </c:pt>
                <c:pt idx="1169">
                  <c:v>0.52173913043478304</c:v>
                </c:pt>
                <c:pt idx="1170">
                  <c:v>2.1739130434782598E-2</c:v>
                </c:pt>
                <c:pt idx="1171">
                  <c:v>0.27272727272727298</c:v>
                </c:pt>
                <c:pt idx="1172">
                  <c:v>0.31818181818181801</c:v>
                </c:pt>
                <c:pt idx="1173">
                  <c:v>0</c:v>
                </c:pt>
                <c:pt idx="1174">
                  <c:v>0</c:v>
                </c:pt>
                <c:pt idx="1175">
                  <c:v>2.2727272727272697E-2</c:v>
                </c:pt>
                <c:pt idx="1176">
                  <c:v>0.86363636363636398</c:v>
                </c:pt>
                <c:pt idx="1177">
                  <c:v>0.68181818181818199</c:v>
                </c:pt>
                <c:pt idx="1178">
                  <c:v>0</c:v>
                </c:pt>
                <c:pt idx="1179">
                  <c:v>4.5454545454545504E-2</c:v>
                </c:pt>
                <c:pt idx="1180">
                  <c:v>0</c:v>
                </c:pt>
                <c:pt idx="1181">
                  <c:v>0</c:v>
                </c:pt>
                <c:pt idx="1182">
                  <c:v>0.38095238095238104</c:v>
                </c:pt>
                <c:pt idx="1183">
                  <c:v>0.19047619047619002</c:v>
                </c:pt>
                <c:pt idx="1184">
                  <c:v>0.19047619047619002</c:v>
                </c:pt>
                <c:pt idx="1185">
                  <c:v>4.7619047619047603E-2</c:v>
                </c:pt>
                <c:pt idx="1186">
                  <c:v>0</c:v>
                </c:pt>
                <c:pt idx="1187">
                  <c:v>0</c:v>
                </c:pt>
                <c:pt idx="1188">
                  <c:v>4.7619047619047603E-2</c:v>
                </c:pt>
                <c:pt idx="1189">
                  <c:v>4.7619047619047603E-2</c:v>
                </c:pt>
                <c:pt idx="1190">
                  <c:v>0</c:v>
                </c:pt>
                <c:pt idx="1191">
                  <c:v>0.4</c:v>
                </c:pt>
                <c:pt idx="1192">
                  <c:v>0</c:v>
                </c:pt>
                <c:pt idx="1193">
                  <c:v>0.4</c:v>
                </c:pt>
                <c:pt idx="1194">
                  <c:v>0</c:v>
                </c:pt>
                <c:pt idx="1195">
                  <c:v>0.1</c:v>
                </c:pt>
                <c:pt idx="1196">
                  <c:v>0</c:v>
                </c:pt>
                <c:pt idx="1197">
                  <c:v>0</c:v>
                </c:pt>
                <c:pt idx="1198">
                  <c:v>0</c:v>
                </c:pt>
                <c:pt idx="1199">
                  <c:v>0.05</c:v>
                </c:pt>
                <c:pt idx="1200">
                  <c:v>0</c:v>
                </c:pt>
                <c:pt idx="1201">
                  <c:v>0</c:v>
                </c:pt>
                <c:pt idx="1202">
                  <c:v>0</c:v>
                </c:pt>
                <c:pt idx="1203">
                  <c:v>0</c:v>
                </c:pt>
                <c:pt idx="1204">
                  <c:v>0</c:v>
                </c:pt>
                <c:pt idx="1205">
                  <c:v>0</c:v>
                </c:pt>
                <c:pt idx="1206">
                  <c:v>0</c:v>
                </c:pt>
                <c:pt idx="1207">
                  <c:v>0.157894736842105</c:v>
                </c:pt>
                <c:pt idx="1208">
                  <c:v>0.63157894736842102</c:v>
                </c:pt>
                <c:pt idx="1209">
                  <c:v>0</c:v>
                </c:pt>
                <c:pt idx="1210">
                  <c:v>0.42105263157894696</c:v>
                </c:pt>
                <c:pt idx="1211">
                  <c:v>0.157894736842105</c:v>
                </c:pt>
                <c:pt idx="1212">
                  <c:v>0</c:v>
                </c:pt>
                <c:pt idx="1213">
                  <c:v>0.31578947368421101</c:v>
                </c:pt>
                <c:pt idx="1214">
                  <c:v>0.63157894736842102</c:v>
                </c:pt>
                <c:pt idx="1215">
                  <c:v>0.5</c:v>
                </c:pt>
                <c:pt idx="1216">
                  <c:v>0.52631578947368407</c:v>
                </c:pt>
                <c:pt idx="1217">
                  <c:v>0.10526315789473699</c:v>
                </c:pt>
                <c:pt idx="1218">
                  <c:v>0.57894736842105299</c:v>
                </c:pt>
                <c:pt idx="1219">
                  <c:v>0</c:v>
                </c:pt>
                <c:pt idx="1220">
                  <c:v>0.73684210526315796</c:v>
                </c:pt>
                <c:pt idx="1221">
                  <c:v>0.13157894736842102</c:v>
                </c:pt>
                <c:pt idx="1222">
                  <c:v>0.31578947368421101</c:v>
                </c:pt>
                <c:pt idx="1223">
                  <c:v>0</c:v>
                </c:pt>
                <c:pt idx="1224">
                  <c:v>0.36842105263157898</c:v>
                </c:pt>
                <c:pt idx="1225">
                  <c:v>0.157894736842105</c:v>
                </c:pt>
                <c:pt idx="1226">
                  <c:v>0.57894736842105299</c:v>
                </c:pt>
                <c:pt idx="1227">
                  <c:v>0.42105263157894696</c:v>
                </c:pt>
                <c:pt idx="1228">
                  <c:v>0</c:v>
                </c:pt>
                <c:pt idx="1229">
                  <c:v>0</c:v>
                </c:pt>
                <c:pt idx="1230">
                  <c:v>0.33333333333333298</c:v>
                </c:pt>
                <c:pt idx="1231">
                  <c:v>5.5555555555555601E-2</c:v>
                </c:pt>
                <c:pt idx="1232">
                  <c:v>0</c:v>
                </c:pt>
                <c:pt idx="1233">
                  <c:v>2.7777777777777801E-2</c:v>
                </c:pt>
                <c:pt idx="1234">
                  <c:v>0.38888888888888901</c:v>
                </c:pt>
                <c:pt idx="1235">
                  <c:v>0</c:v>
                </c:pt>
                <c:pt idx="1236">
                  <c:v>0.27777777777777801</c:v>
                </c:pt>
                <c:pt idx="1237">
                  <c:v>0.38888888888888901</c:v>
                </c:pt>
                <c:pt idx="1238">
                  <c:v>5.5555555555555601E-2</c:v>
                </c:pt>
                <c:pt idx="1239">
                  <c:v>5.5555555555555601E-2</c:v>
                </c:pt>
                <c:pt idx="1240">
                  <c:v>0.38888888888888901</c:v>
                </c:pt>
                <c:pt idx="1241">
                  <c:v>0.27777777777777801</c:v>
                </c:pt>
                <c:pt idx="1242">
                  <c:v>0.66666666666666696</c:v>
                </c:pt>
                <c:pt idx="1243">
                  <c:v>5.7142857142857099E-2</c:v>
                </c:pt>
                <c:pt idx="1244">
                  <c:v>1.16279069767442E-2</c:v>
                </c:pt>
                <c:pt idx="1245">
                  <c:v>0</c:v>
                </c:pt>
                <c:pt idx="1246">
                  <c:v>1.1695906432748499E-2</c:v>
                </c:pt>
                <c:pt idx="1247">
                  <c:v>0.70588235294117696</c:v>
                </c:pt>
                <c:pt idx="1248">
                  <c:v>5.8823529411764698E-2</c:v>
                </c:pt>
                <c:pt idx="1249">
                  <c:v>0.76470588235294101</c:v>
                </c:pt>
                <c:pt idx="1250">
                  <c:v>0.58823529411764708</c:v>
                </c:pt>
                <c:pt idx="1251">
                  <c:v>0</c:v>
                </c:pt>
                <c:pt idx="1252">
                  <c:v>0</c:v>
                </c:pt>
                <c:pt idx="1253">
                  <c:v>0</c:v>
                </c:pt>
                <c:pt idx="1254">
                  <c:v>0</c:v>
                </c:pt>
                <c:pt idx="1255">
                  <c:v>0</c:v>
                </c:pt>
                <c:pt idx="1256">
                  <c:v>0.17647058823529399</c:v>
                </c:pt>
                <c:pt idx="1257">
                  <c:v>0</c:v>
                </c:pt>
                <c:pt idx="1258">
                  <c:v>0</c:v>
                </c:pt>
                <c:pt idx="1259">
                  <c:v>0.17647058823529399</c:v>
                </c:pt>
                <c:pt idx="1260">
                  <c:v>0.47058823529411797</c:v>
                </c:pt>
                <c:pt idx="1261">
                  <c:v>5.8823529411764698E-2</c:v>
                </c:pt>
                <c:pt idx="1262">
                  <c:v>0.41176470588235298</c:v>
                </c:pt>
                <c:pt idx="1263">
                  <c:v>0.23529411764705899</c:v>
                </c:pt>
                <c:pt idx="1264">
                  <c:v>0.11764705882352899</c:v>
                </c:pt>
                <c:pt idx="1265">
                  <c:v>0.47058823529411797</c:v>
                </c:pt>
                <c:pt idx="1266">
                  <c:v>5.8823529411764698E-2</c:v>
                </c:pt>
                <c:pt idx="1267">
                  <c:v>5.8823529411764698E-2</c:v>
                </c:pt>
                <c:pt idx="1268">
                  <c:v>0</c:v>
                </c:pt>
                <c:pt idx="1269">
                  <c:v>0</c:v>
                </c:pt>
                <c:pt idx="1270">
                  <c:v>0.02</c:v>
                </c:pt>
                <c:pt idx="1271">
                  <c:v>3.0303030303030297E-2</c:v>
                </c:pt>
                <c:pt idx="1272">
                  <c:v>6.25E-2</c:v>
                </c:pt>
                <c:pt idx="1273">
                  <c:v>0.125</c:v>
                </c:pt>
                <c:pt idx="1274">
                  <c:v>0.125</c:v>
                </c:pt>
                <c:pt idx="1275">
                  <c:v>0.125</c:v>
                </c:pt>
                <c:pt idx="1276">
                  <c:v>0</c:v>
                </c:pt>
                <c:pt idx="1277">
                  <c:v>0.1875</c:v>
                </c:pt>
                <c:pt idx="1278">
                  <c:v>0.4375</c:v>
                </c:pt>
                <c:pt idx="1279">
                  <c:v>0</c:v>
                </c:pt>
                <c:pt idx="1280">
                  <c:v>6.25E-2</c:v>
                </c:pt>
                <c:pt idx="1281">
                  <c:v>0.25</c:v>
                </c:pt>
                <c:pt idx="1282">
                  <c:v>0.375</c:v>
                </c:pt>
                <c:pt idx="1283">
                  <c:v>0.4375</c:v>
                </c:pt>
                <c:pt idx="1284">
                  <c:v>6.25E-2</c:v>
                </c:pt>
                <c:pt idx="1285">
                  <c:v>0</c:v>
                </c:pt>
                <c:pt idx="1286">
                  <c:v>6.25E-2</c:v>
                </c:pt>
                <c:pt idx="1287">
                  <c:v>6.25E-2</c:v>
                </c:pt>
                <c:pt idx="1288">
                  <c:v>0.375</c:v>
                </c:pt>
                <c:pt idx="1289">
                  <c:v>0</c:v>
                </c:pt>
                <c:pt idx="1290">
                  <c:v>0.5625</c:v>
                </c:pt>
                <c:pt idx="1291">
                  <c:v>0</c:v>
                </c:pt>
                <c:pt idx="1292">
                  <c:v>0</c:v>
                </c:pt>
                <c:pt idx="1293">
                  <c:v>1.58730158730159E-2</c:v>
                </c:pt>
                <c:pt idx="1294">
                  <c:v>0</c:v>
                </c:pt>
                <c:pt idx="1295">
                  <c:v>3.2258064516128997E-2</c:v>
                </c:pt>
                <c:pt idx="1296">
                  <c:v>0.32258064516128998</c:v>
                </c:pt>
                <c:pt idx="1297">
                  <c:v>1.85185185185185E-2</c:v>
                </c:pt>
                <c:pt idx="1298">
                  <c:v>1.0989010989011E-2</c:v>
                </c:pt>
                <c:pt idx="1299">
                  <c:v>0</c:v>
                </c:pt>
                <c:pt idx="1300">
                  <c:v>0.3</c:v>
                </c:pt>
                <c:pt idx="1301">
                  <c:v>0</c:v>
                </c:pt>
                <c:pt idx="1302">
                  <c:v>0.46666666666666701</c:v>
                </c:pt>
                <c:pt idx="1303">
                  <c:v>0.4</c:v>
                </c:pt>
                <c:pt idx="1304">
                  <c:v>0.4</c:v>
                </c:pt>
                <c:pt idx="1305">
                  <c:v>6.6666666666666693E-2</c:v>
                </c:pt>
                <c:pt idx="1306">
                  <c:v>0.53333333333333299</c:v>
                </c:pt>
                <c:pt idx="1307">
                  <c:v>0.33333333333333298</c:v>
                </c:pt>
                <c:pt idx="1308">
                  <c:v>0</c:v>
                </c:pt>
                <c:pt idx="1309">
                  <c:v>0</c:v>
                </c:pt>
                <c:pt idx="1310">
                  <c:v>0.266666666666667</c:v>
                </c:pt>
                <c:pt idx="1311">
                  <c:v>0</c:v>
                </c:pt>
                <c:pt idx="1312">
                  <c:v>0</c:v>
                </c:pt>
                <c:pt idx="1313">
                  <c:v>0</c:v>
                </c:pt>
                <c:pt idx="1314">
                  <c:v>0.2</c:v>
                </c:pt>
                <c:pt idx="1315">
                  <c:v>0.46666666666666701</c:v>
                </c:pt>
                <c:pt idx="1316">
                  <c:v>0.6</c:v>
                </c:pt>
                <c:pt idx="1317">
                  <c:v>1.6666666666666701E-2</c:v>
                </c:pt>
                <c:pt idx="1318">
                  <c:v>0</c:v>
                </c:pt>
                <c:pt idx="1319">
                  <c:v>0.46666666666666701</c:v>
                </c:pt>
                <c:pt idx="1320">
                  <c:v>0</c:v>
                </c:pt>
                <c:pt idx="1321">
                  <c:v>0.22727272727272702</c:v>
                </c:pt>
                <c:pt idx="1322">
                  <c:v>0.13793103448275901</c:v>
                </c:pt>
                <c:pt idx="1323">
                  <c:v>0.13793103448275901</c:v>
                </c:pt>
                <c:pt idx="1324">
                  <c:v>3.4482758620689703E-2</c:v>
                </c:pt>
                <c:pt idx="1325">
                  <c:v>0.24137931034482801</c:v>
                </c:pt>
                <c:pt idx="1326">
                  <c:v>1.38888888888889E-2</c:v>
                </c:pt>
                <c:pt idx="1327">
                  <c:v>0.28571428571428603</c:v>
                </c:pt>
                <c:pt idx="1328">
                  <c:v>0.14285714285714302</c:v>
                </c:pt>
                <c:pt idx="1329">
                  <c:v>0.214285714285714</c:v>
                </c:pt>
                <c:pt idx="1330">
                  <c:v>7.1428571428571397E-2</c:v>
                </c:pt>
                <c:pt idx="1331">
                  <c:v>0</c:v>
                </c:pt>
                <c:pt idx="1332">
                  <c:v>0.14285714285714302</c:v>
                </c:pt>
                <c:pt idx="1333">
                  <c:v>0.64285714285714302</c:v>
                </c:pt>
                <c:pt idx="1334">
                  <c:v>0</c:v>
                </c:pt>
                <c:pt idx="1335">
                  <c:v>0.25</c:v>
                </c:pt>
                <c:pt idx="1336">
                  <c:v>4.7619047619047603E-2</c:v>
                </c:pt>
                <c:pt idx="1337">
                  <c:v>0.42857142857142899</c:v>
                </c:pt>
                <c:pt idx="1338">
                  <c:v>0.53571428571428603</c:v>
                </c:pt>
                <c:pt idx="1339">
                  <c:v>0.42857142857142899</c:v>
                </c:pt>
                <c:pt idx="1340">
                  <c:v>0.14285714285714302</c:v>
                </c:pt>
                <c:pt idx="1341">
                  <c:v>0.14285714285714302</c:v>
                </c:pt>
                <c:pt idx="1342">
                  <c:v>0.14285714285714302</c:v>
                </c:pt>
                <c:pt idx="1343">
                  <c:v>0.14285714285714302</c:v>
                </c:pt>
                <c:pt idx="1344">
                  <c:v>3.5714285714285698E-2</c:v>
                </c:pt>
                <c:pt idx="1345">
                  <c:v>0.14285714285714302</c:v>
                </c:pt>
                <c:pt idx="1346">
                  <c:v>0</c:v>
                </c:pt>
                <c:pt idx="1347">
                  <c:v>0</c:v>
                </c:pt>
                <c:pt idx="1348">
                  <c:v>0.42857142857142899</c:v>
                </c:pt>
                <c:pt idx="1349">
                  <c:v>0</c:v>
                </c:pt>
                <c:pt idx="1350">
                  <c:v>0.85714285714285698</c:v>
                </c:pt>
                <c:pt idx="1351">
                  <c:v>0.64285714285714302</c:v>
                </c:pt>
                <c:pt idx="1352">
                  <c:v>0</c:v>
                </c:pt>
                <c:pt idx="1353">
                  <c:v>0</c:v>
                </c:pt>
                <c:pt idx="1354">
                  <c:v>0.14285714285714302</c:v>
                </c:pt>
                <c:pt idx="1355">
                  <c:v>0.28571428571428603</c:v>
                </c:pt>
                <c:pt idx="1356">
                  <c:v>0.14285714285714302</c:v>
                </c:pt>
                <c:pt idx="1357">
                  <c:v>0.28571428571428603</c:v>
                </c:pt>
                <c:pt idx="1358">
                  <c:v>0</c:v>
                </c:pt>
                <c:pt idx="1359">
                  <c:v>0.35714285714285698</c:v>
                </c:pt>
                <c:pt idx="1360">
                  <c:v>0.5</c:v>
                </c:pt>
                <c:pt idx="1361">
                  <c:v>1.8181818181818198E-2</c:v>
                </c:pt>
                <c:pt idx="1362">
                  <c:v>0</c:v>
                </c:pt>
                <c:pt idx="1363">
                  <c:v>0.16666666666666699</c:v>
                </c:pt>
                <c:pt idx="1364">
                  <c:v>3.7037037037037E-2</c:v>
                </c:pt>
                <c:pt idx="1365">
                  <c:v>0.148148148148148</c:v>
                </c:pt>
                <c:pt idx="1366">
                  <c:v>0.55555555555555602</c:v>
                </c:pt>
                <c:pt idx="1367">
                  <c:v>0</c:v>
                </c:pt>
                <c:pt idx="1368">
                  <c:v>7.69230769230769E-2</c:v>
                </c:pt>
                <c:pt idx="1369">
                  <c:v>0.15384615384615399</c:v>
                </c:pt>
                <c:pt idx="1370">
                  <c:v>0</c:v>
                </c:pt>
                <c:pt idx="1371">
                  <c:v>0.230769230769231</c:v>
                </c:pt>
                <c:pt idx="1372">
                  <c:v>0.30769230769230799</c:v>
                </c:pt>
                <c:pt idx="1373">
                  <c:v>1.9230769230769201E-2</c:v>
                </c:pt>
                <c:pt idx="1374">
                  <c:v>0.38461538461538503</c:v>
                </c:pt>
                <c:pt idx="1375">
                  <c:v>0.15384615384615399</c:v>
                </c:pt>
                <c:pt idx="1376">
                  <c:v>0.61538461538461497</c:v>
                </c:pt>
                <c:pt idx="1377">
                  <c:v>0.30769230769230799</c:v>
                </c:pt>
                <c:pt idx="1378">
                  <c:v>0</c:v>
                </c:pt>
                <c:pt idx="1379">
                  <c:v>0</c:v>
                </c:pt>
                <c:pt idx="1380">
                  <c:v>0.46153846153846201</c:v>
                </c:pt>
                <c:pt idx="1381">
                  <c:v>0.230769230769231</c:v>
                </c:pt>
                <c:pt idx="1382">
                  <c:v>7.69230769230769E-2</c:v>
                </c:pt>
                <c:pt idx="1383">
                  <c:v>7.69230769230769E-2</c:v>
                </c:pt>
                <c:pt idx="1384">
                  <c:v>0.230769230769231</c:v>
                </c:pt>
                <c:pt idx="1385">
                  <c:v>0.46153846153846201</c:v>
                </c:pt>
                <c:pt idx="1386">
                  <c:v>0.53846153846153799</c:v>
                </c:pt>
                <c:pt idx="1387">
                  <c:v>0.53846153846153799</c:v>
                </c:pt>
                <c:pt idx="1388">
                  <c:v>0.15384615384615399</c:v>
                </c:pt>
                <c:pt idx="1389">
                  <c:v>0.53846153846153799</c:v>
                </c:pt>
                <c:pt idx="1390">
                  <c:v>0.30769230769230799</c:v>
                </c:pt>
                <c:pt idx="1391">
                  <c:v>0</c:v>
                </c:pt>
                <c:pt idx="1392">
                  <c:v>0</c:v>
                </c:pt>
                <c:pt idx="1393">
                  <c:v>0</c:v>
                </c:pt>
                <c:pt idx="1394">
                  <c:v>0</c:v>
                </c:pt>
                <c:pt idx="1395">
                  <c:v>0</c:v>
                </c:pt>
                <c:pt idx="1396">
                  <c:v>0.08</c:v>
                </c:pt>
                <c:pt idx="1397">
                  <c:v>0.04</c:v>
                </c:pt>
                <c:pt idx="1398">
                  <c:v>0.4</c:v>
                </c:pt>
                <c:pt idx="1399">
                  <c:v>0.48</c:v>
                </c:pt>
                <c:pt idx="1400">
                  <c:v>0.04</c:v>
                </c:pt>
                <c:pt idx="1401">
                  <c:v>0.16</c:v>
                </c:pt>
                <c:pt idx="1402">
                  <c:v>0</c:v>
                </c:pt>
                <c:pt idx="1403">
                  <c:v>0</c:v>
                </c:pt>
                <c:pt idx="1404">
                  <c:v>0</c:v>
                </c:pt>
                <c:pt idx="1405">
                  <c:v>0.16666666666666699</c:v>
                </c:pt>
                <c:pt idx="1406">
                  <c:v>0</c:v>
                </c:pt>
                <c:pt idx="1407">
                  <c:v>8.3333333333333301E-2</c:v>
                </c:pt>
                <c:pt idx="1408">
                  <c:v>0.41666666666666702</c:v>
                </c:pt>
                <c:pt idx="1409">
                  <c:v>0.16666666666666699</c:v>
                </c:pt>
                <c:pt idx="1410">
                  <c:v>0.5</c:v>
                </c:pt>
                <c:pt idx="1411">
                  <c:v>0.41666666666666702</c:v>
                </c:pt>
                <c:pt idx="1412">
                  <c:v>0.5</c:v>
                </c:pt>
                <c:pt idx="1413">
                  <c:v>0.75</c:v>
                </c:pt>
                <c:pt idx="1414">
                  <c:v>0.58333333333333304</c:v>
                </c:pt>
                <c:pt idx="1415">
                  <c:v>0.66666666666666696</c:v>
                </c:pt>
                <c:pt idx="1416">
                  <c:v>0.66666666666666696</c:v>
                </c:pt>
                <c:pt idx="1417">
                  <c:v>0.375</c:v>
                </c:pt>
                <c:pt idx="1418">
                  <c:v>0</c:v>
                </c:pt>
                <c:pt idx="1419">
                  <c:v>0.66666666666666696</c:v>
                </c:pt>
                <c:pt idx="1420">
                  <c:v>0.66666666666666696</c:v>
                </c:pt>
                <c:pt idx="1421">
                  <c:v>0.5</c:v>
                </c:pt>
                <c:pt idx="1422">
                  <c:v>0.25</c:v>
                </c:pt>
                <c:pt idx="1423">
                  <c:v>0</c:v>
                </c:pt>
                <c:pt idx="1424">
                  <c:v>0.5</c:v>
                </c:pt>
                <c:pt idx="1425">
                  <c:v>0</c:v>
                </c:pt>
                <c:pt idx="1426">
                  <c:v>0</c:v>
                </c:pt>
                <c:pt idx="1427">
                  <c:v>0.16666666666666699</c:v>
                </c:pt>
                <c:pt idx="1428">
                  <c:v>0.41666666666666702</c:v>
                </c:pt>
                <c:pt idx="1429">
                  <c:v>0</c:v>
                </c:pt>
                <c:pt idx="1430">
                  <c:v>8.3333333333333301E-2</c:v>
                </c:pt>
                <c:pt idx="1431">
                  <c:v>0.33333333333333298</c:v>
                </c:pt>
                <c:pt idx="1432">
                  <c:v>0.16666666666666699</c:v>
                </c:pt>
                <c:pt idx="1433">
                  <c:v>0.5</c:v>
                </c:pt>
                <c:pt idx="1434">
                  <c:v>0.33333333333333298</c:v>
                </c:pt>
                <c:pt idx="1435">
                  <c:v>0.33333333333333298</c:v>
                </c:pt>
                <c:pt idx="1436">
                  <c:v>0</c:v>
                </c:pt>
                <c:pt idx="1437">
                  <c:v>0.75</c:v>
                </c:pt>
                <c:pt idx="1438">
                  <c:v>0.75</c:v>
                </c:pt>
                <c:pt idx="1439">
                  <c:v>0</c:v>
                </c:pt>
                <c:pt idx="1440">
                  <c:v>1.6666666666666701E-2</c:v>
                </c:pt>
                <c:pt idx="1441">
                  <c:v>0</c:v>
                </c:pt>
                <c:pt idx="1442">
                  <c:v>4.2857142857142899E-2</c:v>
                </c:pt>
                <c:pt idx="1443">
                  <c:v>0.217391304347826</c:v>
                </c:pt>
                <c:pt idx="1444">
                  <c:v>0.173913043478261</c:v>
                </c:pt>
                <c:pt idx="1445">
                  <c:v>0.30434782608695699</c:v>
                </c:pt>
                <c:pt idx="1446">
                  <c:v>0</c:v>
                </c:pt>
                <c:pt idx="1447">
                  <c:v>0.39130434782608703</c:v>
                </c:pt>
                <c:pt idx="1448">
                  <c:v>0.60869565217391297</c:v>
                </c:pt>
                <c:pt idx="1449">
                  <c:v>0</c:v>
                </c:pt>
                <c:pt idx="1450">
                  <c:v>0</c:v>
                </c:pt>
                <c:pt idx="1451">
                  <c:v>0.73913043478260898</c:v>
                </c:pt>
                <c:pt idx="1452">
                  <c:v>0.11764705882352899</c:v>
                </c:pt>
                <c:pt idx="1453">
                  <c:v>0.27272727272727298</c:v>
                </c:pt>
                <c:pt idx="1454">
                  <c:v>0</c:v>
                </c:pt>
                <c:pt idx="1455">
                  <c:v>0.27272727272727298</c:v>
                </c:pt>
                <c:pt idx="1456">
                  <c:v>0.54545454545454497</c:v>
                </c:pt>
                <c:pt idx="1457">
                  <c:v>0.63636363636363602</c:v>
                </c:pt>
                <c:pt idx="1458">
                  <c:v>0.31818181818181801</c:v>
                </c:pt>
                <c:pt idx="1459">
                  <c:v>0.27272727272727298</c:v>
                </c:pt>
                <c:pt idx="1460">
                  <c:v>0.45454545454545503</c:v>
                </c:pt>
                <c:pt idx="1461">
                  <c:v>0.27272727272727298</c:v>
                </c:pt>
                <c:pt idx="1462">
                  <c:v>0.18181818181818202</c:v>
                </c:pt>
                <c:pt idx="1463">
                  <c:v>0.54545454545454497</c:v>
                </c:pt>
                <c:pt idx="1464">
                  <c:v>0.15151515151515199</c:v>
                </c:pt>
                <c:pt idx="1465">
                  <c:v>0</c:v>
                </c:pt>
                <c:pt idx="1466">
                  <c:v>0.27272727272727298</c:v>
                </c:pt>
                <c:pt idx="1467">
                  <c:v>0.27272727272727298</c:v>
                </c:pt>
                <c:pt idx="1468">
                  <c:v>0.27272727272727298</c:v>
                </c:pt>
                <c:pt idx="1469">
                  <c:v>0</c:v>
                </c:pt>
                <c:pt idx="1470">
                  <c:v>9.0909090909090898E-2</c:v>
                </c:pt>
                <c:pt idx="1471">
                  <c:v>9.0909090909090898E-2</c:v>
                </c:pt>
                <c:pt idx="1472">
                  <c:v>0.18181818181818202</c:v>
                </c:pt>
                <c:pt idx="1473">
                  <c:v>0.72727272727272707</c:v>
                </c:pt>
                <c:pt idx="1474">
                  <c:v>0.5</c:v>
                </c:pt>
                <c:pt idx="1475">
                  <c:v>0.27272727272727298</c:v>
                </c:pt>
                <c:pt idx="1476">
                  <c:v>0.81818181818181801</c:v>
                </c:pt>
                <c:pt idx="1477">
                  <c:v>0.63636363636363602</c:v>
                </c:pt>
                <c:pt idx="1478">
                  <c:v>0.18181818181818202</c:v>
                </c:pt>
                <c:pt idx="1479">
                  <c:v>0.54545454545454497</c:v>
                </c:pt>
                <c:pt idx="1480">
                  <c:v>0</c:v>
                </c:pt>
                <c:pt idx="1481">
                  <c:v>0.18181818181818202</c:v>
                </c:pt>
                <c:pt idx="1482">
                  <c:v>0.81818181818181801</c:v>
                </c:pt>
                <c:pt idx="1483">
                  <c:v>9.0909090909090898E-2</c:v>
                </c:pt>
                <c:pt idx="1484">
                  <c:v>1.5384615384615401E-2</c:v>
                </c:pt>
                <c:pt idx="1485">
                  <c:v>0.19047619047619002</c:v>
                </c:pt>
                <c:pt idx="1486">
                  <c:v>4.7619047619047603E-2</c:v>
                </c:pt>
                <c:pt idx="1487">
                  <c:v>0.14285714285714302</c:v>
                </c:pt>
                <c:pt idx="1488">
                  <c:v>4.7619047619047603E-2</c:v>
                </c:pt>
                <c:pt idx="1489">
                  <c:v>0.71428571428571397</c:v>
                </c:pt>
                <c:pt idx="1490">
                  <c:v>0.476190476190476</c:v>
                </c:pt>
                <c:pt idx="1491">
                  <c:v>0.476190476190476</c:v>
                </c:pt>
                <c:pt idx="1492">
                  <c:v>0.476190476190476</c:v>
                </c:pt>
                <c:pt idx="1493">
                  <c:v>4.7619047619047603E-2</c:v>
                </c:pt>
                <c:pt idx="1494">
                  <c:v>0</c:v>
                </c:pt>
                <c:pt idx="1495">
                  <c:v>4.7619047619047603E-2</c:v>
                </c:pt>
                <c:pt idx="1496">
                  <c:v>9.5238095238095205E-2</c:v>
                </c:pt>
                <c:pt idx="1497">
                  <c:v>0.52380952380952406</c:v>
                </c:pt>
                <c:pt idx="1498">
                  <c:v>9.6774193548387094E-2</c:v>
                </c:pt>
                <c:pt idx="1499">
                  <c:v>3.2258064516128997E-2</c:v>
                </c:pt>
                <c:pt idx="1500">
                  <c:v>0.35483870967741898</c:v>
                </c:pt>
                <c:pt idx="1501">
                  <c:v>0.25</c:v>
                </c:pt>
                <c:pt idx="1502">
                  <c:v>0.4</c:v>
                </c:pt>
                <c:pt idx="1503">
                  <c:v>0.33333333333333298</c:v>
                </c:pt>
                <c:pt idx="1504">
                  <c:v>0.1</c:v>
                </c:pt>
                <c:pt idx="1505">
                  <c:v>0.7</c:v>
                </c:pt>
                <c:pt idx="1506">
                  <c:v>0.5</c:v>
                </c:pt>
                <c:pt idx="1507">
                  <c:v>0.2</c:v>
                </c:pt>
                <c:pt idx="1508">
                  <c:v>0.1</c:v>
                </c:pt>
                <c:pt idx="1509">
                  <c:v>0.6</c:v>
                </c:pt>
                <c:pt idx="1510">
                  <c:v>0</c:v>
                </c:pt>
                <c:pt idx="1511">
                  <c:v>0.7</c:v>
                </c:pt>
                <c:pt idx="1512">
                  <c:v>0.6</c:v>
                </c:pt>
                <c:pt idx="1513">
                  <c:v>0.1</c:v>
                </c:pt>
                <c:pt idx="1514">
                  <c:v>0.2</c:v>
                </c:pt>
                <c:pt idx="1515">
                  <c:v>0.8</c:v>
                </c:pt>
                <c:pt idx="1516">
                  <c:v>0.6</c:v>
                </c:pt>
                <c:pt idx="1517">
                  <c:v>0</c:v>
                </c:pt>
                <c:pt idx="1518">
                  <c:v>0.1</c:v>
                </c:pt>
                <c:pt idx="1519">
                  <c:v>0.1</c:v>
                </c:pt>
                <c:pt idx="1520">
                  <c:v>0.1</c:v>
                </c:pt>
                <c:pt idx="1521">
                  <c:v>0</c:v>
                </c:pt>
                <c:pt idx="1522">
                  <c:v>0</c:v>
                </c:pt>
                <c:pt idx="1523">
                  <c:v>0.6</c:v>
                </c:pt>
                <c:pt idx="1524">
                  <c:v>0</c:v>
                </c:pt>
                <c:pt idx="1525">
                  <c:v>0.7</c:v>
                </c:pt>
                <c:pt idx="1526">
                  <c:v>0.36666666666666697</c:v>
                </c:pt>
                <c:pt idx="1527">
                  <c:v>0.3</c:v>
                </c:pt>
                <c:pt idx="1528">
                  <c:v>0</c:v>
                </c:pt>
                <c:pt idx="1529">
                  <c:v>0</c:v>
                </c:pt>
                <c:pt idx="1530">
                  <c:v>0.4</c:v>
                </c:pt>
                <c:pt idx="1531">
                  <c:v>0.1</c:v>
                </c:pt>
                <c:pt idx="1532">
                  <c:v>0</c:v>
                </c:pt>
                <c:pt idx="1533">
                  <c:v>0.1</c:v>
                </c:pt>
                <c:pt idx="1534">
                  <c:v>0</c:v>
                </c:pt>
                <c:pt idx="1535">
                  <c:v>0.3</c:v>
                </c:pt>
                <c:pt idx="1536">
                  <c:v>0.2</c:v>
                </c:pt>
                <c:pt idx="1537">
                  <c:v>0</c:v>
                </c:pt>
                <c:pt idx="1538">
                  <c:v>0.05</c:v>
                </c:pt>
                <c:pt idx="1539">
                  <c:v>0.5</c:v>
                </c:pt>
                <c:pt idx="1540">
                  <c:v>0</c:v>
                </c:pt>
                <c:pt idx="1541">
                  <c:v>2.5641025641025599E-2</c:v>
                </c:pt>
                <c:pt idx="1542">
                  <c:v>0</c:v>
                </c:pt>
                <c:pt idx="1543">
                  <c:v>0.36842105263157898</c:v>
                </c:pt>
                <c:pt idx="1544">
                  <c:v>0.21052631578947398</c:v>
                </c:pt>
                <c:pt idx="1545">
                  <c:v>0</c:v>
                </c:pt>
                <c:pt idx="1546">
                  <c:v>0.31578947368421101</c:v>
                </c:pt>
                <c:pt idx="1547">
                  <c:v>0.21052631578947398</c:v>
                </c:pt>
                <c:pt idx="1548">
                  <c:v>0.10526315789473699</c:v>
                </c:pt>
                <c:pt idx="1549">
                  <c:v>0.31578947368421101</c:v>
                </c:pt>
                <c:pt idx="1550">
                  <c:v>0.17857142857142899</c:v>
                </c:pt>
                <c:pt idx="1551">
                  <c:v>0.53571428571428603</c:v>
                </c:pt>
                <c:pt idx="1552">
                  <c:v>0.37837837837837801</c:v>
                </c:pt>
                <c:pt idx="1553">
                  <c:v>0.22222222222222199</c:v>
                </c:pt>
                <c:pt idx="1554">
                  <c:v>9.2592592592592601E-2</c:v>
                </c:pt>
                <c:pt idx="1555">
                  <c:v>3.7037037037037E-2</c:v>
                </c:pt>
                <c:pt idx="1556">
                  <c:v>0.55555555555555602</c:v>
                </c:pt>
                <c:pt idx="1557">
                  <c:v>0.77777777777777801</c:v>
                </c:pt>
                <c:pt idx="1558">
                  <c:v>0.22222222222222199</c:v>
                </c:pt>
                <c:pt idx="1559">
                  <c:v>0.33333333333333298</c:v>
                </c:pt>
                <c:pt idx="1560">
                  <c:v>0</c:v>
                </c:pt>
                <c:pt idx="1561">
                  <c:v>0.55555555555555602</c:v>
                </c:pt>
                <c:pt idx="1562">
                  <c:v>0.72222222222222199</c:v>
                </c:pt>
                <c:pt idx="1563">
                  <c:v>0.11111111111111099</c:v>
                </c:pt>
                <c:pt idx="1564">
                  <c:v>0</c:v>
                </c:pt>
                <c:pt idx="1565">
                  <c:v>0.44444444444444398</c:v>
                </c:pt>
                <c:pt idx="1566">
                  <c:v>3.7037037037037E-2</c:v>
                </c:pt>
                <c:pt idx="1567">
                  <c:v>5.5555555555555601E-2</c:v>
                </c:pt>
                <c:pt idx="1568">
                  <c:v>0.22222222222222199</c:v>
                </c:pt>
                <c:pt idx="1569">
                  <c:v>0.44444444444444398</c:v>
                </c:pt>
                <c:pt idx="1570">
                  <c:v>0.22222222222222199</c:v>
                </c:pt>
                <c:pt idx="1571">
                  <c:v>0.33333333333333298</c:v>
                </c:pt>
                <c:pt idx="1572">
                  <c:v>0</c:v>
                </c:pt>
                <c:pt idx="1573">
                  <c:v>0</c:v>
                </c:pt>
                <c:pt idx="1574">
                  <c:v>0.44444444444444398</c:v>
                </c:pt>
                <c:pt idx="1575">
                  <c:v>0.44444444444444398</c:v>
                </c:pt>
                <c:pt idx="1576">
                  <c:v>0</c:v>
                </c:pt>
                <c:pt idx="1577">
                  <c:v>0.77777777777777801</c:v>
                </c:pt>
                <c:pt idx="1578">
                  <c:v>0.22222222222222199</c:v>
                </c:pt>
                <c:pt idx="1579">
                  <c:v>0.55555555555555602</c:v>
                </c:pt>
                <c:pt idx="1580">
                  <c:v>0.33333333333333298</c:v>
                </c:pt>
                <c:pt idx="1581">
                  <c:v>0.11111111111111099</c:v>
                </c:pt>
                <c:pt idx="1582">
                  <c:v>0.33333333333333298</c:v>
                </c:pt>
                <c:pt idx="1583">
                  <c:v>0.44444444444444398</c:v>
                </c:pt>
                <c:pt idx="1584">
                  <c:v>0.77777777777777801</c:v>
                </c:pt>
                <c:pt idx="1585">
                  <c:v>0.44444444444444398</c:v>
                </c:pt>
                <c:pt idx="1586">
                  <c:v>0.77777777777777801</c:v>
                </c:pt>
                <c:pt idx="1587">
                  <c:v>0.27777777777777801</c:v>
                </c:pt>
                <c:pt idx="1588">
                  <c:v>0.55555555555555602</c:v>
                </c:pt>
                <c:pt idx="1589">
                  <c:v>0</c:v>
                </c:pt>
                <c:pt idx="1590">
                  <c:v>5.5555555555555601E-2</c:v>
                </c:pt>
                <c:pt idx="1591">
                  <c:v>0</c:v>
                </c:pt>
                <c:pt idx="1592">
                  <c:v>0.55555555555555602</c:v>
                </c:pt>
                <c:pt idx="1593">
                  <c:v>0.44444444444444398</c:v>
                </c:pt>
                <c:pt idx="1594">
                  <c:v>0.11111111111111099</c:v>
                </c:pt>
                <c:pt idx="1595">
                  <c:v>0</c:v>
                </c:pt>
                <c:pt idx="1596">
                  <c:v>8.5714285714285687E-2</c:v>
                </c:pt>
                <c:pt idx="1597">
                  <c:v>0</c:v>
                </c:pt>
                <c:pt idx="1598">
                  <c:v>7.69230769230769E-2</c:v>
                </c:pt>
                <c:pt idx="1599">
                  <c:v>0.15384615384615399</c:v>
                </c:pt>
                <c:pt idx="1600">
                  <c:v>0.269230769230769</c:v>
                </c:pt>
                <c:pt idx="1601">
                  <c:v>0.61538461538461497</c:v>
                </c:pt>
                <c:pt idx="1602">
                  <c:v>0</c:v>
                </c:pt>
                <c:pt idx="1603">
                  <c:v>0.52941176470588203</c:v>
                </c:pt>
                <c:pt idx="1604">
                  <c:v>0.29411764705882404</c:v>
                </c:pt>
                <c:pt idx="1605">
                  <c:v>0.41176470588235298</c:v>
                </c:pt>
                <c:pt idx="1606">
                  <c:v>0.64705882352941202</c:v>
                </c:pt>
                <c:pt idx="1607">
                  <c:v>5.8823529411764698E-2</c:v>
                </c:pt>
                <c:pt idx="1608">
                  <c:v>0.58823529411764708</c:v>
                </c:pt>
                <c:pt idx="1609">
                  <c:v>0.72</c:v>
                </c:pt>
                <c:pt idx="1610">
                  <c:v>3.0303030303030297E-2</c:v>
                </c:pt>
                <c:pt idx="1611">
                  <c:v>0.69696969696969702</c:v>
                </c:pt>
                <c:pt idx="1612">
                  <c:v>0.375</c:v>
                </c:pt>
                <c:pt idx="1613">
                  <c:v>6.25E-2</c:v>
                </c:pt>
                <c:pt idx="1614">
                  <c:v>0.75</c:v>
                </c:pt>
                <c:pt idx="1615">
                  <c:v>0.25</c:v>
                </c:pt>
                <c:pt idx="1616">
                  <c:v>0.625</c:v>
                </c:pt>
                <c:pt idx="1617">
                  <c:v>0.125</c:v>
                </c:pt>
                <c:pt idx="1618">
                  <c:v>0.375</c:v>
                </c:pt>
                <c:pt idx="1619">
                  <c:v>0.125</c:v>
                </c:pt>
                <c:pt idx="1620">
                  <c:v>0</c:v>
                </c:pt>
                <c:pt idx="1621">
                  <c:v>0.375</c:v>
                </c:pt>
                <c:pt idx="1622">
                  <c:v>0.625</c:v>
                </c:pt>
                <c:pt idx="1623">
                  <c:v>0</c:v>
                </c:pt>
                <c:pt idx="1624">
                  <c:v>0.125</c:v>
                </c:pt>
                <c:pt idx="1625">
                  <c:v>0.625</c:v>
                </c:pt>
                <c:pt idx="1626">
                  <c:v>0.5</c:v>
                </c:pt>
                <c:pt idx="1627">
                  <c:v>0.5625</c:v>
                </c:pt>
                <c:pt idx="1628">
                  <c:v>0.625</c:v>
                </c:pt>
                <c:pt idx="1629">
                  <c:v>0.375</c:v>
                </c:pt>
                <c:pt idx="1630">
                  <c:v>0</c:v>
                </c:pt>
                <c:pt idx="1631">
                  <c:v>0.3125</c:v>
                </c:pt>
                <c:pt idx="1632">
                  <c:v>0.25</c:v>
                </c:pt>
                <c:pt idx="1633">
                  <c:v>0.5</c:v>
                </c:pt>
                <c:pt idx="1634">
                  <c:v>0.5</c:v>
                </c:pt>
                <c:pt idx="1635">
                  <c:v>0.5</c:v>
                </c:pt>
                <c:pt idx="1636">
                  <c:v>0</c:v>
                </c:pt>
                <c:pt idx="1637">
                  <c:v>0.25</c:v>
                </c:pt>
                <c:pt idx="1638">
                  <c:v>6.25E-2</c:v>
                </c:pt>
                <c:pt idx="1639">
                  <c:v>8.3333333333333301E-2</c:v>
                </c:pt>
                <c:pt idx="1640">
                  <c:v>0.1875</c:v>
                </c:pt>
                <c:pt idx="1641">
                  <c:v>0.25</c:v>
                </c:pt>
                <c:pt idx="1642">
                  <c:v>0.58333333333333304</c:v>
                </c:pt>
                <c:pt idx="1643">
                  <c:v>0.75</c:v>
                </c:pt>
                <c:pt idx="1644">
                  <c:v>0.5</c:v>
                </c:pt>
                <c:pt idx="1645">
                  <c:v>0.75</c:v>
                </c:pt>
                <c:pt idx="1646">
                  <c:v>0.875</c:v>
                </c:pt>
                <c:pt idx="1647">
                  <c:v>0.125</c:v>
                </c:pt>
                <c:pt idx="1648">
                  <c:v>0.375</c:v>
                </c:pt>
                <c:pt idx="1649">
                  <c:v>0</c:v>
                </c:pt>
                <c:pt idx="1650">
                  <c:v>0.3125</c:v>
                </c:pt>
                <c:pt idx="1651">
                  <c:v>0.125</c:v>
                </c:pt>
                <c:pt idx="1652">
                  <c:v>0.5</c:v>
                </c:pt>
                <c:pt idx="1653">
                  <c:v>0</c:v>
                </c:pt>
                <c:pt idx="1654">
                  <c:v>0.19354838709677399</c:v>
                </c:pt>
                <c:pt idx="1655">
                  <c:v>0.483870967741936</c:v>
                </c:pt>
                <c:pt idx="1656">
                  <c:v>0.39130434782608703</c:v>
                </c:pt>
                <c:pt idx="1657">
                  <c:v>0.13043478260869601</c:v>
                </c:pt>
                <c:pt idx="1658">
                  <c:v>0.30434782608695699</c:v>
                </c:pt>
                <c:pt idx="1659">
                  <c:v>0.173913043478261</c:v>
                </c:pt>
                <c:pt idx="1660">
                  <c:v>0.6</c:v>
                </c:pt>
                <c:pt idx="1661">
                  <c:v>0.53333333333333299</c:v>
                </c:pt>
                <c:pt idx="1662">
                  <c:v>4.4444444444444405E-2</c:v>
                </c:pt>
                <c:pt idx="1663">
                  <c:v>0.66666666666666696</c:v>
                </c:pt>
                <c:pt idx="1664">
                  <c:v>6.6666666666666693E-2</c:v>
                </c:pt>
                <c:pt idx="1665">
                  <c:v>0.4</c:v>
                </c:pt>
                <c:pt idx="1666">
                  <c:v>0.4</c:v>
                </c:pt>
                <c:pt idx="1667">
                  <c:v>0.266666666666667</c:v>
                </c:pt>
                <c:pt idx="1668">
                  <c:v>0</c:v>
                </c:pt>
                <c:pt idx="1669">
                  <c:v>0.63636363636363602</c:v>
                </c:pt>
                <c:pt idx="1670">
                  <c:v>0.36363636363636404</c:v>
                </c:pt>
                <c:pt idx="1671">
                  <c:v>0.18181818181818202</c:v>
                </c:pt>
                <c:pt idx="1672">
                  <c:v>0.31818181818181801</c:v>
                </c:pt>
                <c:pt idx="1673">
                  <c:v>0</c:v>
                </c:pt>
                <c:pt idx="1674">
                  <c:v>0</c:v>
                </c:pt>
                <c:pt idx="1675">
                  <c:v>0.41379310344827602</c:v>
                </c:pt>
                <c:pt idx="1676">
                  <c:v>0.32142857142857101</c:v>
                </c:pt>
                <c:pt idx="1677">
                  <c:v>0.238095238095238</c:v>
                </c:pt>
                <c:pt idx="1678">
                  <c:v>0.28571428571428603</c:v>
                </c:pt>
                <c:pt idx="1679">
                  <c:v>0.38095238095238104</c:v>
                </c:pt>
                <c:pt idx="1680">
                  <c:v>0.34285714285714297</c:v>
                </c:pt>
                <c:pt idx="1681">
                  <c:v>0.28571428571428603</c:v>
                </c:pt>
                <c:pt idx="1682">
                  <c:v>0.14285714285714302</c:v>
                </c:pt>
                <c:pt idx="1683">
                  <c:v>0.5</c:v>
                </c:pt>
                <c:pt idx="1684">
                  <c:v>0.42857142857142899</c:v>
                </c:pt>
                <c:pt idx="1685">
                  <c:v>0.42857142857142899</c:v>
                </c:pt>
                <c:pt idx="1686">
                  <c:v>0.17142857142857099</c:v>
                </c:pt>
                <c:pt idx="1687">
                  <c:v>0</c:v>
                </c:pt>
                <c:pt idx="1688">
                  <c:v>0</c:v>
                </c:pt>
                <c:pt idx="1689">
                  <c:v>0.28571428571428603</c:v>
                </c:pt>
                <c:pt idx="1690">
                  <c:v>7.1428571428571397E-2</c:v>
                </c:pt>
                <c:pt idx="1691">
                  <c:v>0.28571428571428603</c:v>
                </c:pt>
                <c:pt idx="1692">
                  <c:v>0.14285714285714302</c:v>
                </c:pt>
                <c:pt idx="1693">
                  <c:v>0</c:v>
                </c:pt>
                <c:pt idx="1694">
                  <c:v>0.28571428571428603</c:v>
                </c:pt>
                <c:pt idx="1695">
                  <c:v>0.57142857142857106</c:v>
                </c:pt>
                <c:pt idx="1696">
                  <c:v>0</c:v>
                </c:pt>
                <c:pt idx="1697">
                  <c:v>0</c:v>
                </c:pt>
                <c:pt idx="1698">
                  <c:v>0.28571428571428603</c:v>
                </c:pt>
                <c:pt idx="1699">
                  <c:v>0.57142857142857106</c:v>
                </c:pt>
                <c:pt idx="1700">
                  <c:v>0.57142857142857106</c:v>
                </c:pt>
                <c:pt idx="1701">
                  <c:v>0.238095238095238</c:v>
                </c:pt>
                <c:pt idx="1702">
                  <c:v>0.42857142857142899</c:v>
                </c:pt>
                <c:pt idx="1703">
                  <c:v>0.57142857142857106</c:v>
                </c:pt>
                <c:pt idx="1704">
                  <c:v>0.52380952380952406</c:v>
                </c:pt>
                <c:pt idx="1705">
                  <c:v>0.57142857142857106</c:v>
                </c:pt>
                <c:pt idx="1706">
                  <c:v>0.71428571428571397</c:v>
                </c:pt>
                <c:pt idx="1707">
                  <c:v>0.14285714285714302</c:v>
                </c:pt>
                <c:pt idx="1708">
                  <c:v>0</c:v>
                </c:pt>
                <c:pt idx="1709">
                  <c:v>0.35714285714285698</c:v>
                </c:pt>
                <c:pt idx="1710">
                  <c:v>0.57142857142857106</c:v>
                </c:pt>
                <c:pt idx="1711">
                  <c:v>0.57142857142857106</c:v>
                </c:pt>
                <c:pt idx="1712">
                  <c:v>0</c:v>
                </c:pt>
                <c:pt idx="1713">
                  <c:v>0</c:v>
                </c:pt>
                <c:pt idx="1714">
                  <c:v>0.57142857142857106</c:v>
                </c:pt>
                <c:pt idx="1715">
                  <c:v>0.71428571428571397</c:v>
                </c:pt>
                <c:pt idx="1716">
                  <c:v>0.28571428571428603</c:v>
                </c:pt>
                <c:pt idx="1717">
                  <c:v>0.71428571428571397</c:v>
                </c:pt>
                <c:pt idx="1718">
                  <c:v>0</c:v>
                </c:pt>
                <c:pt idx="1719">
                  <c:v>0.35714285714285698</c:v>
                </c:pt>
                <c:pt idx="1720">
                  <c:v>9.7560975609756101E-2</c:v>
                </c:pt>
                <c:pt idx="1721">
                  <c:v>0</c:v>
                </c:pt>
                <c:pt idx="1722">
                  <c:v>0</c:v>
                </c:pt>
                <c:pt idx="1723">
                  <c:v>9.2592592592592601E-2</c:v>
                </c:pt>
                <c:pt idx="1724">
                  <c:v>0.10638297872340401</c:v>
                </c:pt>
                <c:pt idx="1725">
                  <c:v>0.12765957446808499</c:v>
                </c:pt>
                <c:pt idx="1726">
                  <c:v>0.05</c:v>
                </c:pt>
                <c:pt idx="1727">
                  <c:v>0.6</c:v>
                </c:pt>
                <c:pt idx="1728">
                  <c:v>0.35</c:v>
                </c:pt>
                <c:pt idx="1729">
                  <c:v>0.45</c:v>
                </c:pt>
                <c:pt idx="1730">
                  <c:v>0.55000000000000004</c:v>
                </c:pt>
                <c:pt idx="1731">
                  <c:v>0.1</c:v>
                </c:pt>
                <c:pt idx="1732">
                  <c:v>0.05</c:v>
                </c:pt>
                <c:pt idx="1733">
                  <c:v>0</c:v>
                </c:pt>
                <c:pt idx="1734">
                  <c:v>0.27272727272727298</c:v>
                </c:pt>
                <c:pt idx="1735">
                  <c:v>0.73076923076923095</c:v>
                </c:pt>
                <c:pt idx="1736">
                  <c:v>0.38461538461538503</c:v>
                </c:pt>
                <c:pt idx="1737">
                  <c:v>7.69230769230769E-2</c:v>
                </c:pt>
                <c:pt idx="1738">
                  <c:v>7.69230769230769E-2</c:v>
                </c:pt>
                <c:pt idx="1739">
                  <c:v>0.69230769230769196</c:v>
                </c:pt>
                <c:pt idx="1740">
                  <c:v>0.30769230769230799</c:v>
                </c:pt>
                <c:pt idx="1741">
                  <c:v>0.15384615384615399</c:v>
                </c:pt>
                <c:pt idx="1742">
                  <c:v>0.61538461538461497</c:v>
                </c:pt>
                <c:pt idx="1743">
                  <c:v>0.61538461538461497</c:v>
                </c:pt>
                <c:pt idx="1744">
                  <c:v>0.53846153846153799</c:v>
                </c:pt>
                <c:pt idx="1745">
                  <c:v>7.69230769230769E-2</c:v>
                </c:pt>
                <c:pt idx="1746">
                  <c:v>0.69230769230769196</c:v>
                </c:pt>
                <c:pt idx="1747">
                  <c:v>0</c:v>
                </c:pt>
                <c:pt idx="1748">
                  <c:v>0.34615384615384598</c:v>
                </c:pt>
                <c:pt idx="1749">
                  <c:v>0</c:v>
                </c:pt>
                <c:pt idx="1750">
                  <c:v>0.76923076923076905</c:v>
                </c:pt>
                <c:pt idx="1751">
                  <c:v>0.30769230769230799</c:v>
                </c:pt>
                <c:pt idx="1752">
                  <c:v>0</c:v>
                </c:pt>
                <c:pt idx="1753">
                  <c:v>0.42105263157894696</c:v>
                </c:pt>
                <c:pt idx="1754">
                  <c:v>0</c:v>
                </c:pt>
                <c:pt idx="1755">
                  <c:v>0.47368421052631599</c:v>
                </c:pt>
                <c:pt idx="1756">
                  <c:v>0.57894736842105299</c:v>
                </c:pt>
                <c:pt idx="1757">
                  <c:v>0.73684210526315796</c:v>
                </c:pt>
                <c:pt idx="1758">
                  <c:v>0.35483870967741898</c:v>
                </c:pt>
                <c:pt idx="1759">
                  <c:v>0.5</c:v>
                </c:pt>
                <c:pt idx="1760">
                  <c:v>0.5</c:v>
                </c:pt>
                <c:pt idx="1761">
                  <c:v>0.33333333333333298</c:v>
                </c:pt>
                <c:pt idx="1762">
                  <c:v>0.66666666666666696</c:v>
                </c:pt>
                <c:pt idx="1763">
                  <c:v>0.44444444444444398</c:v>
                </c:pt>
                <c:pt idx="1764">
                  <c:v>0.16666666666666699</c:v>
                </c:pt>
                <c:pt idx="1765">
                  <c:v>0.33333333333333298</c:v>
                </c:pt>
                <c:pt idx="1766">
                  <c:v>0.33333333333333298</c:v>
                </c:pt>
                <c:pt idx="1767">
                  <c:v>0.5</c:v>
                </c:pt>
                <c:pt idx="1768">
                  <c:v>0</c:v>
                </c:pt>
                <c:pt idx="1769">
                  <c:v>0</c:v>
                </c:pt>
                <c:pt idx="1770">
                  <c:v>0.16666666666666699</c:v>
                </c:pt>
                <c:pt idx="1771">
                  <c:v>0</c:v>
                </c:pt>
                <c:pt idx="1772">
                  <c:v>0.5</c:v>
                </c:pt>
                <c:pt idx="1773">
                  <c:v>0.5</c:v>
                </c:pt>
                <c:pt idx="1774">
                  <c:v>0.58333333333333304</c:v>
                </c:pt>
                <c:pt idx="1775">
                  <c:v>0.75</c:v>
                </c:pt>
                <c:pt idx="1776">
                  <c:v>0.41666666666666702</c:v>
                </c:pt>
                <c:pt idx="1777">
                  <c:v>0.66666666666666696</c:v>
                </c:pt>
                <c:pt idx="1778">
                  <c:v>0.33333333333333298</c:v>
                </c:pt>
                <c:pt idx="1779">
                  <c:v>0.5</c:v>
                </c:pt>
                <c:pt idx="1780">
                  <c:v>0.41666666666666702</c:v>
                </c:pt>
                <c:pt idx="1781">
                  <c:v>0.33333333333333298</c:v>
                </c:pt>
                <c:pt idx="1782">
                  <c:v>0.5</c:v>
                </c:pt>
                <c:pt idx="1783">
                  <c:v>0.33333333333333298</c:v>
                </c:pt>
                <c:pt idx="1784">
                  <c:v>0.33333333333333298</c:v>
                </c:pt>
                <c:pt idx="1785">
                  <c:v>0.16666666666666699</c:v>
                </c:pt>
                <c:pt idx="1786">
                  <c:v>0.58333333333333304</c:v>
                </c:pt>
                <c:pt idx="1787">
                  <c:v>0.33333333333333298</c:v>
                </c:pt>
                <c:pt idx="1788">
                  <c:v>0.25</c:v>
                </c:pt>
                <c:pt idx="1789">
                  <c:v>0.16666666666666699</c:v>
                </c:pt>
                <c:pt idx="1790">
                  <c:v>0.16666666666666699</c:v>
                </c:pt>
                <c:pt idx="1791">
                  <c:v>0.66666666666666696</c:v>
                </c:pt>
                <c:pt idx="1792">
                  <c:v>0.16666666666666699</c:v>
                </c:pt>
                <c:pt idx="1793">
                  <c:v>0.75</c:v>
                </c:pt>
                <c:pt idx="1794">
                  <c:v>0.38888888888888901</c:v>
                </c:pt>
                <c:pt idx="1795">
                  <c:v>0.5</c:v>
                </c:pt>
                <c:pt idx="1796">
                  <c:v>0.33333333333333298</c:v>
                </c:pt>
                <c:pt idx="1797">
                  <c:v>0.5</c:v>
                </c:pt>
                <c:pt idx="1798">
                  <c:v>0.5</c:v>
                </c:pt>
                <c:pt idx="1799">
                  <c:v>0.5</c:v>
                </c:pt>
                <c:pt idx="1800">
                  <c:v>0.25</c:v>
                </c:pt>
                <c:pt idx="1801">
                  <c:v>0</c:v>
                </c:pt>
                <c:pt idx="1802">
                  <c:v>0.16666666666666699</c:v>
                </c:pt>
                <c:pt idx="1803">
                  <c:v>0.16666666666666699</c:v>
                </c:pt>
                <c:pt idx="1804">
                  <c:v>0.33333333333333298</c:v>
                </c:pt>
                <c:pt idx="1805">
                  <c:v>0.16666666666666699</c:v>
                </c:pt>
                <c:pt idx="1806">
                  <c:v>0</c:v>
                </c:pt>
                <c:pt idx="1807">
                  <c:v>0</c:v>
                </c:pt>
                <c:pt idx="1808">
                  <c:v>0.173913043478261</c:v>
                </c:pt>
                <c:pt idx="1809">
                  <c:v>0.217391304347826</c:v>
                </c:pt>
                <c:pt idx="1810">
                  <c:v>0.434782608695652</c:v>
                </c:pt>
                <c:pt idx="1811">
                  <c:v>8.6956521739130391E-2</c:v>
                </c:pt>
                <c:pt idx="1812">
                  <c:v>0.173913043478261</c:v>
                </c:pt>
                <c:pt idx="1813">
                  <c:v>0.34782608695652201</c:v>
                </c:pt>
                <c:pt idx="1814">
                  <c:v>0.39130434782608703</c:v>
                </c:pt>
                <c:pt idx="1815">
                  <c:v>0.52173913043478304</c:v>
                </c:pt>
                <c:pt idx="1816">
                  <c:v>0.45</c:v>
                </c:pt>
                <c:pt idx="1817">
                  <c:v>0.25</c:v>
                </c:pt>
                <c:pt idx="1818">
                  <c:v>0.41176470588235298</c:v>
                </c:pt>
                <c:pt idx="1819">
                  <c:v>0.17647058823529399</c:v>
                </c:pt>
                <c:pt idx="1820">
                  <c:v>0.64705882352941202</c:v>
                </c:pt>
                <c:pt idx="1821">
                  <c:v>0.29411764705882404</c:v>
                </c:pt>
                <c:pt idx="1822">
                  <c:v>0.17647058823529399</c:v>
                </c:pt>
                <c:pt idx="1823">
                  <c:v>0.29411764705882404</c:v>
                </c:pt>
                <c:pt idx="1824">
                  <c:v>0.23529411764705899</c:v>
                </c:pt>
                <c:pt idx="1825">
                  <c:v>0.47058823529411797</c:v>
                </c:pt>
                <c:pt idx="1826">
                  <c:v>0.35294117647058798</c:v>
                </c:pt>
                <c:pt idx="1827">
                  <c:v>0.52941176470588203</c:v>
                </c:pt>
                <c:pt idx="1828">
                  <c:v>0.58823529411764708</c:v>
                </c:pt>
                <c:pt idx="1829">
                  <c:v>0</c:v>
                </c:pt>
                <c:pt idx="1830">
                  <c:v>0.45454545454545503</c:v>
                </c:pt>
                <c:pt idx="1831">
                  <c:v>0.54545454545454497</c:v>
                </c:pt>
                <c:pt idx="1832">
                  <c:v>0.63636363636363602</c:v>
                </c:pt>
                <c:pt idx="1833">
                  <c:v>0</c:v>
                </c:pt>
                <c:pt idx="1834">
                  <c:v>0.13636363636363599</c:v>
                </c:pt>
                <c:pt idx="1835">
                  <c:v>0.45454545454545503</c:v>
                </c:pt>
                <c:pt idx="1836">
                  <c:v>0.45454545454545503</c:v>
                </c:pt>
                <c:pt idx="1837">
                  <c:v>0.18181818181818202</c:v>
                </c:pt>
                <c:pt idx="1838">
                  <c:v>0.27272727272727298</c:v>
                </c:pt>
                <c:pt idx="1839">
                  <c:v>0</c:v>
                </c:pt>
                <c:pt idx="1840">
                  <c:v>0.36363636363636404</c:v>
                </c:pt>
                <c:pt idx="1841">
                  <c:v>0.54545454545454497</c:v>
                </c:pt>
                <c:pt idx="1842">
                  <c:v>0.45454545454545503</c:v>
                </c:pt>
                <c:pt idx="1843">
                  <c:v>0.45454545454545503</c:v>
                </c:pt>
                <c:pt idx="1844">
                  <c:v>0.11111111111111099</c:v>
                </c:pt>
                <c:pt idx="1845">
                  <c:v>0.5</c:v>
                </c:pt>
                <c:pt idx="1846">
                  <c:v>0.625</c:v>
                </c:pt>
                <c:pt idx="1847">
                  <c:v>6.25E-2</c:v>
                </c:pt>
                <c:pt idx="1848">
                  <c:v>0.1875</c:v>
                </c:pt>
                <c:pt idx="1849">
                  <c:v>0.625</c:v>
                </c:pt>
                <c:pt idx="1850">
                  <c:v>0.25</c:v>
                </c:pt>
                <c:pt idx="1851">
                  <c:v>0.28125</c:v>
                </c:pt>
                <c:pt idx="1852">
                  <c:v>0.25</c:v>
                </c:pt>
                <c:pt idx="1853">
                  <c:v>0.375</c:v>
                </c:pt>
                <c:pt idx="1854">
                  <c:v>0.52380952380952406</c:v>
                </c:pt>
                <c:pt idx="1855">
                  <c:v>0.269230769230769</c:v>
                </c:pt>
                <c:pt idx="1856">
                  <c:v>0.54838709677419406</c:v>
                </c:pt>
                <c:pt idx="1857">
                  <c:v>0.13888888888888901</c:v>
                </c:pt>
                <c:pt idx="1858">
                  <c:v>0.5</c:v>
                </c:pt>
                <c:pt idx="1859">
                  <c:v>0.31111111111111101</c:v>
                </c:pt>
                <c:pt idx="1860">
                  <c:v>0.2</c:v>
                </c:pt>
                <c:pt idx="1861">
                  <c:v>0.46666666666666701</c:v>
                </c:pt>
                <c:pt idx="1862">
                  <c:v>0.5</c:v>
                </c:pt>
                <c:pt idx="1863">
                  <c:v>0.33333333333333298</c:v>
                </c:pt>
                <c:pt idx="1864">
                  <c:v>6.6666666666666693E-2</c:v>
                </c:pt>
                <c:pt idx="1865">
                  <c:v>0.6</c:v>
                </c:pt>
                <c:pt idx="1866">
                  <c:v>0.4</c:v>
                </c:pt>
                <c:pt idx="1867">
                  <c:v>0.6</c:v>
                </c:pt>
                <c:pt idx="1868">
                  <c:v>0</c:v>
                </c:pt>
                <c:pt idx="1869">
                  <c:v>0.1</c:v>
                </c:pt>
                <c:pt idx="1870">
                  <c:v>0.4</c:v>
                </c:pt>
                <c:pt idx="1871">
                  <c:v>0.2</c:v>
                </c:pt>
                <c:pt idx="1872">
                  <c:v>0.35</c:v>
                </c:pt>
                <c:pt idx="1873">
                  <c:v>0.4</c:v>
                </c:pt>
                <c:pt idx="1874">
                  <c:v>0.4</c:v>
                </c:pt>
                <c:pt idx="1875">
                  <c:v>0</c:v>
                </c:pt>
                <c:pt idx="1876">
                  <c:v>0.4</c:v>
                </c:pt>
                <c:pt idx="1877">
                  <c:v>0.4</c:v>
                </c:pt>
                <c:pt idx="1878">
                  <c:v>0</c:v>
                </c:pt>
                <c:pt idx="1879">
                  <c:v>0.4</c:v>
                </c:pt>
                <c:pt idx="1880">
                  <c:v>0.2</c:v>
                </c:pt>
                <c:pt idx="1881">
                  <c:v>0</c:v>
                </c:pt>
                <c:pt idx="1882">
                  <c:v>0.5</c:v>
                </c:pt>
                <c:pt idx="1883">
                  <c:v>0.36</c:v>
                </c:pt>
                <c:pt idx="1884">
                  <c:v>0.33333333333333298</c:v>
                </c:pt>
                <c:pt idx="1885">
                  <c:v>0.2</c:v>
                </c:pt>
                <c:pt idx="1886">
                  <c:v>0.6</c:v>
                </c:pt>
                <c:pt idx="1887">
                  <c:v>0.1</c:v>
                </c:pt>
                <c:pt idx="1888">
                  <c:v>0.2</c:v>
                </c:pt>
                <c:pt idx="1889">
                  <c:v>0.46666666666666701</c:v>
                </c:pt>
                <c:pt idx="1890">
                  <c:v>0.6</c:v>
                </c:pt>
                <c:pt idx="1891">
                  <c:v>0</c:v>
                </c:pt>
                <c:pt idx="1892">
                  <c:v>0.2</c:v>
                </c:pt>
                <c:pt idx="1893">
                  <c:v>0.2</c:v>
                </c:pt>
                <c:pt idx="1894">
                  <c:v>0</c:v>
                </c:pt>
                <c:pt idx="1895">
                  <c:v>0.4</c:v>
                </c:pt>
                <c:pt idx="1896">
                  <c:v>0.8</c:v>
                </c:pt>
                <c:pt idx="1897">
                  <c:v>0.8</c:v>
                </c:pt>
                <c:pt idx="1898">
                  <c:v>0.6</c:v>
                </c:pt>
                <c:pt idx="1899">
                  <c:v>0.2</c:v>
                </c:pt>
                <c:pt idx="1900">
                  <c:v>0.4</c:v>
                </c:pt>
                <c:pt idx="1901">
                  <c:v>0.3</c:v>
                </c:pt>
                <c:pt idx="1902">
                  <c:v>0.133333333333333</c:v>
                </c:pt>
                <c:pt idx="1903">
                  <c:v>0.6</c:v>
                </c:pt>
                <c:pt idx="1904">
                  <c:v>0.45</c:v>
                </c:pt>
                <c:pt idx="1905">
                  <c:v>0.5</c:v>
                </c:pt>
                <c:pt idx="1906">
                  <c:v>0.3</c:v>
                </c:pt>
                <c:pt idx="1907">
                  <c:v>0.05</c:v>
                </c:pt>
                <c:pt idx="1908">
                  <c:v>0.4</c:v>
                </c:pt>
                <c:pt idx="1909">
                  <c:v>0.4</c:v>
                </c:pt>
                <c:pt idx="1910">
                  <c:v>0</c:v>
                </c:pt>
                <c:pt idx="1911">
                  <c:v>0.4</c:v>
                </c:pt>
                <c:pt idx="1912">
                  <c:v>0.45</c:v>
                </c:pt>
                <c:pt idx="1913">
                  <c:v>0.4</c:v>
                </c:pt>
                <c:pt idx="1914">
                  <c:v>0.6</c:v>
                </c:pt>
                <c:pt idx="1915">
                  <c:v>0.4</c:v>
                </c:pt>
                <c:pt idx="1916">
                  <c:v>0.28205128205128199</c:v>
                </c:pt>
                <c:pt idx="1917">
                  <c:v>0.26315789473684204</c:v>
                </c:pt>
                <c:pt idx="1918">
                  <c:v>0.31578947368421101</c:v>
                </c:pt>
                <c:pt idx="1919">
                  <c:v>0.52631578947368407</c:v>
                </c:pt>
                <c:pt idx="1920">
                  <c:v>0.57894736842105299</c:v>
                </c:pt>
                <c:pt idx="1921">
                  <c:v>0.26315789473684204</c:v>
                </c:pt>
                <c:pt idx="1922">
                  <c:v>0.52631578947368407</c:v>
                </c:pt>
                <c:pt idx="1923">
                  <c:v>0.47368421052631599</c:v>
                </c:pt>
                <c:pt idx="1924">
                  <c:v>0.52631578947368407</c:v>
                </c:pt>
                <c:pt idx="1925">
                  <c:v>0.5</c:v>
                </c:pt>
                <c:pt idx="1926">
                  <c:v>7.1428571428571397E-2</c:v>
                </c:pt>
                <c:pt idx="1927">
                  <c:v>0.28571428571428603</c:v>
                </c:pt>
                <c:pt idx="1928">
                  <c:v>0.57142857142857106</c:v>
                </c:pt>
                <c:pt idx="1929">
                  <c:v>0.28571428571428603</c:v>
                </c:pt>
                <c:pt idx="1930">
                  <c:v>0.214285714285714</c:v>
                </c:pt>
                <c:pt idx="1931">
                  <c:v>0</c:v>
                </c:pt>
                <c:pt idx="1932">
                  <c:v>0</c:v>
                </c:pt>
                <c:pt idx="1933">
                  <c:v>0.42857142857142899</c:v>
                </c:pt>
                <c:pt idx="1934">
                  <c:v>0.5</c:v>
                </c:pt>
                <c:pt idx="1935">
                  <c:v>0.214285714285714</c:v>
                </c:pt>
                <c:pt idx="1936">
                  <c:v>0.42857142857142899</c:v>
                </c:pt>
                <c:pt idx="1937">
                  <c:v>0.173913043478261</c:v>
                </c:pt>
                <c:pt idx="1938">
                  <c:v>0.30434782608695699</c:v>
                </c:pt>
                <c:pt idx="1939">
                  <c:v>0.26829268292682901</c:v>
                </c:pt>
                <c:pt idx="1940">
                  <c:v>0.22222222222222199</c:v>
                </c:pt>
                <c:pt idx="1941">
                  <c:v>0.22222222222222199</c:v>
                </c:pt>
                <c:pt idx="1942">
                  <c:v>0.66666666666666696</c:v>
                </c:pt>
                <c:pt idx="1943">
                  <c:v>0.22222222222222199</c:v>
                </c:pt>
                <c:pt idx="1944">
                  <c:v>0</c:v>
                </c:pt>
                <c:pt idx="1945">
                  <c:v>0.22222222222222199</c:v>
                </c:pt>
                <c:pt idx="1946">
                  <c:v>0.55555555555555602</c:v>
                </c:pt>
                <c:pt idx="1947">
                  <c:v>0</c:v>
                </c:pt>
                <c:pt idx="1948">
                  <c:v>0.55555555555555602</c:v>
                </c:pt>
                <c:pt idx="1949">
                  <c:v>0.22222222222222199</c:v>
                </c:pt>
                <c:pt idx="1950">
                  <c:v>0.44444444444444398</c:v>
                </c:pt>
                <c:pt idx="1951">
                  <c:v>0.55555555555555602</c:v>
                </c:pt>
                <c:pt idx="1952">
                  <c:v>0.44444444444444398</c:v>
                </c:pt>
                <c:pt idx="1953">
                  <c:v>0</c:v>
                </c:pt>
                <c:pt idx="1954">
                  <c:v>0.44444444444444398</c:v>
                </c:pt>
                <c:pt idx="1955">
                  <c:v>0.22222222222222199</c:v>
                </c:pt>
                <c:pt idx="1956">
                  <c:v>0.33333333333333298</c:v>
                </c:pt>
                <c:pt idx="1957">
                  <c:v>0.22222222222222199</c:v>
                </c:pt>
                <c:pt idx="1958">
                  <c:v>0.55555555555555602</c:v>
                </c:pt>
                <c:pt idx="1959">
                  <c:v>0.22222222222222199</c:v>
                </c:pt>
                <c:pt idx="1960">
                  <c:v>0.33333333333333298</c:v>
                </c:pt>
                <c:pt idx="1961">
                  <c:v>0.61111111111111105</c:v>
                </c:pt>
                <c:pt idx="1962">
                  <c:v>4.5454545454545504E-2</c:v>
                </c:pt>
                <c:pt idx="1963">
                  <c:v>0.45454545454545503</c:v>
                </c:pt>
                <c:pt idx="1964">
                  <c:v>0.45454545454545503</c:v>
                </c:pt>
                <c:pt idx="1965">
                  <c:v>0.30769230769230799</c:v>
                </c:pt>
                <c:pt idx="1966">
                  <c:v>0.46153846153846201</c:v>
                </c:pt>
                <c:pt idx="1967">
                  <c:v>0</c:v>
                </c:pt>
                <c:pt idx="1968">
                  <c:v>0</c:v>
                </c:pt>
                <c:pt idx="1969">
                  <c:v>7.69230769230769E-2</c:v>
                </c:pt>
                <c:pt idx="1970">
                  <c:v>0.15384615384615399</c:v>
                </c:pt>
                <c:pt idx="1971">
                  <c:v>0.65384615384615397</c:v>
                </c:pt>
                <c:pt idx="1972">
                  <c:v>0.30769230769230799</c:v>
                </c:pt>
                <c:pt idx="1973">
                  <c:v>0</c:v>
                </c:pt>
                <c:pt idx="1974">
                  <c:v>0.53846153846153799</c:v>
                </c:pt>
                <c:pt idx="1975">
                  <c:v>0.15384615384615399</c:v>
                </c:pt>
                <c:pt idx="1976">
                  <c:v>0.53846153846153799</c:v>
                </c:pt>
                <c:pt idx="1977">
                  <c:v>0.36666666666666697</c:v>
                </c:pt>
                <c:pt idx="1978">
                  <c:v>0.70588235294117696</c:v>
                </c:pt>
                <c:pt idx="1979">
                  <c:v>0.52941176470588203</c:v>
                </c:pt>
                <c:pt idx="1980">
                  <c:v>0.41176470588235298</c:v>
                </c:pt>
                <c:pt idx="1981">
                  <c:v>0.47058823529411797</c:v>
                </c:pt>
                <c:pt idx="1982">
                  <c:v>0.58823529411764708</c:v>
                </c:pt>
                <c:pt idx="1983">
                  <c:v>0.28571428571428603</c:v>
                </c:pt>
                <c:pt idx="1984">
                  <c:v>9.0909090909090898E-2</c:v>
                </c:pt>
                <c:pt idx="1985">
                  <c:v>0.60606060606060597</c:v>
                </c:pt>
                <c:pt idx="1986">
                  <c:v>0.21621621621621601</c:v>
                </c:pt>
                <c:pt idx="1987">
                  <c:v>0</c:v>
                </c:pt>
                <c:pt idx="1988">
                  <c:v>0</c:v>
                </c:pt>
                <c:pt idx="1989">
                  <c:v>0.58333333333333304</c:v>
                </c:pt>
                <c:pt idx="1990">
                  <c:v>0.5</c:v>
                </c:pt>
                <c:pt idx="1991">
                  <c:v>0.5</c:v>
                </c:pt>
                <c:pt idx="1992">
                  <c:v>0.125</c:v>
                </c:pt>
                <c:pt idx="1993">
                  <c:v>0.3</c:v>
                </c:pt>
                <c:pt idx="1994">
                  <c:v>0.375</c:v>
                </c:pt>
                <c:pt idx="1995">
                  <c:v>0.4375</c:v>
                </c:pt>
                <c:pt idx="1996">
                  <c:v>0.25</c:v>
                </c:pt>
                <c:pt idx="1997">
                  <c:v>0.55000000000000004</c:v>
                </c:pt>
                <c:pt idx="1998">
                  <c:v>0.41666666666666702</c:v>
                </c:pt>
                <c:pt idx="1999">
                  <c:v>0.16666666666666699</c:v>
                </c:pt>
                <c:pt idx="2000">
                  <c:v>0.1875</c:v>
                </c:pt>
                <c:pt idx="2001">
                  <c:v>0.375</c:v>
                </c:pt>
                <c:pt idx="2002">
                  <c:v>0.25</c:v>
                </c:pt>
                <c:pt idx="2003">
                  <c:v>0.625</c:v>
                </c:pt>
                <c:pt idx="2004">
                  <c:v>0.5</c:v>
                </c:pt>
                <c:pt idx="2005">
                  <c:v>0.1875</c:v>
                </c:pt>
                <c:pt idx="2006">
                  <c:v>0</c:v>
                </c:pt>
                <c:pt idx="2007">
                  <c:v>0.25</c:v>
                </c:pt>
                <c:pt idx="2008">
                  <c:v>0</c:v>
                </c:pt>
                <c:pt idx="2009">
                  <c:v>0.5625</c:v>
                </c:pt>
                <c:pt idx="2010">
                  <c:v>0.75</c:v>
                </c:pt>
                <c:pt idx="2011">
                  <c:v>0.75</c:v>
                </c:pt>
                <c:pt idx="2012">
                  <c:v>0.5</c:v>
                </c:pt>
                <c:pt idx="2013">
                  <c:v>0.58333333333333304</c:v>
                </c:pt>
                <c:pt idx="2014">
                  <c:v>0.33333333333333298</c:v>
                </c:pt>
                <c:pt idx="2015">
                  <c:v>0.375</c:v>
                </c:pt>
                <c:pt idx="2016">
                  <c:v>0.25</c:v>
                </c:pt>
                <c:pt idx="2017">
                  <c:v>0.5</c:v>
                </c:pt>
                <c:pt idx="2018">
                  <c:v>0.5</c:v>
                </c:pt>
                <c:pt idx="2019">
                  <c:v>0.25</c:v>
                </c:pt>
                <c:pt idx="2020">
                  <c:v>0.5</c:v>
                </c:pt>
                <c:pt idx="2021">
                  <c:v>0.25</c:v>
                </c:pt>
                <c:pt idx="2022">
                  <c:v>0.4375</c:v>
                </c:pt>
                <c:pt idx="2023">
                  <c:v>0.5</c:v>
                </c:pt>
                <c:pt idx="2024">
                  <c:v>0</c:v>
                </c:pt>
                <c:pt idx="2025">
                  <c:v>0.5</c:v>
                </c:pt>
                <c:pt idx="2026">
                  <c:v>0.25</c:v>
                </c:pt>
                <c:pt idx="2027">
                  <c:v>0.5</c:v>
                </c:pt>
                <c:pt idx="2028">
                  <c:v>0.5</c:v>
                </c:pt>
                <c:pt idx="2029">
                  <c:v>0</c:v>
                </c:pt>
                <c:pt idx="2030">
                  <c:v>0.375</c:v>
                </c:pt>
                <c:pt idx="2031">
                  <c:v>0.25</c:v>
                </c:pt>
                <c:pt idx="2032">
                  <c:v>0.25</c:v>
                </c:pt>
                <c:pt idx="2033">
                  <c:v>0.4375</c:v>
                </c:pt>
                <c:pt idx="2034">
                  <c:v>0.5</c:v>
                </c:pt>
                <c:pt idx="2035">
                  <c:v>0</c:v>
                </c:pt>
                <c:pt idx="2036">
                  <c:v>0.2</c:v>
                </c:pt>
                <c:pt idx="2037">
                  <c:v>0.18518518518518501</c:v>
                </c:pt>
                <c:pt idx="2038">
                  <c:v>8.6956521739130391E-2</c:v>
                </c:pt>
                <c:pt idx="2039">
                  <c:v>0.49122807017543901</c:v>
                </c:pt>
                <c:pt idx="2040">
                  <c:v>0.57894736842105299</c:v>
                </c:pt>
                <c:pt idx="2041">
                  <c:v>0.47058823529411797</c:v>
                </c:pt>
                <c:pt idx="2042">
                  <c:v>0.266666666666667</c:v>
                </c:pt>
                <c:pt idx="2043">
                  <c:v>0.2</c:v>
                </c:pt>
                <c:pt idx="2044">
                  <c:v>0.133333333333333</c:v>
                </c:pt>
                <c:pt idx="2045">
                  <c:v>0.53333333333333299</c:v>
                </c:pt>
                <c:pt idx="2046">
                  <c:v>0.45454545454545503</c:v>
                </c:pt>
                <c:pt idx="2047">
                  <c:v>0.45454545454545503</c:v>
                </c:pt>
                <c:pt idx="2048">
                  <c:v>0.54545454545454497</c:v>
                </c:pt>
                <c:pt idx="2049">
                  <c:v>0.45454545454545503</c:v>
                </c:pt>
                <c:pt idx="2050">
                  <c:v>0.45454545454545503</c:v>
                </c:pt>
                <c:pt idx="2051">
                  <c:v>0.18181818181818202</c:v>
                </c:pt>
                <c:pt idx="2052">
                  <c:v>0.24137931034482801</c:v>
                </c:pt>
                <c:pt idx="2053">
                  <c:v>0.61111111111111105</c:v>
                </c:pt>
                <c:pt idx="2054">
                  <c:v>0.25</c:v>
                </c:pt>
                <c:pt idx="2055">
                  <c:v>0.1875</c:v>
                </c:pt>
                <c:pt idx="2056">
                  <c:v>0.42857142857142899</c:v>
                </c:pt>
                <c:pt idx="2057">
                  <c:v>0</c:v>
                </c:pt>
                <c:pt idx="2058">
                  <c:v>0.14285714285714302</c:v>
                </c:pt>
                <c:pt idx="2059">
                  <c:v>0.42857142857142899</c:v>
                </c:pt>
                <c:pt idx="2060">
                  <c:v>0.28571428571428603</c:v>
                </c:pt>
                <c:pt idx="2061">
                  <c:v>0.42857142857142899</c:v>
                </c:pt>
                <c:pt idx="2062">
                  <c:v>0.214285714285714</c:v>
                </c:pt>
                <c:pt idx="2063">
                  <c:v>0.42857142857142899</c:v>
                </c:pt>
                <c:pt idx="2064">
                  <c:v>0.42857142857142899</c:v>
                </c:pt>
                <c:pt idx="2065">
                  <c:v>0.14285714285714302</c:v>
                </c:pt>
                <c:pt idx="2066">
                  <c:v>0</c:v>
                </c:pt>
                <c:pt idx="2067">
                  <c:v>0.42857142857142899</c:v>
                </c:pt>
                <c:pt idx="2068">
                  <c:v>0.14285714285714302</c:v>
                </c:pt>
                <c:pt idx="2069">
                  <c:v>0.35714285714285698</c:v>
                </c:pt>
                <c:pt idx="2070">
                  <c:v>0.57142857142857106</c:v>
                </c:pt>
                <c:pt idx="2071">
                  <c:v>0.5</c:v>
                </c:pt>
                <c:pt idx="2072">
                  <c:v>0.28571428571428603</c:v>
                </c:pt>
                <c:pt idx="2073">
                  <c:v>0.14285714285714302</c:v>
                </c:pt>
                <c:pt idx="2074">
                  <c:v>0.14285714285714302</c:v>
                </c:pt>
                <c:pt idx="2075">
                  <c:v>0.57142857142857106</c:v>
                </c:pt>
                <c:pt idx="2076">
                  <c:v>0.28571428571428603</c:v>
                </c:pt>
                <c:pt idx="2077">
                  <c:v>0.28571428571428603</c:v>
                </c:pt>
                <c:pt idx="2078">
                  <c:v>0.14285714285714302</c:v>
                </c:pt>
                <c:pt idx="2079">
                  <c:v>0.28571428571428603</c:v>
                </c:pt>
                <c:pt idx="2080">
                  <c:v>0.57142857142857106</c:v>
                </c:pt>
                <c:pt idx="2081">
                  <c:v>0.42857142857142899</c:v>
                </c:pt>
                <c:pt idx="2082">
                  <c:v>0.57142857142857106</c:v>
                </c:pt>
                <c:pt idx="2083">
                  <c:v>0.47368421052631599</c:v>
                </c:pt>
                <c:pt idx="2084">
                  <c:v>0.35483870967741898</c:v>
                </c:pt>
                <c:pt idx="2085">
                  <c:v>0.52941176470588203</c:v>
                </c:pt>
                <c:pt idx="2086">
                  <c:v>0.11764705882352899</c:v>
                </c:pt>
                <c:pt idx="2087">
                  <c:v>0.55555555555555602</c:v>
                </c:pt>
                <c:pt idx="2088">
                  <c:v>0.22222222222222199</c:v>
                </c:pt>
                <c:pt idx="2089">
                  <c:v>0.55000000000000004</c:v>
                </c:pt>
                <c:pt idx="2090">
                  <c:v>0.5</c:v>
                </c:pt>
                <c:pt idx="2091">
                  <c:v>0.4</c:v>
                </c:pt>
                <c:pt idx="2092">
                  <c:v>0.5</c:v>
                </c:pt>
                <c:pt idx="2093">
                  <c:v>0.6</c:v>
                </c:pt>
                <c:pt idx="2094">
                  <c:v>0.45</c:v>
                </c:pt>
                <c:pt idx="2095">
                  <c:v>0.2</c:v>
                </c:pt>
                <c:pt idx="2096">
                  <c:v>0.4</c:v>
                </c:pt>
                <c:pt idx="2097">
                  <c:v>0.6</c:v>
                </c:pt>
                <c:pt idx="2098">
                  <c:v>0.4</c:v>
                </c:pt>
                <c:pt idx="2099">
                  <c:v>0.65</c:v>
                </c:pt>
                <c:pt idx="2100">
                  <c:v>0.4</c:v>
                </c:pt>
                <c:pt idx="2101">
                  <c:v>0.2</c:v>
                </c:pt>
                <c:pt idx="2102">
                  <c:v>0.5</c:v>
                </c:pt>
                <c:pt idx="2103">
                  <c:v>0.1</c:v>
                </c:pt>
                <c:pt idx="2104">
                  <c:v>0.2</c:v>
                </c:pt>
                <c:pt idx="2105">
                  <c:v>0.4</c:v>
                </c:pt>
                <c:pt idx="2106">
                  <c:v>0.6</c:v>
                </c:pt>
                <c:pt idx="2107">
                  <c:v>0.13043478260869601</c:v>
                </c:pt>
                <c:pt idx="2108">
                  <c:v>0.45652173913043498</c:v>
                </c:pt>
                <c:pt idx="2109">
                  <c:v>5.5555555555555601E-2</c:v>
                </c:pt>
                <c:pt idx="2110">
                  <c:v>0.53846153846153799</c:v>
                </c:pt>
                <c:pt idx="2111">
                  <c:v>0.15384615384615399</c:v>
                </c:pt>
                <c:pt idx="2112">
                  <c:v>0.61538461538461497</c:v>
                </c:pt>
                <c:pt idx="2113">
                  <c:v>7.69230769230769E-2</c:v>
                </c:pt>
                <c:pt idx="2114">
                  <c:v>0.15384615384615399</c:v>
                </c:pt>
                <c:pt idx="2115">
                  <c:v>0.46153846153846201</c:v>
                </c:pt>
                <c:pt idx="2116">
                  <c:v>0.15384615384615399</c:v>
                </c:pt>
                <c:pt idx="2117">
                  <c:v>0.53846153846153799</c:v>
                </c:pt>
                <c:pt idx="2118">
                  <c:v>0.230769230769231</c:v>
                </c:pt>
                <c:pt idx="2119">
                  <c:v>0.230769230769231</c:v>
                </c:pt>
                <c:pt idx="2120">
                  <c:v>0.3125</c:v>
                </c:pt>
                <c:pt idx="2121">
                  <c:v>0.375</c:v>
                </c:pt>
                <c:pt idx="2122">
                  <c:v>0.5</c:v>
                </c:pt>
                <c:pt idx="2123">
                  <c:v>0.3125</c:v>
                </c:pt>
                <c:pt idx="2124">
                  <c:v>0.4375</c:v>
                </c:pt>
                <c:pt idx="2125">
                  <c:v>0.31578947368421101</c:v>
                </c:pt>
                <c:pt idx="2126">
                  <c:v>0.57894736842105299</c:v>
                </c:pt>
                <c:pt idx="2127">
                  <c:v>0.52631578947368407</c:v>
                </c:pt>
                <c:pt idx="2128">
                  <c:v>0.45454545454545503</c:v>
                </c:pt>
                <c:pt idx="2129">
                  <c:v>0.36363636363636404</c:v>
                </c:pt>
                <c:pt idx="2130">
                  <c:v>0.6</c:v>
                </c:pt>
                <c:pt idx="2131">
                  <c:v>0.33333333333333298</c:v>
                </c:pt>
                <c:pt idx="2132">
                  <c:v>0.41666666666666702</c:v>
                </c:pt>
                <c:pt idx="2133">
                  <c:v>0</c:v>
                </c:pt>
                <c:pt idx="2134">
                  <c:v>0.55555555555555602</c:v>
                </c:pt>
                <c:pt idx="2135">
                  <c:v>0.33333333333333298</c:v>
                </c:pt>
                <c:pt idx="2136">
                  <c:v>0.22222222222222199</c:v>
                </c:pt>
                <c:pt idx="2137">
                  <c:v>0.66666666666666696</c:v>
                </c:pt>
                <c:pt idx="2138">
                  <c:v>0.4</c:v>
                </c:pt>
                <c:pt idx="2139">
                  <c:v>0.413333333333333</c:v>
                </c:pt>
                <c:pt idx="2140">
                  <c:v>0.11111111111111099</c:v>
                </c:pt>
                <c:pt idx="2141">
                  <c:v>0.33333333333333298</c:v>
                </c:pt>
                <c:pt idx="2142">
                  <c:v>0</c:v>
                </c:pt>
                <c:pt idx="2143">
                  <c:v>0</c:v>
                </c:pt>
                <c:pt idx="2144">
                  <c:v>0.22222222222222199</c:v>
                </c:pt>
                <c:pt idx="2145">
                  <c:v>0.33333333333333298</c:v>
                </c:pt>
                <c:pt idx="2146">
                  <c:v>0.22222222222222199</c:v>
                </c:pt>
                <c:pt idx="2147">
                  <c:v>0</c:v>
                </c:pt>
                <c:pt idx="2148">
                  <c:v>8.3333333333333301E-2</c:v>
                </c:pt>
                <c:pt idx="2149">
                  <c:v>0.55555555555555602</c:v>
                </c:pt>
                <c:pt idx="2150">
                  <c:v>0.33333333333333298</c:v>
                </c:pt>
                <c:pt idx="2151">
                  <c:v>0.33333333333333298</c:v>
                </c:pt>
                <c:pt idx="2152">
                  <c:v>0.11111111111111099</c:v>
                </c:pt>
                <c:pt idx="2153">
                  <c:v>0.44444444444444398</c:v>
                </c:pt>
                <c:pt idx="2154">
                  <c:v>0.33333333333333298</c:v>
                </c:pt>
                <c:pt idx="2155">
                  <c:v>0.33333333333333298</c:v>
                </c:pt>
                <c:pt idx="2156">
                  <c:v>0.41666666666666702</c:v>
                </c:pt>
                <c:pt idx="2157">
                  <c:v>0</c:v>
                </c:pt>
                <c:pt idx="2158">
                  <c:v>0.25</c:v>
                </c:pt>
                <c:pt idx="2159">
                  <c:v>0.25</c:v>
                </c:pt>
                <c:pt idx="2160">
                  <c:v>8.3333333333333301E-2</c:v>
                </c:pt>
                <c:pt idx="2161">
                  <c:v>0.33333333333333298</c:v>
                </c:pt>
                <c:pt idx="2162">
                  <c:v>0.11111111111111099</c:v>
                </c:pt>
                <c:pt idx="2163">
                  <c:v>0.66666666666666696</c:v>
                </c:pt>
                <c:pt idx="2164">
                  <c:v>0</c:v>
                </c:pt>
                <c:pt idx="2165">
                  <c:v>0.33333333333333298</c:v>
                </c:pt>
                <c:pt idx="2166">
                  <c:v>0</c:v>
                </c:pt>
                <c:pt idx="2167">
                  <c:v>0.66666666666666696</c:v>
                </c:pt>
                <c:pt idx="2168">
                  <c:v>0</c:v>
                </c:pt>
                <c:pt idx="2169">
                  <c:v>0</c:v>
                </c:pt>
                <c:pt idx="2170">
                  <c:v>0</c:v>
                </c:pt>
                <c:pt idx="2171">
                  <c:v>0.27777777777777801</c:v>
                </c:pt>
                <c:pt idx="2172">
                  <c:v>0.25</c:v>
                </c:pt>
                <c:pt idx="2173">
                  <c:v>0</c:v>
                </c:pt>
                <c:pt idx="2174">
                  <c:v>0.33333333333333298</c:v>
                </c:pt>
                <c:pt idx="2175">
                  <c:v>0.33333333333333298</c:v>
                </c:pt>
                <c:pt idx="2176">
                  <c:v>0.5</c:v>
                </c:pt>
                <c:pt idx="2177">
                  <c:v>0.44444444444444398</c:v>
                </c:pt>
                <c:pt idx="2178">
                  <c:v>0.5</c:v>
                </c:pt>
                <c:pt idx="2179">
                  <c:v>0</c:v>
                </c:pt>
                <c:pt idx="2180">
                  <c:v>0.5</c:v>
                </c:pt>
                <c:pt idx="2181">
                  <c:v>0.54166666666666696</c:v>
                </c:pt>
                <c:pt idx="2182">
                  <c:v>0.4</c:v>
                </c:pt>
                <c:pt idx="2183">
                  <c:v>0.33333333333333298</c:v>
                </c:pt>
                <c:pt idx="2184">
                  <c:v>0</c:v>
                </c:pt>
                <c:pt idx="2185">
                  <c:v>0.66666666666666696</c:v>
                </c:pt>
                <c:pt idx="2186">
                  <c:v>0.66666666666666696</c:v>
                </c:pt>
                <c:pt idx="2187">
                  <c:v>0.5</c:v>
                </c:pt>
                <c:pt idx="2188">
                  <c:v>4.3478260869565195E-2</c:v>
                </c:pt>
                <c:pt idx="2189">
                  <c:v>0.30434782608695699</c:v>
                </c:pt>
                <c:pt idx="2190">
                  <c:v>0.47826086956521702</c:v>
                </c:pt>
                <c:pt idx="2191">
                  <c:v>0.52941176470588203</c:v>
                </c:pt>
                <c:pt idx="2192">
                  <c:v>0.47058823529411797</c:v>
                </c:pt>
                <c:pt idx="2193">
                  <c:v>0.47058823529411797</c:v>
                </c:pt>
                <c:pt idx="2194">
                  <c:v>0.41176470588235298</c:v>
                </c:pt>
                <c:pt idx="2195">
                  <c:v>0.17857142857142899</c:v>
                </c:pt>
                <c:pt idx="2196">
                  <c:v>0.5</c:v>
                </c:pt>
                <c:pt idx="2197">
                  <c:v>0.35714285714285698</c:v>
                </c:pt>
                <c:pt idx="2198">
                  <c:v>0.28571428571428603</c:v>
                </c:pt>
                <c:pt idx="2199">
                  <c:v>0.36</c:v>
                </c:pt>
                <c:pt idx="2200">
                  <c:v>0.44</c:v>
                </c:pt>
                <c:pt idx="2201">
                  <c:v>0.27272727272727298</c:v>
                </c:pt>
                <c:pt idx="2202">
                  <c:v>0.27272727272727298</c:v>
                </c:pt>
                <c:pt idx="2203">
                  <c:v>0.36363636363636404</c:v>
                </c:pt>
                <c:pt idx="2204">
                  <c:v>0.27272727272727298</c:v>
                </c:pt>
                <c:pt idx="2205">
                  <c:v>9.0909090909090898E-2</c:v>
                </c:pt>
                <c:pt idx="2206">
                  <c:v>0.36363636363636404</c:v>
                </c:pt>
                <c:pt idx="2207">
                  <c:v>0.36363636363636404</c:v>
                </c:pt>
                <c:pt idx="2208">
                  <c:v>0.45454545454545503</c:v>
                </c:pt>
                <c:pt idx="2209">
                  <c:v>0</c:v>
                </c:pt>
                <c:pt idx="2210">
                  <c:v>0.375</c:v>
                </c:pt>
                <c:pt idx="2211">
                  <c:v>0.25</c:v>
                </c:pt>
                <c:pt idx="2212">
                  <c:v>0.625</c:v>
                </c:pt>
                <c:pt idx="2213">
                  <c:v>0.25</c:v>
                </c:pt>
                <c:pt idx="2214">
                  <c:v>0.375</c:v>
                </c:pt>
                <c:pt idx="2215">
                  <c:v>0.20833333333333301</c:v>
                </c:pt>
                <c:pt idx="2216">
                  <c:v>0.375</c:v>
                </c:pt>
                <c:pt idx="2217">
                  <c:v>0.1875</c:v>
                </c:pt>
                <c:pt idx="2218">
                  <c:v>0.3125</c:v>
                </c:pt>
                <c:pt idx="2219">
                  <c:v>0.33333333333333298</c:v>
                </c:pt>
                <c:pt idx="2220">
                  <c:v>0.38461538461538503</c:v>
                </c:pt>
                <c:pt idx="2221">
                  <c:v>0.38461538461538503</c:v>
                </c:pt>
                <c:pt idx="2222">
                  <c:v>0.15384615384615399</c:v>
                </c:pt>
                <c:pt idx="2223">
                  <c:v>0.38461538461538503</c:v>
                </c:pt>
                <c:pt idx="2224">
                  <c:v>0.30769230769230799</c:v>
                </c:pt>
                <c:pt idx="2225">
                  <c:v>0.41935483870967699</c:v>
                </c:pt>
                <c:pt idx="2226">
                  <c:v>0.38888888888888901</c:v>
                </c:pt>
                <c:pt idx="2227">
                  <c:v>0.44444444444444398</c:v>
                </c:pt>
                <c:pt idx="2228">
                  <c:v>0.27777777777777801</c:v>
                </c:pt>
                <c:pt idx="2229">
                  <c:v>0.30434782608695699</c:v>
                </c:pt>
                <c:pt idx="2230">
                  <c:v>0.39130434782608703</c:v>
                </c:pt>
                <c:pt idx="2231">
                  <c:v>0.34782608695652201</c:v>
                </c:pt>
                <c:pt idx="2232">
                  <c:v>0.214285714285714</c:v>
                </c:pt>
                <c:pt idx="2233">
                  <c:v>0.4</c:v>
                </c:pt>
                <c:pt idx="2234">
                  <c:v>0.36</c:v>
                </c:pt>
                <c:pt idx="2235">
                  <c:v>0.33333333333333298</c:v>
                </c:pt>
                <c:pt idx="2236">
                  <c:v>0.2</c:v>
                </c:pt>
                <c:pt idx="2237">
                  <c:v>0.1</c:v>
                </c:pt>
                <c:pt idx="2238">
                  <c:v>0</c:v>
                </c:pt>
                <c:pt idx="2239">
                  <c:v>0.4</c:v>
                </c:pt>
                <c:pt idx="2240">
                  <c:v>0.6</c:v>
                </c:pt>
                <c:pt idx="2241">
                  <c:v>0.3</c:v>
                </c:pt>
                <c:pt idx="2242">
                  <c:v>0.4</c:v>
                </c:pt>
                <c:pt idx="2243">
                  <c:v>0.4</c:v>
                </c:pt>
                <c:pt idx="2244">
                  <c:v>0.4</c:v>
                </c:pt>
                <c:pt idx="2245">
                  <c:v>0.6</c:v>
                </c:pt>
                <c:pt idx="2246">
                  <c:v>0.2</c:v>
                </c:pt>
                <c:pt idx="2247">
                  <c:v>0.2</c:v>
                </c:pt>
                <c:pt idx="2248">
                  <c:v>0.2</c:v>
                </c:pt>
                <c:pt idx="2249">
                  <c:v>0.4</c:v>
                </c:pt>
                <c:pt idx="2250">
                  <c:v>0</c:v>
                </c:pt>
                <c:pt idx="2251">
                  <c:v>0.4</c:v>
                </c:pt>
                <c:pt idx="2252">
                  <c:v>0.3</c:v>
                </c:pt>
                <c:pt idx="2253">
                  <c:v>0.33333333333333298</c:v>
                </c:pt>
                <c:pt idx="2254">
                  <c:v>0.41176470588235298</c:v>
                </c:pt>
                <c:pt idx="2255">
                  <c:v>0.44827586206896597</c:v>
                </c:pt>
                <c:pt idx="2256">
                  <c:v>0.41379310344827602</c:v>
                </c:pt>
                <c:pt idx="2257">
                  <c:v>0.5</c:v>
                </c:pt>
                <c:pt idx="2258">
                  <c:v>0.45833333333333298</c:v>
                </c:pt>
                <c:pt idx="2259">
                  <c:v>0.5</c:v>
                </c:pt>
                <c:pt idx="2260">
                  <c:v>0.5</c:v>
                </c:pt>
                <c:pt idx="2261">
                  <c:v>0.41666666666666702</c:v>
                </c:pt>
                <c:pt idx="2262">
                  <c:v>0.41666666666666702</c:v>
                </c:pt>
                <c:pt idx="2263">
                  <c:v>0.25</c:v>
                </c:pt>
                <c:pt idx="2264">
                  <c:v>0.42105263157894696</c:v>
                </c:pt>
                <c:pt idx="2265">
                  <c:v>0.28571428571428603</c:v>
                </c:pt>
                <c:pt idx="2266">
                  <c:v>0.28571428571428603</c:v>
                </c:pt>
                <c:pt idx="2267">
                  <c:v>0.28571428571428603</c:v>
                </c:pt>
                <c:pt idx="2268">
                  <c:v>0.42857142857142899</c:v>
                </c:pt>
                <c:pt idx="2269">
                  <c:v>0.42857142857142899</c:v>
                </c:pt>
                <c:pt idx="2270">
                  <c:v>0.28571428571428603</c:v>
                </c:pt>
                <c:pt idx="2271">
                  <c:v>0.42857142857142899</c:v>
                </c:pt>
                <c:pt idx="2272">
                  <c:v>0.28571428571428603</c:v>
                </c:pt>
                <c:pt idx="2273">
                  <c:v>0.14285714285714302</c:v>
                </c:pt>
                <c:pt idx="2274">
                  <c:v>0.14285714285714302</c:v>
                </c:pt>
                <c:pt idx="2275">
                  <c:v>0.42857142857142899</c:v>
                </c:pt>
                <c:pt idx="2276">
                  <c:v>0.28571428571428603</c:v>
                </c:pt>
                <c:pt idx="2277">
                  <c:v>0.33333333333333298</c:v>
                </c:pt>
                <c:pt idx="2278">
                  <c:v>0.3125</c:v>
                </c:pt>
                <c:pt idx="2279">
                  <c:v>0.21153846153846201</c:v>
                </c:pt>
                <c:pt idx="2280">
                  <c:v>0.55555555555555602</c:v>
                </c:pt>
                <c:pt idx="2281">
                  <c:v>0.33333333333333298</c:v>
                </c:pt>
                <c:pt idx="2282">
                  <c:v>0.33333333333333298</c:v>
                </c:pt>
                <c:pt idx="2283">
                  <c:v>0.33333333333333298</c:v>
                </c:pt>
                <c:pt idx="2284">
                  <c:v>0.27777777777777801</c:v>
                </c:pt>
                <c:pt idx="2285">
                  <c:v>0.22222222222222199</c:v>
                </c:pt>
                <c:pt idx="2286">
                  <c:v>0.55555555555555602</c:v>
                </c:pt>
                <c:pt idx="2287">
                  <c:v>0.38888888888888901</c:v>
                </c:pt>
                <c:pt idx="2288">
                  <c:v>0.25</c:v>
                </c:pt>
                <c:pt idx="2289">
                  <c:v>0.27272727272727298</c:v>
                </c:pt>
                <c:pt idx="2290">
                  <c:v>0.36363636363636404</c:v>
                </c:pt>
                <c:pt idx="2291">
                  <c:v>0.36363636363636404</c:v>
                </c:pt>
                <c:pt idx="2292">
                  <c:v>0.22727272727272702</c:v>
                </c:pt>
                <c:pt idx="2293">
                  <c:v>0.36363636363636404</c:v>
                </c:pt>
                <c:pt idx="2294">
                  <c:v>0.18181818181818202</c:v>
                </c:pt>
                <c:pt idx="2295">
                  <c:v>0.54545454545454497</c:v>
                </c:pt>
                <c:pt idx="2296">
                  <c:v>4.1666666666666699E-2</c:v>
                </c:pt>
                <c:pt idx="2297">
                  <c:v>0.38461538461538503</c:v>
                </c:pt>
                <c:pt idx="2298">
                  <c:v>0.30769230769230799</c:v>
                </c:pt>
                <c:pt idx="2299">
                  <c:v>0</c:v>
                </c:pt>
                <c:pt idx="2300">
                  <c:v>0.4</c:v>
                </c:pt>
                <c:pt idx="2301">
                  <c:v>0.4</c:v>
                </c:pt>
                <c:pt idx="2302">
                  <c:v>0.33333333333333298</c:v>
                </c:pt>
                <c:pt idx="2303">
                  <c:v>0.23529411764705899</c:v>
                </c:pt>
                <c:pt idx="2304">
                  <c:v>0.41176470588235298</c:v>
                </c:pt>
                <c:pt idx="2305">
                  <c:v>0.35294117647058798</c:v>
                </c:pt>
                <c:pt idx="2306">
                  <c:v>0.47058823529411797</c:v>
                </c:pt>
                <c:pt idx="2307">
                  <c:v>0.2</c:v>
                </c:pt>
                <c:pt idx="2308">
                  <c:v>0.24324324324324301</c:v>
                </c:pt>
                <c:pt idx="2309">
                  <c:v>8.3333333333333301E-2</c:v>
                </c:pt>
                <c:pt idx="2310">
                  <c:v>0.33333333333333298</c:v>
                </c:pt>
                <c:pt idx="2311">
                  <c:v>0.5</c:v>
                </c:pt>
                <c:pt idx="2312">
                  <c:v>0.3</c:v>
                </c:pt>
                <c:pt idx="2313">
                  <c:v>0.5</c:v>
                </c:pt>
                <c:pt idx="2314">
                  <c:v>0.5</c:v>
                </c:pt>
                <c:pt idx="2315">
                  <c:v>0.5</c:v>
                </c:pt>
                <c:pt idx="2316">
                  <c:v>0.25</c:v>
                </c:pt>
                <c:pt idx="2317">
                  <c:v>0.15</c:v>
                </c:pt>
                <c:pt idx="2318">
                  <c:v>0.25</c:v>
                </c:pt>
                <c:pt idx="2319">
                  <c:v>0.25</c:v>
                </c:pt>
                <c:pt idx="2320">
                  <c:v>0.33333333333333298</c:v>
                </c:pt>
                <c:pt idx="2321">
                  <c:v>0.25</c:v>
                </c:pt>
                <c:pt idx="2322">
                  <c:v>0.25</c:v>
                </c:pt>
                <c:pt idx="2323">
                  <c:v>0.375</c:v>
                </c:pt>
                <c:pt idx="2324">
                  <c:v>0.25</c:v>
                </c:pt>
                <c:pt idx="2325">
                  <c:v>0</c:v>
                </c:pt>
                <c:pt idx="2326">
                  <c:v>0.4</c:v>
                </c:pt>
                <c:pt idx="2327">
                  <c:v>0.25</c:v>
                </c:pt>
                <c:pt idx="2328">
                  <c:v>0</c:v>
                </c:pt>
                <c:pt idx="2329">
                  <c:v>0.5</c:v>
                </c:pt>
                <c:pt idx="2330">
                  <c:v>0.4</c:v>
                </c:pt>
                <c:pt idx="2331">
                  <c:v>0.1</c:v>
                </c:pt>
                <c:pt idx="2332">
                  <c:v>0.2</c:v>
                </c:pt>
                <c:pt idx="2333">
                  <c:v>0.4</c:v>
                </c:pt>
                <c:pt idx="2334">
                  <c:v>0.375</c:v>
                </c:pt>
                <c:pt idx="2335">
                  <c:v>0.33333333333333298</c:v>
                </c:pt>
                <c:pt idx="2336">
                  <c:v>0</c:v>
                </c:pt>
                <c:pt idx="2337">
                  <c:v>0.5</c:v>
                </c:pt>
                <c:pt idx="2338">
                  <c:v>0.1</c:v>
                </c:pt>
                <c:pt idx="2339">
                  <c:v>0.27777777777777801</c:v>
                </c:pt>
                <c:pt idx="2340">
                  <c:v>8.3333333333333301E-2</c:v>
                </c:pt>
                <c:pt idx="2341">
                  <c:v>0.5</c:v>
                </c:pt>
                <c:pt idx="2342">
                  <c:v>0.5</c:v>
                </c:pt>
                <c:pt idx="2343">
                  <c:v>0.3</c:v>
                </c:pt>
                <c:pt idx="2344">
                  <c:v>0</c:v>
                </c:pt>
                <c:pt idx="2345">
                  <c:v>0.25</c:v>
                </c:pt>
                <c:pt idx="2346">
                  <c:v>0.2</c:v>
                </c:pt>
                <c:pt idx="2347">
                  <c:v>0</c:v>
                </c:pt>
                <c:pt idx="2348">
                  <c:v>0.25</c:v>
                </c:pt>
                <c:pt idx="2349">
                  <c:v>0</c:v>
                </c:pt>
                <c:pt idx="2350">
                  <c:v>0.16666666666666699</c:v>
                </c:pt>
                <c:pt idx="2351">
                  <c:v>0.375</c:v>
                </c:pt>
                <c:pt idx="2352">
                  <c:v>0.5</c:v>
                </c:pt>
                <c:pt idx="2353">
                  <c:v>7.4074074074074098E-2</c:v>
                </c:pt>
                <c:pt idx="2354">
                  <c:v>0.24</c:v>
                </c:pt>
                <c:pt idx="2355">
                  <c:v>0.238095238095238</c:v>
                </c:pt>
                <c:pt idx="2356">
                  <c:v>0.21052631578947398</c:v>
                </c:pt>
                <c:pt idx="2357">
                  <c:v>0.21052631578947398</c:v>
                </c:pt>
                <c:pt idx="2358">
                  <c:v>0.33333333333333298</c:v>
                </c:pt>
                <c:pt idx="2359">
                  <c:v>0.30769230769230799</c:v>
                </c:pt>
                <c:pt idx="2360">
                  <c:v>0.21621621621621601</c:v>
                </c:pt>
                <c:pt idx="2361">
                  <c:v>0.36363636363636404</c:v>
                </c:pt>
                <c:pt idx="2362">
                  <c:v>0.27272727272727298</c:v>
                </c:pt>
                <c:pt idx="2363">
                  <c:v>0.36363636363636404</c:v>
                </c:pt>
                <c:pt idx="2364">
                  <c:v>0</c:v>
                </c:pt>
                <c:pt idx="2365">
                  <c:v>0.27272727272727298</c:v>
                </c:pt>
                <c:pt idx="2366">
                  <c:v>0.36363636363636404</c:v>
                </c:pt>
                <c:pt idx="2367">
                  <c:v>0.25</c:v>
                </c:pt>
                <c:pt idx="2368">
                  <c:v>0.27777777777777801</c:v>
                </c:pt>
                <c:pt idx="2369">
                  <c:v>0.33333333333333298</c:v>
                </c:pt>
                <c:pt idx="2370">
                  <c:v>0.33333333333333298</c:v>
                </c:pt>
                <c:pt idx="2371">
                  <c:v>0.27777777777777801</c:v>
                </c:pt>
                <c:pt idx="2372">
                  <c:v>0.11111111111111099</c:v>
                </c:pt>
                <c:pt idx="2373">
                  <c:v>0.14285714285714302</c:v>
                </c:pt>
                <c:pt idx="2374">
                  <c:v>0.28571428571428603</c:v>
                </c:pt>
                <c:pt idx="2375">
                  <c:v>0.28571428571428603</c:v>
                </c:pt>
                <c:pt idx="2376">
                  <c:v>0</c:v>
                </c:pt>
                <c:pt idx="2377">
                  <c:v>0.14285714285714302</c:v>
                </c:pt>
                <c:pt idx="2378">
                  <c:v>0.35714285714285698</c:v>
                </c:pt>
                <c:pt idx="2379">
                  <c:v>0.19354838709677399</c:v>
                </c:pt>
                <c:pt idx="2380">
                  <c:v>0.20833333333333301</c:v>
                </c:pt>
                <c:pt idx="2381">
                  <c:v>0.25</c:v>
                </c:pt>
                <c:pt idx="2382">
                  <c:v>0.25</c:v>
                </c:pt>
                <c:pt idx="2383">
                  <c:v>0.33333333333333298</c:v>
                </c:pt>
                <c:pt idx="2384">
                  <c:v>0.11764705882352899</c:v>
                </c:pt>
                <c:pt idx="2385">
                  <c:v>0.27272727272727298</c:v>
                </c:pt>
                <c:pt idx="2386">
                  <c:v>0.4</c:v>
                </c:pt>
                <c:pt idx="2387">
                  <c:v>0.4</c:v>
                </c:pt>
                <c:pt idx="2388">
                  <c:v>0.2</c:v>
                </c:pt>
                <c:pt idx="2389">
                  <c:v>0</c:v>
                </c:pt>
                <c:pt idx="2390">
                  <c:v>0</c:v>
                </c:pt>
                <c:pt idx="2391">
                  <c:v>0.133333333333333</c:v>
                </c:pt>
                <c:pt idx="2392">
                  <c:v>0</c:v>
                </c:pt>
                <c:pt idx="2393">
                  <c:v>5.5555555555555601E-2</c:v>
                </c:pt>
                <c:pt idx="2394">
                  <c:v>0.25</c:v>
                </c:pt>
                <c:pt idx="2395">
                  <c:v>0.25</c:v>
                </c:pt>
                <c:pt idx="2396">
                  <c:v>0.25</c:v>
                </c:pt>
                <c:pt idx="2397">
                  <c:v>0.125</c:v>
                </c:pt>
                <c:pt idx="2398">
                  <c:v>9.0909090909090898E-2</c:v>
                </c:pt>
                <c:pt idx="2399">
                  <c:v>0.18181818181818202</c:v>
                </c:pt>
                <c:pt idx="2400">
                  <c:v>0.18181818181818202</c:v>
                </c:pt>
                <c:pt idx="2401">
                  <c:v>0.27272727272727298</c:v>
                </c:pt>
                <c:pt idx="2402">
                  <c:v>0.107142857142857</c:v>
                </c:pt>
                <c:pt idx="2403">
                  <c:v>0.214285714285714</c:v>
                </c:pt>
                <c:pt idx="2404">
                  <c:v>0.14285714285714302</c:v>
                </c:pt>
                <c:pt idx="2405">
                  <c:v>0.217391304347826</c:v>
                </c:pt>
                <c:pt idx="2406">
                  <c:v>0.16666666666666699</c:v>
                </c:pt>
                <c:pt idx="2407">
                  <c:v>0.22222222222222199</c:v>
                </c:pt>
                <c:pt idx="2408">
                  <c:v>0</c:v>
                </c:pt>
                <c:pt idx="2409">
                  <c:v>0</c:v>
                </c:pt>
                <c:pt idx="2410">
                  <c:v>0.11111111111111099</c:v>
                </c:pt>
                <c:pt idx="2411">
                  <c:v>0.33333333333333298</c:v>
                </c:pt>
                <c:pt idx="2412">
                  <c:v>0.33333333333333298</c:v>
                </c:pt>
                <c:pt idx="2413">
                  <c:v>0</c:v>
                </c:pt>
                <c:pt idx="2414">
                  <c:v>0.2</c:v>
                </c:pt>
                <c:pt idx="2415">
                  <c:v>3.4482758620689703E-2</c:v>
                </c:pt>
                <c:pt idx="2416">
                  <c:v>0.30769230769230799</c:v>
                </c:pt>
                <c:pt idx="2417">
                  <c:v>0.15384615384615399</c:v>
                </c:pt>
                <c:pt idx="2418">
                  <c:v>7.1428571428571397E-2</c:v>
                </c:pt>
                <c:pt idx="2419">
                  <c:v>0.28571428571428603</c:v>
                </c:pt>
                <c:pt idx="2420">
                  <c:v>0.28571428571428603</c:v>
                </c:pt>
                <c:pt idx="2421">
                  <c:v>0.14285714285714302</c:v>
                </c:pt>
                <c:pt idx="2422">
                  <c:v>0.14285714285714302</c:v>
                </c:pt>
                <c:pt idx="2423">
                  <c:v>0.27272727272727298</c:v>
                </c:pt>
                <c:pt idx="2424">
                  <c:v>0.27272727272727298</c:v>
                </c:pt>
                <c:pt idx="2425">
                  <c:v>5.2631578947368397E-2</c:v>
                </c:pt>
                <c:pt idx="2426">
                  <c:v>0.16666666666666699</c:v>
                </c:pt>
                <c:pt idx="2427">
                  <c:v>0.25</c:v>
                </c:pt>
                <c:pt idx="2428">
                  <c:v>0.25</c:v>
                </c:pt>
                <c:pt idx="2429">
                  <c:v>0</c:v>
                </c:pt>
                <c:pt idx="2430">
                  <c:v>0</c:v>
                </c:pt>
                <c:pt idx="2431">
                  <c:v>0</c:v>
                </c:pt>
                <c:pt idx="2432">
                  <c:v>0</c:v>
                </c:pt>
                <c:pt idx="2433">
                  <c:v>0</c:v>
                </c:pt>
                <c:pt idx="2434">
                  <c:v>0.25</c:v>
                </c:pt>
                <c:pt idx="2435">
                  <c:v>0</c:v>
                </c:pt>
                <c:pt idx="2436">
                  <c:v>0.22222222222222199</c:v>
                </c:pt>
                <c:pt idx="2437">
                  <c:v>0</c:v>
                </c:pt>
                <c:pt idx="2438">
                  <c:v>0</c:v>
                </c:pt>
                <c:pt idx="2439">
                  <c:v>0</c:v>
                </c:pt>
                <c:pt idx="2440">
                  <c:v>0.11111111111111099</c:v>
                </c:pt>
                <c:pt idx="2441">
                  <c:v>0</c:v>
                </c:pt>
                <c:pt idx="2442">
                  <c:v>0.16666666666666699</c:v>
                </c:pt>
                <c:pt idx="2443">
                  <c:v>0.16666666666666699</c:v>
                </c:pt>
                <c:pt idx="2444">
                  <c:v>0.14285714285714302</c:v>
                </c:pt>
                <c:pt idx="2445">
                  <c:v>0</c:v>
                </c:pt>
                <c:pt idx="2446">
                  <c:v>0</c:v>
                </c:pt>
                <c:pt idx="2447">
                  <c:v>0</c:v>
                </c:pt>
                <c:pt idx="2448">
                  <c:v>0</c:v>
                </c:pt>
                <c:pt idx="2449">
                  <c:v>0</c:v>
                </c:pt>
                <c:pt idx="2450">
                  <c:v>0</c:v>
                </c:pt>
                <c:pt idx="2451">
                  <c:v>0</c:v>
                </c:pt>
                <c:pt idx="2452">
                  <c:v>0</c:v>
                </c:pt>
                <c:pt idx="2453">
                  <c:v>0</c:v>
                </c:pt>
                <c:pt idx="2454">
                  <c:v>0</c:v>
                </c:pt>
              </c:numCache>
            </c:numRef>
          </c:val>
          <c:extLst xmlns:c16r2="http://schemas.microsoft.com/office/drawing/2015/06/chart">
            <c:ext xmlns:c16="http://schemas.microsoft.com/office/drawing/2014/chart" uri="{C3380CC4-5D6E-409C-BE32-E72D297353CC}">
              <c16:uniqueId val="{00000001-A374-467A-8BCD-69B917CCBF89}"/>
            </c:ext>
          </c:extLst>
        </c:ser>
        <c:ser>
          <c:idx val="2"/>
          <c:order val="2"/>
          <c:tx>
            <c:strRef>
              <c:f>'[Все данные по муниципалитетам.xlsx]Лист2'!$D$1</c:f>
              <c:strCache>
                <c:ptCount val="1"/>
                <c:pt idx="0">
                  <c:v>Доля ОО с высокой транспортной доступностью</c:v>
                </c:pt>
              </c:strCache>
            </c:strRef>
          </c:tx>
          <c:spPr>
            <a:solidFill>
              <a:schemeClr val="accent3"/>
            </a:solidFill>
            <a:ln>
              <a:noFill/>
            </a:ln>
            <a:effectLst/>
          </c:spPr>
          <c:invertIfNegative val="0"/>
          <c:cat>
            <c:strRef>
              <c:f>'[Все данные по муниципалитетам.xlsx]Лист2'!$A$2:$A$2456</c:f>
              <c:strCache>
                <c:ptCount val="2455"/>
                <c:pt idx="0">
                  <c:v>11</c:v>
                </c:pt>
                <c:pt idx="1">
                  <c:v>3</c:v>
                </c:pt>
                <c:pt idx="2">
                  <c:v>4</c:v>
                </c:pt>
                <c:pt idx="3">
                  <c:v>6</c:v>
                </c:pt>
                <c:pt idx="4">
                  <c:v>14</c:v>
                </c:pt>
                <c:pt idx="5">
                  <c:v>27</c:v>
                </c:pt>
                <c:pt idx="6">
                  <c:v>29</c:v>
                </c:pt>
                <c:pt idx="7">
                  <c:v>62</c:v>
                </c:pt>
                <c:pt idx="8">
                  <c:v>100</c:v>
                </c:pt>
                <c:pt idx="9">
                  <c:v>82</c:v>
                </c:pt>
                <c:pt idx="10">
                  <c:v>83</c:v>
                </c:pt>
                <c:pt idx="11">
                  <c:v>94</c:v>
                </c:pt>
                <c:pt idx="12">
                  <c:v>101</c:v>
                </c:pt>
                <c:pt idx="13">
                  <c:v>102</c:v>
                </c:pt>
                <c:pt idx="14">
                  <c:v>111</c:v>
                </c:pt>
                <c:pt idx="15">
                  <c:v>120</c:v>
                </c:pt>
                <c:pt idx="16">
                  <c:v>157</c:v>
                </c:pt>
                <c:pt idx="17">
                  <c:v>161</c:v>
                </c:pt>
                <c:pt idx="18">
                  <c:v>165</c:v>
                </c:pt>
                <c:pt idx="19">
                  <c:v>166</c:v>
                </c:pt>
                <c:pt idx="20">
                  <c:v>168</c:v>
                </c:pt>
                <c:pt idx="21">
                  <c:v>172</c:v>
                </c:pt>
                <c:pt idx="22">
                  <c:v>178</c:v>
                </c:pt>
                <c:pt idx="23">
                  <c:v>179</c:v>
                </c:pt>
                <c:pt idx="24">
                  <c:v>181</c:v>
                </c:pt>
                <c:pt idx="25">
                  <c:v>183</c:v>
                </c:pt>
                <c:pt idx="26">
                  <c:v>184</c:v>
                </c:pt>
                <c:pt idx="27">
                  <c:v>185</c:v>
                </c:pt>
                <c:pt idx="28">
                  <c:v>186</c:v>
                </c:pt>
                <c:pt idx="29">
                  <c:v>187</c:v>
                </c:pt>
                <c:pt idx="30">
                  <c:v>188</c:v>
                </c:pt>
                <c:pt idx="31">
                  <c:v>206</c:v>
                </c:pt>
                <c:pt idx="32">
                  <c:v>214</c:v>
                </c:pt>
                <c:pt idx="33">
                  <c:v>215</c:v>
                </c:pt>
                <c:pt idx="34">
                  <c:v>216</c:v>
                </c:pt>
                <c:pt idx="35">
                  <c:v>221</c:v>
                </c:pt>
                <c:pt idx="36">
                  <c:v>224</c:v>
                </c:pt>
                <c:pt idx="37">
                  <c:v>233</c:v>
                </c:pt>
                <c:pt idx="38">
                  <c:v>234</c:v>
                </c:pt>
                <c:pt idx="39">
                  <c:v>235</c:v>
                </c:pt>
                <c:pt idx="40">
                  <c:v>240</c:v>
                </c:pt>
                <c:pt idx="41">
                  <c:v>245</c:v>
                </c:pt>
                <c:pt idx="42">
                  <c:v>252</c:v>
                </c:pt>
                <c:pt idx="43">
                  <c:v>254</c:v>
                </c:pt>
                <c:pt idx="44">
                  <c:v>257</c:v>
                </c:pt>
                <c:pt idx="45">
                  <c:v>262</c:v>
                </c:pt>
                <c:pt idx="46">
                  <c:v>263</c:v>
                </c:pt>
                <c:pt idx="47">
                  <c:v>264</c:v>
                </c:pt>
                <c:pt idx="48">
                  <c:v>265</c:v>
                </c:pt>
                <c:pt idx="49">
                  <c:v>269</c:v>
                </c:pt>
                <c:pt idx="50">
                  <c:v>270</c:v>
                </c:pt>
                <c:pt idx="51">
                  <c:v>272</c:v>
                </c:pt>
                <c:pt idx="52">
                  <c:v>274</c:v>
                </c:pt>
                <c:pt idx="53">
                  <c:v>277</c:v>
                </c:pt>
                <c:pt idx="54">
                  <c:v>278</c:v>
                </c:pt>
                <c:pt idx="55">
                  <c:v>286</c:v>
                </c:pt>
                <c:pt idx="56">
                  <c:v>290</c:v>
                </c:pt>
                <c:pt idx="57">
                  <c:v>291</c:v>
                </c:pt>
                <c:pt idx="58">
                  <c:v>292</c:v>
                </c:pt>
                <c:pt idx="59">
                  <c:v>296</c:v>
                </c:pt>
                <c:pt idx="60">
                  <c:v>333</c:v>
                </c:pt>
                <c:pt idx="61">
                  <c:v>334</c:v>
                </c:pt>
                <c:pt idx="62">
                  <c:v>335</c:v>
                </c:pt>
                <c:pt idx="63">
                  <c:v>336</c:v>
                </c:pt>
                <c:pt idx="64">
                  <c:v>337</c:v>
                </c:pt>
                <c:pt idx="65">
                  <c:v>338</c:v>
                </c:pt>
                <c:pt idx="66">
                  <c:v>340</c:v>
                </c:pt>
                <c:pt idx="67">
                  <c:v>342</c:v>
                </c:pt>
                <c:pt idx="68">
                  <c:v>344</c:v>
                </c:pt>
                <c:pt idx="69">
                  <c:v>345</c:v>
                </c:pt>
                <c:pt idx="70">
                  <c:v>355</c:v>
                </c:pt>
                <c:pt idx="71">
                  <c:v>389</c:v>
                </c:pt>
                <c:pt idx="72">
                  <c:v>391</c:v>
                </c:pt>
                <c:pt idx="73">
                  <c:v>392</c:v>
                </c:pt>
                <c:pt idx="74">
                  <c:v>395</c:v>
                </c:pt>
                <c:pt idx="75">
                  <c:v>398</c:v>
                </c:pt>
                <c:pt idx="76">
                  <c:v>403</c:v>
                </c:pt>
                <c:pt idx="77">
                  <c:v>414</c:v>
                </c:pt>
                <c:pt idx="78">
                  <c:v>417</c:v>
                </c:pt>
                <c:pt idx="79">
                  <c:v>422</c:v>
                </c:pt>
                <c:pt idx="80">
                  <c:v>425</c:v>
                </c:pt>
                <c:pt idx="81">
                  <c:v>426</c:v>
                </c:pt>
                <c:pt idx="82">
                  <c:v>442</c:v>
                </c:pt>
                <c:pt idx="83">
                  <c:v>443</c:v>
                </c:pt>
                <c:pt idx="84">
                  <c:v>446</c:v>
                </c:pt>
                <c:pt idx="85">
                  <c:v>449</c:v>
                </c:pt>
                <c:pt idx="86">
                  <c:v>452</c:v>
                </c:pt>
                <c:pt idx="87">
                  <c:v>453</c:v>
                </c:pt>
                <c:pt idx="88">
                  <c:v>455</c:v>
                </c:pt>
                <c:pt idx="89">
                  <c:v>456</c:v>
                </c:pt>
                <c:pt idx="90">
                  <c:v>461</c:v>
                </c:pt>
                <c:pt idx="91">
                  <c:v>472</c:v>
                </c:pt>
                <c:pt idx="92">
                  <c:v>478</c:v>
                </c:pt>
                <c:pt idx="93">
                  <c:v>479</c:v>
                </c:pt>
                <c:pt idx="94">
                  <c:v>480</c:v>
                </c:pt>
                <c:pt idx="95">
                  <c:v>481</c:v>
                </c:pt>
                <c:pt idx="96">
                  <c:v>482</c:v>
                </c:pt>
                <c:pt idx="97">
                  <c:v>485</c:v>
                </c:pt>
                <c:pt idx="98">
                  <c:v>487</c:v>
                </c:pt>
                <c:pt idx="99">
                  <c:v>489</c:v>
                </c:pt>
                <c:pt idx="100">
                  <c:v>491</c:v>
                </c:pt>
                <c:pt idx="101">
                  <c:v>492</c:v>
                </c:pt>
                <c:pt idx="102">
                  <c:v>493</c:v>
                </c:pt>
                <c:pt idx="103">
                  <c:v>495</c:v>
                </c:pt>
                <c:pt idx="104">
                  <c:v>497</c:v>
                </c:pt>
                <c:pt idx="105">
                  <c:v>499</c:v>
                </c:pt>
                <c:pt idx="106">
                  <c:v>502</c:v>
                </c:pt>
                <c:pt idx="107">
                  <c:v>503</c:v>
                </c:pt>
                <c:pt idx="108">
                  <c:v>2 545</c:v>
                </c:pt>
                <c:pt idx="109">
                  <c:v>513</c:v>
                </c:pt>
                <c:pt idx="110">
                  <c:v>518</c:v>
                </c:pt>
                <c:pt idx="111">
                  <c:v>521</c:v>
                </c:pt>
                <c:pt idx="112">
                  <c:v>523</c:v>
                </c:pt>
                <c:pt idx="113">
                  <c:v>525</c:v>
                </c:pt>
                <c:pt idx="114">
                  <c:v>526</c:v>
                </c:pt>
                <c:pt idx="115">
                  <c:v>530</c:v>
                </c:pt>
                <c:pt idx="116">
                  <c:v>532</c:v>
                </c:pt>
                <c:pt idx="117">
                  <c:v>536</c:v>
                </c:pt>
                <c:pt idx="118">
                  <c:v>538</c:v>
                </c:pt>
                <c:pt idx="119">
                  <c:v>540</c:v>
                </c:pt>
                <c:pt idx="120">
                  <c:v>543</c:v>
                </c:pt>
                <c:pt idx="121">
                  <c:v>545</c:v>
                </c:pt>
                <c:pt idx="122">
                  <c:v>546</c:v>
                </c:pt>
                <c:pt idx="123">
                  <c:v>547</c:v>
                </c:pt>
                <c:pt idx="124">
                  <c:v>551</c:v>
                </c:pt>
                <c:pt idx="125">
                  <c:v>554</c:v>
                </c:pt>
                <c:pt idx="126">
                  <c:v>561</c:v>
                </c:pt>
                <c:pt idx="127">
                  <c:v>569</c:v>
                </c:pt>
                <c:pt idx="128">
                  <c:v>571</c:v>
                </c:pt>
                <c:pt idx="129">
                  <c:v>572</c:v>
                </c:pt>
                <c:pt idx="130">
                  <c:v>575</c:v>
                </c:pt>
                <c:pt idx="131">
                  <c:v>578</c:v>
                </c:pt>
                <c:pt idx="132">
                  <c:v>579</c:v>
                </c:pt>
                <c:pt idx="133">
                  <c:v>580</c:v>
                </c:pt>
                <c:pt idx="134">
                  <c:v>581</c:v>
                </c:pt>
                <c:pt idx="135">
                  <c:v>582</c:v>
                </c:pt>
                <c:pt idx="136">
                  <c:v>584</c:v>
                </c:pt>
                <c:pt idx="137">
                  <c:v>585</c:v>
                </c:pt>
                <c:pt idx="138">
                  <c:v>586</c:v>
                </c:pt>
                <c:pt idx="139">
                  <c:v>589</c:v>
                </c:pt>
                <c:pt idx="140">
                  <c:v>590</c:v>
                </c:pt>
                <c:pt idx="141">
                  <c:v>591</c:v>
                </c:pt>
                <c:pt idx="142">
                  <c:v>593</c:v>
                </c:pt>
                <c:pt idx="143">
                  <c:v>594</c:v>
                </c:pt>
                <c:pt idx="144">
                  <c:v>595</c:v>
                </c:pt>
                <c:pt idx="145">
                  <c:v>597</c:v>
                </c:pt>
                <c:pt idx="146">
                  <c:v>601</c:v>
                </c:pt>
                <c:pt idx="147">
                  <c:v>603</c:v>
                </c:pt>
                <c:pt idx="148">
                  <c:v>606</c:v>
                </c:pt>
                <c:pt idx="149">
                  <c:v>609</c:v>
                </c:pt>
                <c:pt idx="150">
                  <c:v>611</c:v>
                </c:pt>
                <c:pt idx="151">
                  <c:v>612</c:v>
                </c:pt>
                <c:pt idx="152">
                  <c:v>613</c:v>
                </c:pt>
                <c:pt idx="153">
                  <c:v>616</c:v>
                </c:pt>
                <c:pt idx="154">
                  <c:v>617</c:v>
                </c:pt>
                <c:pt idx="155">
                  <c:v>618</c:v>
                </c:pt>
                <c:pt idx="156">
                  <c:v>624</c:v>
                </c:pt>
                <c:pt idx="157">
                  <c:v>625</c:v>
                </c:pt>
                <c:pt idx="158">
                  <c:v>627</c:v>
                </c:pt>
                <c:pt idx="159">
                  <c:v>629</c:v>
                </c:pt>
                <c:pt idx="160">
                  <c:v>630</c:v>
                </c:pt>
                <c:pt idx="161">
                  <c:v>631</c:v>
                </c:pt>
                <c:pt idx="162">
                  <c:v>633</c:v>
                </c:pt>
                <c:pt idx="163">
                  <c:v>635</c:v>
                </c:pt>
                <c:pt idx="164">
                  <c:v>636</c:v>
                </c:pt>
                <c:pt idx="165">
                  <c:v>637</c:v>
                </c:pt>
                <c:pt idx="166">
                  <c:v>639</c:v>
                </c:pt>
                <c:pt idx="167">
                  <c:v>640</c:v>
                </c:pt>
                <c:pt idx="168">
                  <c:v>641</c:v>
                </c:pt>
                <c:pt idx="169">
                  <c:v>645</c:v>
                </c:pt>
                <c:pt idx="170">
                  <c:v>650</c:v>
                </c:pt>
                <c:pt idx="171">
                  <c:v>654</c:v>
                </c:pt>
                <c:pt idx="172">
                  <c:v>655</c:v>
                </c:pt>
                <c:pt idx="173">
                  <c:v>656</c:v>
                </c:pt>
                <c:pt idx="174">
                  <c:v>657</c:v>
                </c:pt>
                <c:pt idx="175">
                  <c:v>660</c:v>
                </c:pt>
                <c:pt idx="176">
                  <c:v>661</c:v>
                </c:pt>
                <c:pt idx="177">
                  <c:v>662</c:v>
                </c:pt>
                <c:pt idx="178">
                  <c:v>664</c:v>
                </c:pt>
                <c:pt idx="179">
                  <c:v>668</c:v>
                </c:pt>
                <c:pt idx="180">
                  <c:v>671</c:v>
                </c:pt>
                <c:pt idx="181">
                  <c:v>674</c:v>
                </c:pt>
                <c:pt idx="182">
                  <c:v>679</c:v>
                </c:pt>
                <c:pt idx="183">
                  <c:v>684</c:v>
                </c:pt>
                <c:pt idx="184">
                  <c:v>685</c:v>
                </c:pt>
                <c:pt idx="185">
                  <c:v>686</c:v>
                </c:pt>
                <c:pt idx="186">
                  <c:v>688</c:v>
                </c:pt>
                <c:pt idx="187">
                  <c:v>689</c:v>
                </c:pt>
                <c:pt idx="188">
                  <c:v>691</c:v>
                </c:pt>
                <c:pt idx="189">
                  <c:v>694</c:v>
                </c:pt>
                <c:pt idx="190">
                  <c:v>696</c:v>
                </c:pt>
                <c:pt idx="191">
                  <c:v>700</c:v>
                </c:pt>
                <c:pt idx="192">
                  <c:v>702</c:v>
                </c:pt>
                <c:pt idx="193">
                  <c:v>705</c:v>
                </c:pt>
                <c:pt idx="194">
                  <c:v>707</c:v>
                </c:pt>
                <c:pt idx="195">
                  <c:v>709</c:v>
                </c:pt>
                <c:pt idx="196">
                  <c:v>715</c:v>
                </c:pt>
                <c:pt idx="197">
                  <c:v>716</c:v>
                </c:pt>
                <c:pt idx="198">
                  <c:v>718</c:v>
                </c:pt>
                <c:pt idx="199">
                  <c:v>721</c:v>
                </c:pt>
                <c:pt idx="200">
                  <c:v>729</c:v>
                </c:pt>
                <c:pt idx="201">
                  <c:v>731</c:v>
                </c:pt>
                <c:pt idx="202">
                  <c:v>735</c:v>
                </c:pt>
                <c:pt idx="203">
                  <c:v>737</c:v>
                </c:pt>
                <c:pt idx="204">
                  <c:v>739</c:v>
                </c:pt>
                <c:pt idx="205">
                  <c:v>741</c:v>
                </c:pt>
                <c:pt idx="206">
                  <c:v>744</c:v>
                </c:pt>
                <c:pt idx="207">
                  <c:v>745</c:v>
                </c:pt>
                <c:pt idx="208">
                  <c:v>747</c:v>
                </c:pt>
                <c:pt idx="209">
                  <c:v>748</c:v>
                </c:pt>
                <c:pt idx="210">
                  <c:v>749</c:v>
                </c:pt>
                <c:pt idx="211">
                  <c:v>754</c:v>
                </c:pt>
                <c:pt idx="212">
                  <c:v>759</c:v>
                </c:pt>
                <c:pt idx="213">
                  <c:v>765</c:v>
                </c:pt>
                <c:pt idx="214">
                  <c:v>771</c:v>
                </c:pt>
                <c:pt idx="215">
                  <c:v>774</c:v>
                </c:pt>
                <c:pt idx="216">
                  <c:v>779</c:v>
                </c:pt>
                <c:pt idx="217">
                  <c:v>780</c:v>
                </c:pt>
                <c:pt idx="218">
                  <c:v>782</c:v>
                </c:pt>
                <c:pt idx="219">
                  <c:v>785</c:v>
                </c:pt>
                <c:pt idx="220">
                  <c:v>787</c:v>
                </c:pt>
                <c:pt idx="221">
                  <c:v>789</c:v>
                </c:pt>
                <c:pt idx="222">
                  <c:v>790</c:v>
                </c:pt>
                <c:pt idx="223">
                  <c:v>791</c:v>
                </c:pt>
                <c:pt idx="224">
                  <c:v>792</c:v>
                </c:pt>
                <c:pt idx="225">
                  <c:v>793</c:v>
                </c:pt>
                <c:pt idx="226">
                  <c:v>794</c:v>
                </c:pt>
                <c:pt idx="227">
                  <c:v>795</c:v>
                </c:pt>
                <c:pt idx="228">
                  <c:v>798</c:v>
                </c:pt>
                <c:pt idx="229">
                  <c:v>799</c:v>
                </c:pt>
                <c:pt idx="230">
                  <c:v>801</c:v>
                </c:pt>
                <c:pt idx="231">
                  <c:v>802</c:v>
                </c:pt>
                <c:pt idx="232">
                  <c:v>803</c:v>
                </c:pt>
                <c:pt idx="233">
                  <c:v>806</c:v>
                </c:pt>
                <c:pt idx="234">
                  <c:v>817</c:v>
                </c:pt>
                <c:pt idx="235">
                  <c:v>819</c:v>
                </c:pt>
                <c:pt idx="236">
                  <c:v>822</c:v>
                </c:pt>
                <c:pt idx="237">
                  <c:v>823</c:v>
                </c:pt>
                <c:pt idx="238">
                  <c:v>824</c:v>
                </c:pt>
                <c:pt idx="239">
                  <c:v>827</c:v>
                </c:pt>
                <c:pt idx="240">
                  <c:v>829</c:v>
                </c:pt>
                <c:pt idx="241">
                  <c:v>835</c:v>
                </c:pt>
                <c:pt idx="242">
                  <c:v>841</c:v>
                </c:pt>
                <c:pt idx="243">
                  <c:v>842</c:v>
                </c:pt>
                <c:pt idx="244">
                  <c:v>843</c:v>
                </c:pt>
                <c:pt idx="245">
                  <c:v>845</c:v>
                </c:pt>
                <c:pt idx="246">
                  <c:v>848</c:v>
                </c:pt>
                <c:pt idx="247">
                  <c:v>849</c:v>
                </c:pt>
                <c:pt idx="248">
                  <c:v>850</c:v>
                </c:pt>
                <c:pt idx="249">
                  <c:v>853</c:v>
                </c:pt>
                <c:pt idx="250">
                  <c:v>855</c:v>
                </c:pt>
                <c:pt idx="251">
                  <c:v>858</c:v>
                </c:pt>
                <c:pt idx="252">
                  <c:v>859</c:v>
                </c:pt>
                <c:pt idx="253">
                  <c:v>860</c:v>
                </c:pt>
                <c:pt idx="254">
                  <c:v>861</c:v>
                </c:pt>
                <c:pt idx="255">
                  <c:v>866</c:v>
                </c:pt>
                <c:pt idx="256">
                  <c:v>867</c:v>
                </c:pt>
                <c:pt idx="257">
                  <c:v>868</c:v>
                </c:pt>
                <c:pt idx="258">
                  <c:v>869</c:v>
                </c:pt>
                <c:pt idx="259">
                  <c:v>870</c:v>
                </c:pt>
                <c:pt idx="260">
                  <c:v>872</c:v>
                </c:pt>
                <c:pt idx="261">
                  <c:v>873</c:v>
                </c:pt>
                <c:pt idx="262">
                  <c:v>874</c:v>
                </c:pt>
                <c:pt idx="263">
                  <c:v>876</c:v>
                </c:pt>
                <c:pt idx="264">
                  <c:v>877</c:v>
                </c:pt>
                <c:pt idx="265">
                  <c:v>878</c:v>
                </c:pt>
                <c:pt idx="266">
                  <c:v>879</c:v>
                </c:pt>
                <c:pt idx="267">
                  <c:v>880</c:v>
                </c:pt>
                <c:pt idx="268">
                  <c:v>882</c:v>
                </c:pt>
                <c:pt idx="269">
                  <c:v>884</c:v>
                </c:pt>
                <c:pt idx="270">
                  <c:v>885</c:v>
                </c:pt>
                <c:pt idx="271">
                  <c:v>887</c:v>
                </c:pt>
                <c:pt idx="272">
                  <c:v>888</c:v>
                </c:pt>
                <c:pt idx="273">
                  <c:v>891</c:v>
                </c:pt>
                <c:pt idx="274">
                  <c:v>892</c:v>
                </c:pt>
                <c:pt idx="275">
                  <c:v>893</c:v>
                </c:pt>
                <c:pt idx="276">
                  <c:v>894</c:v>
                </c:pt>
                <c:pt idx="277">
                  <c:v>895</c:v>
                </c:pt>
                <c:pt idx="278">
                  <c:v>897</c:v>
                </c:pt>
                <c:pt idx="279">
                  <c:v>900</c:v>
                </c:pt>
                <c:pt idx="280">
                  <c:v>903</c:v>
                </c:pt>
                <c:pt idx="281">
                  <c:v>905</c:v>
                </c:pt>
                <c:pt idx="282">
                  <c:v>906</c:v>
                </c:pt>
                <c:pt idx="283">
                  <c:v>909</c:v>
                </c:pt>
                <c:pt idx="284">
                  <c:v>910</c:v>
                </c:pt>
                <c:pt idx="285">
                  <c:v>912</c:v>
                </c:pt>
                <c:pt idx="286">
                  <c:v>915</c:v>
                </c:pt>
                <c:pt idx="287">
                  <c:v>917</c:v>
                </c:pt>
                <c:pt idx="288">
                  <c:v>922</c:v>
                </c:pt>
                <c:pt idx="289">
                  <c:v>927</c:v>
                </c:pt>
                <c:pt idx="290">
                  <c:v>928</c:v>
                </c:pt>
                <c:pt idx="291">
                  <c:v>929</c:v>
                </c:pt>
                <c:pt idx="292">
                  <c:v>933</c:v>
                </c:pt>
                <c:pt idx="293">
                  <c:v>938</c:v>
                </c:pt>
                <c:pt idx="294">
                  <c:v>939</c:v>
                </c:pt>
                <c:pt idx="295">
                  <c:v>940</c:v>
                </c:pt>
                <c:pt idx="296">
                  <c:v>944</c:v>
                </c:pt>
                <c:pt idx="297">
                  <c:v>947</c:v>
                </c:pt>
                <c:pt idx="298">
                  <c:v>949</c:v>
                </c:pt>
                <c:pt idx="299">
                  <c:v>950</c:v>
                </c:pt>
                <c:pt idx="300">
                  <c:v>951</c:v>
                </c:pt>
                <c:pt idx="301">
                  <c:v>954</c:v>
                </c:pt>
                <c:pt idx="302">
                  <c:v>956</c:v>
                </c:pt>
                <c:pt idx="303">
                  <c:v>961</c:v>
                </c:pt>
                <c:pt idx="304">
                  <c:v>965</c:v>
                </c:pt>
                <c:pt idx="305">
                  <c:v>967</c:v>
                </c:pt>
                <c:pt idx="306">
                  <c:v>970</c:v>
                </c:pt>
                <c:pt idx="307">
                  <c:v>974</c:v>
                </c:pt>
                <c:pt idx="308">
                  <c:v>975</c:v>
                </c:pt>
                <c:pt idx="309">
                  <c:v>976</c:v>
                </c:pt>
                <c:pt idx="310">
                  <c:v>984</c:v>
                </c:pt>
                <c:pt idx="311">
                  <c:v>1 000</c:v>
                </c:pt>
                <c:pt idx="312">
                  <c:v>1 001</c:v>
                </c:pt>
                <c:pt idx="313">
                  <c:v>1 002</c:v>
                </c:pt>
                <c:pt idx="314">
                  <c:v>1 003</c:v>
                </c:pt>
                <c:pt idx="315">
                  <c:v>1 007</c:v>
                </c:pt>
                <c:pt idx="316">
                  <c:v>1 010</c:v>
                </c:pt>
                <c:pt idx="317">
                  <c:v>1 011</c:v>
                </c:pt>
                <c:pt idx="318">
                  <c:v>1 013</c:v>
                </c:pt>
                <c:pt idx="319">
                  <c:v>1 014</c:v>
                </c:pt>
                <c:pt idx="320">
                  <c:v>1 015</c:v>
                </c:pt>
                <c:pt idx="321">
                  <c:v>1 017</c:v>
                </c:pt>
                <c:pt idx="322">
                  <c:v>1 018</c:v>
                </c:pt>
                <c:pt idx="323">
                  <c:v>1 019</c:v>
                </c:pt>
                <c:pt idx="324">
                  <c:v>1 020</c:v>
                </c:pt>
                <c:pt idx="325">
                  <c:v>987</c:v>
                </c:pt>
                <c:pt idx="326">
                  <c:v>989</c:v>
                </c:pt>
                <c:pt idx="327">
                  <c:v>990</c:v>
                </c:pt>
                <c:pt idx="328">
                  <c:v>991</c:v>
                </c:pt>
                <c:pt idx="329">
                  <c:v>992</c:v>
                </c:pt>
                <c:pt idx="330">
                  <c:v>993</c:v>
                </c:pt>
                <c:pt idx="331">
                  <c:v>994</c:v>
                </c:pt>
                <c:pt idx="332">
                  <c:v>996</c:v>
                </c:pt>
                <c:pt idx="333">
                  <c:v>1 023</c:v>
                </c:pt>
                <c:pt idx="334">
                  <c:v>1 024</c:v>
                </c:pt>
                <c:pt idx="335">
                  <c:v>1 025</c:v>
                </c:pt>
                <c:pt idx="336">
                  <c:v>1 026</c:v>
                </c:pt>
                <c:pt idx="337">
                  <c:v>1 027</c:v>
                </c:pt>
                <c:pt idx="338">
                  <c:v>1 028</c:v>
                </c:pt>
                <c:pt idx="339">
                  <c:v>1 029</c:v>
                </c:pt>
                <c:pt idx="340">
                  <c:v>1 030</c:v>
                </c:pt>
                <c:pt idx="341">
                  <c:v>1 032</c:v>
                </c:pt>
                <c:pt idx="342">
                  <c:v>1 034</c:v>
                </c:pt>
                <c:pt idx="343">
                  <c:v>1 035</c:v>
                </c:pt>
                <c:pt idx="344">
                  <c:v>1 036</c:v>
                </c:pt>
                <c:pt idx="345">
                  <c:v>1 040</c:v>
                </c:pt>
                <c:pt idx="346">
                  <c:v>1 042</c:v>
                </c:pt>
                <c:pt idx="347">
                  <c:v>1 043</c:v>
                </c:pt>
                <c:pt idx="348">
                  <c:v>1 044</c:v>
                </c:pt>
                <c:pt idx="349">
                  <c:v>1 046</c:v>
                </c:pt>
                <c:pt idx="350">
                  <c:v>1 047</c:v>
                </c:pt>
                <c:pt idx="351">
                  <c:v>1 049</c:v>
                </c:pt>
                <c:pt idx="352">
                  <c:v>1 052</c:v>
                </c:pt>
                <c:pt idx="353">
                  <c:v>1 053</c:v>
                </c:pt>
                <c:pt idx="354">
                  <c:v>1 054</c:v>
                </c:pt>
                <c:pt idx="355">
                  <c:v>1 056</c:v>
                </c:pt>
                <c:pt idx="356">
                  <c:v>1 060</c:v>
                </c:pt>
                <c:pt idx="357">
                  <c:v>1 062</c:v>
                </c:pt>
                <c:pt idx="358">
                  <c:v>1 064</c:v>
                </c:pt>
                <c:pt idx="359">
                  <c:v>1 066</c:v>
                </c:pt>
                <c:pt idx="360">
                  <c:v>1 080</c:v>
                </c:pt>
                <c:pt idx="361">
                  <c:v>1 093</c:v>
                </c:pt>
                <c:pt idx="362">
                  <c:v>1 094</c:v>
                </c:pt>
                <c:pt idx="363">
                  <c:v>1 095</c:v>
                </c:pt>
                <c:pt idx="364">
                  <c:v>1 096</c:v>
                </c:pt>
                <c:pt idx="365">
                  <c:v>1 097</c:v>
                </c:pt>
                <c:pt idx="366">
                  <c:v>1 098</c:v>
                </c:pt>
                <c:pt idx="367">
                  <c:v>1 099</c:v>
                </c:pt>
                <c:pt idx="368">
                  <c:v>1 100</c:v>
                </c:pt>
                <c:pt idx="369">
                  <c:v>1 101</c:v>
                </c:pt>
                <c:pt idx="370">
                  <c:v>1 102</c:v>
                </c:pt>
                <c:pt idx="371">
                  <c:v>1 103</c:v>
                </c:pt>
                <c:pt idx="372">
                  <c:v>1 105</c:v>
                </c:pt>
                <c:pt idx="373">
                  <c:v>1 106</c:v>
                </c:pt>
                <c:pt idx="374">
                  <c:v>1 107</c:v>
                </c:pt>
                <c:pt idx="375">
                  <c:v>1 108</c:v>
                </c:pt>
                <c:pt idx="376">
                  <c:v>1 110</c:v>
                </c:pt>
                <c:pt idx="377">
                  <c:v>1 111</c:v>
                </c:pt>
                <c:pt idx="378">
                  <c:v>1 112</c:v>
                </c:pt>
                <c:pt idx="379">
                  <c:v>1 113</c:v>
                </c:pt>
                <c:pt idx="380">
                  <c:v>1 114</c:v>
                </c:pt>
                <c:pt idx="381">
                  <c:v>1 117</c:v>
                </c:pt>
                <c:pt idx="382">
                  <c:v>1 118</c:v>
                </c:pt>
                <c:pt idx="383">
                  <c:v>1 121</c:v>
                </c:pt>
                <c:pt idx="384">
                  <c:v>1 122</c:v>
                </c:pt>
                <c:pt idx="385">
                  <c:v>1 123</c:v>
                </c:pt>
                <c:pt idx="386">
                  <c:v>1 124</c:v>
                </c:pt>
                <c:pt idx="387">
                  <c:v>1 126</c:v>
                </c:pt>
                <c:pt idx="388">
                  <c:v>1 128</c:v>
                </c:pt>
                <c:pt idx="389">
                  <c:v>1 129</c:v>
                </c:pt>
                <c:pt idx="390">
                  <c:v>1 131</c:v>
                </c:pt>
                <c:pt idx="391">
                  <c:v>1 133</c:v>
                </c:pt>
                <c:pt idx="392">
                  <c:v>1 134</c:v>
                </c:pt>
                <c:pt idx="393">
                  <c:v>1 136</c:v>
                </c:pt>
                <c:pt idx="394">
                  <c:v>1 137</c:v>
                </c:pt>
                <c:pt idx="395">
                  <c:v>1 138</c:v>
                </c:pt>
                <c:pt idx="396">
                  <c:v>1 141</c:v>
                </c:pt>
                <c:pt idx="397">
                  <c:v>1 143</c:v>
                </c:pt>
                <c:pt idx="398">
                  <c:v>1 144</c:v>
                </c:pt>
                <c:pt idx="399">
                  <c:v>1 145</c:v>
                </c:pt>
                <c:pt idx="400">
                  <c:v>1 146</c:v>
                </c:pt>
                <c:pt idx="401">
                  <c:v>1 147</c:v>
                </c:pt>
                <c:pt idx="402">
                  <c:v>1 150</c:v>
                </c:pt>
                <c:pt idx="403">
                  <c:v>1 156</c:v>
                </c:pt>
                <c:pt idx="404">
                  <c:v>1 157</c:v>
                </c:pt>
                <c:pt idx="405">
                  <c:v>1 159</c:v>
                </c:pt>
                <c:pt idx="406">
                  <c:v>1 163</c:v>
                </c:pt>
                <c:pt idx="407">
                  <c:v>1 164</c:v>
                </c:pt>
                <c:pt idx="408">
                  <c:v>1 165</c:v>
                </c:pt>
                <c:pt idx="409">
                  <c:v>1 167</c:v>
                </c:pt>
                <c:pt idx="410">
                  <c:v>1 168</c:v>
                </c:pt>
                <c:pt idx="411">
                  <c:v>1 169</c:v>
                </c:pt>
                <c:pt idx="412">
                  <c:v>1 170</c:v>
                </c:pt>
                <c:pt idx="413">
                  <c:v>1 172</c:v>
                </c:pt>
                <c:pt idx="414">
                  <c:v>1 173</c:v>
                </c:pt>
                <c:pt idx="415">
                  <c:v>1 174</c:v>
                </c:pt>
                <c:pt idx="416">
                  <c:v>1 175</c:v>
                </c:pt>
                <c:pt idx="417">
                  <c:v>1 176</c:v>
                </c:pt>
                <c:pt idx="418">
                  <c:v>1 177</c:v>
                </c:pt>
                <c:pt idx="419">
                  <c:v>1 178</c:v>
                </c:pt>
                <c:pt idx="420">
                  <c:v>1 179</c:v>
                </c:pt>
                <c:pt idx="421">
                  <c:v>1 180</c:v>
                </c:pt>
                <c:pt idx="422">
                  <c:v>1 181</c:v>
                </c:pt>
                <c:pt idx="423">
                  <c:v>1 182</c:v>
                </c:pt>
                <c:pt idx="424">
                  <c:v>1 183</c:v>
                </c:pt>
                <c:pt idx="425">
                  <c:v>1 184</c:v>
                </c:pt>
                <c:pt idx="426">
                  <c:v>1 186</c:v>
                </c:pt>
                <c:pt idx="427">
                  <c:v>1 187</c:v>
                </c:pt>
                <c:pt idx="428">
                  <c:v>1 188</c:v>
                </c:pt>
                <c:pt idx="429">
                  <c:v>1 189</c:v>
                </c:pt>
                <c:pt idx="430">
                  <c:v>1 197</c:v>
                </c:pt>
                <c:pt idx="431">
                  <c:v>1 198</c:v>
                </c:pt>
                <c:pt idx="432">
                  <c:v>1 204</c:v>
                </c:pt>
                <c:pt idx="433">
                  <c:v>1 206</c:v>
                </c:pt>
                <c:pt idx="434">
                  <c:v>1 211</c:v>
                </c:pt>
                <c:pt idx="435">
                  <c:v>1 212</c:v>
                </c:pt>
                <c:pt idx="436">
                  <c:v>1 215</c:v>
                </c:pt>
                <c:pt idx="437">
                  <c:v>1 216</c:v>
                </c:pt>
                <c:pt idx="438">
                  <c:v>1 219</c:v>
                </c:pt>
                <c:pt idx="439">
                  <c:v>1 222</c:v>
                </c:pt>
                <c:pt idx="440">
                  <c:v>1 226</c:v>
                </c:pt>
                <c:pt idx="441">
                  <c:v>1 227</c:v>
                </c:pt>
                <c:pt idx="442">
                  <c:v>1 228</c:v>
                </c:pt>
                <c:pt idx="443">
                  <c:v>1 229</c:v>
                </c:pt>
                <c:pt idx="444">
                  <c:v>1 230</c:v>
                </c:pt>
                <c:pt idx="445">
                  <c:v>1 231</c:v>
                </c:pt>
                <c:pt idx="446">
                  <c:v>1 232</c:v>
                </c:pt>
                <c:pt idx="447">
                  <c:v>1 233</c:v>
                </c:pt>
                <c:pt idx="448">
                  <c:v>1 236</c:v>
                </c:pt>
                <c:pt idx="449">
                  <c:v>1 238</c:v>
                </c:pt>
                <c:pt idx="450">
                  <c:v>1 241</c:v>
                </c:pt>
                <c:pt idx="451">
                  <c:v>1 242</c:v>
                </c:pt>
                <c:pt idx="452">
                  <c:v>1 243</c:v>
                </c:pt>
                <c:pt idx="453">
                  <c:v>1 244</c:v>
                </c:pt>
                <c:pt idx="454">
                  <c:v>1 245</c:v>
                </c:pt>
                <c:pt idx="455">
                  <c:v>1 247</c:v>
                </c:pt>
                <c:pt idx="456">
                  <c:v>1 248</c:v>
                </c:pt>
                <c:pt idx="457">
                  <c:v>1 251</c:v>
                </c:pt>
                <c:pt idx="458">
                  <c:v>1 252</c:v>
                </c:pt>
                <c:pt idx="459">
                  <c:v>1 256</c:v>
                </c:pt>
                <c:pt idx="460">
                  <c:v>1 259</c:v>
                </c:pt>
                <c:pt idx="461">
                  <c:v>1 263</c:v>
                </c:pt>
                <c:pt idx="462">
                  <c:v>1 266</c:v>
                </c:pt>
                <c:pt idx="463">
                  <c:v>1 271</c:v>
                </c:pt>
                <c:pt idx="464">
                  <c:v>1 294</c:v>
                </c:pt>
                <c:pt idx="465">
                  <c:v>1 295</c:v>
                </c:pt>
                <c:pt idx="466">
                  <c:v>1 300</c:v>
                </c:pt>
                <c:pt idx="467">
                  <c:v>1 303</c:v>
                </c:pt>
                <c:pt idx="468">
                  <c:v>1 308</c:v>
                </c:pt>
                <c:pt idx="469">
                  <c:v>1 311</c:v>
                </c:pt>
                <c:pt idx="470">
                  <c:v>1 317</c:v>
                </c:pt>
                <c:pt idx="471">
                  <c:v>1 319</c:v>
                </c:pt>
                <c:pt idx="472">
                  <c:v>1 321</c:v>
                </c:pt>
                <c:pt idx="473">
                  <c:v>1 324</c:v>
                </c:pt>
                <c:pt idx="474">
                  <c:v>1 327</c:v>
                </c:pt>
                <c:pt idx="475">
                  <c:v>1 329</c:v>
                </c:pt>
                <c:pt idx="476">
                  <c:v>1 330</c:v>
                </c:pt>
                <c:pt idx="477">
                  <c:v>1 331</c:v>
                </c:pt>
                <c:pt idx="478">
                  <c:v>1 332</c:v>
                </c:pt>
                <c:pt idx="479">
                  <c:v>1 333</c:v>
                </c:pt>
                <c:pt idx="480">
                  <c:v>1 335</c:v>
                </c:pt>
                <c:pt idx="481">
                  <c:v>1 336</c:v>
                </c:pt>
                <c:pt idx="482">
                  <c:v>1 338</c:v>
                </c:pt>
                <c:pt idx="483">
                  <c:v>1 339</c:v>
                </c:pt>
                <c:pt idx="484">
                  <c:v>1 340</c:v>
                </c:pt>
                <c:pt idx="485">
                  <c:v>1 341</c:v>
                </c:pt>
                <c:pt idx="486">
                  <c:v>1 343</c:v>
                </c:pt>
                <c:pt idx="487">
                  <c:v>1 344</c:v>
                </c:pt>
                <c:pt idx="488">
                  <c:v>1 346</c:v>
                </c:pt>
                <c:pt idx="489">
                  <c:v>1 348</c:v>
                </c:pt>
                <c:pt idx="490">
                  <c:v>1 349</c:v>
                </c:pt>
                <c:pt idx="491">
                  <c:v>1 351</c:v>
                </c:pt>
                <c:pt idx="492">
                  <c:v>1 352</c:v>
                </c:pt>
                <c:pt idx="493">
                  <c:v>1 353</c:v>
                </c:pt>
                <c:pt idx="494">
                  <c:v>1 354</c:v>
                </c:pt>
                <c:pt idx="495">
                  <c:v>1 355</c:v>
                </c:pt>
                <c:pt idx="496">
                  <c:v>1 358</c:v>
                </c:pt>
                <c:pt idx="497">
                  <c:v>1 360</c:v>
                </c:pt>
                <c:pt idx="498">
                  <c:v>1 361</c:v>
                </c:pt>
                <c:pt idx="499">
                  <c:v>1 362</c:v>
                </c:pt>
                <c:pt idx="500">
                  <c:v>1 363</c:v>
                </c:pt>
                <c:pt idx="501">
                  <c:v>1 365</c:v>
                </c:pt>
                <c:pt idx="502">
                  <c:v>1 366</c:v>
                </c:pt>
                <c:pt idx="503">
                  <c:v>1 370</c:v>
                </c:pt>
                <c:pt idx="504">
                  <c:v>1 372</c:v>
                </c:pt>
                <c:pt idx="505">
                  <c:v>1 373</c:v>
                </c:pt>
                <c:pt idx="506">
                  <c:v>1 375</c:v>
                </c:pt>
                <c:pt idx="507">
                  <c:v>1 376</c:v>
                </c:pt>
                <c:pt idx="508">
                  <c:v>1 377</c:v>
                </c:pt>
                <c:pt idx="509">
                  <c:v>1 378</c:v>
                </c:pt>
                <c:pt idx="510">
                  <c:v>1 379</c:v>
                </c:pt>
                <c:pt idx="511">
                  <c:v>1 380</c:v>
                </c:pt>
                <c:pt idx="512">
                  <c:v>1 381</c:v>
                </c:pt>
                <c:pt idx="513">
                  <c:v>1 382</c:v>
                </c:pt>
                <c:pt idx="514">
                  <c:v>1 385</c:v>
                </c:pt>
                <c:pt idx="515">
                  <c:v>1 386</c:v>
                </c:pt>
                <c:pt idx="516">
                  <c:v>1 387</c:v>
                </c:pt>
                <c:pt idx="517">
                  <c:v>1 388</c:v>
                </c:pt>
                <c:pt idx="518">
                  <c:v>1 389</c:v>
                </c:pt>
                <c:pt idx="519">
                  <c:v>1 390</c:v>
                </c:pt>
                <c:pt idx="520">
                  <c:v>1 392</c:v>
                </c:pt>
                <c:pt idx="521">
                  <c:v>1 395</c:v>
                </c:pt>
                <c:pt idx="522">
                  <c:v>1 397</c:v>
                </c:pt>
                <c:pt idx="523">
                  <c:v>1 398</c:v>
                </c:pt>
                <c:pt idx="524">
                  <c:v>1 400</c:v>
                </c:pt>
                <c:pt idx="525">
                  <c:v>1 402</c:v>
                </c:pt>
                <c:pt idx="526">
                  <c:v>1 403</c:v>
                </c:pt>
                <c:pt idx="527">
                  <c:v>1 404</c:v>
                </c:pt>
                <c:pt idx="528">
                  <c:v>1 405</c:v>
                </c:pt>
                <c:pt idx="529">
                  <c:v>1 406</c:v>
                </c:pt>
                <c:pt idx="530">
                  <c:v>1 407</c:v>
                </c:pt>
                <c:pt idx="531">
                  <c:v>1 408</c:v>
                </c:pt>
                <c:pt idx="532">
                  <c:v>1 410</c:v>
                </c:pt>
                <c:pt idx="533">
                  <c:v>1 412</c:v>
                </c:pt>
                <c:pt idx="534">
                  <c:v>1 414</c:v>
                </c:pt>
                <c:pt idx="535">
                  <c:v>1 416</c:v>
                </c:pt>
                <c:pt idx="536">
                  <c:v>1 417</c:v>
                </c:pt>
                <c:pt idx="537">
                  <c:v>1 419</c:v>
                </c:pt>
                <c:pt idx="538">
                  <c:v>1 420</c:v>
                </c:pt>
                <c:pt idx="539">
                  <c:v>1 421</c:v>
                </c:pt>
                <c:pt idx="540">
                  <c:v>1 422</c:v>
                </c:pt>
                <c:pt idx="541">
                  <c:v>1 423</c:v>
                </c:pt>
                <c:pt idx="542">
                  <c:v>1 425</c:v>
                </c:pt>
                <c:pt idx="543">
                  <c:v>1 426</c:v>
                </c:pt>
                <c:pt idx="544">
                  <c:v>1 427</c:v>
                </c:pt>
                <c:pt idx="545">
                  <c:v>1 428</c:v>
                </c:pt>
                <c:pt idx="546">
                  <c:v>1 429</c:v>
                </c:pt>
                <c:pt idx="547">
                  <c:v>1 430</c:v>
                </c:pt>
                <c:pt idx="548">
                  <c:v>1 431</c:v>
                </c:pt>
                <c:pt idx="549">
                  <c:v>1 433</c:v>
                </c:pt>
                <c:pt idx="550">
                  <c:v>1 434</c:v>
                </c:pt>
                <c:pt idx="551">
                  <c:v>1 435</c:v>
                </c:pt>
                <c:pt idx="552">
                  <c:v>1 437</c:v>
                </c:pt>
                <c:pt idx="553">
                  <c:v>1 438</c:v>
                </c:pt>
                <c:pt idx="554">
                  <c:v>1 439</c:v>
                </c:pt>
                <c:pt idx="555">
                  <c:v>1 440</c:v>
                </c:pt>
                <c:pt idx="556">
                  <c:v>1 441</c:v>
                </c:pt>
                <c:pt idx="557">
                  <c:v>1 442</c:v>
                </c:pt>
                <c:pt idx="558">
                  <c:v>1 443</c:v>
                </c:pt>
                <c:pt idx="559">
                  <c:v>1 446</c:v>
                </c:pt>
                <c:pt idx="560">
                  <c:v>1 447</c:v>
                </c:pt>
                <c:pt idx="561">
                  <c:v>1 449</c:v>
                </c:pt>
                <c:pt idx="562">
                  <c:v>1 450</c:v>
                </c:pt>
                <c:pt idx="563">
                  <c:v>1 451</c:v>
                </c:pt>
                <c:pt idx="564">
                  <c:v>1 452</c:v>
                </c:pt>
                <c:pt idx="565">
                  <c:v>1 455</c:v>
                </c:pt>
                <c:pt idx="566">
                  <c:v>1 457</c:v>
                </c:pt>
                <c:pt idx="567">
                  <c:v>1 458</c:v>
                </c:pt>
                <c:pt idx="568">
                  <c:v>1 460</c:v>
                </c:pt>
                <c:pt idx="569">
                  <c:v>1 461</c:v>
                </c:pt>
                <c:pt idx="570">
                  <c:v>1 462</c:v>
                </c:pt>
                <c:pt idx="571">
                  <c:v>1 463</c:v>
                </c:pt>
                <c:pt idx="572">
                  <c:v>1 464</c:v>
                </c:pt>
                <c:pt idx="573">
                  <c:v>1 465</c:v>
                </c:pt>
                <c:pt idx="574">
                  <c:v>1 467</c:v>
                </c:pt>
                <c:pt idx="575">
                  <c:v>1 468</c:v>
                </c:pt>
                <c:pt idx="576">
                  <c:v>1 469</c:v>
                </c:pt>
                <c:pt idx="577">
                  <c:v>1 470</c:v>
                </c:pt>
                <c:pt idx="578">
                  <c:v>1 471</c:v>
                </c:pt>
                <c:pt idx="579">
                  <c:v>1 472</c:v>
                </c:pt>
                <c:pt idx="580">
                  <c:v>1 473</c:v>
                </c:pt>
                <c:pt idx="581">
                  <c:v>1 475</c:v>
                </c:pt>
                <c:pt idx="582">
                  <c:v>1 476</c:v>
                </c:pt>
                <c:pt idx="583">
                  <c:v>1 477</c:v>
                </c:pt>
                <c:pt idx="584">
                  <c:v>1 480</c:v>
                </c:pt>
                <c:pt idx="585">
                  <c:v>1 481</c:v>
                </c:pt>
                <c:pt idx="586">
                  <c:v>1 483</c:v>
                </c:pt>
                <c:pt idx="587">
                  <c:v>1 484</c:v>
                </c:pt>
                <c:pt idx="588">
                  <c:v>1 485</c:v>
                </c:pt>
                <c:pt idx="589">
                  <c:v>1 486</c:v>
                </c:pt>
                <c:pt idx="590">
                  <c:v>1 487</c:v>
                </c:pt>
                <c:pt idx="591">
                  <c:v>1 489</c:v>
                </c:pt>
                <c:pt idx="592">
                  <c:v>1 493</c:v>
                </c:pt>
                <c:pt idx="593">
                  <c:v>1 494</c:v>
                </c:pt>
                <c:pt idx="594">
                  <c:v>1 495</c:v>
                </c:pt>
                <c:pt idx="595">
                  <c:v>1 496</c:v>
                </c:pt>
                <c:pt idx="596">
                  <c:v>1 497</c:v>
                </c:pt>
                <c:pt idx="597">
                  <c:v>1 498</c:v>
                </c:pt>
                <c:pt idx="598">
                  <c:v>1 499</c:v>
                </c:pt>
                <c:pt idx="599">
                  <c:v>1 500</c:v>
                </c:pt>
                <c:pt idx="600">
                  <c:v>1 502</c:v>
                </c:pt>
                <c:pt idx="601">
                  <c:v>1 504</c:v>
                </c:pt>
                <c:pt idx="602">
                  <c:v>1 505</c:v>
                </c:pt>
                <c:pt idx="603">
                  <c:v>1 516</c:v>
                </c:pt>
                <c:pt idx="604">
                  <c:v>1 518</c:v>
                </c:pt>
                <c:pt idx="605">
                  <c:v>1 519</c:v>
                </c:pt>
                <c:pt idx="606">
                  <c:v>1 521</c:v>
                </c:pt>
                <c:pt idx="607">
                  <c:v>1 522</c:v>
                </c:pt>
                <c:pt idx="608">
                  <c:v>1 524</c:v>
                </c:pt>
                <c:pt idx="609">
                  <c:v>1 525</c:v>
                </c:pt>
                <c:pt idx="610">
                  <c:v>1 526</c:v>
                </c:pt>
                <c:pt idx="611">
                  <c:v>1 527</c:v>
                </c:pt>
                <c:pt idx="612">
                  <c:v>1 529</c:v>
                </c:pt>
                <c:pt idx="613">
                  <c:v>1 531</c:v>
                </c:pt>
                <c:pt idx="614">
                  <c:v>1 532</c:v>
                </c:pt>
                <c:pt idx="615">
                  <c:v>1 533</c:v>
                </c:pt>
                <c:pt idx="616">
                  <c:v>1 535</c:v>
                </c:pt>
                <c:pt idx="617">
                  <c:v>1 536</c:v>
                </c:pt>
                <c:pt idx="618">
                  <c:v>1 537</c:v>
                </c:pt>
                <c:pt idx="619">
                  <c:v>1 538</c:v>
                </c:pt>
                <c:pt idx="620">
                  <c:v>1 539</c:v>
                </c:pt>
                <c:pt idx="621">
                  <c:v>1 540</c:v>
                </c:pt>
                <c:pt idx="622">
                  <c:v>1 541</c:v>
                </c:pt>
                <c:pt idx="623">
                  <c:v>1 542</c:v>
                </c:pt>
                <c:pt idx="624">
                  <c:v>1 543</c:v>
                </c:pt>
                <c:pt idx="625">
                  <c:v>1 544</c:v>
                </c:pt>
                <c:pt idx="626">
                  <c:v>1 549</c:v>
                </c:pt>
                <c:pt idx="627">
                  <c:v>1 553</c:v>
                </c:pt>
                <c:pt idx="628">
                  <c:v>1 554</c:v>
                </c:pt>
                <c:pt idx="629">
                  <c:v>1 555</c:v>
                </c:pt>
                <c:pt idx="630">
                  <c:v>1 557</c:v>
                </c:pt>
                <c:pt idx="631">
                  <c:v>1 559</c:v>
                </c:pt>
                <c:pt idx="632">
                  <c:v>1 560</c:v>
                </c:pt>
                <c:pt idx="633">
                  <c:v>1 561</c:v>
                </c:pt>
                <c:pt idx="634">
                  <c:v>1 562</c:v>
                </c:pt>
                <c:pt idx="635">
                  <c:v>1 563</c:v>
                </c:pt>
                <c:pt idx="636">
                  <c:v>1 564</c:v>
                </c:pt>
                <c:pt idx="637">
                  <c:v>1 566</c:v>
                </c:pt>
                <c:pt idx="638">
                  <c:v>1 567</c:v>
                </c:pt>
                <c:pt idx="639">
                  <c:v>1 568</c:v>
                </c:pt>
                <c:pt idx="640">
                  <c:v>1 573</c:v>
                </c:pt>
                <c:pt idx="641">
                  <c:v>1 574</c:v>
                </c:pt>
                <c:pt idx="642">
                  <c:v>1 577</c:v>
                </c:pt>
                <c:pt idx="643">
                  <c:v>1 578</c:v>
                </c:pt>
                <c:pt idx="644">
                  <c:v>1 580</c:v>
                </c:pt>
                <c:pt idx="645">
                  <c:v>1 582</c:v>
                </c:pt>
                <c:pt idx="646">
                  <c:v>1 584</c:v>
                </c:pt>
                <c:pt idx="647">
                  <c:v>1 588</c:v>
                </c:pt>
                <c:pt idx="648">
                  <c:v>1 590</c:v>
                </c:pt>
                <c:pt idx="649">
                  <c:v>1 591</c:v>
                </c:pt>
                <c:pt idx="650">
                  <c:v>1 593</c:v>
                </c:pt>
                <c:pt idx="651">
                  <c:v>1 594</c:v>
                </c:pt>
                <c:pt idx="652">
                  <c:v>1 596</c:v>
                </c:pt>
                <c:pt idx="653">
                  <c:v>1 597</c:v>
                </c:pt>
                <c:pt idx="654">
                  <c:v>1 598</c:v>
                </c:pt>
                <c:pt idx="655">
                  <c:v>1 599</c:v>
                </c:pt>
                <c:pt idx="656">
                  <c:v>1 600</c:v>
                </c:pt>
                <c:pt idx="657">
                  <c:v>1 601</c:v>
                </c:pt>
                <c:pt idx="658">
                  <c:v>1 610</c:v>
                </c:pt>
                <c:pt idx="659">
                  <c:v>1 612</c:v>
                </c:pt>
                <c:pt idx="660">
                  <c:v>1 613</c:v>
                </c:pt>
                <c:pt idx="661">
                  <c:v>1 615</c:v>
                </c:pt>
                <c:pt idx="662">
                  <c:v>1 616</c:v>
                </c:pt>
                <c:pt idx="663">
                  <c:v>1 618</c:v>
                </c:pt>
                <c:pt idx="664">
                  <c:v>1 619</c:v>
                </c:pt>
                <c:pt idx="665">
                  <c:v>1 622</c:v>
                </c:pt>
                <c:pt idx="666">
                  <c:v>1 623</c:v>
                </c:pt>
                <c:pt idx="667">
                  <c:v>1 631</c:v>
                </c:pt>
                <c:pt idx="668">
                  <c:v>1 647</c:v>
                </c:pt>
                <c:pt idx="669">
                  <c:v>1 651</c:v>
                </c:pt>
                <c:pt idx="670">
                  <c:v>1 653</c:v>
                </c:pt>
                <c:pt idx="671">
                  <c:v>1 656</c:v>
                </c:pt>
                <c:pt idx="672">
                  <c:v>1 659</c:v>
                </c:pt>
                <c:pt idx="673">
                  <c:v>1 661</c:v>
                </c:pt>
                <c:pt idx="674">
                  <c:v>1 664</c:v>
                </c:pt>
                <c:pt idx="675">
                  <c:v>1 665</c:v>
                </c:pt>
                <c:pt idx="676">
                  <c:v>1 675</c:v>
                </c:pt>
                <c:pt idx="677">
                  <c:v>1 676</c:v>
                </c:pt>
                <c:pt idx="678">
                  <c:v>1 680</c:v>
                </c:pt>
                <c:pt idx="679">
                  <c:v>1 685</c:v>
                </c:pt>
                <c:pt idx="680">
                  <c:v>1 688</c:v>
                </c:pt>
                <c:pt idx="681">
                  <c:v>1 689</c:v>
                </c:pt>
                <c:pt idx="682">
                  <c:v>1 690</c:v>
                </c:pt>
                <c:pt idx="683">
                  <c:v>1 692</c:v>
                </c:pt>
                <c:pt idx="684">
                  <c:v>1 697</c:v>
                </c:pt>
                <c:pt idx="685">
                  <c:v>1 700</c:v>
                </c:pt>
                <c:pt idx="686">
                  <c:v>1 702</c:v>
                </c:pt>
                <c:pt idx="687">
                  <c:v>1 703</c:v>
                </c:pt>
                <c:pt idx="688">
                  <c:v>1 705</c:v>
                </c:pt>
                <c:pt idx="689">
                  <c:v>1 709</c:v>
                </c:pt>
                <c:pt idx="690">
                  <c:v>1 711</c:v>
                </c:pt>
                <c:pt idx="691">
                  <c:v>1 713</c:v>
                </c:pt>
                <c:pt idx="692">
                  <c:v>1 718</c:v>
                </c:pt>
                <c:pt idx="693">
                  <c:v>1 720</c:v>
                </c:pt>
                <c:pt idx="694">
                  <c:v>1 725</c:v>
                </c:pt>
                <c:pt idx="695">
                  <c:v>1 726</c:v>
                </c:pt>
                <c:pt idx="696">
                  <c:v>1 727</c:v>
                </c:pt>
                <c:pt idx="697">
                  <c:v>1 728</c:v>
                </c:pt>
                <c:pt idx="698">
                  <c:v>1 729</c:v>
                </c:pt>
                <c:pt idx="699">
                  <c:v>1 730</c:v>
                </c:pt>
                <c:pt idx="700">
                  <c:v>1 733</c:v>
                </c:pt>
                <c:pt idx="701">
                  <c:v>1 737</c:v>
                </c:pt>
                <c:pt idx="702">
                  <c:v>1 741</c:v>
                </c:pt>
                <c:pt idx="703">
                  <c:v>1 742</c:v>
                </c:pt>
                <c:pt idx="704">
                  <c:v>1 746</c:v>
                </c:pt>
                <c:pt idx="705">
                  <c:v>1 748</c:v>
                </c:pt>
                <c:pt idx="706">
                  <c:v>1 749</c:v>
                </c:pt>
                <c:pt idx="707">
                  <c:v>1 752</c:v>
                </c:pt>
                <c:pt idx="708">
                  <c:v>1 754</c:v>
                </c:pt>
                <c:pt idx="709">
                  <c:v>1 755</c:v>
                </c:pt>
                <c:pt idx="710">
                  <c:v>1 757</c:v>
                </c:pt>
                <c:pt idx="711">
                  <c:v>1 759</c:v>
                </c:pt>
                <c:pt idx="712">
                  <c:v>1 761</c:v>
                </c:pt>
                <c:pt idx="713">
                  <c:v>1 762</c:v>
                </c:pt>
                <c:pt idx="714">
                  <c:v>1 765</c:v>
                </c:pt>
                <c:pt idx="715">
                  <c:v>1 768</c:v>
                </c:pt>
                <c:pt idx="716">
                  <c:v>1 772</c:v>
                </c:pt>
                <c:pt idx="717">
                  <c:v>1 773</c:v>
                </c:pt>
                <c:pt idx="718">
                  <c:v>1 774</c:v>
                </c:pt>
                <c:pt idx="719">
                  <c:v>1 775</c:v>
                </c:pt>
                <c:pt idx="720">
                  <c:v>1 776</c:v>
                </c:pt>
                <c:pt idx="721">
                  <c:v>1 777</c:v>
                </c:pt>
                <c:pt idx="722">
                  <c:v>1 778</c:v>
                </c:pt>
                <c:pt idx="723">
                  <c:v>1 779</c:v>
                </c:pt>
                <c:pt idx="724">
                  <c:v>1 780</c:v>
                </c:pt>
                <c:pt idx="725">
                  <c:v>1 781</c:v>
                </c:pt>
                <c:pt idx="726">
                  <c:v>1 782</c:v>
                </c:pt>
                <c:pt idx="727">
                  <c:v>1 784</c:v>
                </c:pt>
                <c:pt idx="728">
                  <c:v>1 785</c:v>
                </c:pt>
                <c:pt idx="729">
                  <c:v>1 787</c:v>
                </c:pt>
                <c:pt idx="730">
                  <c:v>1 788</c:v>
                </c:pt>
                <c:pt idx="731">
                  <c:v>1 790</c:v>
                </c:pt>
                <c:pt idx="732">
                  <c:v>1 792</c:v>
                </c:pt>
                <c:pt idx="733">
                  <c:v>1 793</c:v>
                </c:pt>
                <c:pt idx="734">
                  <c:v>1 794</c:v>
                </c:pt>
                <c:pt idx="735">
                  <c:v>1 795</c:v>
                </c:pt>
                <c:pt idx="736">
                  <c:v>1 797</c:v>
                </c:pt>
                <c:pt idx="737">
                  <c:v>1 798</c:v>
                </c:pt>
                <c:pt idx="738">
                  <c:v>1 799</c:v>
                </c:pt>
                <c:pt idx="739">
                  <c:v>1 801</c:v>
                </c:pt>
                <c:pt idx="740">
                  <c:v>1 806</c:v>
                </c:pt>
                <c:pt idx="741">
                  <c:v>1 807</c:v>
                </c:pt>
                <c:pt idx="742">
                  <c:v>1 810</c:v>
                </c:pt>
                <c:pt idx="743">
                  <c:v>1 812</c:v>
                </c:pt>
                <c:pt idx="744">
                  <c:v>1 813</c:v>
                </c:pt>
                <c:pt idx="745">
                  <c:v>1 814</c:v>
                </c:pt>
                <c:pt idx="746">
                  <c:v>1 815</c:v>
                </c:pt>
                <c:pt idx="747">
                  <c:v>1 819</c:v>
                </c:pt>
                <c:pt idx="748">
                  <c:v>1 820</c:v>
                </c:pt>
                <c:pt idx="749">
                  <c:v>1 821</c:v>
                </c:pt>
                <c:pt idx="750">
                  <c:v>1 822</c:v>
                </c:pt>
                <c:pt idx="751">
                  <c:v>1 829</c:v>
                </c:pt>
                <c:pt idx="752">
                  <c:v>1 831</c:v>
                </c:pt>
                <c:pt idx="753">
                  <c:v>1 834</c:v>
                </c:pt>
                <c:pt idx="754">
                  <c:v>1 837</c:v>
                </c:pt>
                <c:pt idx="755">
                  <c:v>1 839</c:v>
                </c:pt>
                <c:pt idx="756">
                  <c:v>1 843</c:v>
                </c:pt>
                <c:pt idx="757">
                  <c:v>1 848</c:v>
                </c:pt>
                <c:pt idx="758">
                  <c:v>1 849</c:v>
                </c:pt>
                <c:pt idx="759">
                  <c:v>1 854</c:v>
                </c:pt>
                <c:pt idx="760">
                  <c:v>1 856</c:v>
                </c:pt>
                <c:pt idx="761">
                  <c:v>1 858</c:v>
                </c:pt>
                <c:pt idx="762">
                  <c:v>1 860</c:v>
                </c:pt>
                <c:pt idx="763">
                  <c:v>1 863</c:v>
                </c:pt>
                <c:pt idx="764">
                  <c:v>1 864</c:v>
                </c:pt>
                <c:pt idx="765">
                  <c:v>1 866</c:v>
                </c:pt>
                <c:pt idx="766">
                  <c:v>1 867</c:v>
                </c:pt>
                <c:pt idx="767">
                  <c:v>1 869</c:v>
                </c:pt>
                <c:pt idx="768">
                  <c:v>1 874</c:v>
                </c:pt>
                <c:pt idx="769">
                  <c:v>1 875</c:v>
                </c:pt>
                <c:pt idx="770">
                  <c:v>1 876</c:v>
                </c:pt>
                <c:pt idx="771">
                  <c:v>1 877</c:v>
                </c:pt>
                <c:pt idx="772">
                  <c:v>1 878</c:v>
                </c:pt>
                <c:pt idx="773">
                  <c:v>1 879</c:v>
                </c:pt>
                <c:pt idx="774">
                  <c:v>1 881</c:v>
                </c:pt>
                <c:pt idx="775">
                  <c:v>1 882</c:v>
                </c:pt>
                <c:pt idx="776">
                  <c:v>1 883</c:v>
                </c:pt>
                <c:pt idx="777">
                  <c:v>1 884</c:v>
                </c:pt>
                <c:pt idx="778">
                  <c:v>1 890</c:v>
                </c:pt>
                <c:pt idx="779">
                  <c:v>1 895</c:v>
                </c:pt>
                <c:pt idx="780">
                  <c:v>1 902</c:v>
                </c:pt>
                <c:pt idx="781">
                  <c:v>1 906</c:v>
                </c:pt>
                <c:pt idx="782">
                  <c:v>1 907</c:v>
                </c:pt>
                <c:pt idx="783">
                  <c:v>1 908</c:v>
                </c:pt>
                <c:pt idx="784">
                  <c:v>1 912</c:v>
                </c:pt>
                <c:pt idx="785">
                  <c:v>1 916</c:v>
                </c:pt>
                <c:pt idx="786">
                  <c:v>1 917</c:v>
                </c:pt>
                <c:pt idx="787">
                  <c:v>1 918</c:v>
                </c:pt>
                <c:pt idx="788">
                  <c:v>1 919</c:v>
                </c:pt>
                <c:pt idx="789">
                  <c:v>1 922</c:v>
                </c:pt>
                <c:pt idx="790">
                  <c:v>1 923</c:v>
                </c:pt>
                <c:pt idx="791">
                  <c:v>1 937</c:v>
                </c:pt>
                <c:pt idx="792">
                  <c:v>1 938</c:v>
                </c:pt>
                <c:pt idx="793">
                  <c:v>1 954</c:v>
                </c:pt>
                <c:pt idx="794">
                  <c:v>1 959</c:v>
                </c:pt>
                <c:pt idx="795">
                  <c:v>1 963</c:v>
                </c:pt>
                <c:pt idx="796">
                  <c:v>1 965</c:v>
                </c:pt>
                <c:pt idx="797">
                  <c:v>1 966</c:v>
                </c:pt>
                <c:pt idx="798">
                  <c:v>1 968</c:v>
                </c:pt>
                <c:pt idx="799">
                  <c:v>1 969</c:v>
                </c:pt>
                <c:pt idx="800">
                  <c:v>1 970</c:v>
                </c:pt>
                <c:pt idx="801">
                  <c:v>1 973</c:v>
                </c:pt>
                <c:pt idx="802">
                  <c:v>1 974</c:v>
                </c:pt>
                <c:pt idx="803">
                  <c:v>1 975</c:v>
                </c:pt>
                <c:pt idx="804">
                  <c:v>1 977</c:v>
                </c:pt>
                <c:pt idx="805">
                  <c:v>1 979</c:v>
                </c:pt>
                <c:pt idx="806">
                  <c:v>1 981</c:v>
                </c:pt>
                <c:pt idx="807">
                  <c:v>1 982</c:v>
                </c:pt>
                <c:pt idx="808">
                  <c:v>1 984</c:v>
                </c:pt>
                <c:pt idx="809">
                  <c:v>1 987</c:v>
                </c:pt>
                <c:pt idx="810">
                  <c:v>1 988</c:v>
                </c:pt>
                <c:pt idx="811">
                  <c:v>1 989</c:v>
                </c:pt>
                <c:pt idx="812">
                  <c:v>1 990</c:v>
                </c:pt>
                <c:pt idx="813">
                  <c:v>1 991</c:v>
                </c:pt>
                <c:pt idx="814">
                  <c:v>1 992</c:v>
                </c:pt>
                <c:pt idx="815">
                  <c:v>1 994</c:v>
                </c:pt>
                <c:pt idx="816">
                  <c:v>1 997</c:v>
                </c:pt>
                <c:pt idx="817">
                  <c:v>1 998</c:v>
                </c:pt>
                <c:pt idx="818">
                  <c:v>2 003</c:v>
                </c:pt>
                <c:pt idx="819">
                  <c:v>2 004</c:v>
                </c:pt>
                <c:pt idx="820">
                  <c:v>2 005</c:v>
                </c:pt>
                <c:pt idx="821">
                  <c:v>2 007</c:v>
                </c:pt>
                <c:pt idx="822">
                  <c:v>2 008</c:v>
                </c:pt>
                <c:pt idx="823">
                  <c:v>2 011</c:v>
                </c:pt>
                <c:pt idx="824">
                  <c:v>2 012</c:v>
                </c:pt>
                <c:pt idx="825">
                  <c:v>2 016</c:v>
                </c:pt>
                <c:pt idx="826">
                  <c:v>2 017</c:v>
                </c:pt>
                <c:pt idx="827">
                  <c:v>2 018</c:v>
                </c:pt>
                <c:pt idx="828">
                  <c:v>2 020</c:v>
                </c:pt>
                <c:pt idx="829">
                  <c:v>2 021</c:v>
                </c:pt>
                <c:pt idx="830">
                  <c:v>2 022</c:v>
                </c:pt>
                <c:pt idx="831">
                  <c:v>2 023</c:v>
                </c:pt>
                <c:pt idx="832">
                  <c:v>2 024</c:v>
                </c:pt>
                <c:pt idx="833">
                  <c:v>2 025</c:v>
                </c:pt>
                <c:pt idx="834">
                  <c:v>2 026</c:v>
                </c:pt>
                <c:pt idx="835">
                  <c:v>2 027</c:v>
                </c:pt>
                <c:pt idx="836">
                  <c:v>2 028</c:v>
                </c:pt>
                <c:pt idx="837">
                  <c:v>2 029</c:v>
                </c:pt>
                <c:pt idx="838">
                  <c:v>2 030</c:v>
                </c:pt>
                <c:pt idx="839">
                  <c:v>2 031</c:v>
                </c:pt>
                <c:pt idx="840">
                  <c:v>2 032</c:v>
                </c:pt>
                <c:pt idx="841">
                  <c:v>2 033</c:v>
                </c:pt>
                <c:pt idx="842">
                  <c:v>2 034</c:v>
                </c:pt>
                <c:pt idx="843">
                  <c:v>2 035</c:v>
                </c:pt>
                <c:pt idx="844">
                  <c:v>2 037</c:v>
                </c:pt>
                <c:pt idx="845">
                  <c:v>2 040</c:v>
                </c:pt>
                <c:pt idx="846">
                  <c:v>2 041</c:v>
                </c:pt>
                <c:pt idx="847">
                  <c:v>2 042</c:v>
                </c:pt>
                <c:pt idx="848">
                  <c:v>2 043</c:v>
                </c:pt>
                <c:pt idx="849">
                  <c:v>2 044</c:v>
                </c:pt>
                <c:pt idx="850">
                  <c:v>2 045</c:v>
                </c:pt>
                <c:pt idx="851">
                  <c:v>2 046</c:v>
                </c:pt>
                <c:pt idx="852">
                  <c:v>2 047</c:v>
                </c:pt>
                <c:pt idx="853">
                  <c:v>2 048</c:v>
                </c:pt>
                <c:pt idx="854">
                  <c:v>2 049</c:v>
                </c:pt>
                <c:pt idx="855">
                  <c:v>2 050</c:v>
                </c:pt>
                <c:pt idx="856">
                  <c:v>2 052</c:v>
                </c:pt>
                <c:pt idx="857">
                  <c:v>2 053</c:v>
                </c:pt>
                <c:pt idx="858">
                  <c:v>2 054</c:v>
                </c:pt>
                <c:pt idx="859">
                  <c:v>2 055</c:v>
                </c:pt>
                <c:pt idx="860">
                  <c:v>2 062</c:v>
                </c:pt>
                <c:pt idx="861">
                  <c:v>2 063</c:v>
                </c:pt>
                <c:pt idx="862">
                  <c:v>2 064</c:v>
                </c:pt>
                <c:pt idx="863">
                  <c:v>2 066</c:v>
                </c:pt>
                <c:pt idx="864">
                  <c:v>2 067</c:v>
                </c:pt>
                <c:pt idx="865">
                  <c:v>2 071</c:v>
                </c:pt>
                <c:pt idx="866">
                  <c:v>2 072</c:v>
                </c:pt>
                <c:pt idx="867">
                  <c:v>2 076</c:v>
                </c:pt>
                <c:pt idx="868">
                  <c:v>2 079</c:v>
                </c:pt>
                <c:pt idx="869">
                  <c:v>2 080</c:v>
                </c:pt>
                <c:pt idx="870">
                  <c:v>2 081</c:v>
                </c:pt>
                <c:pt idx="871">
                  <c:v>2 084</c:v>
                </c:pt>
                <c:pt idx="872">
                  <c:v>2 088</c:v>
                </c:pt>
                <c:pt idx="873">
                  <c:v>2 091</c:v>
                </c:pt>
                <c:pt idx="874">
                  <c:v>2 092</c:v>
                </c:pt>
                <c:pt idx="875">
                  <c:v>2 093</c:v>
                </c:pt>
                <c:pt idx="876">
                  <c:v>2 094</c:v>
                </c:pt>
                <c:pt idx="877">
                  <c:v>2 095</c:v>
                </c:pt>
                <c:pt idx="878">
                  <c:v>2 096</c:v>
                </c:pt>
                <c:pt idx="879">
                  <c:v>2 097</c:v>
                </c:pt>
                <c:pt idx="880">
                  <c:v>2 098</c:v>
                </c:pt>
                <c:pt idx="881">
                  <c:v>2 099</c:v>
                </c:pt>
                <c:pt idx="882">
                  <c:v>2 100</c:v>
                </c:pt>
                <c:pt idx="883">
                  <c:v>2 101</c:v>
                </c:pt>
                <c:pt idx="884">
                  <c:v>2 102</c:v>
                </c:pt>
                <c:pt idx="885">
                  <c:v>2 103</c:v>
                </c:pt>
                <c:pt idx="886">
                  <c:v>2 104</c:v>
                </c:pt>
                <c:pt idx="887">
                  <c:v>2 105</c:v>
                </c:pt>
                <c:pt idx="888">
                  <c:v>2 106</c:v>
                </c:pt>
                <c:pt idx="889">
                  <c:v>2 107</c:v>
                </c:pt>
                <c:pt idx="890">
                  <c:v>2 108</c:v>
                </c:pt>
                <c:pt idx="891">
                  <c:v>2 109</c:v>
                </c:pt>
                <c:pt idx="892">
                  <c:v>2 110</c:v>
                </c:pt>
                <c:pt idx="893">
                  <c:v>2 111</c:v>
                </c:pt>
                <c:pt idx="894">
                  <c:v>2 112</c:v>
                </c:pt>
                <c:pt idx="895">
                  <c:v>2 113</c:v>
                </c:pt>
                <c:pt idx="896">
                  <c:v>2 114</c:v>
                </c:pt>
                <c:pt idx="897">
                  <c:v>2 115</c:v>
                </c:pt>
                <c:pt idx="898">
                  <c:v>2 116</c:v>
                </c:pt>
                <c:pt idx="899">
                  <c:v>2 118</c:v>
                </c:pt>
                <c:pt idx="900">
                  <c:v>2 119</c:v>
                </c:pt>
                <c:pt idx="901">
                  <c:v>2 120</c:v>
                </c:pt>
                <c:pt idx="902">
                  <c:v>2 121</c:v>
                </c:pt>
                <c:pt idx="903">
                  <c:v>2 122</c:v>
                </c:pt>
                <c:pt idx="904">
                  <c:v>2 123</c:v>
                </c:pt>
                <c:pt idx="905">
                  <c:v>2 124</c:v>
                </c:pt>
                <c:pt idx="906">
                  <c:v>2 125</c:v>
                </c:pt>
                <c:pt idx="907">
                  <c:v>2 126</c:v>
                </c:pt>
                <c:pt idx="908">
                  <c:v>2 129</c:v>
                </c:pt>
                <c:pt idx="909">
                  <c:v>2 133</c:v>
                </c:pt>
                <c:pt idx="910">
                  <c:v>2 134</c:v>
                </c:pt>
                <c:pt idx="911">
                  <c:v>2 135</c:v>
                </c:pt>
                <c:pt idx="912">
                  <c:v>2 136</c:v>
                </c:pt>
                <c:pt idx="913">
                  <c:v>2 137</c:v>
                </c:pt>
                <c:pt idx="914">
                  <c:v>2 138</c:v>
                </c:pt>
                <c:pt idx="915">
                  <c:v>2 139</c:v>
                </c:pt>
                <c:pt idx="916">
                  <c:v>2 141</c:v>
                </c:pt>
                <c:pt idx="917">
                  <c:v>2 146</c:v>
                </c:pt>
                <c:pt idx="918">
                  <c:v>2 148</c:v>
                </c:pt>
                <c:pt idx="919">
                  <c:v>2 149</c:v>
                </c:pt>
                <c:pt idx="920">
                  <c:v>2 154</c:v>
                </c:pt>
                <c:pt idx="921">
                  <c:v>2 155</c:v>
                </c:pt>
                <c:pt idx="922">
                  <c:v>2 163</c:v>
                </c:pt>
                <c:pt idx="923">
                  <c:v>2 165</c:v>
                </c:pt>
                <c:pt idx="924">
                  <c:v>2 186</c:v>
                </c:pt>
                <c:pt idx="925">
                  <c:v>2 187</c:v>
                </c:pt>
                <c:pt idx="926">
                  <c:v>2 188</c:v>
                </c:pt>
                <c:pt idx="927">
                  <c:v>2 190</c:v>
                </c:pt>
                <c:pt idx="928">
                  <c:v>2 191</c:v>
                </c:pt>
                <c:pt idx="929">
                  <c:v>2 193</c:v>
                </c:pt>
                <c:pt idx="930">
                  <c:v>2 194</c:v>
                </c:pt>
                <c:pt idx="931">
                  <c:v>2 196</c:v>
                </c:pt>
                <c:pt idx="932">
                  <c:v>2 201</c:v>
                </c:pt>
                <c:pt idx="933">
                  <c:v>2 202</c:v>
                </c:pt>
                <c:pt idx="934">
                  <c:v>2 203</c:v>
                </c:pt>
                <c:pt idx="935">
                  <c:v>2 204</c:v>
                </c:pt>
                <c:pt idx="936">
                  <c:v>2 205</c:v>
                </c:pt>
                <c:pt idx="937">
                  <c:v>2 206</c:v>
                </c:pt>
                <c:pt idx="938">
                  <c:v>2 207</c:v>
                </c:pt>
                <c:pt idx="939">
                  <c:v>2 209</c:v>
                </c:pt>
                <c:pt idx="940">
                  <c:v>2 210</c:v>
                </c:pt>
                <c:pt idx="941">
                  <c:v>2 211</c:v>
                </c:pt>
                <c:pt idx="942">
                  <c:v>2 212</c:v>
                </c:pt>
                <c:pt idx="943">
                  <c:v>2 218</c:v>
                </c:pt>
                <c:pt idx="944">
                  <c:v>2 225</c:v>
                </c:pt>
                <c:pt idx="945">
                  <c:v>2 228</c:v>
                </c:pt>
                <c:pt idx="946">
                  <c:v>2 229</c:v>
                </c:pt>
                <c:pt idx="947">
                  <c:v>2 230</c:v>
                </c:pt>
                <c:pt idx="948">
                  <c:v>2 231</c:v>
                </c:pt>
                <c:pt idx="949">
                  <c:v>2 232</c:v>
                </c:pt>
                <c:pt idx="950">
                  <c:v>2 233</c:v>
                </c:pt>
                <c:pt idx="951">
                  <c:v>2 237</c:v>
                </c:pt>
                <c:pt idx="952">
                  <c:v>2 243</c:v>
                </c:pt>
                <c:pt idx="953">
                  <c:v>2 244</c:v>
                </c:pt>
                <c:pt idx="954">
                  <c:v>2 249</c:v>
                </c:pt>
                <c:pt idx="955">
                  <c:v>2 251</c:v>
                </c:pt>
                <c:pt idx="956">
                  <c:v>2 252</c:v>
                </c:pt>
                <c:pt idx="957">
                  <c:v>2 254</c:v>
                </c:pt>
                <c:pt idx="958">
                  <c:v>2 255</c:v>
                </c:pt>
                <c:pt idx="959">
                  <c:v>2 260</c:v>
                </c:pt>
                <c:pt idx="960">
                  <c:v>2 262</c:v>
                </c:pt>
                <c:pt idx="961">
                  <c:v>2 264</c:v>
                </c:pt>
                <c:pt idx="962">
                  <c:v>2 268</c:v>
                </c:pt>
                <c:pt idx="963">
                  <c:v>2 271</c:v>
                </c:pt>
                <c:pt idx="964">
                  <c:v>2 274</c:v>
                </c:pt>
                <c:pt idx="965">
                  <c:v>2 275</c:v>
                </c:pt>
                <c:pt idx="966">
                  <c:v>2 277</c:v>
                </c:pt>
                <c:pt idx="967">
                  <c:v>2 279</c:v>
                </c:pt>
                <c:pt idx="968">
                  <c:v>2 281</c:v>
                </c:pt>
                <c:pt idx="969">
                  <c:v>2 282</c:v>
                </c:pt>
                <c:pt idx="970">
                  <c:v>2 284</c:v>
                </c:pt>
                <c:pt idx="971">
                  <c:v>2 286</c:v>
                </c:pt>
                <c:pt idx="972">
                  <c:v>2 292</c:v>
                </c:pt>
                <c:pt idx="973">
                  <c:v>2 296</c:v>
                </c:pt>
                <c:pt idx="974">
                  <c:v>2 297</c:v>
                </c:pt>
                <c:pt idx="975">
                  <c:v>2 298</c:v>
                </c:pt>
                <c:pt idx="976">
                  <c:v>2 304</c:v>
                </c:pt>
                <c:pt idx="977">
                  <c:v>2 305</c:v>
                </c:pt>
                <c:pt idx="978">
                  <c:v>2 306</c:v>
                </c:pt>
                <c:pt idx="979">
                  <c:v>2 308</c:v>
                </c:pt>
                <c:pt idx="980">
                  <c:v>2 310</c:v>
                </c:pt>
                <c:pt idx="981">
                  <c:v>2 319</c:v>
                </c:pt>
                <c:pt idx="982">
                  <c:v>2 320</c:v>
                </c:pt>
                <c:pt idx="983">
                  <c:v>2 333</c:v>
                </c:pt>
                <c:pt idx="984">
                  <c:v>2 341</c:v>
                </c:pt>
                <c:pt idx="985">
                  <c:v>2 342</c:v>
                </c:pt>
                <c:pt idx="986">
                  <c:v>2 344</c:v>
                </c:pt>
                <c:pt idx="987">
                  <c:v>2 345</c:v>
                </c:pt>
                <c:pt idx="988">
                  <c:v>2 346</c:v>
                </c:pt>
                <c:pt idx="989">
                  <c:v>2 347</c:v>
                </c:pt>
                <c:pt idx="990">
                  <c:v>2 349</c:v>
                </c:pt>
                <c:pt idx="991">
                  <c:v>2 350</c:v>
                </c:pt>
                <c:pt idx="992">
                  <c:v>2 351</c:v>
                </c:pt>
                <c:pt idx="993">
                  <c:v>2 353</c:v>
                </c:pt>
                <c:pt idx="994">
                  <c:v>2 355</c:v>
                </c:pt>
                <c:pt idx="995">
                  <c:v>2 356</c:v>
                </c:pt>
                <c:pt idx="996">
                  <c:v>2 357</c:v>
                </c:pt>
                <c:pt idx="997">
                  <c:v>2 358</c:v>
                </c:pt>
                <c:pt idx="998">
                  <c:v>2 359</c:v>
                </c:pt>
                <c:pt idx="999">
                  <c:v>2 360</c:v>
                </c:pt>
                <c:pt idx="1000">
                  <c:v>2 361</c:v>
                </c:pt>
                <c:pt idx="1001">
                  <c:v>2 362</c:v>
                </c:pt>
                <c:pt idx="1002">
                  <c:v>2 364</c:v>
                </c:pt>
                <c:pt idx="1003">
                  <c:v>2 365</c:v>
                </c:pt>
                <c:pt idx="1004">
                  <c:v>2 366</c:v>
                </c:pt>
                <c:pt idx="1005">
                  <c:v>2 367</c:v>
                </c:pt>
                <c:pt idx="1006">
                  <c:v>2 368</c:v>
                </c:pt>
                <c:pt idx="1007">
                  <c:v>2 369</c:v>
                </c:pt>
                <c:pt idx="1008">
                  <c:v>2 370</c:v>
                </c:pt>
                <c:pt idx="1009">
                  <c:v>2 371</c:v>
                </c:pt>
                <c:pt idx="1010">
                  <c:v>2 374</c:v>
                </c:pt>
                <c:pt idx="1011">
                  <c:v>2 375</c:v>
                </c:pt>
                <c:pt idx="1012">
                  <c:v>2 376</c:v>
                </c:pt>
                <c:pt idx="1013">
                  <c:v>2 382</c:v>
                </c:pt>
                <c:pt idx="1014">
                  <c:v>2 387</c:v>
                </c:pt>
                <c:pt idx="1015">
                  <c:v>2 397</c:v>
                </c:pt>
                <c:pt idx="1016">
                  <c:v>2 400</c:v>
                </c:pt>
                <c:pt idx="1017">
                  <c:v>2 402</c:v>
                </c:pt>
                <c:pt idx="1018">
                  <c:v>2 403</c:v>
                </c:pt>
                <c:pt idx="1019">
                  <c:v>2 404</c:v>
                </c:pt>
                <c:pt idx="1020">
                  <c:v>2 406</c:v>
                </c:pt>
                <c:pt idx="1021">
                  <c:v>2 407</c:v>
                </c:pt>
                <c:pt idx="1022">
                  <c:v>2 408</c:v>
                </c:pt>
                <c:pt idx="1023">
                  <c:v>2 409</c:v>
                </c:pt>
                <c:pt idx="1024">
                  <c:v>2 412</c:v>
                </c:pt>
                <c:pt idx="1025">
                  <c:v>2 414</c:v>
                </c:pt>
                <c:pt idx="1026">
                  <c:v>2 415</c:v>
                </c:pt>
                <c:pt idx="1027">
                  <c:v>2 416</c:v>
                </c:pt>
                <c:pt idx="1028">
                  <c:v>2 417</c:v>
                </c:pt>
                <c:pt idx="1029">
                  <c:v>2 420</c:v>
                </c:pt>
                <c:pt idx="1030">
                  <c:v>2 422</c:v>
                </c:pt>
                <c:pt idx="1031">
                  <c:v>2 423</c:v>
                </c:pt>
                <c:pt idx="1032">
                  <c:v>2 425</c:v>
                </c:pt>
                <c:pt idx="1033">
                  <c:v>2 426</c:v>
                </c:pt>
                <c:pt idx="1034">
                  <c:v>2 427</c:v>
                </c:pt>
                <c:pt idx="1035">
                  <c:v>2 429</c:v>
                </c:pt>
                <c:pt idx="1036">
                  <c:v>2 431</c:v>
                </c:pt>
                <c:pt idx="1037">
                  <c:v>2 432</c:v>
                </c:pt>
                <c:pt idx="1038">
                  <c:v>2 433</c:v>
                </c:pt>
                <c:pt idx="1039">
                  <c:v>2 434</c:v>
                </c:pt>
                <c:pt idx="1040">
                  <c:v>2 436</c:v>
                </c:pt>
                <c:pt idx="1041">
                  <c:v>2 437</c:v>
                </c:pt>
                <c:pt idx="1042">
                  <c:v>2 438</c:v>
                </c:pt>
                <c:pt idx="1043">
                  <c:v>2 440</c:v>
                </c:pt>
                <c:pt idx="1044">
                  <c:v>2 442</c:v>
                </c:pt>
                <c:pt idx="1045">
                  <c:v>2 444</c:v>
                </c:pt>
                <c:pt idx="1046">
                  <c:v>2 447</c:v>
                </c:pt>
                <c:pt idx="1047">
                  <c:v>2 450</c:v>
                </c:pt>
                <c:pt idx="1048">
                  <c:v>2 453</c:v>
                </c:pt>
                <c:pt idx="1049">
                  <c:v>2 456</c:v>
                </c:pt>
                <c:pt idx="1050">
                  <c:v>2 461</c:v>
                </c:pt>
                <c:pt idx="1051">
                  <c:v>2 463</c:v>
                </c:pt>
                <c:pt idx="1052">
                  <c:v>2 466</c:v>
                </c:pt>
                <c:pt idx="1053">
                  <c:v>2 469</c:v>
                </c:pt>
                <c:pt idx="1054">
                  <c:v>2 470</c:v>
                </c:pt>
                <c:pt idx="1055">
                  <c:v>2 471</c:v>
                </c:pt>
                <c:pt idx="1056">
                  <c:v>2 474</c:v>
                </c:pt>
                <c:pt idx="1057">
                  <c:v>2 477</c:v>
                </c:pt>
                <c:pt idx="1058">
                  <c:v>2 543</c:v>
                </c:pt>
                <c:pt idx="1059">
                  <c:v>24</c:v>
                </c:pt>
                <c:pt idx="1060">
                  <c:v>351</c:v>
                </c:pt>
                <c:pt idx="1061">
                  <c:v>504</c:v>
                </c:pt>
                <c:pt idx="1062">
                  <c:v>587</c:v>
                </c:pt>
                <c:pt idx="1063">
                  <c:v>2 239</c:v>
                </c:pt>
                <c:pt idx="1064">
                  <c:v>2 396</c:v>
                </c:pt>
                <c:pt idx="1065">
                  <c:v>189</c:v>
                </c:pt>
                <c:pt idx="1066">
                  <c:v>2 441</c:v>
                </c:pt>
                <c:pt idx="1067">
                  <c:v>620</c:v>
                </c:pt>
                <c:pt idx="1068">
                  <c:v>13</c:v>
                </c:pt>
                <c:pt idx="1069">
                  <c:v>1 394</c:v>
                </c:pt>
                <c:pt idx="1070">
                  <c:v>79</c:v>
                </c:pt>
                <c:pt idx="1071">
                  <c:v>1 021</c:v>
                </c:pt>
                <c:pt idx="1072">
                  <c:v>1 192</c:v>
                </c:pt>
                <c:pt idx="1073">
                  <c:v>2 309</c:v>
                </c:pt>
                <c:pt idx="1074">
                  <c:v>2 411</c:v>
                </c:pt>
                <c:pt idx="1075">
                  <c:v>1 267</c:v>
                </c:pt>
                <c:pt idx="1076">
                  <c:v>840</c:v>
                </c:pt>
                <c:pt idx="1077">
                  <c:v>1 119</c:v>
                </c:pt>
                <c:pt idx="1078">
                  <c:v>1 424</c:v>
                </c:pt>
                <c:pt idx="1079">
                  <c:v>176</c:v>
                </c:pt>
                <c:pt idx="1080">
                  <c:v>284</c:v>
                </c:pt>
                <c:pt idx="1081">
                  <c:v>1 409</c:v>
                </c:pt>
                <c:pt idx="1082">
                  <c:v>1 342</c:v>
                </c:pt>
                <c:pt idx="1083">
                  <c:v>2 083</c:v>
                </c:pt>
                <c:pt idx="1084">
                  <c:v>415</c:v>
                </c:pt>
                <c:pt idx="1085">
                  <c:v>1 855</c:v>
                </c:pt>
                <c:pt idx="1086">
                  <c:v>364</c:v>
                </c:pt>
                <c:pt idx="1087">
                  <c:v>1 240</c:v>
                </c:pt>
                <c:pt idx="1088">
                  <c:v>1 401</c:v>
                </c:pt>
                <c:pt idx="1089">
                  <c:v>1 160</c:v>
                </c:pt>
                <c:pt idx="1090">
                  <c:v>31</c:v>
                </c:pt>
                <c:pt idx="1091">
                  <c:v>1 507</c:v>
                </c:pt>
                <c:pt idx="1092">
                  <c:v>2 384</c:v>
                </c:pt>
                <c:pt idx="1093">
                  <c:v>357</c:v>
                </c:pt>
                <c:pt idx="1094">
                  <c:v>1 579</c:v>
                </c:pt>
                <c:pt idx="1095">
                  <c:v>1 166</c:v>
                </c:pt>
                <c:pt idx="1096">
                  <c:v>1 411</c:v>
                </c:pt>
                <c:pt idx="1097">
                  <c:v>577</c:v>
                </c:pt>
                <c:pt idx="1098">
                  <c:v>1 081</c:v>
                </c:pt>
                <c:pt idx="1099">
                  <c:v>1 511</c:v>
                </c:pt>
                <c:pt idx="1100">
                  <c:v>2 200</c:v>
                </c:pt>
                <c:pt idx="1101">
                  <c:v>599</c:v>
                </c:pt>
                <c:pt idx="1102">
                  <c:v>614</c:v>
                </c:pt>
                <c:pt idx="1103">
                  <c:v>358</c:v>
                </c:pt>
                <c:pt idx="1104">
                  <c:v>839</c:v>
                </c:pt>
                <c:pt idx="1105">
                  <c:v>341</c:v>
                </c:pt>
                <c:pt idx="1106">
                  <c:v>844</c:v>
                </c:pt>
                <c:pt idx="1107">
                  <c:v>847</c:v>
                </c:pt>
                <c:pt idx="1108">
                  <c:v>1 391</c:v>
                </c:pt>
                <c:pt idx="1109">
                  <c:v>1 681</c:v>
                </c:pt>
                <c:pt idx="1110">
                  <c:v>1 803</c:v>
                </c:pt>
                <c:pt idx="1111">
                  <c:v>1 920</c:v>
                </c:pt>
                <c:pt idx="1112">
                  <c:v>2 336</c:v>
                </c:pt>
                <c:pt idx="1113">
                  <c:v>2 389</c:v>
                </c:pt>
                <c:pt idx="1114">
                  <c:v>1 415</c:v>
                </c:pt>
                <c:pt idx="1115">
                  <c:v>343</c:v>
                </c:pt>
                <c:pt idx="1116">
                  <c:v>486</c:v>
                </c:pt>
                <c:pt idx="1117">
                  <c:v>610</c:v>
                </c:pt>
                <c:pt idx="1118">
                  <c:v>733</c:v>
                </c:pt>
                <c:pt idx="1119">
                  <c:v>2 419</c:v>
                </c:pt>
                <c:pt idx="1120">
                  <c:v>1 724</c:v>
                </c:pt>
                <c:pt idx="1121">
                  <c:v>986</c:v>
                </c:pt>
                <c:pt idx="1122">
                  <c:v>69</c:v>
                </c:pt>
                <c:pt idx="1123">
                  <c:v>273</c:v>
                </c:pt>
                <c:pt idx="1124">
                  <c:v>604</c:v>
                </c:pt>
                <c:pt idx="1125">
                  <c:v>936</c:v>
                </c:pt>
                <c:pt idx="1126">
                  <c:v>1 552</c:v>
                </c:pt>
                <c:pt idx="1127">
                  <c:v>1 384</c:v>
                </c:pt>
                <c:pt idx="1128">
                  <c:v>1 506</c:v>
                </c:pt>
                <c:pt idx="1129">
                  <c:v>2 128</c:v>
                </c:pt>
                <c:pt idx="1130">
                  <c:v>1 158</c:v>
                </c:pt>
                <c:pt idx="1131">
                  <c:v>511</c:v>
                </c:pt>
                <c:pt idx="1132">
                  <c:v>723</c:v>
                </c:pt>
                <c:pt idx="1133">
                  <c:v>1 592</c:v>
                </c:pt>
                <c:pt idx="1134">
                  <c:v>918</c:v>
                </c:pt>
                <c:pt idx="1135">
                  <c:v>607</c:v>
                </c:pt>
                <c:pt idx="1136">
                  <c:v>1 016</c:v>
                </c:pt>
                <c:pt idx="1137">
                  <c:v>200</c:v>
                </c:pt>
                <c:pt idx="1138">
                  <c:v>204</c:v>
                </c:pt>
                <c:pt idx="1139">
                  <c:v>434</c:v>
                </c:pt>
                <c:pt idx="1140">
                  <c:v>680</c:v>
                </c:pt>
                <c:pt idx="1141">
                  <c:v>818</c:v>
                </c:pt>
                <c:pt idx="1142">
                  <c:v>1 273</c:v>
                </c:pt>
                <c:pt idx="1143">
                  <c:v>1 281</c:v>
                </c:pt>
                <c:pt idx="1144">
                  <c:v>1 825</c:v>
                </c:pt>
                <c:pt idx="1145">
                  <c:v>2 236</c:v>
                </c:pt>
                <c:pt idx="1146">
                  <c:v>2 354</c:v>
                </c:pt>
                <c:pt idx="1147">
                  <c:v>1 092</c:v>
                </c:pt>
                <c:pt idx="1148">
                  <c:v>619</c:v>
                </c:pt>
                <c:pt idx="1149">
                  <c:v>16</c:v>
                </c:pt>
                <c:pt idx="1150">
                  <c:v>419</c:v>
                </c:pt>
                <c:pt idx="1151">
                  <c:v>588</c:v>
                </c:pt>
                <c:pt idx="1152">
                  <c:v>649</c:v>
                </c:pt>
                <c:pt idx="1153">
                  <c:v>828</c:v>
                </c:pt>
                <c:pt idx="1154">
                  <c:v>886</c:v>
                </c:pt>
                <c:pt idx="1155">
                  <c:v>1 006</c:v>
                </c:pt>
                <c:pt idx="1156">
                  <c:v>999</c:v>
                </c:pt>
                <c:pt idx="1157">
                  <c:v>1 571</c:v>
                </c:pt>
                <c:pt idx="1158">
                  <c:v>1 587</c:v>
                </c:pt>
                <c:pt idx="1159">
                  <c:v>1 999</c:v>
                </c:pt>
                <c:pt idx="1160">
                  <c:v>2 082</c:v>
                </c:pt>
                <c:pt idx="1161">
                  <c:v>2 394</c:v>
                </c:pt>
                <c:pt idx="1162">
                  <c:v>896</c:v>
                </c:pt>
                <c:pt idx="1163">
                  <c:v>714</c:v>
                </c:pt>
                <c:pt idx="1164">
                  <c:v>725</c:v>
                </c:pt>
                <c:pt idx="1165">
                  <c:v>864</c:v>
                </c:pt>
                <c:pt idx="1166">
                  <c:v>1 444</c:v>
                </c:pt>
                <c:pt idx="1167">
                  <c:v>1 508</c:v>
                </c:pt>
                <c:pt idx="1168">
                  <c:v>1 585</c:v>
                </c:pt>
                <c:pt idx="1169">
                  <c:v>2 289</c:v>
                </c:pt>
                <c:pt idx="1170">
                  <c:v>2 390</c:v>
                </c:pt>
                <c:pt idx="1171">
                  <c:v>347</c:v>
                </c:pt>
                <c:pt idx="1172">
                  <c:v>854</c:v>
                </c:pt>
                <c:pt idx="1173">
                  <c:v>908</c:v>
                </c:pt>
                <c:pt idx="1174">
                  <c:v>1 503</c:v>
                </c:pt>
                <c:pt idx="1175">
                  <c:v>1 632</c:v>
                </c:pt>
                <c:pt idx="1176">
                  <c:v>1 841</c:v>
                </c:pt>
                <c:pt idx="1177">
                  <c:v>1 947</c:v>
                </c:pt>
                <c:pt idx="1178">
                  <c:v>2 056</c:v>
                </c:pt>
                <c:pt idx="1179">
                  <c:v>2 413</c:v>
                </c:pt>
                <c:pt idx="1180">
                  <c:v>1 691</c:v>
                </c:pt>
                <c:pt idx="1181">
                  <c:v>1 696</c:v>
                </c:pt>
                <c:pt idx="1182">
                  <c:v>602</c:v>
                </c:pt>
                <c:pt idx="1183">
                  <c:v>608</c:v>
                </c:pt>
                <c:pt idx="1184">
                  <c:v>1 116</c:v>
                </c:pt>
                <c:pt idx="1185">
                  <c:v>1 393</c:v>
                </c:pt>
                <c:pt idx="1186">
                  <c:v>1 396</c:v>
                </c:pt>
                <c:pt idx="1187">
                  <c:v>1 513</c:v>
                </c:pt>
                <c:pt idx="1188">
                  <c:v>1 802</c:v>
                </c:pt>
                <c:pt idx="1189">
                  <c:v>2 253</c:v>
                </c:pt>
                <c:pt idx="1190">
                  <c:v>1 364</c:v>
                </c:pt>
                <c:pt idx="1191">
                  <c:v>48</c:v>
                </c:pt>
                <c:pt idx="1192">
                  <c:v>236</c:v>
                </c:pt>
                <c:pt idx="1193">
                  <c:v>237</c:v>
                </c:pt>
                <c:pt idx="1194">
                  <c:v>966</c:v>
                </c:pt>
                <c:pt idx="1195">
                  <c:v>1 067</c:v>
                </c:pt>
                <c:pt idx="1196">
                  <c:v>1 314</c:v>
                </c:pt>
                <c:pt idx="1197">
                  <c:v>1 337</c:v>
                </c:pt>
                <c:pt idx="1198">
                  <c:v>1 509</c:v>
                </c:pt>
                <c:pt idx="1199">
                  <c:v>1 565</c:v>
                </c:pt>
                <c:pt idx="1200">
                  <c:v>1 986</c:v>
                </c:pt>
                <c:pt idx="1201">
                  <c:v>2 295</c:v>
                </c:pt>
                <c:pt idx="1202">
                  <c:v>2 541</c:v>
                </c:pt>
                <c:pt idx="1203">
                  <c:v>1 800</c:v>
                </c:pt>
                <c:pt idx="1204">
                  <c:v>763</c:v>
                </c:pt>
                <c:pt idx="1205">
                  <c:v>71</c:v>
                </c:pt>
                <c:pt idx="1206">
                  <c:v>227</c:v>
                </c:pt>
                <c:pt idx="1207">
                  <c:v>488</c:v>
                </c:pt>
                <c:pt idx="1208">
                  <c:v>514</c:v>
                </c:pt>
                <c:pt idx="1209">
                  <c:v>615</c:v>
                </c:pt>
                <c:pt idx="1210">
                  <c:v>665</c:v>
                </c:pt>
                <c:pt idx="1211">
                  <c:v>1 087</c:v>
                </c:pt>
                <c:pt idx="1212">
                  <c:v>1 142</c:v>
                </c:pt>
                <c:pt idx="1213">
                  <c:v>1 299</c:v>
                </c:pt>
                <c:pt idx="1214">
                  <c:v>1 547</c:v>
                </c:pt>
                <c:pt idx="1215">
                  <c:v>1 550</c:v>
                </c:pt>
                <c:pt idx="1216">
                  <c:v>1 569</c:v>
                </c:pt>
                <c:pt idx="1217">
                  <c:v>1 586</c:v>
                </c:pt>
                <c:pt idx="1218">
                  <c:v>1 606</c:v>
                </c:pt>
                <c:pt idx="1219">
                  <c:v>1 805</c:v>
                </c:pt>
                <c:pt idx="1220">
                  <c:v>1 847</c:v>
                </c:pt>
                <c:pt idx="1221">
                  <c:v>1 964</c:v>
                </c:pt>
                <c:pt idx="1222">
                  <c:v>2 159</c:v>
                </c:pt>
                <c:pt idx="1223">
                  <c:v>2 208</c:v>
                </c:pt>
                <c:pt idx="1224">
                  <c:v>2 223</c:v>
                </c:pt>
                <c:pt idx="1225">
                  <c:v>2 241</c:v>
                </c:pt>
                <c:pt idx="1226">
                  <c:v>2 322</c:v>
                </c:pt>
                <c:pt idx="1227">
                  <c:v>2 334</c:v>
                </c:pt>
                <c:pt idx="1228">
                  <c:v>390</c:v>
                </c:pt>
                <c:pt idx="1229">
                  <c:v>445</c:v>
                </c:pt>
                <c:pt idx="1230">
                  <c:v>651</c:v>
                </c:pt>
                <c:pt idx="1231">
                  <c:v>919</c:v>
                </c:pt>
                <c:pt idx="1232">
                  <c:v>1 383</c:v>
                </c:pt>
                <c:pt idx="1233">
                  <c:v>1 436</c:v>
                </c:pt>
                <c:pt idx="1234">
                  <c:v>1 715</c:v>
                </c:pt>
                <c:pt idx="1235">
                  <c:v>1 735</c:v>
                </c:pt>
                <c:pt idx="1236">
                  <c:v>1 823</c:v>
                </c:pt>
                <c:pt idx="1237">
                  <c:v>1 845</c:v>
                </c:pt>
                <c:pt idx="1238">
                  <c:v>2 222</c:v>
                </c:pt>
                <c:pt idx="1239">
                  <c:v>2 246</c:v>
                </c:pt>
                <c:pt idx="1240">
                  <c:v>2 247</c:v>
                </c:pt>
                <c:pt idx="1241">
                  <c:v>2 424</c:v>
                </c:pt>
                <c:pt idx="1242">
                  <c:v>2 472</c:v>
                </c:pt>
                <c:pt idx="1243">
                  <c:v>583</c:v>
                </c:pt>
                <c:pt idx="1244">
                  <c:v>2 352</c:v>
                </c:pt>
                <c:pt idx="1245">
                  <c:v>2 265</c:v>
                </c:pt>
                <c:pt idx="1246">
                  <c:v>1 886</c:v>
                </c:pt>
                <c:pt idx="1247">
                  <c:v>328</c:v>
                </c:pt>
                <c:pt idx="1248">
                  <c:v>498</c:v>
                </c:pt>
                <c:pt idx="1249">
                  <c:v>753</c:v>
                </c:pt>
                <c:pt idx="1250">
                  <c:v>781</c:v>
                </c:pt>
                <c:pt idx="1251">
                  <c:v>856</c:v>
                </c:pt>
                <c:pt idx="1252">
                  <c:v>898</c:v>
                </c:pt>
                <c:pt idx="1253">
                  <c:v>914</c:v>
                </c:pt>
                <c:pt idx="1254">
                  <c:v>1 091</c:v>
                </c:pt>
                <c:pt idx="1255">
                  <c:v>1 171</c:v>
                </c:pt>
                <c:pt idx="1256">
                  <c:v>1 316</c:v>
                </c:pt>
                <c:pt idx="1257">
                  <c:v>1 514</c:v>
                </c:pt>
                <c:pt idx="1258">
                  <c:v>1 517</c:v>
                </c:pt>
                <c:pt idx="1259">
                  <c:v>1 611</c:v>
                </c:pt>
                <c:pt idx="1260">
                  <c:v>1 614</c:v>
                </c:pt>
                <c:pt idx="1261">
                  <c:v>1 628</c:v>
                </c:pt>
                <c:pt idx="1262">
                  <c:v>1 760</c:v>
                </c:pt>
                <c:pt idx="1263">
                  <c:v>1 985</c:v>
                </c:pt>
                <c:pt idx="1264">
                  <c:v>2 221</c:v>
                </c:pt>
                <c:pt idx="1265">
                  <c:v>2 256</c:v>
                </c:pt>
                <c:pt idx="1266">
                  <c:v>2 287</c:v>
                </c:pt>
                <c:pt idx="1267">
                  <c:v>2 363</c:v>
                </c:pt>
                <c:pt idx="1268">
                  <c:v>2 383</c:v>
                </c:pt>
                <c:pt idx="1269">
                  <c:v>2 418</c:v>
                </c:pt>
                <c:pt idx="1270">
                  <c:v>1 445</c:v>
                </c:pt>
                <c:pt idx="1271">
                  <c:v>1 523</c:v>
                </c:pt>
                <c:pt idx="1272">
                  <c:v>80</c:v>
                </c:pt>
                <c:pt idx="1273">
                  <c:v>104</c:v>
                </c:pt>
                <c:pt idx="1274">
                  <c:v>209</c:v>
                </c:pt>
                <c:pt idx="1275">
                  <c:v>259</c:v>
                </c:pt>
                <c:pt idx="1276">
                  <c:v>494</c:v>
                </c:pt>
                <c:pt idx="1277">
                  <c:v>667</c:v>
                </c:pt>
                <c:pt idx="1278">
                  <c:v>813</c:v>
                </c:pt>
                <c:pt idx="1279">
                  <c:v>875</c:v>
                </c:pt>
                <c:pt idx="1280">
                  <c:v>911</c:v>
                </c:pt>
                <c:pt idx="1281">
                  <c:v>935</c:v>
                </c:pt>
                <c:pt idx="1282">
                  <c:v>1 008</c:v>
                </c:pt>
                <c:pt idx="1283">
                  <c:v>1 051</c:v>
                </c:pt>
                <c:pt idx="1284">
                  <c:v>1 161</c:v>
                </c:pt>
                <c:pt idx="1285">
                  <c:v>1 515</c:v>
                </c:pt>
                <c:pt idx="1286">
                  <c:v>1 698</c:v>
                </c:pt>
                <c:pt idx="1287">
                  <c:v>1 893</c:v>
                </c:pt>
                <c:pt idx="1288">
                  <c:v>2 009</c:v>
                </c:pt>
                <c:pt idx="1289">
                  <c:v>2 019</c:v>
                </c:pt>
                <c:pt idx="1290">
                  <c:v>2 270</c:v>
                </c:pt>
                <c:pt idx="1291">
                  <c:v>2 395</c:v>
                </c:pt>
                <c:pt idx="1292">
                  <c:v>2 540</c:v>
                </c:pt>
                <c:pt idx="1293">
                  <c:v>2 038</c:v>
                </c:pt>
                <c:pt idx="1294">
                  <c:v>2 199</c:v>
                </c:pt>
                <c:pt idx="1295">
                  <c:v>32</c:v>
                </c:pt>
                <c:pt idx="1296">
                  <c:v>1 944</c:v>
                </c:pt>
                <c:pt idx="1297">
                  <c:v>1 924</c:v>
                </c:pt>
                <c:pt idx="1298">
                  <c:v>1 630</c:v>
                </c:pt>
                <c:pt idx="1299">
                  <c:v>10</c:v>
                </c:pt>
                <c:pt idx="1300">
                  <c:v>26</c:v>
                </c:pt>
                <c:pt idx="1301">
                  <c:v>28</c:v>
                </c:pt>
                <c:pt idx="1302">
                  <c:v>84</c:v>
                </c:pt>
                <c:pt idx="1303">
                  <c:v>128</c:v>
                </c:pt>
                <c:pt idx="1304">
                  <c:v>241</c:v>
                </c:pt>
                <c:pt idx="1305">
                  <c:v>698</c:v>
                </c:pt>
                <c:pt idx="1306">
                  <c:v>757</c:v>
                </c:pt>
                <c:pt idx="1307">
                  <c:v>834</c:v>
                </c:pt>
                <c:pt idx="1308">
                  <c:v>1 065</c:v>
                </c:pt>
                <c:pt idx="1309">
                  <c:v>1 162</c:v>
                </c:pt>
                <c:pt idx="1310">
                  <c:v>1 214</c:v>
                </c:pt>
                <c:pt idx="1311">
                  <c:v>1 345</c:v>
                </c:pt>
                <c:pt idx="1312">
                  <c:v>1 501</c:v>
                </c:pt>
                <c:pt idx="1313">
                  <c:v>1 512</c:v>
                </c:pt>
                <c:pt idx="1314">
                  <c:v>1 826</c:v>
                </c:pt>
                <c:pt idx="1315">
                  <c:v>1 830</c:v>
                </c:pt>
                <c:pt idx="1316">
                  <c:v>1 844</c:v>
                </c:pt>
                <c:pt idx="1317">
                  <c:v>2 299</c:v>
                </c:pt>
                <c:pt idx="1318">
                  <c:v>2 373</c:v>
                </c:pt>
                <c:pt idx="1319">
                  <c:v>2 451</c:v>
                </c:pt>
                <c:pt idx="1320">
                  <c:v>1 804</c:v>
                </c:pt>
                <c:pt idx="1321">
                  <c:v>134</c:v>
                </c:pt>
                <c:pt idx="1322">
                  <c:v>596</c:v>
                </c:pt>
                <c:pt idx="1323">
                  <c:v>722</c:v>
                </c:pt>
                <c:pt idx="1324">
                  <c:v>953</c:v>
                </c:pt>
                <c:pt idx="1325">
                  <c:v>2 421</c:v>
                </c:pt>
                <c:pt idx="1326">
                  <c:v>113</c:v>
                </c:pt>
                <c:pt idx="1327">
                  <c:v>30</c:v>
                </c:pt>
                <c:pt idx="1328">
                  <c:v>75</c:v>
                </c:pt>
                <c:pt idx="1329">
                  <c:v>213</c:v>
                </c:pt>
                <c:pt idx="1330">
                  <c:v>258</c:v>
                </c:pt>
                <c:pt idx="1331">
                  <c:v>396</c:v>
                </c:pt>
                <c:pt idx="1332">
                  <c:v>440</c:v>
                </c:pt>
                <c:pt idx="1333">
                  <c:v>458</c:v>
                </c:pt>
                <c:pt idx="1334">
                  <c:v>576</c:v>
                </c:pt>
                <c:pt idx="1335">
                  <c:v>659</c:v>
                </c:pt>
                <c:pt idx="1336">
                  <c:v>683</c:v>
                </c:pt>
                <c:pt idx="1337">
                  <c:v>837</c:v>
                </c:pt>
                <c:pt idx="1338">
                  <c:v>852</c:v>
                </c:pt>
                <c:pt idx="1339">
                  <c:v>863</c:v>
                </c:pt>
                <c:pt idx="1340">
                  <c:v>890</c:v>
                </c:pt>
                <c:pt idx="1341">
                  <c:v>979</c:v>
                </c:pt>
                <c:pt idx="1342">
                  <c:v>1 012</c:v>
                </c:pt>
                <c:pt idx="1343">
                  <c:v>1 367</c:v>
                </c:pt>
                <c:pt idx="1344">
                  <c:v>1 432</c:v>
                </c:pt>
                <c:pt idx="1345">
                  <c:v>1 490</c:v>
                </c:pt>
                <c:pt idx="1346">
                  <c:v>1 510</c:v>
                </c:pt>
                <c:pt idx="1347">
                  <c:v>1 546</c:v>
                </c:pt>
                <c:pt idx="1348">
                  <c:v>1 650</c:v>
                </c:pt>
                <c:pt idx="1349">
                  <c:v>1 732</c:v>
                </c:pt>
                <c:pt idx="1350">
                  <c:v>1 851</c:v>
                </c:pt>
                <c:pt idx="1351">
                  <c:v>1 903</c:v>
                </c:pt>
                <c:pt idx="1352">
                  <c:v>1 967</c:v>
                </c:pt>
                <c:pt idx="1353">
                  <c:v>2 001</c:v>
                </c:pt>
                <c:pt idx="1354">
                  <c:v>2 014</c:v>
                </c:pt>
                <c:pt idx="1355">
                  <c:v>2 015</c:v>
                </c:pt>
                <c:pt idx="1356">
                  <c:v>2 162</c:v>
                </c:pt>
                <c:pt idx="1357">
                  <c:v>2 217</c:v>
                </c:pt>
                <c:pt idx="1358">
                  <c:v>2 378</c:v>
                </c:pt>
                <c:pt idx="1359">
                  <c:v>2 401</c:v>
                </c:pt>
                <c:pt idx="1360">
                  <c:v>2 428</c:v>
                </c:pt>
                <c:pt idx="1361">
                  <c:v>2 213</c:v>
                </c:pt>
                <c:pt idx="1362">
                  <c:v>508</c:v>
                </c:pt>
                <c:pt idx="1363">
                  <c:v>374</c:v>
                </c:pt>
                <c:pt idx="1364">
                  <c:v>483</c:v>
                </c:pt>
                <c:pt idx="1365">
                  <c:v>988</c:v>
                </c:pt>
                <c:pt idx="1366">
                  <c:v>1 583</c:v>
                </c:pt>
                <c:pt idx="1367">
                  <c:v>2 391</c:v>
                </c:pt>
                <c:pt idx="1368">
                  <c:v>208</c:v>
                </c:pt>
                <c:pt idx="1369">
                  <c:v>212</c:v>
                </c:pt>
                <c:pt idx="1370">
                  <c:v>261</c:v>
                </c:pt>
                <c:pt idx="1371">
                  <c:v>339</c:v>
                </c:pt>
                <c:pt idx="1372">
                  <c:v>451</c:v>
                </c:pt>
                <c:pt idx="1373">
                  <c:v>464</c:v>
                </c:pt>
                <c:pt idx="1374">
                  <c:v>669</c:v>
                </c:pt>
                <c:pt idx="1375">
                  <c:v>727</c:v>
                </c:pt>
                <c:pt idx="1376">
                  <c:v>760</c:v>
                </c:pt>
                <c:pt idx="1377">
                  <c:v>821</c:v>
                </c:pt>
                <c:pt idx="1378">
                  <c:v>836</c:v>
                </c:pt>
                <c:pt idx="1379">
                  <c:v>904</c:v>
                </c:pt>
                <c:pt idx="1380">
                  <c:v>962</c:v>
                </c:pt>
                <c:pt idx="1381">
                  <c:v>1 199</c:v>
                </c:pt>
                <c:pt idx="1382">
                  <c:v>1 202</c:v>
                </c:pt>
                <c:pt idx="1383">
                  <c:v>1 203</c:v>
                </c:pt>
                <c:pt idx="1384">
                  <c:v>1 448</c:v>
                </c:pt>
                <c:pt idx="1385">
                  <c:v>1 609</c:v>
                </c:pt>
                <c:pt idx="1386">
                  <c:v>1 667</c:v>
                </c:pt>
                <c:pt idx="1387">
                  <c:v>1 740</c:v>
                </c:pt>
                <c:pt idx="1388">
                  <c:v>1 789</c:v>
                </c:pt>
                <c:pt idx="1389">
                  <c:v>1 817</c:v>
                </c:pt>
                <c:pt idx="1390">
                  <c:v>2 013</c:v>
                </c:pt>
                <c:pt idx="1391">
                  <c:v>2 039</c:v>
                </c:pt>
                <c:pt idx="1392">
                  <c:v>2 057</c:v>
                </c:pt>
                <c:pt idx="1393">
                  <c:v>2 301</c:v>
                </c:pt>
                <c:pt idx="1394">
                  <c:v>2 372</c:v>
                </c:pt>
                <c:pt idx="1395">
                  <c:v>2 398</c:v>
                </c:pt>
                <c:pt idx="1396">
                  <c:v>21</c:v>
                </c:pt>
                <c:pt idx="1397">
                  <c:v>833</c:v>
                </c:pt>
                <c:pt idx="1398">
                  <c:v>1 307</c:v>
                </c:pt>
                <c:pt idx="1399">
                  <c:v>1 930</c:v>
                </c:pt>
                <c:pt idx="1400">
                  <c:v>2 051</c:v>
                </c:pt>
                <c:pt idx="1401">
                  <c:v>2 445</c:v>
                </c:pt>
                <c:pt idx="1402">
                  <c:v>2 388</c:v>
                </c:pt>
                <c:pt idx="1403">
                  <c:v>762</c:v>
                </c:pt>
                <c:pt idx="1404">
                  <c:v>862</c:v>
                </c:pt>
                <c:pt idx="1405">
                  <c:v>68</c:v>
                </c:pt>
                <c:pt idx="1406">
                  <c:v>182</c:v>
                </c:pt>
                <c:pt idx="1407">
                  <c:v>247</c:v>
                </c:pt>
                <c:pt idx="1408">
                  <c:v>401</c:v>
                </c:pt>
                <c:pt idx="1409">
                  <c:v>598</c:v>
                </c:pt>
                <c:pt idx="1410">
                  <c:v>673</c:v>
                </c:pt>
                <c:pt idx="1411">
                  <c:v>752</c:v>
                </c:pt>
                <c:pt idx="1412">
                  <c:v>772</c:v>
                </c:pt>
                <c:pt idx="1413">
                  <c:v>797</c:v>
                </c:pt>
                <c:pt idx="1414">
                  <c:v>804</c:v>
                </c:pt>
                <c:pt idx="1415">
                  <c:v>811</c:v>
                </c:pt>
                <c:pt idx="1416">
                  <c:v>952</c:v>
                </c:pt>
                <c:pt idx="1417">
                  <c:v>1 090</c:v>
                </c:pt>
                <c:pt idx="1418">
                  <c:v>1 125</c:v>
                </c:pt>
                <c:pt idx="1419">
                  <c:v>1 193</c:v>
                </c:pt>
                <c:pt idx="1420">
                  <c:v>1 253</c:v>
                </c:pt>
                <c:pt idx="1421">
                  <c:v>1 284</c:v>
                </c:pt>
                <c:pt idx="1422">
                  <c:v>1 291</c:v>
                </c:pt>
                <c:pt idx="1423">
                  <c:v>1 309</c:v>
                </c:pt>
                <c:pt idx="1424">
                  <c:v>1 602</c:v>
                </c:pt>
                <c:pt idx="1425">
                  <c:v>1 624</c:v>
                </c:pt>
                <c:pt idx="1426">
                  <c:v>1 678</c:v>
                </c:pt>
                <c:pt idx="1427">
                  <c:v>1 717</c:v>
                </c:pt>
                <c:pt idx="1428">
                  <c:v>1 783</c:v>
                </c:pt>
                <c:pt idx="1429">
                  <c:v>1 887</c:v>
                </c:pt>
                <c:pt idx="1430">
                  <c:v>1 888</c:v>
                </c:pt>
                <c:pt idx="1431">
                  <c:v>1 894</c:v>
                </c:pt>
                <c:pt idx="1432">
                  <c:v>1 972</c:v>
                </c:pt>
                <c:pt idx="1433">
                  <c:v>2 078</c:v>
                </c:pt>
                <c:pt idx="1434">
                  <c:v>2 161</c:v>
                </c:pt>
                <c:pt idx="1435">
                  <c:v>2 220</c:v>
                </c:pt>
                <c:pt idx="1436">
                  <c:v>2 242</c:v>
                </c:pt>
                <c:pt idx="1437">
                  <c:v>2 313</c:v>
                </c:pt>
                <c:pt idx="1438">
                  <c:v>2 325</c:v>
                </c:pt>
                <c:pt idx="1439">
                  <c:v>2 379</c:v>
                </c:pt>
                <c:pt idx="1440">
                  <c:v>2 392</c:v>
                </c:pt>
                <c:pt idx="1441">
                  <c:v>2 385</c:v>
                </c:pt>
                <c:pt idx="1442">
                  <c:v>388</c:v>
                </c:pt>
                <c:pt idx="1443">
                  <c:v>18</c:v>
                </c:pt>
                <c:pt idx="1444">
                  <c:v>383</c:v>
                </c:pt>
                <c:pt idx="1445">
                  <c:v>433</c:v>
                </c:pt>
                <c:pt idx="1446">
                  <c:v>743</c:v>
                </c:pt>
                <c:pt idx="1447">
                  <c:v>1 604</c:v>
                </c:pt>
                <c:pt idx="1448">
                  <c:v>1 996</c:v>
                </c:pt>
                <c:pt idx="1449">
                  <c:v>2 197</c:v>
                </c:pt>
                <c:pt idx="1450">
                  <c:v>2 381</c:v>
                </c:pt>
                <c:pt idx="1451">
                  <c:v>2 449</c:v>
                </c:pt>
                <c:pt idx="1452">
                  <c:v>460</c:v>
                </c:pt>
                <c:pt idx="1453">
                  <c:v>9</c:v>
                </c:pt>
                <c:pt idx="1454">
                  <c:v>177</c:v>
                </c:pt>
                <c:pt idx="1455">
                  <c:v>285</c:v>
                </c:pt>
                <c:pt idx="1456">
                  <c:v>304</c:v>
                </c:pt>
                <c:pt idx="1457">
                  <c:v>427</c:v>
                </c:pt>
                <c:pt idx="1458">
                  <c:v>459</c:v>
                </c:pt>
                <c:pt idx="1459">
                  <c:v>496</c:v>
                </c:pt>
                <c:pt idx="1460">
                  <c:v>647</c:v>
                </c:pt>
                <c:pt idx="1461">
                  <c:v>693</c:v>
                </c:pt>
                <c:pt idx="1462">
                  <c:v>711</c:v>
                </c:pt>
                <c:pt idx="1463">
                  <c:v>717</c:v>
                </c:pt>
                <c:pt idx="1464">
                  <c:v>761</c:v>
                </c:pt>
                <c:pt idx="1465">
                  <c:v>899</c:v>
                </c:pt>
                <c:pt idx="1466">
                  <c:v>1 037</c:v>
                </c:pt>
                <c:pt idx="1467">
                  <c:v>1 089</c:v>
                </c:pt>
                <c:pt idx="1468">
                  <c:v>1 155</c:v>
                </c:pt>
                <c:pt idx="1469">
                  <c:v>1 268</c:v>
                </c:pt>
                <c:pt idx="1470">
                  <c:v>1 350</c:v>
                </c:pt>
                <c:pt idx="1471">
                  <c:v>1 478</c:v>
                </c:pt>
                <c:pt idx="1472">
                  <c:v>1 520</c:v>
                </c:pt>
                <c:pt idx="1473">
                  <c:v>1 617</c:v>
                </c:pt>
                <c:pt idx="1474">
                  <c:v>1 633</c:v>
                </c:pt>
                <c:pt idx="1475">
                  <c:v>1 750</c:v>
                </c:pt>
                <c:pt idx="1476">
                  <c:v>1 758</c:v>
                </c:pt>
                <c:pt idx="1477">
                  <c:v>1 766</c:v>
                </c:pt>
                <c:pt idx="1478">
                  <c:v>1 873</c:v>
                </c:pt>
                <c:pt idx="1479">
                  <c:v>1 909</c:v>
                </c:pt>
                <c:pt idx="1480">
                  <c:v>1 911</c:v>
                </c:pt>
                <c:pt idx="1481">
                  <c:v>1 978</c:v>
                </c:pt>
                <c:pt idx="1482">
                  <c:v>1 980</c:v>
                </c:pt>
                <c:pt idx="1483">
                  <c:v>2 443</c:v>
                </c:pt>
                <c:pt idx="1484">
                  <c:v>825</c:v>
                </c:pt>
                <c:pt idx="1485">
                  <c:v>592</c:v>
                </c:pt>
                <c:pt idx="1486">
                  <c:v>638</c:v>
                </c:pt>
                <c:pt idx="1487">
                  <c:v>728</c:v>
                </c:pt>
                <c:pt idx="1488">
                  <c:v>788</c:v>
                </c:pt>
                <c:pt idx="1489">
                  <c:v>815</c:v>
                </c:pt>
                <c:pt idx="1490">
                  <c:v>857</c:v>
                </c:pt>
                <c:pt idx="1491">
                  <c:v>1 004</c:v>
                </c:pt>
                <c:pt idx="1492">
                  <c:v>1 620</c:v>
                </c:pt>
                <c:pt idx="1493">
                  <c:v>1 993</c:v>
                </c:pt>
                <c:pt idx="1494">
                  <c:v>2 117</c:v>
                </c:pt>
                <c:pt idx="1495">
                  <c:v>2 224</c:v>
                </c:pt>
                <c:pt idx="1496">
                  <c:v>2 288</c:v>
                </c:pt>
                <c:pt idx="1497">
                  <c:v>2 335</c:v>
                </c:pt>
                <c:pt idx="1498">
                  <c:v>53</c:v>
                </c:pt>
                <c:pt idx="1499">
                  <c:v>605</c:v>
                </c:pt>
                <c:pt idx="1500">
                  <c:v>1 082</c:v>
                </c:pt>
                <c:pt idx="1501">
                  <c:v>19</c:v>
                </c:pt>
                <c:pt idx="1502">
                  <c:v>64</c:v>
                </c:pt>
                <c:pt idx="1503">
                  <c:v>140</c:v>
                </c:pt>
                <c:pt idx="1504">
                  <c:v>435</c:v>
                </c:pt>
                <c:pt idx="1505">
                  <c:v>439</c:v>
                </c:pt>
                <c:pt idx="1506">
                  <c:v>454</c:v>
                </c:pt>
                <c:pt idx="1507">
                  <c:v>468</c:v>
                </c:pt>
                <c:pt idx="1508">
                  <c:v>500</c:v>
                </c:pt>
                <c:pt idx="1509">
                  <c:v>517</c:v>
                </c:pt>
                <c:pt idx="1510">
                  <c:v>621</c:v>
                </c:pt>
                <c:pt idx="1511">
                  <c:v>632</c:v>
                </c:pt>
                <c:pt idx="1512">
                  <c:v>644</c:v>
                </c:pt>
                <c:pt idx="1513">
                  <c:v>703</c:v>
                </c:pt>
                <c:pt idx="1514">
                  <c:v>724</c:v>
                </c:pt>
                <c:pt idx="1515">
                  <c:v>807</c:v>
                </c:pt>
                <c:pt idx="1516">
                  <c:v>851</c:v>
                </c:pt>
                <c:pt idx="1517">
                  <c:v>926</c:v>
                </c:pt>
                <c:pt idx="1518">
                  <c:v>1 262</c:v>
                </c:pt>
                <c:pt idx="1519">
                  <c:v>1 285</c:v>
                </c:pt>
                <c:pt idx="1520">
                  <c:v>1 356</c:v>
                </c:pt>
                <c:pt idx="1521">
                  <c:v>1 399</c:v>
                </c:pt>
                <c:pt idx="1522">
                  <c:v>1 454</c:v>
                </c:pt>
                <c:pt idx="1523">
                  <c:v>1 492</c:v>
                </c:pt>
                <c:pt idx="1524">
                  <c:v>1 558</c:v>
                </c:pt>
                <c:pt idx="1525">
                  <c:v>1 608</c:v>
                </c:pt>
                <c:pt idx="1526">
                  <c:v>1 643</c:v>
                </c:pt>
                <c:pt idx="1527">
                  <c:v>1 791</c:v>
                </c:pt>
                <c:pt idx="1528">
                  <c:v>1 811</c:v>
                </c:pt>
                <c:pt idx="1529">
                  <c:v>1 816</c:v>
                </c:pt>
                <c:pt idx="1530">
                  <c:v>1 840</c:v>
                </c:pt>
                <c:pt idx="1531">
                  <c:v>2 036</c:v>
                </c:pt>
                <c:pt idx="1532">
                  <c:v>2 127</c:v>
                </c:pt>
                <c:pt idx="1533">
                  <c:v>2 198</c:v>
                </c:pt>
                <c:pt idx="1534">
                  <c:v>2 215</c:v>
                </c:pt>
                <c:pt idx="1535">
                  <c:v>2 245</c:v>
                </c:pt>
                <c:pt idx="1536">
                  <c:v>2 258</c:v>
                </c:pt>
                <c:pt idx="1537">
                  <c:v>2 266</c:v>
                </c:pt>
                <c:pt idx="1538">
                  <c:v>2 267</c:v>
                </c:pt>
                <c:pt idx="1539">
                  <c:v>2 290</c:v>
                </c:pt>
                <c:pt idx="1540">
                  <c:v>2 542</c:v>
                </c:pt>
                <c:pt idx="1541">
                  <c:v>2 240</c:v>
                </c:pt>
                <c:pt idx="1542">
                  <c:v>2 142</c:v>
                </c:pt>
                <c:pt idx="1543">
                  <c:v>305</c:v>
                </c:pt>
                <c:pt idx="1544">
                  <c:v>371</c:v>
                </c:pt>
                <c:pt idx="1545">
                  <c:v>1 368</c:v>
                </c:pt>
                <c:pt idx="1546">
                  <c:v>1 901</c:v>
                </c:pt>
                <c:pt idx="1547">
                  <c:v>1 905</c:v>
                </c:pt>
                <c:pt idx="1548">
                  <c:v>1 925</c:v>
                </c:pt>
                <c:pt idx="1549">
                  <c:v>2 238</c:v>
                </c:pt>
                <c:pt idx="1550">
                  <c:v>477</c:v>
                </c:pt>
                <c:pt idx="1551">
                  <c:v>1 575</c:v>
                </c:pt>
                <c:pt idx="1552">
                  <c:v>626</c:v>
                </c:pt>
                <c:pt idx="1553">
                  <c:v>49</c:v>
                </c:pt>
                <c:pt idx="1554">
                  <c:v>150</c:v>
                </c:pt>
                <c:pt idx="1555">
                  <c:v>175</c:v>
                </c:pt>
                <c:pt idx="1556">
                  <c:v>201</c:v>
                </c:pt>
                <c:pt idx="1557">
                  <c:v>223</c:v>
                </c:pt>
                <c:pt idx="1558">
                  <c:v>226</c:v>
                </c:pt>
                <c:pt idx="1559">
                  <c:v>228</c:v>
                </c:pt>
                <c:pt idx="1560">
                  <c:v>242</c:v>
                </c:pt>
                <c:pt idx="1561">
                  <c:v>260</c:v>
                </c:pt>
                <c:pt idx="1562">
                  <c:v>375</c:v>
                </c:pt>
                <c:pt idx="1563">
                  <c:v>421</c:v>
                </c:pt>
                <c:pt idx="1564">
                  <c:v>505</c:v>
                </c:pt>
                <c:pt idx="1565">
                  <c:v>567</c:v>
                </c:pt>
                <c:pt idx="1566">
                  <c:v>738</c:v>
                </c:pt>
                <c:pt idx="1567">
                  <c:v>750</c:v>
                </c:pt>
                <c:pt idx="1568">
                  <c:v>805</c:v>
                </c:pt>
                <c:pt idx="1569">
                  <c:v>838</c:v>
                </c:pt>
                <c:pt idx="1570">
                  <c:v>871</c:v>
                </c:pt>
                <c:pt idx="1571">
                  <c:v>881</c:v>
                </c:pt>
                <c:pt idx="1572">
                  <c:v>916</c:v>
                </c:pt>
                <c:pt idx="1573">
                  <c:v>955</c:v>
                </c:pt>
                <c:pt idx="1574">
                  <c:v>1 022</c:v>
                </c:pt>
                <c:pt idx="1575">
                  <c:v>1 070</c:v>
                </c:pt>
                <c:pt idx="1576">
                  <c:v>1 104</c:v>
                </c:pt>
                <c:pt idx="1577">
                  <c:v>1 120</c:v>
                </c:pt>
                <c:pt idx="1578">
                  <c:v>1 140</c:v>
                </c:pt>
                <c:pt idx="1579">
                  <c:v>1 246</c:v>
                </c:pt>
                <c:pt idx="1580">
                  <c:v>1 249</c:v>
                </c:pt>
                <c:pt idx="1581">
                  <c:v>1 334</c:v>
                </c:pt>
                <c:pt idx="1582">
                  <c:v>1 548</c:v>
                </c:pt>
                <c:pt idx="1583">
                  <c:v>1 572</c:v>
                </c:pt>
                <c:pt idx="1584">
                  <c:v>1 576</c:v>
                </c:pt>
                <c:pt idx="1585">
                  <c:v>1 657</c:v>
                </c:pt>
                <c:pt idx="1586">
                  <c:v>1 769</c:v>
                </c:pt>
                <c:pt idx="1587">
                  <c:v>1 835</c:v>
                </c:pt>
                <c:pt idx="1588">
                  <c:v>1 934</c:v>
                </c:pt>
                <c:pt idx="1589">
                  <c:v>1 971</c:v>
                </c:pt>
                <c:pt idx="1590">
                  <c:v>2 189</c:v>
                </c:pt>
                <c:pt idx="1591">
                  <c:v>2 214</c:v>
                </c:pt>
                <c:pt idx="1592">
                  <c:v>2 219</c:v>
                </c:pt>
                <c:pt idx="1593">
                  <c:v>2 227</c:v>
                </c:pt>
                <c:pt idx="1594">
                  <c:v>2 276</c:v>
                </c:pt>
                <c:pt idx="1595">
                  <c:v>2 348</c:v>
                </c:pt>
                <c:pt idx="1596">
                  <c:v>2 435</c:v>
                </c:pt>
                <c:pt idx="1597">
                  <c:v>158</c:v>
                </c:pt>
                <c:pt idx="1598">
                  <c:v>180</c:v>
                </c:pt>
                <c:pt idx="1599">
                  <c:v>368</c:v>
                </c:pt>
                <c:pt idx="1600">
                  <c:v>438</c:v>
                </c:pt>
                <c:pt idx="1601">
                  <c:v>943</c:v>
                </c:pt>
                <c:pt idx="1602">
                  <c:v>211</c:v>
                </c:pt>
                <c:pt idx="1603">
                  <c:v>420</c:v>
                </c:pt>
                <c:pt idx="1604">
                  <c:v>814</c:v>
                </c:pt>
                <c:pt idx="1605">
                  <c:v>1 488</c:v>
                </c:pt>
                <c:pt idx="1606">
                  <c:v>1 605</c:v>
                </c:pt>
                <c:pt idx="1607">
                  <c:v>2 300</c:v>
                </c:pt>
                <c:pt idx="1608">
                  <c:v>2 446</c:v>
                </c:pt>
                <c:pt idx="1609">
                  <c:v>255</c:v>
                </c:pt>
                <c:pt idx="1610">
                  <c:v>23</c:v>
                </c:pt>
                <c:pt idx="1611">
                  <c:v>1 637</c:v>
                </c:pt>
                <c:pt idx="1612">
                  <c:v>67</c:v>
                </c:pt>
                <c:pt idx="1613">
                  <c:v>87</c:v>
                </c:pt>
                <c:pt idx="1614">
                  <c:v>98</c:v>
                </c:pt>
                <c:pt idx="1615">
                  <c:v>110</c:v>
                </c:pt>
                <c:pt idx="1616">
                  <c:v>142</c:v>
                </c:pt>
                <c:pt idx="1617">
                  <c:v>238</c:v>
                </c:pt>
                <c:pt idx="1618">
                  <c:v>253</c:v>
                </c:pt>
                <c:pt idx="1619">
                  <c:v>266</c:v>
                </c:pt>
                <c:pt idx="1620">
                  <c:v>267</c:v>
                </c:pt>
                <c:pt idx="1621">
                  <c:v>410</c:v>
                </c:pt>
                <c:pt idx="1622">
                  <c:v>432</c:v>
                </c:pt>
                <c:pt idx="1623">
                  <c:v>444</c:v>
                </c:pt>
                <c:pt idx="1624">
                  <c:v>463</c:v>
                </c:pt>
                <c:pt idx="1625">
                  <c:v>539</c:v>
                </c:pt>
                <c:pt idx="1626">
                  <c:v>634</c:v>
                </c:pt>
                <c:pt idx="1627">
                  <c:v>642</c:v>
                </c:pt>
                <c:pt idx="1628">
                  <c:v>658</c:v>
                </c:pt>
                <c:pt idx="1629">
                  <c:v>710</c:v>
                </c:pt>
                <c:pt idx="1630">
                  <c:v>773</c:v>
                </c:pt>
                <c:pt idx="1631">
                  <c:v>924</c:v>
                </c:pt>
                <c:pt idx="1632">
                  <c:v>985</c:v>
                </c:pt>
                <c:pt idx="1633">
                  <c:v>1 041</c:v>
                </c:pt>
                <c:pt idx="1634">
                  <c:v>1 074</c:v>
                </c:pt>
                <c:pt idx="1635">
                  <c:v>1 196</c:v>
                </c:pt>
                <c:pt idx="1636">
                  <c:v>1 287</c:v>
                </c:pt>
                <c:pt idx="1637">
                  <c:v>1 607</c:v>
                </c:pt>
                <c:pt idx="1638">
                  <c:v>1 626</c:v>
                </c:pt>
                <c:pt idx="1639">
                  <c:v>1 699</c:v>
                </c:pt>
                <c:pt idx="1640">
                  <c:v>1 743</c:v>
                </c:pt>
                <c:pt idx="1641">
                  <c:v>1 796</c:v>
                </c:pt>
                <c:pt idx="1642">
                  <c:v>1 818</c:v>
                </c:pt>
                <c:pt idx="1643">
                  <c:v>1 976</c:v>
                </c:pt>
                <c:pt idx="1644">
                  <c:v>2 075</c:v>
                </c:pt>
                <c:pt idx="1645">
                  <c:v>2 090</c:v>
                </c:pt>
                <c:pt idx="1646">
                  <c:v>2 130</c:v>
                </c:pt>
                <c:pt idx="1647">
                  <c:v>2 132</c:v>
                </c:pt>
                <c:pt idx="1648">
                  <c:v>2 143</c:v>
                </c:pt>
                <c:pt idx="1649">
                  <c:v>2 192</c:v>
                </c:pt>
                <c:pt idx="1650">
                  <c:v>2 273</c:v>
                </c:pt>
                <c:pt idx="1651">
                  <c:v>2 294</c:v>
                </c:pt>
                <c:pt idx="1652">
                  <c:v>2 332</c:v>
                </c:pt>
                <c:pt idx="1653">
                  <c:v>2 405</c:v>
                </c:pt>
                <c:pt idx="1654">
                  <c:v>90</c:v>
                </c:pt>
                <c:pt idx="1655">
                  <c:v>1 940</c:v>
                </c:pt>
                <c:pt idx="1656">
                  <c:v>93</c:v>
                </c:pt>
                <c:pt idx="1657">
                  <c:v>130</c:v>
                </c:pt>
                <c:pt idx="1658">
                  <c:v>2 002</c:v>
                </c:pt>
                <c:pt idx="1659">
                  <c:v>2 280</c:v>
                </c:pt>
                <c:pt idx="1660">
                  <c:v>149</c:v>
                </c:pt>
                <c:pt idx="1661">
                  <c:v>429</c:v>
                </c:pt>
                <c:pt idx="1662">
                  <c:v>470</c:v>
                </c:pt>
                <c:pt idx="1663">
                  <c:v>663</c:v>
                </c:pt>
                <c:pt idx="1664">
                  <c:v>746</c:v>
                </c:pt>
                <c:pt idx="1665">
                  <c:v>998</c:v>
                </c:pt>
                <c:pt idx="1666">
                  <c:v>1 139</c:v>
                </c:pt>
                <c:pt idx="1667">
                  <c:v>1 889</c:v>
                </c:pt>
                <c:pt idx="1668">
                  <c:v>1 891</c:v>
                </c:pt>
                <c:pt idx="1669">
                  <c:v>145</c:v>
                </c:pt>
                <c:pt idx="1670">
                  <c:v>153</c:v>
                </c:pt>
                <c:pt idx="1671">
                  <c:v>726</c:v>
                </c:pt>
                <c:pt idx="1672">
                  <c:v>755</c:v>
                </c:pt>
                <c:pt idx="1673">
                  <c:v>1 551</c:v>
                </c:pt>
                <c:pt idx="1674">
                  <c:v>2 393</c:v>
                </c:pt>
                <c:pt idx="1675">
                  <c:v>902</c:v>
                </c:pt>
                <c:pt idx="1676">
                  <c:v>33</c:v>
                </c:pt>
                <c:pt idx="1677">
                  <c:v>57</c:v>
                </c:pt>
                <c:pt idx="1678">
                  <c:v>70</c:v>
                </c:pt>
                <c:pt idx="1679">
                  <c:v>99</c:v>
                </c:pt>
                <c:pt idx="1680">
                  <c:v>131</c:v>
                </c:pt>
                <c:pt idx="1681">
                  <c:v>135</c:v>
                </c:pt>
                <c:pt idx="1682">
                  <c:v>219</c:v>
                </c:pt>
                <c:pt idx="1683">
                  <c:v>399</c:v>
                </c:pt>
                <c:pt idx="1684">
                  <c:v>408</c:v>
                </c:pt>
                <c:pt idx="1685">
                  <c:v>466</c:v>
                </c:pt>
                <c:pt idx="1686">
                  <c:v>473</c:v>
                </c:pt>
                <c:pt idx="1687">
                  <c:v>501</c:v>
                </c:pt>
                <c:pt idx="1688">
                  <c:v>568</c:v>
                </c:pt>
                <c:pt idx="1689">
                  <c:v>687</c:v>
                </c:pt>
                <c:pt idx="1690">
                  <c:v>719</c:v>
                </c:pt>
                <c:pt idx="1691">
                  <c:v>820</c:v>
                </c:pt>
                <c:pt idx="1692">
                  <c:v>832</c:v>
                </c:pt>
                <c:pt idx="1693">
                  <c:v>865</c:v>
                </c:pt>
                <c:pt idx="1694">
                  <c:v>913</c:v>
                </c:pt>
                <c:pt idx="1695">
                  <c:v>930</c:v>
                </c:pt>
                <c:pt idx="1696">
                  <c:v>1 038</c:v>
                </c:pt>
                <c:pt idx="1697">
                  <c:v>1 048</c:v>
                </c:pt>
                <c:pt idx="1698">
                  <c:v>1 185</c:v>
                </c:pt>
                <c:pt idx="1699">
                  <c:v>1 208</c:v>
                </c:pt>
                <c:pt idx="1700">
                  <c:v>1 277</c:v>
                </c:pt>
                <c:pt idx="1701">
                  <c:v>1 313</c:v>
                </c:pt>
                <c:pt idx="1702">
                  <c:v>1 357</c:v>
                </c:pt>
                <c:pt idx="1703">
                  <c:v>1 534</c:v>
                </c:pt>
                <c:pt idx="1704">
                  <c:v>1 645</c:v>
                </c:pt>
                <c:pt idx="1705">
                  <c:v>1 674</c:v>
                </c:pt>
                <c:pt idx="1706">
                  <c:v>1 770</c:v>
                </c:pt>
                <c:pt idx="1707">
                  <c:v>1 786</c:v>
                </c:pt>
                <c:pt idx="1708">
                  <c:v>1 809</c:v>
                </c:pt>
                <c:pt idx="1709">
                  <c:v>1 850</c:v>
                </c:pt>
                <c:pt idx="1710">
                  <c:v>1 880</c:v>
                </c:pt>
                <c:pt idx="1711">
                  <c:v>1 897</c:v>
                </c:pt>
                <c:pt idx="1712">
                  <c:v>1 921</c:v>
                </c:pt>
                <c:pt idx="1713">
                  <c:v>2 058</c:v>
                </c:pt>
                <c:pt idx="1714">
                  <c:v>2 059</c:v>
                </c:pt>
                <c:pt idx="1715">
                  <c:v>2 077</c:v>
                </c:pt>
                <c:pt idx="1716">
                  <c:v>2 151</c:v>
                </c:pt>
                <c:pt idx="1717">
                  <c:v>2 157</c:v>
                </c:pt>
                <c:pt idx="1718">
                  <c:v>2 303</c:v>
                </c:pt>
                <c:pt idx="1719">
                  <c:v>2 399</c:v>
                </c:pt>
                <c:pt idx="1720">
                  <c:v>465</c:v>
                </c:pt>
                <c:pt idx="1721">
                  <c:v>2 380</c:v>
                </c:pt>
                <c:pt idx="1722">
                  <c:v>1 589</c:v>
                </c:pt>
                <c:pt idx="1723">
                  <c:v>352</c:v>
                </c:pt>
                <c:pt idx="1724">
                  <c:v>126</c:v>
                </c:pt>
                <c:pt idx="1725">
                  <c:v>1 957</c:v>
                </c:pt>
                <c:pt idx="1726">
                  <c:v>173</c:v>
                </c:pt>
                <c:pt idx="1727">
                  <c:v>681</c:v>
                </c:pt>
                <c:pt idx="1728">
                  <c:v>925</c:v>
                </c:pt>
                <c:pt idx="1729">
                  <c:v>1 078</c:v>
                </c:pt>
                <c:pt idx="1730">
                  <c:v>1 649</c:v>
                </c:pt>
                <c:pt idx="1731">
                  <c:v>1 731</c:v>
                </c:pt>
                <c:pt idx="1732">
                  <c:v>2 010</c:v>
                </c:pt>
                <c:pt idx="1733">
                  <c:v>2 386</c:v>
                </c:pt>
                <c:pt idx="1734">
                  <c:v>369</c:v>
                </c:pt>
                <c:pt idx="1735">
                  <c:v>143</c:v>
                </c:pt>
                <c:pt idx="1736">
                  <c:v>199</c:v>
                </c:pt>
                <c:pt idx="1737">
                  <c:v>205</c:v>
                </c:pt>
                <c:pt idx="1738">
                  <c:v>229</c:v>
                </c:pt>
                <c:pt idx="1739">
                  <c:v>246</c:v>
                </c:pt>
                <c:pt idx="1740">
                  <c:v>268</c:v>
                </c:pt>
                <c:pt idx="1741">
                  <c:v>366</c:v>
                </c:pt>
                <c:pt idx="1742">
                  <c:v>387</c:v>
                </c:pt>
                <c:pt idx="1743">
                  <c:v>527</c:v>
                </c:pt>
                <c:pt idx="1744">
                  <c:v>564</c:v>
                </c:pt>
                <c:pt idx="1745">
                  <c:v>622</c:v>
                </c:pt>
                <c:pt idx="1746">
                  <c:v>776</c:v>
                </c:pt>
                <c:pt idx="1747">
                  <c:v>945</c:v>
                </c:pt>
                <c:pt idx="1748">
                  <c:v>1 084</c:v>
                </c:pt>
                <c:pt idx="1749">
                  <c:v>1 556</c:v>
                </c:pt>
                <c:pt idx="1750">
                  <c:v>1 644</c:v>
                </c:pt>
                <c:pt idx="1751">
                  <c:v>1 764</c:v>
                </c:pt>
                <c:pt idx="1752">
                  <c:v>2 257</c:v>
                </c:pt>
                <c:pt idx="1753">
                  <c:v>88</c:v>
                </c:pt>
                <c:pt idx="1754">
                  <c:v>170</c:v>
                </c:pt>
                <c:pt idx="1755">
                  <c:v>706</c:v>
                </c:pt>
                <c:pt idx="1756">
                  <c:v>1 310</c:v>
                </c:pt>
                <c:pt idx="1757">
                  <c:v>2 327</c:v>
                </c:pt>
                <c:pt idx="1758">
                  <c:v>1 833</c:v>
                </c:pt>
                <c:pt idx="1759">
                  <c:v>42</c:v>
                </c:pt>
                <c:pt idx="1760">
                  <c:v>52</c:v>
                </c:pt>
                <c:pt idx="1761">
                  <c:v>63</c:v>
                </c:pt>
                <c:pt idx="1762">
                  <c:v>107</c:v>
                </c:pt>
                <c:pt idx="1763">
                  <c:v>118</c:v>
                </c:pt>
                <c:pt idx="1764">
                  <c:v>220</c:v>
                </c:pt>
                <c:pt idx="1765">
                  <c:v>271</c:v>
                </c:pt>
                <c:pt idx="1766">
                  <c:v>424</c:v>
                </c:pt>
                <c:pt idx="1767">
                  <c:v>450</c:v>
                </c:pt>
                <c:pt idx="1768">
                  <c:v>484</c:v>
                </c:pt>
                <c:pt idx="1769">
                  <c:v>628</c:v>
                </c:pt>
                <c:pt idx="1770">
                  <c:v>734</c:v>
                </c:pt>
                <c:pt idx="1771">
                  <c:v>901</c:v>
                </c:pt>
                <c:pt idx="1772">
                  <c:v>959</c:v>
                </c:pt>
                <c:pt idx="1773">
                  <c:v>968</c:v>
                </c:pt>
                <c:pt idx="1774">
                  <c:v>1 009</c:v>
                </c:pt>
                <c:pt idx="1775">
                  <c:v>995</c:v>
                </c:pt>
                <c:pt idx="1776">
                  <c:v>1 076</c:v>
                </c:pt>
                <c:pt idx="1777">
                  <c:v>1 085</c:v>
                </c:pt>
                <c:pt idx="1778">
                  <c:v>1 132</c:v>
                </c:pt>
                <c:pt idx="1779">
                  <c:v>1 149</c:v>
                </c:pt>
                <c:pt idx="1780">
                  <c:v>1 239</c:v>
                </c:pt>
                <c:pt idx="1781">
                  <c:v>1 254</c:v>
                </c:pt>
                <c:pt idx="1782">
                  <c:v>1 260</c:v>
                </c:pt>
                <c:pt idx="1783">
                  <c:v>1 274</c:v>
                </c:pt>
                <c:pt idx="1784">
                  <c:v>1 347</c:v>
                </c:pt>
                <c:pt idx="1785">
                  <c:v>1 453</c:v>
                </c:pt>
                <c:pt idx="1786">
                  <c:v>1 603</c:v>
                </c:pt>
                <c:pt idx="1787">
                  <c:v>1 636</c:v>
                </c:pt>
                <c:pt idx="1788">
                  <c:v>1 646</c:v>
                </c:pt>
                <c:pt idx="1789">
                  <c:v>1 672</c:v>
                </c:pt>
                <c:pt idx="1790">
                  <c:v>1 683</c:v>
                </c:pt>
                <c:pt idx="1791">
                  <c:v>1 695</c:v>
                </c:pt>
                <c:pt idx="1792">
                  <c:v>1 701</c:v>
                </c:pt>
                <c:pt idx="1793">
                  <c:v>1 767</c:v>
                </c:pt>
                <c:pt idx="1794">
                  <c:v>1 828</c:v>
                </c:pt>
                <c:pt idx="1795">
                  <c:v>1 832</c:v>
                </c:pt>
                <c:pt idx="1796">
                  <c:v>1 872</c:v>
                </c:pt>
                <c:pt idx="1797">
                  <c:v>1 931</c:v>
                </c:pt>
                <c:pt idx="1798">
                  <c:v>1 936</c:v>
                </c:pt>
                <c:pt idx="1799">
                  <c:v>1 943</c:v>
                </c:pt>
                <c:pt idx="1800">
                  <c:v>2 000</c:v>
                </c:pt>
                <c:pt idx="1801">
                  <c:v>2 087</c:v>
                </c:pt>
                <c:pt idx="1802">
                  <c:v>2 158</c:v>
                </c:pt>
                <c:pt idx="1803">
                  <c:v>2 216</c:v>
                </c:pt>
                <c:pt idx="1804">
                  <c:v>2 235</c:v>
                </c:pt>
                <c:pt idx="1805">
                  <c:v>2 269</c:v>
                </c:pt>
                <c:pt idx="1806">
                  <c:v>2 307</c:v>
                </c:pt>
                <c:pt idx="1807">
                  <c:v>2 410</c:v>
                </c:pt>
                <c:pt idx="1808">
                  <c:v>34</c:v>
                </c:pt>
                <c:pt idx="1809">
                  <c:v>35</c:v>
                </c:pt>
                <c:pt idx="1810">
                  <c:v>40</c:v>
                </c:pt>
                <c:pt idx="1811">
                  <c:v>160</c:v>
                </c:pt>
                <c:pt idx="1812">
                  <c:v>362</c:v>
                </c:pt>
                <c:pt idx="1813">
                  <c:v>469</c:v>
                </c:pt>
                <c:pt idx="1814">
                  <c:v>932</c:v>
                </c:pt>
                <c:pt idx="1815">
                  <c:v>1 642</c:v>
                </c:pt>
                <c:pt idx="1816">
                  <c:v>116</c:v>
                </c:pt>
                <c:pt idx="1817">
                  <c:v>1 077</c:v>
                </c:pt>
                <c:pt idx="1818">
                  <c:v>365</c:v>
                </c:pt>
                <c:pt idx="1819">
                  <c:v>448</c:v>
                </c:pt>
                <c:pt idx="1820">
                  <c:v>786</c:v>
                </c:pt>
                <c:pt idx="1821">
                  <c:v>816</c:v>
                </c:pt>
                <c:pt idx="1822">
                  <c:v>883</c:v>
                </c:pt>
                <c:pt idx="1823">
                  <c:v>1 088</c:v>
                </c:pt>
                <c:pt idx="1824">
                  <c:v>1 328</c:v>
                </c:pt>
                <c:pt idx="1825">
                  <c:v>1 949</c:v>
                </c:pt>
                <c:pt idx="1826">
                  <c:v>2 272</c:v>
                </c:pt>
                <c:pt idx="1827">
                  <c:v>2 324</c:v>
                </c:pt>
                <c:pt idx="1828">
                  <c:v>2 337</c:v>
                </c:pt>
                <c:pt idx="1829">
                  <c:v>2 377</c:v>
                </c:pt>
                <c:pt idx="1830">
                  <c:v>44</c:v>
                </c:pt>
                <c:pt idx="1831">
                  <c:v>92</c:v>
                </c:pt>
                <c:pt idx="1832">
                  <c:v>123</c:v>
                </c:pt>
                <c:pt idx="1833">
                  <c:v>159</c:v>
                </c:pt>
                <c:pt idx="1834">
                  <c:v>1 069</c:v>
                </c:pt>
                <c:pt idx="1835">
                  <c:v>1 130</c:v>
                </c:pt>
                <c:pt idx="1836">
                  <c:v>1 323</c:v>
                </c:pt>
                <c:pt idx="1837">
                  <c:v>1 736</c:v>
                </c:pt>
                <c:pt idx="1838">
                  <c:v>1 738</c:v>
                </c:pt>
                <c:pt idx="1839">
                  <c:v>2 006</c:v>
                </c:pt>
                <c:pt idx="1840">
                  <c:v>2 160</c:v>
                </c:pt>
                <c:pt idx="1841">
                  <c:v>2 226</c:v>
                </c:pt>
                <c:pt idx="1842">
                  <c:v>2 263</c:v>
                </c:pt>
                <c:pt idx="1843">
                  <c:v>2 339</c:v>
                </c:pt>
                <c:pt idx="1844">
                  <c:v>826</c:v>
                </c:pt>
                <c:pt idx="1845">
                  <c:v>60</c:v>
                </c:pt>
                <c:pt idx="1846">
                  <c:v>147</c:v>
                </c:pt>
                <c:pt idx="1847">
                  <c:v>210</c:v>
                </c:pt>
                <c:pt idx="1848">
                  <c:v>359</c:v>
                </c:pt>
                <c:pt idx="1849">
                  <c:v>652</c:v>
                </c:pt>
                <c:pt idx="1850">
                  <c:v>846</c:v>
                </c:pt>
                <c:pt idx="1851">
                  <c:v>1 662</c:v>
                </c:pt>
                <c:pt idx="1852">
                  <c:v>1 671</c:v>
                </c:pt>
                <c:pt idx="1853">
                  <c:v>2 467</c:v>
                </c:pt>
                <c:pt idx="1854">
                  <c:v>1 191</c:v>
                </c:pt>
                <c:pt idx="1855">
                  <c:v>132</c:v>
                </c:pt>
                <c:pt idx="1856">
                  <c:v>393</c:v>
                </c:pt>
                <c:pt idx="1857">
                  <c:v>122</c:v>
                </c:pt>
                <c:pt idx="1858">
                  <c:v>353</c:v>
                </c:pt>
                <c:pt idx="1859">
                  <c:v>17</c:v>
                </c:pt>
                <c:pt idx="1860">
                  <c:v>39</c:v>
                </c:pt>
                <c:pt idx="1861">
                  <c:v>65</c:v>
                </c:pt>
                <c:pt idx="1862">
                  <c:v>73</c:v>
                </c:pt>
                <c:pt idx="1863">
                  <c:v>74</c:v>
                </c:pt>
                <c:pt idx="1864">
                  <c:v>76</c:v>
                </c:pt>
                <c:pt idx="1865">
                  <c:v>86</c:v>
                </c:pt>
                <c:pt idx="1866">
                  <c:v>96</c:v>
                </c:pt>
                <c:pt idx="1867">
                  <c:v>97</c:v>
                </c:pt>
                <c:pt idx="1868">
                  <c:v>129</c:v>
                </c:pt>
                <c:pt idx="1869">
                  <c:v>162</c:v>
                </c:pt>
                <c:pt idx="1870">
                  <c:v>288</c:v>
                </c:pt>
                <c:pt idx="1871">
                  <c:v>297</c:v>
                </c:pt>
                <c:pt idx="1872">
                  <c:v>320</c:v>
                </c:pt>
                <c:pt idx="1873">
                  <c:v>331</c:v>
                </c:pt>
                <c:pt idx="1874">
                  <c:v>380</c:v>
                </c:pt>
                <c:pt idx="1875">
                  <c:v>2 544</c:v>
                </c:pt>
                <c:pt idx="1876">
                  <c:v>402</c:v>
                </c:pt>
                <c:pt idx="1877">
                  <c:v>409</c:v>
                </c:pt>
                <c:pt idx="1878">
                  <c:v>447</c:v>
                </c:pt>
                <c:pt idx="1879">
                  <c:v>509</c:v>
                </c:pt>
                <c:pt idx="1880">
                  <c:v>555</c:v>
                </c:pt>
                <c:pt idx="1881">
                  <c:v>623</c:v>
                </c:pt>
                <c:pt idx="1882">
                  <c:v>643</c:v>
                </c:pt>
                <c:pt idx="1883">
                  <c:v>646</c:v>
                </c:pt>
                <c:pt idx="1884">
                  <c:v>653</c:v>
                </c:pt>
                <c:pt idx="1885">
                  <c:v>692</c:v>
                </c:pt>
                <c:pt idx="1886">
                  <c:v>740</c:v>
                </c:pt>
                <c:pt idx="1887">
                  <c:v>751</c:v>
                </c:pt>
                <c:pt idx="1888">
                  <c:v>830</c:v>
                </c:pt>
                <c:pt idx="1889">
                  <c:v>831</c:v>
                </c:pt>
                <c:pt idx="1890">
                  <c:v>948</c:v>
                </c:pt>
                <c:pt idx="1891">
                  <c:v>1 031</c:v>
                </c:pt>
                <c:pt idx="1892">
                  <c:v>1 061</c:v>
                </c:pt>
                <c:pt idx="1893">
                  <c:v>1 083</c:v>
                </c:pt>
                <c:pt idx="1894">
                  <c:v>1 109</c:v>
                </c:pt>
                <c:pt idx="1895">
                  <c:v>1 127</c:v>
                </c:pt>
                <c:pt idx="1896">
                  <c:v>1 209</c:v>
                </c:pt>
                <c:pt idx="1897">
                  <c:v>1 213</c:v>
                </c:pt>
                <c:pt idx="1898">
                  <c:v>1 250</c:v>
                </c:pt>
                <c:pt idx="1899">
                  <c:v>1 261</c:v>
                </c:pt>
                <c:pt idx="1900">
                  <c:v>1 265</c:v>
                </c:pt>
                <c:pt idx="1901">
                  <c:v>1 288</c:v>
                </c:pt>
                <c:pt idx="1902">
                  <c:v>1 325</c:v>
                </c:pt>
                <c:pt idx="1903">
                  <c:v>1 570</c:v>
                </c:pt>
                <c:pt idx="1904">
                  <c:v>1 640</c:v>
                </c:pt>
                <c:pt idx="1905">
                  <c:v>1 669</c:v>
                </c:pt>
                <c:pt idx="1906">
                  <c:v>1 706</c:v>
                </c:pt>
                <c:pt idx="1907">
                  <c:v>1 719</c:v>
                </c:pt>
                <c:pt idx="1908">
                  <c:v>1 753</c:v>
                </c:pt>
                <c:pt idx="1909">
                  <c:v>1 865</c:v>
                </c:pt>
                <c:pt idx="1910">
                  <c:v>1 870</c:v>
                </c:pt>
                <c:pt idx="1911">
                  <c:v>1 932</c:v>
                </c:pt>
                <c:pt idx="1912">
                  <c:v>1 951</c:v>
                </c:pt>
                <c:pt idx="1913">
                  <c:v>2 070</c:v>
                </c:pt>
                <c:pt idx="1914">
                  <c:v>2 152</c:v>
                </c:pt>
                <c:pt idx="1915">
                  <c:v>2 318</c:v>
                </c:pt>
                <c:pt idx="1916">
                  <c:v>1 059</c:v>
                </c:pt>
                <c:pt idx="1917">
                  <c:v>133</c:v>
                </c:pt>
                <c:pt idx="1918">
                  <c:v>243</c:v>
                </c:pt>
                <c:pt idx="1919">
                  <c:v>394</c:v>
                </c:pt>
                <c:pt idx="1920">
                  <c:v>512</c:v>
                </c:pt>
                <c:pt idx="1921">
                  <c:v>960</c:v>
                </c:pt>
                <c:pt idx="1922">
                  <c:v>1 055</c:v>
                </c:pt>
                <c:pt idx="1923">
                  <c:v>1 058</c:v>
                </c:pt>
                <c:pt idx="1924">
                  <c:v>1 838</c:v>
                </c:pt>
                <c:pt idx="1925">
                  <c:v>43</c:v>
                </c:pt>
                <c:pt idx="1926">
                  <c:v>405</c:v>
                </c:pt>
                <c:pt idx="1927">
                  <c:v>600</c:v>
                </c:pt>
                <c:pt idx="1928">
                  <c:v>732</c:v>
                </c:pt>
                <c:pt idx="1929">
                  <c:v>810</c:v>
                </c:pt>
                <c:pt idx="1930">
                  <c:v>942</c:v>
                </c:pt>
                <c:pt idx="1931">
                  <c:v>1 005</c:v>
                </c:pt>
                <c:pt idx="1932">
                  <c:v>1 063</c:v>
                </c:pt>
                <c:pt idx="1933">
                  <c:v>1 073</c:v>
                </c:pt>
                <c:pt idx="1934">
                  <c:v>1 663</c:v>
                </c:pt>
                <c:pt idx="1935">
                  <c:v>1 686</c:v>
                </c:pt>
                <c:pt idx="1936">
                  <c:v>2 314</c:v>
                </c:pt>
                <c:pt idx="1937">
                  <c:v>54</c:v>
                </c:pt>
                <c:pt idx="1938">
                  <c:v>730</c:v>
                </c:pt>
                <c:pt idx="1939">
                  <c:v>376</c:v>
                </c:pt>
                <c:pt idx="1940">
                  <c:v>193</c:v>
                </c:pt>
                <c:pt idx="1941">
                  <c:v>230</c:v>
                </c:pt>
                <c:pt idx="1942">
                  <c:v>301</c:v>
                </c:pt>
                <c:pt idx="1943">
                  <c:v>441</c:v>
                </c:pt>
                <c:pt idx="1944">
                  <c:v>490</c:v>
                </c:pt>
                <c:pt idx="1945">
                  <c:v>542</c:v>
                </c:pt>
                <c:pt idx="1946">
                  <c:v>670</c:v>
                </c:pt>
                <c:pt idx="1947">
                  <c:v>701</c:v>
                </c:pt>
                <c:pt idx="1948">
                  <c:v>981</c:v>
                </c:pt>
                <c:pt idx="1949">
                  <c:v>1 115</c:v>
                </c:pt>
                <c:pt idx="1950">
                  <c:v>1 135</c:v>
                </c:pt>
                <c:pt idx="1951">
                  <c:v>1 272</c:v>
                </c:pt>
                <c:pt idx="1952">
                  <c:v>1 292</c:v>
                </c:pt>
                <c:pt idx="1953">
                  <c:v>1 418</c:v>
                </c:pt>
                <c:pt idx="1954">
                  <c:v>1 466</c:v>
                </c:pt>
                <c:pt idx="1955">
                  <c:v>1 745</c:v>
                </c:pt>
                <c:pt idx="1956">
                  <c:v>1 747</c:v>
                </c:pt>
                <c:pt idx="1957">
                  <c:v>1 933</c:v>
                </c:pt>
                <c:pt idx="1958">
                  <c:v>2 074</c:v>
                </c:pt>
                <c:pt idx="1959">
                  <c:v>2 140</c:v>
                </c:pt>
                <c:pt idx="1960">
                  <c:v>2 153</c:v>
                </c:pt>
                <c:pt idx="1961">
                  <c:v>2 452</c:v>
                </c:pt>
                <c:pt idx="1962">
                  <c:v>20</c:v>
                </c:pt>
                <c:pt idx="1963">
                  <c:v>51</c:v>
                </c:pt>
                <c:pt idx="1964">
                  <c:v>1 648</c:v>
                </c:pt>
                <c:pt idx="1965">
                  <c:v>55</c:v>
                </c:pt>
                <c:pt idx="1966">
                  <c:v>95</c:v>
                </c:pt>
                <c:pt idx="1967">
                  <c:v>169</c:v>
                </c:pt>
                <c:pt idx="1968">
                  <c:v>207</c:v>
                </c:pt>
                <c:pt idx="1969">
                  <c:v>250</c:v>
                </c:pt>
                <c:pt idx="1970">
                  <c:v>276</c:v>
                </c:pt>
                <c:pt idx="1971">
                  <c:v>385</c:v>
                </c:pt>
                <c:pt idx="1972">
                  <c:v>720</c:v>
                </c:pt>
                <c:pt idx="1973">
                  <c:v>907</c:v>
                </c:pt>
                <c:pt idx="1974">
                  <c:v>934</c:v>
                </c:pt>
                <c:pt idx="1975">
                  <c:v>1 771</c:v>
                </c:pt>
                <c:pt idx="1976">
                  <c:v>2 328</c:v>
                </c:pt>
                <c:pt idx="1977">
                  <c:v>1 595</c:v>
                </c:pt>
                <c:pt idx="1978">
                  <c:v>317</c:v>
                </c:pt>
                <c:pt idx="1979">
                  <c:v>784</c:v>
                </c:pt>
                <c:pt idx="1980">
                  <c:v>1 298</c:v>
                </c:pt>
                <c:pt idx="1981">
                  <c:v>1 756</c:v>
                </c:pt>
                <c:pt idx="1982">
                  <c:v>1 950</c:v>
                </c:pt>
                <c:pt idx="1983">
                  <c:v>119</c:v>
                </c:pt>
                <c:pt idx="1984">
                  <c:v>174</c:v>
                </c:pt>
                <c:pt idx="1985">
                  <c:v>318</c:v>
                </c:pt>
                <c:pt idx="1986">
                  <c:v>1 638</c:v>
                </c:pt>
                <c:pt idx="1987">
                  <c:v>25</c:v>
                </c:pt>
                <c:pt idx="1988">
                  <c:v>167</c:v>
                </c:pt>
                <c:pt idx="1989">
                  <c:v>191</c:v>
                </c:pt>
                <c:pt idx="1990">
                  <c:v>244</c:v>
                </c:pt>
                <c:pt idx="1991">
                  <c:v>251</c:v>
                </c:pt>
                <c:pt idx="1992">
                  <c:v>275</c:v>
                </c:pt>
                <c:pt idx="1993">
                  <c:v>350</c:v>
                </c:pt>
                <c:pt idx="1994">
                  <c:v>522</c:v>
                </c:pt>
                <c:pt idx="1995">
                  <c:v>534</c:v>
                </c:pt>
                <c:pt idx="1996">
                  <c:v>552</c:v>
                </c:pt>
                <c:pt idx="1997">
                  <c:v>672</c:v>
                </c:pt>
                <c:pt idx="1998">
                  <c:v>695</c:v>
                </c:pt>
                <c:pt idx="1999">
                  <c:v>699</c:v>
                </c:pt>
                <c:pt idx="2000">
                  <c:v>770</c:v>
                </c:pt>
                <c:pt idx="2001">
                  <c:v>800</c:v>
                </c:pt>
                <c:pt idx="2002">
                  <c:v>941</c:v>
                </c:pt>
                <c:pt idx="2003">
                  <c:v>958</c:v>
                </c:pt>
                <c:pt idx="2004">
                  <c:v>982</c:v>
                </c:pt>
                <c:pt idx="2005">
                  <c:v>997</c:v>
                </c:pt>
                <c:pt idx="2006">
                  <c:v>1 039</c:v>
                </c:pt>
                <c:pt idx="2007">
                  <c:v>1 045</c:v>
                </c:pt>
                <c:pt idx="2008">
                  <c:v>1 050</c:v>
                </c:pt>
                <c:pt idx="2009">
                  <c:v>1 079</c:v>
                </c:pt>
                <c:pt idx="2010">
                  <c:v>1 195</c:v>
                </c:pt>
                <c:pt idx="2011">
                  <c:v>1 210</c:v>
                </c:pt>
                <c:pt idx="2012">
                  <c:v>1 217</c:v>
                </c:pt>
                <c:pt idx="2013">
                  <c:v>1 282</c:v>
                </c:pt>
                <c:pt idx="2014">
                  <c:v>1 322</c:v>
                </c:pt>
                <c:pt idx="2015">
                  <c:v>1 474</c:v>
                </c:pt>
                <c:pt idx="2016">
                  <c:v>1 491</c:v>
                </c:pt>
                <c:pt idx="2017">
                  <c:v>1 528</c:v>
                </c:pt>
                <c:pt idx="2018">
                  <c:v>1 581</c:v>
                </c:pt>
                <c:pt idx="2019">
                  <c:v>1 687</c:v>
                </c:pt>
                <c:pt idx="2020">
                  <c:v>1 694</c:v>
                </c:pt>
                <c:pt idx="2021">
                  <c:v>1 721</c:v>
                </c:pt>
                <c:pt idx="2022">
                  <c:v>1 734</c:v>
                </c:pt>
                <c:pt idx="2023">
                  <c:v>1 852</c:v>
                </c:pt>
                <c:pt idx="2024">
                  <c:v>1 859</c:v>
                </c:pt>
                <c:pt idx="2025">
                  <c:v>1 861</c:v>
                </c:pt>
                <c:pt idx="2026">
                  <c:v>1 871</c:v>
                </c:pt>
                <c:pt idx="2027">
                  <c:v>1 900</c:v>
                </c:pt>
                <c:pt idx="2028">
                  <c:v>2 061</c:v>
                </c:pt>
                <c:pt idx="2029">
                  <c:v>2 069</c:v>
                </c:pt>
                <c:pt idx="2030">
                  <c:v>2 147</c:v>
                </c:pt>
                <c:pt idx="2031">
                  <c:v>2 156</c:v>
                </c:pt>
                <c:pt idx="2032">
                  <c:v>2 248</c:v>
                </c:pt>
                <c:pt idx="2033">
                  <c:v>2 330</c:v>
                </c:pt>
                <c:pt idx="2034">
                  <c:v>2 473</c:v>
                </c:pt>
                <c:pt idx="2035">
                  <c:v>2 476</c:v>
                </c:pt>
                <c:pt idx="2036">
                  <c:v>15</c:v>
                </c:pt>
                <c:pt idx="2037">
                  <c:v>89</c:v>
                </c:pt>
                <c:pt idx="2038">
                  <c:v>7</c:v>
                </c:pt>
                <c:pt idx="2039">
                  <c:v>146</c:v>
                </c:pt>
                <c:pt idx="2040">
                  <c:v>1 682</c:v>
                </c:pt>
                <c:pt idx="2041">
                  <c:v>1 654</c:v>
                </c:pt>
                <c:pt idx="2042">
                  <c:v>742</c:v>
                </c:pt>
                <c:pt idx="2043">
                  <c:v>1 270</c:v>
                </c:pt>
                <c:pt idx="2044">
                  <c:v>1 634</c:v>
                </c:pt>
                <c:pt idx="2045">
                  <c:v>2 250</c:v>
                </c:pt>
                <c:pt idx="2046">
                  <c:v>127</c:v>
                </c:pt>
                <c:pt idx="2047">
                  <c:v>535</c:v>
                </c:pt>
                <c:pt idx="2048">
                  <c:v>557</c:v>
                </c:pt>
                <c:pt idx="2049">
                  <c:v>769</c:v>
                </c:pt>
                <c:pt idx="2050">
                  <c:v>923</c:v>
                </c:pt>
                <c:pt idx="2051">
                  <c:v>2 234</c:v>
                </c:pt>
                <c:pt idx="2052">
                  <c:v>1 946</c:v>
                </c:pt>
                <c:pt idx="2053">
                  <c:v>372</c:v>
                </c:pt>
                <c:pt idx="2054">
                  <c:v>360</c:v>
                </c:pt>
                <c:pt idx="2055">
                  <c:v>467</c:v>
                </c:pt>
                <c:pt idx="2056">
                  <c:v>46</c:v>
                </c:pt>
                <c:pt idx="2057">
                  <c:v>136</c:v>
                </c:pt>
                <c:pt idx="2058">
                  <c:v>164</c:v>
                </c:pt>
                <c:pt idx="2059">
                  <c:v>222</c:v>
                </c:pt>
                <c:pt idx="2060">
                  <c:v>280</c:v>
                </c:pt>
                <c:pt idx="2061">
                  <c:v>281</c:v>
                </c:pt>
                <c:pt idx="2062">
                  <c:v>298</c:v>
                </c:pt>
                <c:pt idx="2063">
                  <c:v>319</c:v>
                </c:pt>
                <c:pt idx="2064">
                  <c:v>475</c:v>
                </c:pt>
                <c:pt idx="2065">
                  <c:v>544</c:v>
                </c:pt>
                <c:pt idx="2066">
                  <c:v>570</c:v>
                </c:pt>
                <c:pt idx="2067">
                  <c:v>682</c:v>
                </c:pt>
                <c:pt idx="2068">
                  <c:v>704</c:v>
                </c:pt>
                <c:pt idx="2069">
                  <c:v>756</c:v>
                </c:pt>
                <c:pt idx="2070">
                  <c:v>1 057</c:v>
                </c:pt>
                <c:pt idx="2071">
                  <c:v>1 072</c:v>
                </c:pt>
                <c:pt idx="2072">
                  <c:v>1 258</c:v>
                </c:pt>
                <c:pt idx="2073">
                  <c:v>1 293</c:v>
                </c:pt>
                <c:pt idx="2074">
                  <c:v>1 627</c:v>
                </c:pt>
                <c:pt idx="2075">
                  <c:v>1 652</c:v>
                </c:pt>
                <c:pt idx="2076">
                  <c:v>1 666</c:v>
                </c:pt>
                <c:pt idx="2077">
                  <c:v>1 679</c:v>
                </c:pt>
                <c:pt idx="2078">
                  <c:v>1 707</c:v>
                </c:pt>
                <c:pt idx="2079">
                  <c:v>1 708</c:v>
                </c:pt>
                <c:pt idx="2080">
                  <c:v>1 896</c:v>
                </c:pt>
                <c:pt idx="2081">
                  <c:v>1 945</c:v>
                </c:pt>
                <c:pt idx="2082">
                  <c:v>2 468</c:v>
                </c:pt>
                <c:pt idx="2083">
                  <c:v>139</c:v>
                </c:pt>
                <c:pt idx="2084">
                  <c:v>367</c:v>
                </c:pt>
                <c:pt idx="2085">
                  <c:v>137</c:v>
                </c:pt>
                <c:pt idx="2086">
                  <c:v>377</c:v>
                </c:pt>
                <c:pt idx="2087">
                  <c:v>148</c:v>
                </c:pt>
                <c:pt idx="2088">
                  <c:v>289</c:v>
                </c:pt>
                <c:pt idx="2089">
                  <c:v>108</c:v>
                </c:pt>
                <c:pt idx="2090">
                  <c:v>192</c:v>
                </c:pt>
                <c:pt idx="2091">
                  <c:v>217</c:v>
                </c:pt>
                <c:pt idx="2092">
                  <c:v>248</c:v>
                </c:pt>
                <c:pt idx="2093">
                  <c:v>400</c:v>
                </c:pt>
                <c:pt idx="2094">
                  <c:v>418</c:v>
                </c:pt>
                <c:pt idx="2095">
                  <c:v>436</c:v>
                </c:pt>
                <c:pt idx="2096">
                  <c:v>437</c:v>
                </c:pt>
                <c:pt idx="2097">
                  <c:v>931</c:v>
                </c:pt>
                <c:pt idx="2098">
                  <c:v>1 276</c:v>
                </c:pt>
                <c:pt idx="2099">
                  <c:v>1 639</c:v>
                </c:pt>
                <c:pt idx="2100">
                  <c:v>1 712</c:v>
                </c:pt>
                <c:pt idx="2101">
                  <c:v>1 842</c:v>
                </c:pt>
                <c:pt idx="2102">
                  <c:v>1 846</c:v>
                </c:pt>
                <c:pt idx="2103">
                  <c:v>1 868</c:v>
                </c:pt>
                <c:pt idx="2104">
                  <c:v>1 915</c:v>
                </c:pt>
                <c:pt idx="2105">
                  <c:v>2 195</c:v>
                </c:pt>
                <c:pt idx="2106">
                  <c:v>2 462</c:v>
                </c:pt>
                <c:pt idx="2107">
                  <c:v>36</c:v>
                </c:pt>
                <c:pt idx="2108">
                  <c:v>114</c:v>
                </c:pt>
                <c:pt idx="2109">
                  <c:v>1 808</c:v>
                </c:pt>
                <c:pt idx="2110">
                  <c:v>256</c:v>
                </c:pt>
                <c:pt idx="2111">
                  <c:v>354</c:v>
                </c:pt>
                <c:pt idx="2112">
                  <c:v>666</c:v>
                </c:pt>
                <c:pt idx="2113">
                  <c:v>712</c:v>
                </c:pt>
                <c:pt idx="2114">
                  <c:v>1 304</c:v>
                </c:pt>
                <c:pt idx="2115">
                  <c:v>1 658</c:v>
                </c:pt>
                <c:pt idx="2116">
                  <c:v>1 670</c:v>
                </c:pt>
                <c:pt idx="2117">
                  <c:v>1 827</c:v>
                </c:pt>
                <c:pt idx="2118">
                  <c:v>1 862</c:v>
                </c:pt>
                <c:pt idx="2119">
                  <c:v>2 317</c:v>
                </c:pt>
                <c:pt idx="2120">
                  <c:v>5</c:v>
                </c:pt>
                <c:pt idx="2121">
                  <c:v>921</c:v>
                </c:pt>
                <c:pt idx="2122">
                  <c:v>1 836</c:v>
                </c:pt>
                <c:pt idx="2123">
                  <c:v>1 910</c:v>
                </c:pt>
                <c:pt idx="2124">
                  <c:v>1 939</c:v>
                </c:pt>
                <c:pt idx="2125">
                  <c:v>1 629</c:v>
                </c:pt>
                <c:pt idx="2126">
                  <c:v>2 150</c:v>
                </c:pt>
                <c:pt idx="2127">
                  <c:v>2 259</c:v>
                </c:pt>
                <c:pt idx="2128">
                  <c:v>379</c:v>
                </c:pt>
                <c:pt idx="2129">
                  <c:v>1 744</c:v>
                </c:pt>
                <c:pt idx="2130">
                  <c:v>109</c:v>
                </c:pt>
                <c:pt idx="2131">
                  <c:v>22</c:v>
                </c:pt>
                <c:pt idx="2132">
                  <c:v>38</c:v>
                </c:pt>
                <c:pt idx="2133">
                  <c:v>47</c:v>
                </c:pt>
                <c:pt idx="2134">
                  <c:v>56</c:v>
                </c:pt>
                <c:pt idx="2135">
                  <c:v>58</c:v>
                </c:pt>
                <c:pt idx="2136">
                  <c:v>66</c:v>
                </c:pt>
                <c:pt idx="2137">
                  <c:v>106</c:v>
                </c:pt>
                <c:pt idx="2138">
                  <c:v>115</c:v>
                </c:pt>
                <c:pt idx="2139">
                  <c:v>156</c:v>
                </c:pt>
                <c:pt idx="2140">
                  <c:v>232</c:v>
                </c:pt>
                <c:pt idx="2141">
                  <c:v>282</c:v>
                </c:pt>
                <c:pt idx="2142">
                  <c:v>295</c:v>
                </c:pt>
                <c:pt idx="2143">
                  <c:v>311</c:v>
                </c:pt>
                <c:pt idx="2144">
                  <c:v>330</c:v>
                </c:pt>
                <c:pt idx="2145">
                  <c:v>332</c:v>
                </c:pt>
                <c:pt idx="2146">
                  <c:v>404</c:v>
                </c:pt>
                <c:pt idx="2147">
                  <c:v>457</c:v>
                </c:pt>
                <c:pt idx="2148">
                  <c:v>476</c:v>
                </c:pt>
                <c:pt idx="2149">
                  <c:v>519</c:v>
                </c:pt>
                <c:pt idx="2150">
                  <c:v>524</c:v>
                </c:pt>
                <c:pt idx="2151">
                  <c:v>528</c:v>
                </c:pt>
                <c:pt idx="2152">
                  <c:v>531</c:v>
                </c:pt>
                <c:pt idx="2153">
                  <c:v>541</c:v>
                </c:pt>
                <c:pt idx="2154">
                  <c:v>556</c:v>
                </c:pt>
                <c:pt idx="2155">
                  <c:v>560</c:v>
                </c:pt>
                <c:pt idx="2156">
                  <c:v>565</c:v>
                </c:pt>
                <c:pt idx="2157">
                  <c:v>573</c:v>
                </c:pt>
                <c:pt idx="2158">
                  <c:v>713</c:v>
                </c:pt>
                <c:pt idx="2159">
                  <c:v>812</c:v>
                </c:pt>
                <c:pt idx="2160">
                  <c:v>889</c:v>
                </c:pt>
                <c:pt idx="2161">
                  <c:v>969</c:v>
                </c:pt>
                <c:pt idx="2162">
                  <c:v>972</c:v>
                </c:pt>
                <c:pt idx="2163">
                  <c:v>973</c:v>
                </c:pt>
                <c:pt idx="2164">
                  <c:v>1 033</c:v>
                </c:pt>
                <c:pt idx="2165">
                  <c:v>1 068</c:v>
                </c:pt>
                <c:pt idx="2166">
                  <c:v>1 148</c:v>
                </c:pt>
                <c:pt idx="2167">
                  <c:v>1 218</c:v>
                </c:pt>
                <c:pt idx="2168">
                  <c:v>1 257</c:v>
                </c:pt>
                <c:pt idx="2169">
                  <c:v>1 264</c:v>
                </c:pt>
                <c:pt idx="2170">
                  <c:v>1 278</c:v>
                </c:pt>
                <c:pt idx="2171">
                  <c:v>1 296</c:v>
                </c:pt>
                <c:pt idx="2172">
                  <c:v>1 301</c:v>
                </c:pt>
                <c:pt idx="2173">
                  <c:v>1 459</c:v>
                </c:pt>
                <c:pt idx="2174">
                  <c:v>1 530</c:v>
                </c:pt>
                <c:pt idx="2175">
                  <c:v>1 714</c:v>
                </c:pt>
                <c:pt idx="2176">
                  <c:v>1 722</c:v>
                </c:pt>
                <c:pt idx="2177">
                  <c:v>1 751</c:v>
                </c:pt>
                <c:pt idx="2178">
                  <c:v>1 763</c:v>
                </c:pt>
                <c:pt idx="2179">
                  <c:v>1 824</c:v>
                </c:pt>
                <c:pt idx="2180">
                  <c:v>1 892</c:v>
                </c:pt>
                <c:pt idx="2181">
                  <c:v>1 948</c:v>
                </c:pt>
                <c:pt idx="2182">
                  <c:v>1 953</c:v>
                </c:pt>
                <c:pt idx="2183">
                  <c:v>2 144</c:v>
                </c:pt>
                <c:pt idx="2184">
                  <c:v>2 302</c:v>
                </c:pt>
                <c:pt idx="2185">
                  <c:v>2 439</c:v>
                </c:pt>
                <c:pt idx="2186">
                  <c:v>2 448</c:v>
                </c:pt>
                <c:pt idx="2187">
                  <c:v>370</c:v>
                </c:pt>
                <c:pt idx="2188">
                  <c:v>141</c:v>
                </c:pt>
                <c:pt idx="2189">
                  <c:v>346</c:v>
                </c:pt>
                <c:pt idx="2190">
                  <c:v>2 430</c:v>
                </c:pt>
                <c:pt idx="2191">
                  <c:v>112</c:v>
                </c:pt>
                <c:pt idx="2192">
                  <c:v>299</c:v>
                </c:pt>
                <c:pt idx="2193">
                  <c:v>303</c:v>
                </c:pt>
                <c:pt idx="2194">
                  <c:v>1 853</c:v>
                </c:pt>
                <c:pt idx="2195">
                  <c:v>386</c:v>
                </c:pt>
                <c:pt idx="2196">
                  <c:v>1 621</c:v>
                </c:pt>
                <c:pt idx="2197">
                  <c:v>1 956</c:v>
                </c:pt>
                <c:pt idx="2198">
                  <c:v>2 278</c:v>
                </c:pt>
                <c:pt idx="2199">
                  <c:v>313</c:v>
                </c:pt>
                <c:pt idx="2200">
                  <c:v>315</c:v>
                </c:pt>
                <c:pt idx="2201">
                  <c:v>202</c:v>
                </c:pt>
                <c:pt idx="2202">
                  <c:v>293</c:v>
                </c:pt>
                <c:pt idx="2203">
                  <c:v>428</c:v>
                </c:pt>
                <c:pt idx="2204">
                  <c:v>520</c:v>
                </c:pt>
                <c:pt idx="2205">
                  <c:v>548</c:v>
                </c:pt>
                <c:pt idx="2206">
                  <c:v>1 224</c:v>
                </c:pt>
                <c:pt idx="2207">
                  <c:v>1 660</c:v>
                </c:pt>
                <c:pt idx="2208">
                  <c:v>1 960</c:v>
                </c:pt>
                <c:pt idx="2209">
                  <c:v>163</c:v>
                </c:pt>
                <c:pt idx="2210">
                  <c:v>195</c:v>
                </c:pt>
                <c:pt idx="2211">
                  <c:v>197</c:v>
                </c:pt>
                <c:pt idx="2212">
                  <c:v>1 225</c:v>
                </c:pt>
                <c:pt idx="2213">
                  <c:v>1 305</c:v>
                </c:pt>
                <c:pt idx="2214">
                  <c:v>1 739</c:v>
                </c:pt>
                <c:pt idx="2215">
                  <c:v>1 955</c:v>
                </c:pt>
                <c:pt idx="2216">
                  <c:v>2 086</c:v>
                </c:pt>
                <c:pt idx="2217">
                  <c:v>2 291</c:v>
                </c:pt>
                <c:pt idx="2218">
                  <c:v>2 321</c:v>
                </c:pt>
                <c:pt idx="2219">
                  <c:v>2 326</c:v>
                </c:pt>
                <c:pt idx="2220">
                  <c:v>61</c:v>
                </c:pt>
                <c:pt idx="2221">
                  <c:v>103</c:v>
                </c:pt>
                <c:pt idx="2222">
                  <c:v>231</c:v>
                </c:pt>
                <c:pt idx="2223">
                  <c:v>777</c:v>
                </c:pt>
                <c:pt idx="2224">
                  <c:v>1 914</c:v>
                </c:pt>
                <c:pt idx="2225">
                  <c:v>361</c:v>
                </c:pt>
                <c:pt idx="2226">
                  <c:v>796</c:v>
                </c:pt>
                <c:pt idx="2227">
                  <c:v>920</c:v>
                </c:pt>
                <c:pt idx="2228">
                  <c:v>1 655</c:v>
                </c:pt>
                <c:pt idx="2229">
                  <c:v>309</c:v>
                </c:pt>
                <c:pt idx="2230">
                  <c:v>322</c:v>
                </c:pt>
                <c:pt idx="2231">
                  <c:v>2 285</c:v>
                </c:pt>
                <c:pt idx="2232">
                  <c:v>1 929</c:v>
                </c:pt>
                <c:pt idx="2233">
                  <c:v>78</c:v>
                </c:pt>
                <c:pt idx="2234">
                  <c:v>85</c:v>
                </c:pt>
                <c:pt idx="2235">
                  <c:v>124</c:v>
                </c:pt>
                <c:pt idx="2236">
                  <c:v>283</c:v>
                </c:pt>
                <c:pt idx="2237">
                  <c:v>294</c:v>
                </c:pt>
                <c:pt idx="2238">
                  <c:v>411</c:v>
                </c:pt>
                <c:pt idx="2239">
                  <c:v>507</c:v>
                </c:pt>
                <c:pt idx="2240">
                  <c:v>1 190</c:v>
                </c:pt>
                <c:pt idx="2241">
                  <c:v>1 275</c:v>
                </c:pt>
                <c:pt idx="2242">
                  <c:v>1 280</c:v>
                </c:pt>
                <c:pt idx="2243">
                  <c:v>1 283</c:v>
                </c:pt>
                <c:pt idx="2244">
                  <c:v>1 289</c:v>
                </c:pt>
                <c:pt idx="2245">
                  <c:v>1 371</c:v>
                </c:pt>
                <c:pt idx="2246">
                  <c:v>1 684</c:v>
                </c:pt>
                <c:pt idx="2247">
                  <c:v>1 723</c:v>
                </c:pt>
                <c:pt idx="2248">
                  <c:v>1 885</c:v>
                </c:pt>
                <c:pt idx="2249">
                  <c:v>1 961</c:v>
                </c:pt>
                <c:pt idx="2250">
                  <c:v>2 073</c:v>
                </c:pt>
                <c:pt idx="2251">
                  <c:v>2 085</c:v>
                </c:pt>
                <c:pt idx="2252">
                  <c:v>2 283</c:v>
                </c:pt>
                <c:pt idx="2253">
                  <c:v>2 311</c:v>
                </c:pt>
                <c:pt idx="2254">
                  <c:v>1 625</c:v>
                </c:pt>
                <c:pt idx="2255">
                  <c:v>348</c:v>
                </c:pt>
                <c:pt idx="2256">
                  <c:v>1 952</c:v>
                </c:pt>
                <c:pt idx="2257">
                  <c:v>125</c:v>
                </c:pt>
                <c:pt idx="2258">
                  <c:v>151</c:v>
                </c:pt>
                <c:pt idx="2259">
                  <c:v>249</c:v>
                </c:pt>
                <c:pt idx="2260">
                  <c:v>381</c:v>
                </c:pt>
                <c:pt idx="2261">
                  <c:v>937</c:v>
                </c:pt>
                <c:pt idx="2262">
                  <c:v>1 904</c:v>
                </c:pt>
                <c:pt idx="2263">
                  <c:v>1 958</c:v>
                </c:pt>
                <c:pt idx="2264">
                  <c:v>1 641</c:v>
                </c:pt>
                <c:pt idx="2265">
                  <c:v>41</c:v>
                </c:pt>
                <c:pt idx="2266">
                  <c:v>91</c:v>
                </c:pt>
                <c:pt idx="2267">
                  <c:v>516</c:v>
                </c:pt>
                <c:pt idx="2268">
                  <c:v>549</c:v>
                </c:pt>
                <c:pt idx="2269">
                  <c:v>550</c:v>
                </c:pt>
                <c:pt idx="2270">
                  <c:v>983</c:v>
                </c:pt>
                <c:pt idx="2271">
                  <c:v>1 223</c:v>
                </c:pt>
                <c:pt idx="2272">
                  <c:v>1 234</c:v>
                </c:pt>
                <c:pt idx="2273">
                  <c:v>1 237</c:v>
                </c:pt>
                <c:pt idx="2274">
                  <c:v>1 704</c:v>
                </c:pt>
                <c:pt idx="2275">
                  <c:v>1 913</c:v>
                </c:pt>
                <c:pt idx="2276">
                  <c:v>2 065</c:v>
                </c:pt>
                <c:pt idx="2277">
                  <c:v>327</c:v>
                </c:pt>
                <c:pt idx="2278">
                  <c:v>946</c:v>
                </c:pt>
                <c:pt idx="2279">
                  <c:v>471</c:v>
                </c:pt>
                <c:pt idx="2280">
                  <c:v>287</c:v>
                </c:pt>
                <c:pt idx="2281">
                  <c:v>1 286</c:v>
                </c:pt>
                <c:pt idx="2282">
                  <c:v>1 290</c:v>
                </c:pt>
                <c:pt idx="2283">
                  <c:v>1 297</c:v>
                </c:pt>
                <c:pt idx="2284">
                  <c:v>1 312</c:v>
                </c:pt>
                <c:pt idx="2285">
                  <c:v>1 359</c:v>
                </c:pt>
                <c:pt idx="2286">
                  <c:v>2 261</c:v>
                </c:pt>
                <c:pt idx="2287">
                  <c:v>2 293</c:v>
                </c:pt>
                <c:pt idx="2288">
                  <c:v>59</c:v>
                </c:pt>
                <c:pt idx="2289">
                  <c:v>45</c:v>
                </c:pt>
                <c:pt idx="2290">
                  <c:v>50</c:v>
                </c:pt>
                <c:pt idx="2291">
                  <c:v>239</c:v>
                </c:pt>
                <c:pt idx="2292">
                  <c:v>363</c:v>
                </c:pt>
                <c:pt idx="2293">
                  <c:v>423</c:v>
                </c:pt>
                <c:pt idx="2294">
                  <c:v>537</c:v>
                </c:pt>
                <c:pt idx="2295">
                  <c:v>809</c:v>
                </c:pt>
                <c:pt idx="2296">
                  <c:v>382</c:v>
                </c:pt>
                <c:pt idx="2297">
                  <c:v>117</c:v>
                </c:pt>
                <c:pt idx="2298">
                  <c:v>154</c:v>
                </c:pt>
                <c:pt idx="2299">
                  <c:v>1 942</c:v>
                </c:pt>
                <c:pt idx="2300">
                  <c:v>558</c:v>
                </c:pt>
                <c:pt idx="2301">
                  <c:v>1 086</c:v>
                </c:pt>
                <c:pt idx="2302">
                  <c:v>1 926</c:v>
                </c:pt>
                <c:pt idx="2303">
                  <c:v>37</c:v>
                </c:pt>
                <c:pt idx="2304">
                  <c:v>77</c:v>
                </c:pt>
                <c:pt idx="2305">
                  <c:v>416</c:v>
                </c:pt>
                <c:pt idx="2306">
                  <c:v>768</c:v>
                </c:pt>
                <c:pt idx="2307">
                  <c:v>2 315</c:v>
                </c:pt>
                <c:pt idx="2308">
                  <c:v>152</c:v>
                </c:pt>
                <c:pt idx="2309">
                  <c:v>8</c:v>
                </c:pt>
                <c:pt idx="2310">
                  <c:v>105</c:v>
                </c:pt>
                <c:pt idx="2311">
                  <c:v>155</c:v>
                </c:pt>
                <c:pt idx="2312">
                  <c:v>194</c:v>
                </c:pt>
                <c:pt idx="2313">
                  <c:v>198</c:v>
                </c:pt>
                <c:pt idx="2314">
                  <c:v>316</c:v>
                </c:pt>
                <c:pt idx="2315">
                  <c:v>321</c:v>
                </c:pt>
                <c:pt idx="2316">
                  <c:v>325</c:v>
                </c:pt>
                <c:pt idx="2317">
                  <c:v>373</c:v>
                </c:pt>
                <c:pt idx="2318">
                  <c:v>384</c:v>
                </c:pt>
                <c:pt idx="2319">
                  <c:v>406</c:v>
                </c:pt>
                <c:pt idx="2320">
                  <c:v>407</c:v>
                </c:pt>
                <c:pt idx="2321">
                  <c:v>412</c:v>
                </c:pt>
                <c:pt idx="2322">
                  <c:v>474</c:v>
                </c:pt>
                <c:pt idx="2323">
                  <c:v>515</c:v>
                </c:pt>
                <c:pt idx="2324">
                  <c:v>533</c:v>
                </c:pt>
                <c:pt idx="2325">
                  <c:v>553</c:v>
                </c:pt>
                <c:pt idx="2326">
                  <c:v>559</c:v>
                </c:pt>
                <c:pt idx="2327">
                  <c:v>563</c:v>
                </c:pt>
                <c:pt idx="2328">
                  <c:v>678</c:v>
                </c:pt>
                <c:pt idx="2329">
                  <c:v>690</c:v>
                </c:pt>
                <c:pt idx="2330">
                  <c:v>708</c:v>
                </c:pt>
                <c:pt idx="2331">
                  <c:v>736</c:v>
                </c:pt>
                <c:pt idx="2332">
                  <c:v>775</c:v>
                </c:pt>
                <c:pt idx="2333">
                  <c:v>783</c:v>
                </c:pt>
                <c:pt idx="2334">
                  <c:v>957</c:v>
                </c:pt>
                <c:pt idx="2335">
                  <c:v>963</c:v>
                </c:pt>
                <c:pt idx="2336">
                  <c:v>978</c:v>
                </c:pt>
                <c:pt idx="2337">
                  <c:v>1 075</c:v>
                </c:pt>
                <c:pt idx="2338">
                  <c:v>1 269</c:v>
                </c:pt>
                <c:pt idx="2339">
                  <c:v>1 302</c:v>
                </c:pt>
                <c:pt idx="2340">
                  <c:v>1 326</c:v>
                </c:pt>
                <c:pt idx="2341">
                  <c:v>1 456</c:v>
                </c:pt>
                <c:pt idx="2342">
                  <c:v>1 479</c:v>
                </c:pt>
                <c:pt idx="2343">
                  <c:v>1 710</c:v>
                </c:pt>
                <c:pt idx="2344">
                  <c:v>1 716</c:v>
                </c:pt>
                <c:pt idx="2345">
                  <c:v>1 899</c:v>
                </c:pt>
                <c:pt idx="2346">
                  <c:v>1 941</c:v>
                </c:pt>
                <c:pt idx="2347">
                  <c:v>2 060</c:v>
                </c:pt>
                <c:pt idx="2348">
                  <c:v>2 089</c:v>
                </c:pt>
                <c:pt idx="2349">
                  <c:v>2 164</c:v>
                </c:pt>
                <c:pt idx="2350">
                  <c:v>2 340</c:v>
                </c:pt>
                <c:pt idx="2351">
                  <c:v>2 464</c:v>
                </c:pt>
                <c:pt idx="2352">
                  <c:v>2 514</c:v>
                </c:pt>
                <c:pt idx="2353">
                  <c:v>648</c:v>
                </c:pt>
                <c:pt idx="2354">
                  <c:v>72</c:v>
                </c:pt>
                <c:pt idx="2355">
                  <c:v>1 635</c:v>
                </c:pt>
                <c:pt idx="2356">
                  <c:v>1 935</c:v>
                </c:pt>
                <c:pt idx="2357">
                  <c:v>2 331</c:v>
                </c:pt>
                <c:pt idx="2358">
                  <c:v>1 318</c:v>
                </c:pt>
                <c:pt idx="2359">
                  <c:v>2 323</c:v>
                </c:pt>
                <c:pt idx="2360">
                  <c:v>356</c:v>
                </c:pt>
                <c:pt idx="2361">
                  <c:v>378</c:v>
                </c:pt>
                <c:pt idx="2362">
                  <c:v>562</c:v>
                </c:pt>
                <c:pt idx="2363">
                  <c:v>1 482</c:v>
                </c:pt>
                <c:pt idx="2364">
                  <c:v>1 677</c:v>
                </c:pt>
                <c:pt idx="2365">
                  <c:v>2 338</c:v>
                </c:pt>
                <c:pt idx="2366">
                  <c:v>2 343</c:v>
                </c:pt>
                <c:pt idx="2367">
                  <c:v>1 928</c:v>
                </c:pt>
                <c:pt idx="2368">
                  <c:v>144</c:v>
                </c:pt>
                <c:pt idx="2369">
                  <c:v>225</c:v>
                </c:pt>
                <c:pt idx="2370">
                  <c:v>307</c:v>
                </c:pt>
                <c:pt idx="2371">
                  <c:v>1 315</c:v>
                </c:pt>
                <c:pt idx="2372">
                  <c:v>2 329</c:v>
                </c:pt>
                <c:pt idx="2373">
                  <c:v>279</c:v>
                </c:pt>
                <c:pt idx="2374">
                  <c:v>308</c:v>
                </c:pt>
                <c:pt idx="2375">
                  <c:v>510</c:v>
                </c:pt>
                <c:pt idx="2376">
                  <c:v>1 374</c:v>
                </c:pt>
                <c:pt idx="2377">
                  <c:v>1 668</c:v>
                </c:pt>
                <c:pt idx="2378">
                  <c:v>2 312</c:v>
                </c:pt>
                <c:pt idx="2379">
                  <c:v>121</c:v>
                </c:pt>
                <c:pt idx="2380">
                  <c:v>324</c:v>
                </c:pt>
                <c:pt idx="2381">
                  <c:v>397</c:v>
                </c:pt>
                <c:pt idx="2382">
                  <c:v>1 320</c:v>
                </c:pt>
                <c:pt idx="2383">
                  <c:v>1 962</c:v>
                </c:pt>
                <c:pt idx="2384">
                  <c:v>1 207</c:v>
                </c:pt>
                <c:pt idx="2385">
                  <c:v>566</c:v>
                </c:pt>
                <c:pt idx="2386">
                  <c:v>218</c:v>
                </c:pt>
                <c:pt idx="2387">
                  <c:v>310</c:v>
                </c:pt>
                <c:pt idx="2388">
                  <c:v>431</c:v>
                </c:pt>
                <c:pt idx="2389">
                  <c:v>808</c:v>
                </c:pt>
                <c:pt idx="2390">
                  <c:v>1 153</c:v>
                </c:pt>
                <c:pt idx="2391">
                  <c:v>1 220</c:v>
                </c:pt>
                <c:pt idx="2392">
                  <c:v>2 068</c:v>
                </c:pt>
                <c:pt idx="2393">
                  <c:v>430</c:v>
                </c:pt>
                <c:pt idx="2394">
                  <c:v>81</c:v>
                </c:pt>
                <c:pt idx="2395">
                  <c:v>312</c:v>
                </c:pt>
                <c:pt idx="2396">
                  <c:v>529</c:v>
                </c:pt>
                <c:pt idx="2397">
                  <c:v>1 151</c:v>
                </c:pt>
                <c:pt idx="2398">
                  <c:v>138</c:v>
                </c:pt>
                <c:pt idx="2399">
                  <c:v>203</c:v>
                </c:pt>
                <c:pt idx="2400">
                  <c:v>778</c:v>
                </c:pt>
                <c:pt idx="2401">
                  <c:v>2 316</c:v>
                </c:pt>
                <c:pt idx="2402">
                  <c:v>462</c:v>
                </c:pt>
                <c:pt idx="2403">
                  <c:v>964</c:v>
                </c:pt>
                <c:pt idx="2404">
                  <c:v>1 673</c:v>
                </c:pt>
                <c:pt idx="2405">
                  <c:v>349</c:v>
                </c:pt>
                <c:pt idx="2406">
                  <c:v>413</c:v>
                </c:pt>
                <c:pt idx="2407">
                  <c:v>506</c:v>
                </c:pt>
                <c:pt idx="2408">
                  <c:v>767</c:v>
                </c:pt>
                <c:pt idx="2409">
                  <c:v>971</c:v>
                </c:pt>
                <c:pt idx="2410">
                  <c:v>1 279</c:v>
                </c:pt>
                <c:pt idx="2411">
                  <c:v>1 995</c:v>
                </c:pt>
                <c:pt idx="2412">
                  <c:v>2 455</c:v>
                </c:pt>
                <c:pt idx="2413">
                  <c:v>2 465</c:v>
                </c:pt>
                <c:pt idx="2414">
                  <c:v>675</c:v>
                </c:pt>
                <c:pt idx="2415">
                  <c:v>1 306</c:v>
                </c:pt>
                <c:pt idx="2416">
                  <c:v>1 201</c:v>
                </c:pt>
                <c:pt idx="2417">
                  <c:v>1 927</c:v>
                </c:pt>
                <c:pt idx="2418">
                  <c:v>190</c:v>
                </c:pt>
                <c:pt idx="2419">
                  <c:v>300</c:v>
                </c:pt>
                <c:pt idx="2420">
                  <c:v>758</c:v>
                </c:pt>
                <c:pt idx="2421">
                  <c:v>1 071</c:v>
                </c:pt>
                <c:pt idx="2422">
                  <c:v>1 154</c:v>
                </c:pt>
                <c:pt idx="2423">
                  <c:v>306</c:v>
                </c:pt>
                <c:pt idx="2424">
                  <c:v>326</c:v>
                </c:pt>
                <c:pt idx="2425">
                  <c:v>677</c:v>
                </c:pt>
                <c:pt idx="2426">
                  <c:v>196</c:v>
                </c:pt>
                <c:pt idx="2427">
                  <c:v>314</c:v>
                </c:pt>
                <c:pt idx="2428">
                  <c:v>323</c:v>
                </c:pt>
                <c:pt idx="2429">
                  <c:v>764</c:v>
                </c:pt>
                <c:pt idx="2430">
                  <c:v>766</c:v>
                </c:pt>
                <c:pt idx="2431">
                  <c:v>1 200</c:v>
                </c:pt>
                <c:pt idx="2432">
                  <c:v>1 255</c:v>
                </c:pt>
                <c:pt idx="2433">
                  <c:v>1 693</c:v>
                </c:pt>
                <c:pt idx="2434">
                  <c:v>1 857</c:v>
                </c:pt>
                <c:pt idx="2435">
                  <c:v>2 145</c:v>
                </c:pt>
                <c:pt idx="2436">
                  <c:v>2 457</c:v>
                </c:pt>
                <c:pt idx="2437">
                  <c:v>676</c:v>
                </c:pt>
                <c:pt idx="2438">
                  <c:v>980</c:v>
                </c:pt>
                <c:pt idx="2439">
                  <c:v>1 235</c:v>
                </c:pt>
                <c:pt idx="2440">
                  <c:v>302</c:v>
                </c:pt>
                <c:pt idx="2441">
                  <c:v>1 898</c:v>
                </c:pt>
                <c:pt idx="2442">
                  <c:v>2 454</c:v>
                </c:pt>
                <c:pt idx="2443">
                  <c:v>2 460</c:v>
                </c:pt>
                <c:pt idx="2444">
                  <c:v>2 131</c:v>
                </c:pt>
                <c:pt idx="2445">
                  <c:v>329</c:v>
                </c:pt>
                <c:pt idx="2446">
                  <c:v>977</c:v>
                </c:pt>
                <c:pt idx="2447">
                  <c:v>1 152</c:v>
                </c:pt>
                <c:pt idx="2448">
                  <c:v>1 194</c:v>
                </c:pt>
                <c:pt idx="2449">
                  <c:v>1 205</c:v>
                </c:pt>
                <c:pt idx="2450">
                  <c:v>1 221</c:v>
                </c:pt>
                <c:pt idx="2451">
                  <c:v>1 369</c:v>
                </c:pt>
                <c:pt idx="2452">
                  <c:v>1 983</c:v>
                </c:pt>
                <c:pt idx="2453">
                  <c:v>2 458</c:v>
                </c:pt>
                <c:pt idx="2454">
                  <c:v>2 459</c:v>
                </c:pt>
              </c:strCache>
            </c:strRef>
          </c:cat>
          <c:val>
            <c:numRef>
              <c:f>'[Все данные по муниципалитетам.xlsx]Лист2'!$D$2:$D$2456</c:f>
              <c:numCache>
                <c:formatCode>0%</c:formatCode>
                <c:ptCount val="2455"/>
                <c:pt idx="0">
                  <c:v>0.8</c:v>
                </c:pt>
                <c:pt idx="1">
                  <c:v>1</c:v>
                </c:pt>
                <c:pt idx="2">
                  <c:v>0.69230769230769196</c:v>
                </c:pt>
                <c:pt idx="3">
                  <c:v>0.91666666666666696</c:v>
                </c:pt>
                <c:pt idx="4">
                  <c:v>0.66666666666666696</c:v>
                </c:pt>
                <c:pt idx="5">
                  <c:v>1</c:v>
                </c:pt>
                <c:pt idx="6">
                  <c:v>1</c:v>
                </c:pt>
                <c:pt idx="7">
                  <c:v>0.64705882352941202</c:v>
                </c:pt>
                <c:pt idx="8">
                  <c:v>0.5</c:v>
                </c:pt>
                <c:pt idx="9">
                  <c:v>0.75</c:v>
                </c:pt>
                <c:pt idx="10">
                  <c:v>0.18181818181818202</c:v>
                </c:pt>
                <c:pt idx="11">
                  <c:v>0.67857142857142905</c:v>
                </c:pt>
                <c:pt idx="12">
                  <c:v>1</c:v>
                </c:pt>
                <c:pt idx="13">
                  <c:v>1</c:v>
                </c:pt>
                <c:pt idx="14">
                  <c:v>0.57142857142857106</c:v>
                </c:pt>
                <c:pt idx="15">
                  <c:v>0.2</c:v>
                </c:pt>
                <c:pt idx="16">
                  <c:v>0.75</c:v>
                </c:pt>
                <c:pt idx="17">
                  <c:v>1</c:v>
                </c:pt>
                <c:pt idx="18">
                  <c:v>1</c:v>
                </c:pt>
                <c:pt idx="19">
                  <c:v>1</c:v>
                </c:pt>
                <c:pt idx="20">
                  <c:v>1</c:v>
                </c:pt>
                <c:pt idx="21">
                  <c:v>0.8</c:v>
                </c:pt>
                <c:pt idx="22">
                  <c:v>0.875</c:v>
                </c:pt>
                <c:pt idx="23">
                  <c:v>1</c:v>
                </c:pt>
                <c:pt idx="24">
                  <c:v>1</c:v>
                </c:pt>
                <c:pt idx="25">
                  <c:v>0.94736842105263197</c:v>
                </c:pt>
                <c:pt idx="26">
                  <c:v>0.952380952380952</c:v>
                </c:pt>
                <c:pt idx="27">
                  <c:v>1</c:v>
                </c:pt>
                <c:pt idx="28">
                  <c:v>0.89473684210526305</c:v>
                </c:pt>
                <c:pt idx="29">
                  <c:v>0.76923076923076905</c:v>
                </c:pt>
                <c:pt idx="30">
                  <c:v>1</c:v>
                </c:pt>
                <c:pt idx="31">
                  <c:v>0.875</c:v>
                </c:pt>
                <c:pt idx="32">
                  <c:v>1</c:v>
                </c:pt>
                <c:pt idx="33">
                  <c:v>1</c:v>
                </c:pt>
                <c:pt idx="34">
                  <c:v>1</c:v>
                </c:pt>
                <c:pt idx="35">
                  <c:v>0.16666666666666699</c:v>
                </c:pt>
                <c:pt idx="36">
                  <c:v>0.72727272727272707</c:v>
                </c:pt>
                <c:pt idx="37">
                  <c:v>0.63636363636363602</c:v>
                </c:pt>
                <c:pt idx="38">
                  <c:v>0.375</c:v>
                </c:pt>
                <c:pt idx="39">
                  <c:v>0.85714285714285698</c:v>
                </c:pt>
                <c:pt idx="40">
                  <c:v>0.8</c:v>
                </c:pt>
                <c:pt idx="41">
                  <c:v>0.33333333333333298</c:v>
                </c:pt>
                <c:pt idx="42">
                  <c:v>0.88888888888888895</c:v>
                </c:pt>
                <c:pt idx="43">
                  <c:v>0.2</c:v>
                </c:pt>
                <c:pt idx="44">
                  <c:v>1</c:v>
                </c:pt>
                <c:pt idx="45">
                  <c:v>0.91666666666666696</c:v>
                </c:pt>
                <c:pt idx="46">
                  <c:v>1</c:v>
                </c:pt>
                <c:pt idx="47">
                  <c:v>1</c:v>
                </c:pt>
                <c:pt idx="48">
                  <c:v>0.85</c:v>
                </c:pt>
                <c:pt idx="49">
                  <c:v>0.92307692307692302</c:v>
                </c:pt>
                <c:pt idx="50">
                  <c:v>1</c:v>
                </c:pt>
                <c:pt idx="51">
                  <c:v>1</c:v>
                </c:pt>
                <c:pt idx="52">
                  <c:v>1</c:v>
                </c:pt>
                <c:pt idx="53">
                  <c:v>0.55555555555555602</c:v>
                </c:pt>
                <c:pt idx="54">
                  <c:v>1</c:v>
                </c:pt>
                <c:pt idx="55">
                  <c:v>0.6</c:v>
                </c:pt>
                <c:pt idx="56">
                  <c:v>1</c:v>
                </c:pt>
                <c:pt idx="57">
                  <c:v>1</c:v>
                </c:pt>
                <c:pt idx="58">
                  <c:v>1</c:v>
                </c:pt>
                <c:pt idx="59">
                  <c:v>0.72727272727272707</c:v>
                </c:pt>
                <c:pt idx="60">
                  <c:v>1</c:v>
                </c:pt>
                <c:pt idx="61">
                  <c:v>1</c:v>
                </c:pt>
                <c:pt idx="62">
                  <c:v>1</c:v>
                </c:pt>
                <c:pt idx="63">
                  <c:v>0.94117647058823495</c:v>
                </c:pt>
                <c:pt idx="64">
                  <c:v>0.91666666666666696</c:v>
                </c:pt>
                <c:pt idx="65">
                  <c:v>1</c:v>
                </c:pt>
                <c:pt idx="66">
                  <c:v>0.81818181818181801</c:v>
                </c:pt>
                <c:pt idx="67">
                  <c:v>0.88235294117647101</c:v>
                </c:pt>
                <c:pt idx="68">
                  <c:v>0.88888888888888895</c:v>
                </c:pt>
                <c:pt idx="69">
                  <c:v>1</c:v>
                </c:pt>
                <c:pt idx="70">
                  <c:v>0.61904761904761896</c:v>
                </c:pt>
                <c:pt idx="71">
                  <c:v>1</c:v>
                </c:pt>
                <c:pt idx="72">
                  <c:v>1</c:v>
                </c:pt>
                <c:pt idx="73">
                  <c:v>1</c:v>
                </c:pt>
                <c:pt idx="74">
                  <c:v>1</c:v>
                </c:pt>
                <c:pt idx="75">
                  <c:v>0.75</c:v>
                </c:pt>
                <c:pt idx="76">
                  <c:v>0.5</c:v>
                </c:pt>
                <c:pt idx="77">
                  <c:v>1</c:v>
                </c:pt>
                <c:pt idx="78">
                  <c:v>1</c:v>
                </c:pt>
                <c:pt idx="79">
                  <c:v>0.94444444444444398</c:v>
                </c:pt>
                <c:pt idx="80">
                  <c:v>0.95833333333333304</c:v>
                </c:pt>
                <c:pt idx="81">
                  <c:v>0.77777777777777801</c:v>
                </c:pt>
                <c:pt idx="82">
                  <c:v>1</c:v>
                </c:pt>
                <c:pt idx="83">
                  <c:v>1</c:v>
                </c:pt>
                <c:pt idx="84">
                  <c:v>1</c:v>
                </c:pt>
                <c:pt idx="85">
                  <c:v>0.91666666666666696</c:v>
                </c:pt>
                <c:pt idx="86">
                  <c:v>0.45454545454545503</c:v>
                </c:pt>
                <c:pt idx="87">
                  <c:v>1</c:v>
                </c:pt>
                <c:pt idx="88">
                  <c:v>0.9</c:v>
                </c:pt>
                <c:pt idx="89">
                  <c:v>0.81818181818181801</c:v>
                </c:pt>
                <c:pt idx="90">
                  <c:v>1</c:v>
                </c:pt>
                <c:pt idx="91">
                  <c:v>0.875</c:v>
                </c:pt>
                <c:pt idx="92">
                  <c:v>1</c:v>
                </c:pt>
                <c:pt idx="93">
                  <c:v>1</c:v>
                </c:pt>
                <c:pt idx="94">
                  <c:v>1</c:v>
                </c:pt>
                <c:pt idx="95">
                  <c:v>0.46153846153846201</c:v>
                </c:pt>
                <c:pt idx="96">
                  <c:v>0.66666666666666696</c:v>
                </c:pt>
                <c:pt idx="97">
                  <c:v>0.92857142857142905</c:v>
                </c:pt>
                <c:pt idx="98">
                  <c:v>1</c:v>
                </c:pt>
                <c:pt idx="99">
                  <c:v>1</c:v>
                </c:pt>
                <c:pt idx="100">
                  <c:v>1</c:v>
                </c:pt>
                <c:pt idx="101">
                  <c:v>1</c:v>
                </c:pt>
                <c:pt idx="102">
                  <c:v>1</c:v>
                </c:pt>
                <c:pt idx="103">
                  <c:v>1</c:v>
                </c:pt>
                <c:pt idx="104">
                  <c:v>0.85714285714285698</c:v>
                </c:pt>
                <c:pt idx="105">
                  <c:v>0.86666666666666703</c:v>
                </c:pt>
                <c:pt idx="106">
                  <c:v>1</c:v>
                </c:pt>
                <c:pt idx="107">
                  <c:v>1</c:v>
                </c:pt>
                <c:pt idx="108">
                  <c:v>1</c:v>
                </c:pt>
                <c:pt idx="109">
                  <c:v>0.9375</c:v>
                </c:pt>
                <c:pt idx="110">
                  <c:v>0.75</c:v>
                </c:pt>
                <c:pt idx="111">
                  <c:v>0.7</c:v>
                </c:pt>
                <c:pt idx="112">
                  <c:v>0.71428571428571397</c:v>
                </c:pt>
                <c:pt idx="113">
                  <c:v>0.35294117647058798</c:v>
                </c:pt>
                <c:pt idx="114">
                  <c:v>0.5</c:v>
                </c:pt>
                <c:pt idx="115">
                  <c:v>0.16666666666666699</c:v>
                </c:pt>
                <c:pt idx="116">
                  <c:v>0.66666666666666696</c:v>
                </c:pt>
                <c:pt idx="117">
                  <c:v>0.875</c:v>
                </c:pt>
                <c:pt idx="118">
                  <c:v>0.83333333333333304</c:v>
                </c:pt>
                <c:pt idx="119">
                  <c:v>0.952380952380952</c:v>
                </c:pt>
                <c:pt idx="120">
                  <c:v>0.75</c:v>
                </c:pt>
                <c:pt idx="121">
                  <c:v>0.75</c:v>
                </c:pt>
                <c:pt idx="122">
                  <c:v>0.69230769230769196</c:v>
                </c:pt>
                <c:pt idx="123">
                  <c:v>1</c:v>
                </c:pt>
                <c:pt idx="124">
                  <c:v>0.33333333333333298</c:v>
                </c:pt>
                <c:pt idx="125">
                  <c:v>0.52173913043478304</c:v>
                </c:pt>
                <c:pt idx="126">
                  <c:v>0.14285714285714302</c:v>
                </c:pt>
                <c:pt idx="127">
                  <c:v>1</c:v>
                </c:pt>
                <c:pt idx="128">
                  <c:v>1</c:v>
                </c:pt>
                <c:pt idx="129">
                  <c:v>0.89473684210526305</c:v>
                </c:pt>
                <c:pt idx="130">
                  <c:v>1</c:v>
                </c:pt>
                <c:pt idx="131">
                  <c:v>1</c:v>
                </c:pt>
                <c:pt idx="132">
                  <c:v>1</c:v>
                </c:pt>
                <c:pt idx="133">
                  <c:v>0.96153846153846201</c:v>
                </c:pt>
                <c:pt idx="134">
                  <c:v>0.96153846153846201</c:v>
                </c:pt>
                <c:pt idx="135">
                  <c:v>0.83333333333333304</c:v>
                </c:pt>
                <c:pt idx="136">
                  <c:v>0.94285714285714306</c:v>
                </c:pt>
                <c:pt idx="137">
                  <c:v>1</c:v>
                </c:pt>
                <c:pt idx="138">
                  <c:v>0.939393939393939</c:v>
                </c:pt>
                <c:pt idx="139">
                  <c:v>0.92307692307692302</c:v>
                </c:pt>
                <c:pt idx="140">
                  <c:v>0.33333333333333298</c:v>
                </c:pt>
                <c:pt idx="141">
                  <c:v>0.75</c:v>
                </c:pt>
                <c:pt idx="142">
                  <c:v>0.875</c:v>
                </c:pt>
                <c:pt idx="143">
                  <c:v>0.89285714285714302</c:v>
                </c:pt>
                <c:pt idx="144">
                  <c:v>0.92857142857142905</c:v>
                </c:pt>
                <c:pt idx="145">
                  <c:v>0.95454545454545492</c:v>
                </c:pt>
                <c:pt idx="146">
                  <c:v>0.875</c:v>
                </c:pt>
                <c:pt idx="147">
                  <c:v>0.80952380952380909</c:v>
                </c:pt>
                <c:pt idx="148">
                  <c:v>0.38888888888888901</c:v>
                </c:pt>
                <c:pt idx="149">
                  <c:v>0.94444444444444398</c:v>
                </c:pt>
                <c:pt idx="150">
                  <c:v>0.94285714285714306</c:v>
                </c:pt>
                <c:pt idx="151">
                  <c:v>0.88888888888888895</c:v>
                </c:pt>
                <c:pt idx="152">
                  <c:v>0.92857142857142905</c:v>
                </c:pt>
                <c:pt idx="153">
                  <c:v>0.94117647058823495</c:v>
                </c:pt>
                <c:pt idx="154">
                  <c:v>0.9375</c:v>
                </c:pt>
                <c:pt idx="155">
                  <c:v>0.92307692307692302</c:v>
                </c:pt>
                <c:pt idx="156">
                  <c:v>1</c:v>
                </c:pt>
                <c:pt idx="157">
                  <c:v>0.84615384615384603</c:v>
                </c:pt>
                <c:pt idx="158">
                  <c:v>1</c:v>
                </c:pt>
                <c:pt idx="159">
                  <c:v>1</c:v>
                </c:pt>
                <c:pt idx="160">
                  <c:v>0.375</c:v>
                </c:pt>
                <c:pt idx="161">
                  <c:v>0.63636363636363602</c:v>
                </c:pt>
                <c:pt idx="162">
                  <c:v>0.266666666666667</c:v>
                </c:pt>
                <c:pt idx="163">
                  <c:v>1</c:v>
                </c:pt>
                <c:pt idx="164">
                  <c:v>1</c:v>
                </c:pt>
                <c:pt idx="165">
                  <c:v>1</c:v>
                </c:pt>
                <c:pt idx="166">
                  <c:v>0.90909090909090906</c:v>
                </c:pt>
                <c:pt idx="167">
                  <c:v>1</c:v>
                </c:pt>
                <c:pt idx="168">
                  <c:v>1</c:v>
                </c:pt>
                <c:pt idx="169">
                  <c:v>0.66666666666666696</c:v>
                </c:pt>
                <c:pt idx="170">
                  <c:v>1</c:v>
                </c:pt>
                <c:pt idx="171">
                  <c:v>0.33333333333333298</c:v>
                </c:pt>
                <c:pt idx="172">
                  <c:v>0.4</c:v>
                </c:pt>
                <c:pt idx="173">
                  <c:v>0.44444444444444398</c:v>
                </c:pt>
                <c:pt idx="174">
                  <c:v>0.7</c:v>
                </c:pt>
                <c:pt idx="175">
                  <c:v>0.66666666666666696</c:v>
                </c:pt>
                <c:pt idx="176">
                  <c:v>0.90476190476190499</c:v>
                </c:pt>
                <c:pt idx="177">
                  <c:v>0.16666666666666699</c:v>
                </c:pt>
                <c:pt idx="178">
                  <c:v>9.0909090909090898E-2</c:v>
                </c:pt>
                <c:pt idx="179">
                  <c:v>0.30769230769230799</c:v>
                </c:pt>
                <c:pt idx="180">
                  <c:v>0.63636363636363602</c:v>
                </c:pt>
                <c:pt idx="181">
                  <c:v>0.92857142857142905</c:v>
                </c:pt>
                <c:pt idx="182">
                  <c:v>0.5</c:v>
                </c:pt>
                <c:pt idx="183">
                  <c:v>1</c:v>
                </c:pt>
                <c:pt idx="184">
                  <c:v>1</c:v>
                </c:pt>
                <c:pt idx="185">
                  <c:v>0.75</c:v>
                </c:pt>
                <c:pt idx="186">
                  <c:v>1</c:v>
                </c:pt>
                <c:pt idx="187">
                  <c:v>0.57142857142857106</c:v>
                </c:pt>
                <c:pt idx="188">
                  <c:v>0.64285714285714302</c:v>
                </c:pt>
                <c:pt idx="189">
                  <c:v>1</c:v>
                </c:pt>
                <c:pt idx="190">
                  <c:v>0.66666666666666696</c:v>
                </c:pt>
                <c:pt idx="191">
                  <c:v>1</c:v>
                </c:pt>
                <c:pt idx="192">
                  <c:v>0.91666666666666696</c:v>
                </c:pt>
                <c:pt idx="193">
                  <c:v>0.45454545454545503</c:v>
                </c:pt>
                <c:pt idx="194">
                  <c:v>0.88235294117647101</c:v>
                </c:pt>
                <c:pt idx="195">
                  <c:v>1</c:v>
                </c:pt>
                <c:pt idx="196">
                  <c:v>0.83333333333333304</c:v>
                </c:pt>
                <c:pt idx="197">
                  <c:v>0.92857142857142905</c:v>
                </c:pt>
                <c:pt idx="198">
                  <c:v>0.69230769230769196</c:v>
                </c:pt>
                <c:pt idx="199">
                  <c:v>0.75</c:v>
                </c:pt>
                <c:pt idx="200">
                  <c:v>0.78571428571428603</c:v>
                </c:pt>
                <c:pt idx="201">
                  <c:v>1</c:v>
                </c:pt>
                <c:pt idx="202">
                  <c:v>0.95</c:v>
                </c:pt>
                <c:pt idx="203">
                  <c:v>0.73684210526315796</c:v>
                </c:pt>
                <c:pt idx="204">
                  <c:v>0.88888888888888895</c:v>
                </c:pt>
                <c:pt idx="205">
                  <c:v>1</c:v>
                </c:pt>
                <c:pt idx="206">
                  <c:v>1</c:v>
                </c:pt>
                <c:pt idx="207">
                  <c:v>1</c:v>
                </c:pt>
                <c:pt idx="208">
                  <c:v>0.25</c:v>
                </c:pt>
                <c:pt idx="209">
                  <c:v>1</c:v>
                </c:pt>
                <c:pt idx="210">
                  <c:v>1</c:v>
                </c:pt>
                <c:pt idx="211">
                  <c:v>0.42857142857142899</c:v>
                </c:pt>
                <c:pt idx="212">
                  <c:v>1</c:v>
                </c:pt>
                <c:pt idx="213">
                  <c:v>0.38461538461538503</c:v>
                </c:pt>
                <c:pt idx="214">
                  <c:v>0.9</c:v>
                </c:pt>
                <c:pt idx="215">
                  <c:v>0.53333333333333299</c:v>
                </c:pt>
                <c:pt idx="216">
                  <c:v>0.41666666666666702</c:v>
                </c:pt>
                <c:pt idx="217">
                  <c:v>0.33333333333333298</c:v>
                </c:pt>
                <c:pt idx="218">
                  <c:v>1</c:v>
                </c:pt>
                <c:pt idx="219">
                  <c:v>0.52941176470588203</c:v>
                </c:pt>
                <c:pt idx="220">
                  <c:v>0.375</c:v>
                </c:pt>
                <c:pt idx="221">
                  <c:v>1</c:v>
                </c:pt>
                <c:pt idx="222">
                  <c:v>1</c:v>
                </c:pt>
                <c:pt idx="223">
                  <c:v>0.83333333333333304</c:v>
                </c:pt>
                <c:pt idx="224">
                  <c:v>0.6</c:v>
                </c:pt>
                <c:pt idx="225">
                  <c:v>0</c:v>
                </c:pt>
                <c:pt idx="226">
                  <c:v>1</c:v>
                </c:pt>
                <c:pt idx="227">
                  <c:v>0.75</c:v>
                </c:pt>
                <c:pt idx="228">
                  <c:v>1</c:v>
                </c:pt>
                <c:pt idx="229">
                  <c:v>0.29166666666666702</c:v>
                </c:pt>
                <c:pt idx="230">
                  <c:v>0.33333333333333298</c:v>
                </c:pt>
                <c:pt idx="231">
                  <c:v>0.625</c:v>
                </c:pt>
                <c:pt idx="232">
                  <c:v>0.30769230769230799</c:v>
                </c:pt>
                <c:pt idx="233">
                  <c:v>0.42857142857142899</c:v>
                </c:pt>
                <c:pt idx="234">
                  <c:v>0.5</c:v>
                </c:pt>
                <c:pt idx="235">
                  <c:v>0.85714285714285698</c:v>
                </c:pt>
                <c:pt idx="236">
                  <c:v>1</c:v>
                </c:pt>
                <c:pt idx="237">
                  <c:v>0.96428571428571397</c:v>
                </c:pt>
                <c:pt idx="238">
                  <c:v>1</c:v>
                </c:pt>
                <c:pt idx="239">
                  <c:v>1</c:v>
                </c:pt>
                <c:pt idx="240">
                  <c:v>0.8</c:v>
                </c:pt>
                <c:pt idx="241">
                  <c:v>0.93333333333333302</c:v>
                </c:pt>
                <c:pt idx="242">
                  <c:v>1</c:v>
                </c:pt>
                <c:pt idx="243">
                  <c:v>0.94285714285714306</c:v>
                </c:pt>
                <c:pt idx="244">
                  <c:v>0.91666666666666696</c:v>
                </c:pt>
                <c:pt idx="245">
                  <c:v>0.625</c:v>
                </c:pt>
                <c:pt idx="246">
                  <c:v>0.9375</c:v>
                </c:pt>
                <c:pt idx="247">
                  <c:v>0.70588235294117696</c:v>
                </c:pt>
                <c:pt idx="248">
                  <c:v>0.81818181818181801</c:v>
                </c:pt>
                <c:pt idx="249">
                  <c:v>1</c:v>
                </c:pt>
                <c:pt idx="250">
                  <c:v>0.90476190476190499</c:v>
                </c:pt>
                <c:pt idx="251">
                  <c:v>1</c:v>
                </c:pt>
                <c:pt idx="252">
                  <c:v>0.55000000000000004</c:v>
                </c:pt>
                <c:pt idx="253">
                  <c:v>1</c:v>
                </c:pt>
                <c:pt idx="254">
                  <c:v>0.90476190476190499</c:v>
                </c:pt>
                <c:pt idx="255">
                  <c:v>0.96153846153846201</c:v>
                </c:pt>
                <c:pt idx="256">
                  <c:v>1</c:v>
                </c:pt>
                <c:pt idx="257">
                  <c:v>1</c:v>
                </c:pt>
                <c:pt idx="258">
                  <c:v>1</c:v>
                </c:pt>
                <c:pt idx="259">
                  <c:v>1</c:v>
                </c:pt>
                <c:pt idx="260">
                  <c:v>1</c:v>
                </c:pt>
                <c:pt idx="261">
                  <c:v>1</c:v>
                </c:pt>
                <c:pt idx="262">
                  <c:v>0.8</c:v>
                </c:pt>
                <c:pt idx="263">
                  <c:v>1</c:v>
                </c:pt>
                <c:pt idx="264">
                  <c:v>1</c:v>
                </c:pt>
                <c:pt idx="265">
                  <c:v>0.57142857142857106</c:v>
                </c:pt>
                <c:pt idx="266">
                  <c:v>0.91304347826086996</c:v>
                </c:pt>
                <c:pt idx="267">
                  <c:v>1</c:v>
                </c:pt>
                <c:pt idx="268">
                  <c:v>0.92857142857142905</c:v>
                </c:pt>
                <c:pt idx="269">
                  <c:v>0.875</c:v>
                </c:pt>
                <c:pt idx="270">
                  <c:v>1</c:v>
                </c:pt>
                <c:pt idx="271">
                  <c:v>0.92</c:v>
                </c:pt>
                <c:pt idx="272">
                  <c:v>0</c:v>
                </c:pt>
                <c:pt idx="273">
                  <c:v>1</c:v>
                </c:pt>
                <c:pt idx="274">
                  <c:v>0.88888888888888895</c:v>
                </c:pt>
                <c:pt idx="275">
                  <c:v>0.9375</c:v>
                </c:pt>
                <c:pt idx="276">
                  <c:v>1</c:v>
                </c:pt>
                <c:pt idx="277">
                  <c:v>0.94736842105263197</c:v>
                </c:pt>
                <c:pt idx="278">
                  <c:v>1</c:v>
                </c:pt>
                <c:pt idx="279">
                  <c:v>0.95652173913043503</c:v>
                </c:pt>
                <c:pt idx="280">
                  <c:v>1</c:v>
                </c:pt>
                <c:pt idx="281">
                  <c:v>0.57142857142857106</c:v>
                </c:pt>
                <c:pt idx="282">
                  <c:v>1</c:v>
                </c:pt>
                <c:pt idx="283">
                  <c:v>0.75</c:v>
                </c:pt>
                <c:pt idx="284">
                  <c:v>1</c:v>
                </c:pt>
                <c:pt idx="285">
                  <c:v>1</c:v>
                </c:pt>
                <c:pt idx="286">
                  <c:v>1</c:v>
                </c:pt>
                <c:pt idx="287">
                  <c:v>1</c:v>
                </c:pt>
                <c:pt idx="288">
                  <c:v>0.94736842105263197</c:v>
                </c:pt>
                <c:pt idx="289">
                  <c:v>0.55555555555555602</c:v>
                </c:pt>
                <c:pt idx="290">
                  <c:v>0.66666666666666696</c:v>
                </c:pt>
                <c:pt idx="291">
                  <c:v>0.85</c:v>
                </c:pt>
                <c:pt idx="292">
                  <c:v>0.61111111111111105</c:v>
                </c:pt>
                <c:pt idx="293">
                  <c:v>0.875</c:v>
                </c:pt>
                <c:pt idx="294">
                  <c:v>0.42857142857142899</c:v>
                </c:pt>
                <c:pt idx="295">
                  <c:v>0.33333333333333298</c:v>
                </c:pt>
                <c:pt idx="296">
                  <c:v>0.18181818181818202</c:v>
                </c:pt>
                <c:pt idx="297">
                  <c:v>1</c:v>
                </c:pt>
                <c:pt idx="298">
                  <c:v>0.61538461538461497</c:v>
                </c:pt>
                <c:pt idx="299">
                  <c:v>0.64285714285714302</c:v>
                </c:pt>
                <c:pt idx="300">
                  <c:v>0.44444444444444398</c:v>
                </c:pt>
                <c:pt idx="301">
                  <c:v>1</c:v>
                </c:pt>
                <c:pt idx="302">
                  <c:v>1</c:v>
                </c:pt>
                <c:pt idx="303">
                  <c:v>1</c:v>
                </c:pt>
                <c:pt idx="304">
                  <c:v>0.82352941176470595</c:v>
                </c:pt>
                <c:pt idx="305">
                  <c:v>0.14285714285714302</c:v>
                </c:pt>
                <c:pt idx="306">
                  <c:v>0.33333333333333298</c:v>
                </c:pt>
                <c:pt idx="307">
                  <c:v>0.96153846153846201</c:v>
                </c:pt>
                <c:pt idx="308">
                  <c:v>0.8</c:v>
                </c:pt>
                <c:pt idx="309">
                  <c:v>0.75</c:v>
                </c:pt>
                <c:pt idx="310">
                  <c:v>0.33333333333333298</c:v>
                </c:pt>
                <c:pt idx="311">
                  <c:v>0.88235294117647101</c:v>
                </c:pt>
                <c:pt idx="312">
                  <c:v>0.9</c:v>
                </c:pt>
                <c:pt idx="313">
                  <c:v>0.75</c:v>
                </c:pt>
                <c:pt idx="314">
                  <c:v>0.96</c:v>
                </c:pt>
                <c:pt idx="315">
                  <c:v>0.95833333333333304</c:v>
                </c:pt>
                <c:pt idx="316">
                  <c:v>0.46666666666666701</c:v>
                </c:pt>
                <c:pt idx="317">
                  <c:v>0.75</c:v>
                </c:pt>
                <c:pt idx="318">
                  <c:v>0.77777777777777801</c:v>
                </c:pt>
                <c:pt idx="319">
                  <c:v>0.97435897435897401</c:v>
                </c:pt>
                <c:pt idx="320">
                  <c:v>0.81818181818181801</c:v>
                </c:pt>
                <c:pt idx="321">
                  <c:v>0.28571428571428603</c:v>
                </c:pt>
                <c:pt idx="322">
                  <c:v>0.84615384615384603</c:v>
                </c:pt>
                <c:pt idx="323">
                  <c:v>0.63636363636363602</c:v>
                </c:pt>
                <c:pt idx="324">
                  <c:v>1</c:v>
                </c:pt>
                <c:pt idx="325">
                  <c:v>0.95</c:v>
                </c:pt>
                <c:pt idx="326">
                  <c:v>0.71428571428571397</c:v>
                </c:pt>
                <c:pt idx="327">
                  <c:v>0.5</c:v>
                </c:pt>
                <c:pt idx="328">
                  <c:v>0.88888888888888895</c:v>
                </c:pt>
                <c:pt idx="329">
                  <c:v>0.72727272727272707</c:v>
                </c:pt>
                <c:pt idx="330">
                  <c:v>0.75</c:v>
                </c:pt>
                <c:pt idx="331">
                  <c:v>0.61111111111111105</c:v>
                </c:pt>
                <c:pt idx="332">
                  <c:v>0.70588235294117696</c:v>
                </c:pt>
                <c:pt idx="333">
                  <c:v>1</c:v>
                </c:pt>
                <c:pt idx="334">
                  <c:v>1</c:v>
                </c:pt>
                <c:pt idx="335">
                  <c:v>1</c:v>
                </c:pt>
                <c:pt idx="336">
                  <c:v>0.92857142857142905</c:v>
                </c:pt>
                <c:pt idx="337">
                  <c:v>1</c:v>
                </c:pt>
                <c:pt idx="338">
                  <c:v>0.875</c:v>
                </c:pt>
                <c:pt idx="339">
                  <c:v>1</c:v>
                </c:pt>
                <c:pt idx="340">
                  <c:v>0.75</c:v>
                </c:pt>
                <c:pt idx="341">
                  <c:v>0.90909090909090906</c:v>
                </c:pt>
                <c:pt idx="342">
                  <c:v>1</c:v>
                </c:pt>
                <c:pt idx="343">
                  <c:v>1</c:v>
                </c:pt>
                <c:pt idx="344">
                  <c:v>1</c:v>
                </c:pt>
                <c:pt idx="345">
                  <c:v>1</c:v>
                </c:pt>
                <c:pt idx="346">
                  <c:v>1</c:v>
                </c:pt>
                <c:pt idx="347">
                  <c:v>1</c:v>
                </c:pt>
                <c:pt idx="348">
                  <c:v>0.5</c:v>
                </c:pt>
                <c:pt idx="349">
                  <c:v>0.875</c:v>
                </c:pt>
                <c:pt idx="350">
                  <c:v>1</c:v>
                </c:pt>
                <c:pt idx="351">
                  <c:v>0.97297297297297303</c:v>
                </c:pt>
                <c:pt idx="352">
                  <c:v>1</c:v>
                </c:pt>
                <c:pt idx="353">
                  <c:v>0.89473684210526305</c:v>
                </c:pt>
                <c:pt idx="354">
                  <c:v>0.85365853658536595</c:v>
                </c:pt>
                <c:pt idx="355">
                  <c:v>0.375</c:v>
                </c:pt>
                <c:pt idx="356">
                  <c:v>0.85714285714285698</c:v>
                </c:pt>
                <c:pt idx="357">
                  <c:v>0.88888888888888895</c:v>
                </c:pt>
                <c:pt idx="358">
                  <c:v>0.71428571428571397</c:v>
                </c:pt>
                <c:pt idx="359">
                  <c:v>0.77777777777777801</c:v>
                </c:pt>
                <c:pt idx="360">
                  <c:v>0.8125</c:v>
                </c:pt>
                <c:pt idx="361">
                  <c:v>1</c:v>
                </c:pt>
                <c:pt idx="362">
                  <c:v>1</c:v>
                </c:pt>
                <c:pt idx="363">
                  <c:v>1</c:v>
                </c:pt>
                <c:pt idx="364">
                  <c:v>0.8</c:v>
                </c:pt>
                <c:pt idx="365">
                  <c:v>1</c:v>
                </c:pt>
                <c:pt idx="366">
                  <c:v>1</c:v>
                </c:pt>
                <c:pt idx="367">
                  <c:v>0.83333333333333304</c:v>
                </c:pt>
                <c:pt idx="368">
                  <c:v>1</c:v>
                </c:pt>
                <c:pt idx="369">
                  <c:v>1</c:v>
                </c:pt>
                <c:pt idx="370">
                  <c:v>1</c:v>
                </c:pt>
                <c:pt idx="371">
                  <c:v>1</c:v>
                </c:pt>
                <c:pt idx="372">
                  <c:v>0.875</c:v>
                </c:pt>
                <c:pt idx="373">
                  <c:v>1</c:v>
                </c:pt>
                <c:pt idx="374">
                  <c:v>1</c:v>
                </c:pt>
                <c:pt idx="375">
                  <c:v>0.75</c:v>
                </c:pt>
                <c:pt idx="376">
                  <c:v>0.83333333333333304</c:v>
                </c:pt>
                <c:pt idx="377">
                  <c:v>1</c:v>
                </c:pt>
                <c:pt idx="378">
                  <c:v>1</c:v>
                </c:pt>
                <c:pt idx="379">
                  <c:v>1</c:v>
                </c:pt>
                <c:pt idx="380">
                  <c:v>1</c:v>
                </c:pt>
                <c:pt idx="381">
                  <c:v>0.92857142857142905</c:v>
                </c:pt>
                <c:pt idx="382">
                  <c:v>1</c:v>
                </c:pt>
                <c:pt idx="383">
                  <c:v>0.9375</c:v>
                </c:pt>
                <c:pt idx="384">
                  <c:v>0.77777777777777801</c:v>
                </c:pt>
                <c:pt idx="385">
                  <c:v>0.6</c:v>
                </c:pt>
                <c:pt idx="386">
                  <c:v>1</c:v>
                </c:pt>
                <c:pt idx="387">
                  <c:v>0.25</c:v>
                </c:pt>
                <c:pt idx="388">
                  <c:v>1</c:v>
                </c:pt>
                <c:pt idx="389">
                  <c:v>0.7</c:v>
                </c:pt>
                <c:pt idx="390">
                  <c:v>1</c:v>
                </c:pt>
                <c:pt idx="391">
                  <c:v>0.86666666666666703</c:v>
                </c:pt>
                <c:pt idx="392">
                  <c:v>0.4</c:v>
                </c:pt>
                <c:pt idx="393">
                  <c:v>0.5</c:v>
                </c:pt>
                <c:pt idx="394">
                  <c:v>0.66666666666666696</c:v>
                </c:pt>
                <c:pt idx="395">
                  <c:v>0.92857142857142905</c:v>
                </c:pt>
                <c:pt idx="396">
                  <c:v>1</c:v>
                </c:pt>
                <c:pt idx="397">
                  <c:v>0.94736842105263197</c:v>
                </c:pt>
                <c:pt idx="398">
                  <c:v>1</c:v>
                </c:pt>
                <c:pt idx="399">
                  <c:v>0.57142857142857106</c:v>
                </c:pt>
                <c:pt idx="400">
                  <c:v>0.4</c:v>
                </c:pt>
                <c:pt idx="401">
                  <c:v>0.5</c:v>
                </c:pt>
                <c:pt idx="402">
                  <c:v>1</c:v>
                </c:pt>
                <c:pt idx="403">
                  <c:v>1</c:v>
                </c:pt>
                <c:pt idx="404">
                  <c:v>1</c:v>
                </c:pt>
                <c:pt idx="405">
                  <c:v>1</c:v>
                </c:pt>
                <c:pt idx="406">
                  <c:v>0.83333333333333304</c:v>
                </c:pt>
                <c:pt idx="407">
                  <c:v>1</c:v>
                </c:pt>
                <c:pt idx="408">
                  <c:v>0.75</c:v>
                </c:pt>
                <c:pt idx="409">
                  <c:v>1</c:v>
                </c:pt>
                <c:pt idx="410">
                  <c:v>1</c:v>
                </c:pt>
                <c:pt idx="411">
                  <c:v>0.9</c:v>
                </c:pt>
                <c:pt idx="412">
                  <c:v>0.54545454545454497</c:v>
                </c:pt>
                <c:pt idx="413">
                  <c:v>0.77777777777777801</c:v>
                </c:pt>
                <c:pt idx="414">
                  <c:v>0.95454545454545492</c:v>
                </c:pt>
                <c:pt idx="415">
                  <c:v>0.94444444444444398</c:v>
                </c:pt>
                <c:pt idx="416">
                  <c:v>1</c:v>
                </c:pt>
                <c:pt idx="417">
                  <c:v>0.625</c:v>
                </c:pt>
                <c:pt idx="418">
                  <c:v>1</c:v>
                </c:pt>
                <c:pt idx="419">
                  <c:v>0.92307692307692302</c:v>
                </c:pt>
                <c:pt idx="420">
                  <c:v>0.76923076923076905</c:v>
                </c:pt>
                <c:pt idx="421">
                  <c:v>0.94117647058823495</c:v>
                </c:pt>
                <c:pt idx="422">
                  <c:v>1</c:v>
                </c:pt>
                <c:pt idx="423">
                  <c:v>0.91666666666666696</c:v>
                </c:pt>
                <c:pt idx="424">
                  <c:v>1</c:v>
                </c:pt>
                <c:pt idx="425">
                  <c:v>0.84615384615384603</c:v>
                </c:pt>
                <c:pt idx="426">
                  <c:v>0.9375</c:v>
                </c:pt>
                <c:pt idx="427">
                  <c:v>1</c:v>
                </c:pt>
                <c:pt idx="428">
                  <c:v>1</c:v>
                </c:pt>
                <c:pt idx="429">
                  <c:v>0.66666666666666696</c:v>
                </c:pt>
                <c:pt idx="430">
                  <c:v>0.64285714285714302</c:v>
                </c:pt>
                <c:pt idx="431">
                  <c:v>0</c:v>
                </c:pt>
                <c:pt idx="432">
                  <c:v>0.625</c:v>
                </c:pt>
                <c:pt idx="433">
                  <c:v>0.6</c:v>
                </c:pt>
                <c:pt idx="434">
                  <c:v>0.71428571428571397</c:v>
                </c:pt>
                <c:pt idx="435">
                  <c:v>0.64285714285714302</c:v>
                </c:pt>
                <c:pt idx="436">
                  <c:v>0.42857142857142899</c:v>
                </c:pt>
                <c:pt idx="437">
                  <c:v>0.125</c:v>
                </c:pt>
                <c:pt idx="438">
                  <c:v>0.875</c:v>
                </c:pt>
                <c:pt idx="439">
                  <c:v>0.5</c:v>
                </c:pt>
                <c:pt idx="440">
                  <c:v>1</c:v>
                </c:pt>
                <c:pt idx="441">
                  <c:v>0.77777777777777801</c:v>
                </c:pt>
                <c:pt idx="442">
                  <c:v>1</c:v>
                </c:pt>
                <c:pt idx="443">
                  <c:v>1</c:v>
                </c:pt>
                <c:pt idx="444">
                  <c:v>1</c:v>
                </c:pt>
                <c:pt idx="445">
                  <c:v>1</c:v>
                </c:pt>
                <c:pt idx="446">
                  <c:v>1</c:v>
                </c:pt>
                <c:pt idx="447">
                  <c:v>1</c:v>
                </c:pt>
                <c:pt idx="448">
                  <c:v>1</c:v>
                </c:pt>
                <c:pt idx="449">
                  <c:v>1</c:v>
                </c:pt>
                <c:pt idx="450">
                  <c:v>0.8</c:v>
                </c:pt>
                <c:pt idx="451">
                  <c:v>0.36363636363636404</c:v>
                </c:pt>
                <c:pt idx="452">
                  <c:v>1</c:v>
                </c:pt>
                <c:pt idx="453">
                  <c:v>1</c:v>
                </c:pt>
                <c:pt idx="454">
                  <c:v>0.85714285714285698</c:v>
                </c:pt>
                <c:pt idx="455">
                  <c:v>1</c:v>
                </c:pt>
                <c:pt idx="456">
                  <c:v>0.125</c:v>
                </c:pt>
                <c:pt idx="457">
                  <c:v>0</c:v>
                </c:pt>
                <c:pt idx="458">
                  <c:v>0.82352941176470595</c:v>
                </c:pt>
                <c:pt idx="459">
                  <c:v>0.6</c:v>
                </c:pt>
                <c:pt idx="460">
                  <c:v>0.6</c:v>
                </c:pt>
                <c:pt idx="461">
                  <c:v>0.33333333333333298</c:v>
                </c:pt>
                <c:pt idx="462">
                  <c:v>1</c:v>
                </c:pt>
                <c:pt idx="463">
                  <c:v>1</c:v>
                </c:pt>
                <c:pt idx="464">
                  <c:v>1</c:v>
                </c:pt>
                <c:pt idx="465">
                  <c:v>1</c:v>
                </c:pt>
                <c:pt idx="466">
                  <c:v>0.92307692307692302</c:v>
                </c:pt>
                <c:pt idx="467">
                  <c:v>1</c:v>
                </c:pt>
                <c:pt idx="468">
                  <c:v>0.96666666666666701</c:v>
                </c:pt>
                <c:pt idx="469">
                  <c:v>1</c:v>
                </c:pt>
                <c:pt idx="470">
                  <c:v>0.78571428571428603</c:v>
                </c:pt>
                <c:pt idx="471">
                  <c:v>0.44444444444444398</c:v>
                </c:pt>
                <c:pt idx="472">
                  <c:v>1</c:v>
                </c:pt>
                <c:pt idx="473">
                  <c:v>0.29411764705882404</c:v>
                </c:pt>
                <c:pt idx="474">
                  <c:v>0.1875</c:v>
                </c:pt>
                <c:pt idx="475">
                  <c:v>1</c:v>
                </c:pt>
                <c:pt idx="476">
                  <c:v>0.97297297297297303</c:v>
                </c:pt>
                <c:pt idx="477">
                  <c:v>1</c:v>
                </c:pt>
                <c:pt idx="478">
                  <c:v>1</c:v>
                </c:pt>
                <c:pt idx="479">
                  <c:v>0.94444444444444398</c:v>
                </c:pt>
                <c:pt idx="480">
                  <c:v>0.89473684210526305</c:v>
                </c:pt>
                <c:pt idx="481">
                  <c:v>0.75</c:v>
                </c:pt>
                <c:pt idx="482">
                  <c:v>1</c:v>
                </c:pt>
                <c:pt idx="483">
                  <c:v>1</c:v>
                </c:pt>
                <c:pt idx="484">
                  <c:v>0.83333333333333304</c:v>
                </c:pt>
                <c:pt idx="485">
                  <c:v>1</c:v>
                </c:pt>
                <c:pt idx="486">
                  <c:v>0.875</c:v>
                </c:pt>
                <c:pt idx="487">
                  <c:v>0.96666666666666701</c:v>
                </c:pt>
                <c:pt idx="488">
                  <c:v>1</c:v>
                </c:pt>
                <c:pt idx="489">
                  <c:v>0.96153846153846201</c:v>
                </c:pt>
                <c:pt idx="490">
                  <c:v>0.88888888888888895</c:v>
                </c:pt>
                <c:pt idx="491">
                  <c:v>1</c:v>
                </c:pt>
                <c:pt idx="492">
                  <c:v>0.5</c:v>
                </c:pt>
                <c:pt idx="493">
                  <c:v>1</c:v>
                </c:pt>
                <c:pt idx="494">
                  <c:v>1</c:v>
                </c:pt>
                <c:pt idx="495">
                  <c:v>0.9</c:v>
                </c:pt>
                <c:pt idx="496">
                  <c:v>1</c:v>
                </c:pt>
                <c:pt idx="497">
                  <c:v>0.8</c:v>
                </c:pt>
                <c:pt idx="498">
                  <c:v>1</c:v>
                </c:pt>
                <c:pt idx="499">
                  <c:v>0.83333333333333304</c:v>
                </c:pt>
                <c:pt idx="500">
                  <c:v>0.90909090909090906</c:v>
                </c:pt>
                <c:pt idx="501">
                  <c:v>1</c:v>
                </c:pt>
                <c:pt idx="502">
                  <c:v>0.8</c:v>
                </c:pt>
                <c:pt idx="503">
                  <c:v>1</c:v>
                </c:pt>
                <c:pt idx="504">
                  <c:v>1</c:v>
                </c:pt>
                <c:pt idx="505">
                  <c:v>0</c:v>
                </c:pt>
                <c:pt idx="506">
                  <c:v>0.33333333333333298</c:v>
                </c:pt>
                <c:pt idx="507">
                  <c:v>0.5</c:v>
                </c:pt>
                <c:pt idx="508">
                  <c:v>1</c:v>
                </c:pt>
                <c:pt idx="509">
                  <c:v>1</c:v>
                </c:pt>
                <c:pt idx="510">
                  <c:v>1</c:v>
                </c:pt>
                <c:pt idx="511">
                  <c:v>1</c:v>
                </c:pt>
                <c:pt idx="512">
                  <c:v>1</c:v>
                </c:pt>
                <c:pt idx="513">
                  <c:v>0.97560975609756095</c:v>
                </c:pt>
                <c:pt idx="514">
                  <c:v>1</c:v>
                </c:pt>
                <c:pt idx="515">
                  <c:v>1</c:v>
                </c:pt>
                <c:pt idx="516">
                  <c:v>1</c:v>
                </c:pt>
                <c:pt idx="517">
                  <c:v>1</c:v>
                </c:pt>
                <c:pt idx="518">
                  <c:v>1</c:v>
                </c:pt>
                <c:pt idx="519">
                  <c:v>1</c:v>
                </c:pt>
                <c:pt idx="520">
                  <c:v>1</c:v>
                </c:pt>
                <c:pt idx="521">
                  <c:v>1</c:v>
                </c:pt>
                <c:pt idx="522">
                  <c:v>1</c:v>
                </c:pt>
                <c:pt idx="523">
                  <c:v>1</c:v>
                </c:pt>
                <c:pt idx="524">
                  <c:v>1</c:v>
                </c:pt>
                <c:pt idx="525">
                  <c:v>1</c:v>
                </c:pt>
                <c:pt idx="526">
                  <c:v>1</c:v>
                </c:pt>
                <c:pt idx="527">
                  <c:v>1</c:v>
                </c:pt>
                <c:pt idx="528">
                  <c:v>1</c:v>
                </c:pt>
                <c:pt idx="529">
                  <c:v>1</c:v>
                </c:pt>
                <c:pt idx="530">
                  <c:v>1</c:v>
                </c:pt>
                <c:pt idx="531">
                  <c:v>1</c:v>
                </c:pt>
                <c:pt idx="532">
                  <c:v>1</c:v>
                </c:pt>
                <c:pt idx="533">
                  <c:v>1</c:v>
                </c:pt>
                <c:pt idx="534">
                  <c:v>1</c:v>
                </c:pt>
                <c:pt idx="535">
                  <c:v>1</c:v>
                </c:pt>
                <c:pt idx="536">
                  <c:v>0.9</c:v>
                </c:pt>
                <c:pt idx="537">
                  <c:v>1</c:v>
                </c:pt>
                <c:pt idx="538">
                  <c:v>0.88888888888888895</c:v>
                </c:pt>
                <c:pt idx="539">
                  <c:v>1</c:v>
                </c:pt>
                <c:pt idx="540">
                  <c:v>1</c:v>
                </c:pt>
                <c:pt idx="541">
                  <c:v>1</c:v>
                </c:pt>
                <c:pt idx="542">
                  <c:v>1</c:v>
                </c:pt>
                <c:pt idx="543">
                  <c:v>1</c:v>
                </c:pt>
                <c:pt idx="544">
                  <c:v>1</c:v>
                </c:pt>
                <c:pt idx="545">
                  <c:v>1</c:v>
                </c:pt>
                <c:pt idx="546">
                  <c:v>0.90909090909090906</c:v>
                </c:pt>
                <c:pt idx="547">
                  <c:v>1</c:v>
                </c:pt>
                <c:pt idx="548">
                  <c:v>1</c:v>
                </c:pt>
                <c:pt idx="549">
                  <c:v>1</c:v>
                </c:pt>
                <c:pt idx="550">
                  <c:v>1</c:v>
                </c:pt>
                <c:pt idx="551">
                  <c:v>1</c:v>
                </c:pt>
                <c:pt idx="552">
                  <c:v>1</c:v>
                </c:pt>
                <c:pt idx="553">
                  <c:v>1</c:v>
                </c:pt>
                <c:pt idx="554">
                  <c:v>1</c:v>
                </c:pt>
                <c:pt idx="555">
                  <c:v>1</c:v>
                </c:pt>
                <c:pt idx="556">
                  <c:v>1</c:v>
                </c:pt>
                <c:pt idx="557">
                  <c:v>0.97222222222222199</c:v>
                </c:pt>
                <c:pt idx="558">
                  <c:v>1</c:v>
                </c:pt>
                <c:pt idx="559">
                  <c:v>1</c:v>
                </c:pt>
                <c:pt idx="560">
                  <c:v>1</c:v>
                </c:pt>
                <c:pt idx="561">
                  <c:v>1</c:v>
                </c:pt>
                <c:pt idx="562">
                  <c:v>0.75</c:v>
                </c:pt>
                <c:pt idx="563">
                  <c:v>0.66666666666666696</c:v>
                </c:pt>
                <c:pt idx="564">
                  <c:v>1</c:v>
                </c:pt>
                <c:pt idx="565">
                  <c:v>1</c:v>
                </c:pt>
                <c:pt idx="566">
                  <c:v>1</c:v>
                </c:pt>
                <c:pt idx="567">
                  <c:v>1</c:v>
                </c:pt>
                <c:pt idx="568">
                  <c:v>1</c:v>
                </c:pt>
                <c:pt idx="569">
                  <c:v>1</c:v>
                </c:pt>
                <c:pt idx="570">
                  <c:v>1</c:v>
                </c:pt>
                <c:pt idx="571">
                  <c:v>0.95652173913043503</c:v>
                </c:pt>
                <c:pt idx="572">
                  <c:v>0.76923076923076905</c:v>
                </c:pt>
                <c:pt idx="573">
                  <c:v>0.95454545454545492</c:v>
                </c:pt>
                <c:pt idx="574">
                  <c:v>0.875</c:v>
                </c:pt>
                <c:pt idx="575">
                  <c:v>0.5</c:v>
                </c:pt>
                <c:pt idx="576">
                  <c:v>0.66666666666666696</c:v>
                </c:pt>
                <c:pt idx="577">
                  <c:v>0.7</c:v>
                </c:pt>
                <c:pt idx="578">
                  <c:v>0.4</c:v>
                </c:pt>
                <c:pt idx="579">
                  <c:v>0.88888888888888895</c:v>
                </c:pt>
                <c:pt idx="580">
                  <c:v>0.84615384615384603</c:v>
                </c:pt>
                <c:pt idx="581">
                  <c:v>0.88888888888888895</c:v>
                </c:pt>
                <c:pt idx="582">
                  <c:v>0.7</c:v>
                </c:pt>
                <c:pt idx="583">
                  <c:v>1</c:v>
                </c:pt>
                <c:pt idx="584">
                  <c:v>0.92307692307692302</c:v>
                </c:pt>
                <c:pt idx="585">
                  <c:v>1</c:v>
                </c:pt>
                <c:pt idx="586">
                  <c:v>0.85714285714285698</c:v>
                </c:pt>
                <c:pt idx="587">
                  <c:v>0.91666666666666696</c:v>
                </c:pt>
                <c:pt idx="588">
                  <c:v>0.8</c:v>
                </c:pt>
                <c:pt idx="589">
                  <c:v>1</c:v>
                </c:pt>
                <c:pt idx="590">
                  <c:v>0.90909090909090906</c:v>
                </c:pt>
                <c:pt idx="591">
                  <c:v>1</c:v>
                </c:pt>
                <c:pt idx="592">
                  <c:v>0.92307692307692302</c:v>
                </c:pt>
                <c:pt idx="593">
                  <c:v>1</c:v>
                </c:pt>
                <c:pt idx="594">
                  <c:v>0.83333333333333304</c:v>
                </c:pt>
                <c:pt idx="595">
                  <c:v>0.77777777777777801</c:v>
                </c:pt>
                <c:pt idx="596">
                  <c:v>1</c:v>
                </c:pt>
                <c:pt idx="597">
                  <c:v>1</c:v>
                </c:pt>
                <c:pt idx="598">
                  <c:v>0.81818181818181801</c:v>
                </c:pt>
                <c:pt idx="599">
                  <c:v>1</c:v>
                </c:pt>
                <c:pt idx="600">
                  <c:v>1</c:v>
                </c:pt>
                <c:pt idx="601">
                  <c:v>1</c:v>
                </c:pt>
                <c:pt idx="602">
                  <c:v>1</c:v>
                </c:pt>
                <c:pt idx="603">
                  <c:v>1</c:v>
                </c:pt>
                <c:pt idx="604">
                  <c:v>1</c:v>
                </c:pt>
                <c:pt idx="605">
                  <c:v>0.88888888888888895</c:v>
                </c:pt>
                <c:pt idx="606">
                  <c:v>0.88888888888888895</c:v>
                </c:pt>
                <c:pt idx="607">
                  <c:v>1</c:v>
                </c:pt>
                <c:pt idx="608">
                  <c:v>1</c:v>
                </c:pt>
                <c:pt idx="609">
                  <c:v>1</c:v>
                </c:pt>
                <c:pt idx="610">
                  <c:v>0.4</c:v>
                </c:pt>
                <c:pt idx="611">
                  <c:v>1</c:v>
                </c:pt>
                <c:pt idx="612">
                  <c:v>1</c:v>
                </c:pt>
                <c:pt idx="613">
                  <c:v>1</c:v>
                </c:pt>
                <c:pt idx="614">
                  <c:v>0.75</c:v>
                </c:pt>
                <c:pt idx="615">
                  <c:v>0.75</c:v>
                </c:pt>
                <c:pt idx="616">
                  <c:v>1</c:v>
                </c:pt>
                <c:pt idx="617">
                  <c:v>0.66666666666666696</c:v>
                </c:pt>
                <c:pt idx="618">
                  <c:v>0</c:v>
                </c:pt>
                <c:pt idx="619">
                  <c:v>1</c:v>
                </c:pt>
                <c:pt idx="620">
                  <c:v>0.75</c:v>
                </c:pt>
                <c:pt idx="621">
                  <c:v>1</c:v>
                </c:pt>
                <c:pt idx="622">
                  <c:v>0.875</c:v>
                </c:pt>
                <c:pt idx="623">
                  <c:v>0.92307692307692302</c:v>
                </c:pt>
                <c:pt idx="624">
                  <c:v>0.5</c:v>
                </c:pt>
                <c:pt idx="625">
                  <c:v>0.5</c:v>
                </c:pt>
                <c:pt idx="626">
                  <c:v>0.92857142857142905</c:v>
                </c:pt>
                <c:pt idx="627">
                  <c:v>0.47368421052631599</c:v>
                </c:pt>
                <c:pt idx="628">
                  <c:v>1</c:v>
                </c:pt>
                <c:pt idx="629">
                  <c:v>1</c:v>
                </c:pt>
                <c:pt idx="630">
                  <c:v>0.41935483870967699</c:v>
                </c:pt>
                <c:pt idx="631">
                  <c:v>0.35</c:v>
                </c:pt>
                <c:pt idx="632">
                  <c:v>0.6</c:v>
                </c:pt>
                <c:pt idx="633">
                  <c:v>0.56000000000000005</c:v>
                </c:pt>
                <c:pt idx="634">
                  <c:v>0.16</c:v>
                </c:pt>
                <c:pt idx="635">
                  <c:v>0.90909090909090906</c:v>
                </c:pt>
                <c:pt idx="636">
                  <c:v>1</c:v>
                </c:pt>
                <c:pt idx="637">
                  <c:v>0.31578947368421101</c:v>
                </c:pt>
                <c:pt idx="638">
                  <c:v>0.35483870967741898</c:v>
                </c:pt>
                <c:pt idx="639">
                  <c:v>0.54838709677419406</c:v>
                </c:pt>
                <c:pt idx="640">
                  <c:v>1</c:v>
                </c:pt>
                <c:pt idx="641">
                  <c:v>0.75</c:v>
                </c:pt>
                <c:pt idx="642">
                  <c:v>0.91304347826086996</c:v>
                </c:pt>
                <c:pt idx="643">
                  <c:v>0.92307692307692302</c:v>
                </c:pt>
                <c:pt idx="644">
                  <c:v>1</c:v>
                </c:pt>
                <c:pt idx="645">
                  <c:v>0.266666666666667</c:v>
                </c:pt>
                <c:pt idx="646">
                  <c:v>0.88461538461538491</c:v>
                </c:pt>
                <c:pt idx="647">
                  <c:v>8.3333333333333301E-2</c:v>
                </c:pt>
                <c:pt idx="648">
                  <c:v>0.75</c:v>
                </c:pt>
                <c:pt idx="649">
                  <c:v>0.89743589743589791</c:v>
                </c:pt>
                <c:pt idx="650">
                  <c:v>0.9375</c:v>
                </c:pt>
                <c:pt idx="651">
                  <c:v>0.93333333333333302</c:v>
                </c:pt>
                <c:pt idx="652">
                  <c:v>0.55555555555555602</c:v>
                </c:pt>
                <c:pt idx="653">
                  <c:v>0.71428571428571397</c:v>
                </c:pt>
                <c:pt idx="654">
                  <c:v>0.625</c:v>
                </c:pt>
                <c:pt idx="655">
                  <c:v>0.38888888888888901</c:v>
                </c:pt>
                <c:pt idx="656">
                  <c:v>0.75</c:v>
                </c:pt>
                <c:pt idx="657">
                  <c:v>0.89473684210526305</c:v>
                </c:pt>
                <c:pt idx="658">
                  <c:v>0.71428571428571397</c:v>
                </c:pt>
                <c:pt idx="659">
                  <c:v>0.54545454545454497</c:v>
                </c:pt>
                <c:pt idx="660">
                  <c:v>0.92307692307692302</c:v>
                </c:pt>
                <c:pt idx="661">
                  <c:v>0.64285714285714302</c:v>
                </c:pt>
                <c:pt idx="662">
                  <c:v>0.84210526315789491</c:v>
                </c:pt>
                <c:pt idx="663">
                  <c:v>0.66666666666666696</c:v>
                </c:pt>
                <c:pt idx="664">
                  <c:v>0.72727272727272707</c:v>
                </c:pt>
                <c:pt idx="665">
                  <c:v>0.6</c:v>
                </c:pt>
                <c:pt idx="666">
                  <c:v>1</c:v>
                </c:pt>
                <c:pt idx="667">
                  <c:v>1</c:v>
                </c:pt>
                <c:pt idx="668">
                  <c:v>0.25</c:v>
                </c:pt>
                <c:pt idx="669">
                  <c:v>0.55555555555555602</c:v>
                </c:pt>
                <c:pt idx="670">
                  <c:v>0.8</c:v>
                </c:pt>
                <c:pt idx="671">
                  <c:v>0.952380952380952</c:v>
                </c:pt>
                <c:pt idx="672">
                  <c:v>0.52941176470588203</c:v>
                </c:pt>
                <c:pt idx="673">
                  <c:v>0.6</c:v>
                </c:pt>
                <c:pt idx="674">
                  <c:v>0.71428571428571397</c:v>
                </c:pt>
                <c:pt idx="675">
                  <c:v>1</c:v>
                </c:pt>
                <c:pt idx="676">
                  <c:v>1</c:v>
                </c:pt>
                <c:pt idx="677">
                  <c:v>0.96875</c:v>
                </c:pt>
                <c:pt idx="678">
                  <c:v>0.25</c:v>
                </c:pt>
                <c:pt idx="679">
                  <c:v>0.33333333333333298</c:v>
                </c:pt>
                <c:pt idx="680">
                  <c:v>0.66666666666666696</c:v>
                </c:pt>
                <c:pt idx="681">
                  <c:v>1</c:v>
                </c:pt>
                <c:pt idx="682">
                  <c:v>0.88888888888888895</c:v>
                </c:pt>
                <c:pt idx="683">
                  <c:v>1</c:v>
                </c:pt>
                <c:pt idx="684">
                  <c:v>0.85714285714285698</c:v>
                </c:pt>
                <c:pt idx="685">
                  <c:v>1</c:v>
                </c:pt>
                <c:pt idx="686">
                  <c:v>0.6875</c:v>
                </c:pt>
                <c:pt idx="687">
                  <c:v>1</c:v>
                </c:pt>
                <c:pt idx="688">
                  <c:v>0.66666666666666696</c:v>
                </c:pt>
                <c:pt idx="689">
                  <c:v>0.88235294117647101</c:v>
                </c:pt>
                <c:pt idx="690">
                  <c:v>0.71428571428571397</c:v>
                </c:pt>
                <c:pt idx="691">
                  <c:v>0.83333333333333304</c:v>
                </c:pt>
                <c:pt idx="692">
                  <c:v>0.28571428571428603</c:v>
                </c:pt>
                <c:pt idx="693">
                  <c:v>0.94117647058823495</c:v>
                </c:pt>
                <c:pt idx="694">
                  <c:v>1</c:v>
                </c:pt>
                <c:pt idx="695">
                  <c:v>1</c:v>
                </c:pt>
                <c:pt idx="696">
                  <c:v>1</c:v>
                </c:pt>
                <c:pt idx="697">
                  <c:v>0.85714285714285698</c:v>
                </c:pt>
                <c:pt idx="698">
                  <c:v>1</c:v>
                </c:pt>
                <c:pt idx="699">
                  <c:v>1</c:v>
                </c:pt>
                <c:pt idx="700">
                  <c:v>0.86956521739130399</c:v>
                </c:pt>
                <c:pt idx="701">
                  <c:v>0.3</c:v>
                </c:pt>
                <c:pt idx="702">
                  <c:v>0.35294117647058798</c:v>
                </c:pt>
                <c:pt idx="703">
                  <c:v>0.66666666666666696</c:v>
                </c:pt>
                <c:pt idx="704">
                  <c:v>0.91666666666666696</c:v>
                </c:pt>
                <c:pt idx="705">
                  <c:v>0.44444444444444398</c:v>
                </c:pt>
                <c:pt idx="706">
                  <c:v>1</c:v>
                </c:pt>
                <c:pt idx="707">
                  <c:v>0.83333333333333304</c:v>
                </c:pt>
                <c:pt idx="708">
                  <c:v>0.90909090909090906</c:v>
                </c:pt>
                <c:pt idx="709">
                  <c:v>1</c:v>
                </c:pt>
                <c:pt idx="710">
                  <c:v>0.85714285714285698</c:v>
                </c:pt>
                <c:pt idx="711">
                  <c:v>0.6</c:v>
                </c:pt>
                <c:pt idx="712">
                  <c:v>0.95454545454545492</c:v>
                </c:pt>
                <c:pt idx="713">
                  <c:v>0.33333333333333298</c:v>
                </c:pt>
                <c:pt idx="714">
                  <c:v>0.55555555555555602</c:v>
                </c:pt>
                <c:pt idx="715">
                  <c:v>1</c:v>
                </c:pt>
                <c:pt idx="716">
                  <c:v>1</c:v>
                </c:pt>
                <c:pt idx="717">
                  <c:v>1</c:v>
                </c:pt>
                <c:pt idx="718">
                  <c:v>0.375</c:v>
                </c:pt>
                <c:pt idx="719">
                  <c:v>0.88235294117647101</c:v>
                </c:pt>
                <c:pt idx="720">
                  <c:v>0.4</c:v>
                </c:pt>
                <c:pt idx="721">
                  <c:v>1</c:v>
                </c:pt>
                <c:pt idx="722">
                  <c:v>0.71428571428571397</c:v>
                </c:pt>
                <c:pt idx="723">
                  <c:v>0.85714285714285698</c:v>
                </c:pt>
                <c:pt idx="724">
                  <c:v>0.5</c:v>
                </c:pt>
                <c:pt idx="725">
                  <c:v>0.4</c:v>
                </c:pt>
                <c:pt idx="726">
                  <c:v>0.6</c:v>
                </c:pt>
                <c:pt idx="727">
                  <c:v>0.8</c:v>
                </c:pt>
                <c:pt idx="728">
                  <c:v>0.625</c:v>
                </c:pt>
                <c:pt idx="729">
                  <c:v>0.90909090909090906</c:v>
                </c:pt>
                <c:pt idx="730">
                  <c:v>0.66666666666666696</c:v>
                </c:pt>
                <c:pt idx="731">
                  <c:v>0.6</c:v>
                </c:pt>
                <c:pt idx="732">
                  <c:v>0.92857142857142905</c:v>
                </c:pt>
                <c:pt idx="733">
                  <c:v>0.5</c:v>
                </c:pt>
                <c:pt idx="734">
                  <c:v>0.8</c:v>
                </c:pt>
                <c:pt idx="735">
                  <c:v>1</c:v>
                </c:pt>
                <c:pt idx="736">
                  <c:v>0.83333333333333304</c:v>
                </c:pt>
                <c:pt idx="737">
                  <c:v>1</c:v>
                </c:pt>
                <c:pt idx="738">
                  <c:v>0</c:v>
                </c:pt>
                <c:pt idx="739">
                  <c:v>1</c:v>
                </c:pt>
                <c:pt idx="740">
                  <c:v>1</c:v>
                </c:pt>
                <c:pt idx="741">
                  <c:v>0.83870967741935498</c:v>
                </c:pt>
                <c:pt idx="742">
                  <c:v>1</c:v>
                </c:pt>
                <c:pt idx="743">
                  <c:v>1</c:v>
                </c:pt>
                <c:pt idx="744">
                  <c:v>0.95</c:v>
                </c:pt>
                <c:pt idx="745">
                  <c:v>0.89743589743589791</c:v>
                </c:pt>
                <c:pt idx="746">
                  <c:v>1</c:v>
                </c:pt>
                <c:pt idx="747">
                  <c:v>0.75</c:v>
                </c:pt>
                <c:pt idx="748">
                  <c:v>0.66666666666666696</c:v>
                </c:pt>
                <c:pt idx="749">
                  <c:v>0.63636363636363602</c:v>
                </c:pt>
                <c:pt idx="750">
                  <c:v>0.33333333333333298</c:v>
                </c:pt>
                <c:pt idx="751">
                  <c:v>1</c:v>
                </c:pt>
                <c:pt idx="752">
                  <c:v>0.92</c:v>
                </c:pt>
                <c:pt idx="753">
                  <c:v>1</c:v>
                </c:pt>
                <c:pt idx="754">
                  <c:v>0.82608695652173902</c:v>
                </c:pt>
                <c:pt idx="755">
                  <c:v>0.28571428571428603</c:v>
                </c:pt>
                <c:pt idx="756">
                  <c:v>0.9</c:v>
                </c:pt>
                <c:pt idx="757">
                  <c:v>0.35714285714285698</c:v>
                </c:pt>
                <c:pt idx="758">
                  <c:v>0.76470588235294101</c:v>
                </c:pt>
                <c:pt idx="759">
                  <c:v>1</c:v>
                </c:pt>
                <c:pt idx="760">
                  <c:v>0.25</c:v>
                </c:pt>
                <c:pt idx="761">
                  <c:v>0.88888888888888895</c:v>
                </c:pt>
                <c:pt idx="762">
                  <c:v>0.66666666666666696</c:v>
                </c:pt>
                <c:pt idx="763">
                  <c:v>0.66666666666666696</c:v>
                </c:pt>
                <c:pt idx="764">
                  <c:v>1</c:v>
                </c:pt>
                <c:pt idx="765">
                  <c:v>1</c:v>
                </c:pt>
                <c:pt idx="766">
                  <c:v>0.5</c:v>
                </c:pt>
                <c:pt idx="767">
                  <c:v>0.69230769230769196</c:v>
                </c:pt>
                <c:pt idx="768">
                  <c:v>1</c:v>
                </c:pt>
                <c:pt idx="769">
                  <c:v>1</c:v>
                </c:pt>
                <c:pt idx="770">
                  <c:v>1</c:v>
                </c:pt>
                <c:pt idx="771">
                  <c:v>1</c:v>
                </c:pt>
                <c:pt idx="772">
                  <c:v>1</c:v>
                </c:pt>
                <c:pt idx="773">
                  <c:v>0.75</c:v>
                </c:pt>
                <c:pt idx="774">
                  <c:v>1</c:v>
                </c:pt>
                <c:pt idx="775">
                  <c:v>1</c:v>
                </c:pt>
                <c:pt idx="776">
                  <c:v>0.66666666666666696</c:v>
                </c:pt>
                <c:pt idx="777">
                  <c:v>0.875</c:v>
                </c:pt>
                <c:pt idx="778">
                  <c:v>1</c:v>
                </c:pt>
                <c:pt idx="779">
                  <c:v>0.3</c:v>
                </c:pt>
                <c:pt idx="780">
                  <c:v>0.25</c:v>
                </c:pt>
                <c:pt idx="781">
                  <c:v>0.75</c:v>
                </c:pt>
                <c:pt idx="782">
                  <c:v>0.8</c:v>
                </c:pt>
                <c:pt idx="783">
                  <c:v>0.8125</c:v>
                </c:pt>
                <c:pt idx="784">
                  <c:v>0.3</c:v>
                </c:pt>
                <c:pt idx="785">
                  <c:v>1</c:v>
                </c:pt>
                <c:pt idx="786">
                  <c:v>1</c:v>
                </c:pt>
                <c:pt idx="787">
                  <c:v>1</c:v>
                </c:pt>
                <c:pt idx="788">
                  <c:v>1</c:v>
                </c:pt>
                <c:pt idx="789">
                  <c:v>0.92857142857142905</c:v>
                </c:pt>
                <c:pt idx="790">
                  <c:v>1</c:v>
                </c:pt>
                <c:pt idx="791">
                  <c:v>0.94827586206896597</c:v>
                </c:pt>
                <c:pt idx="792">
                  <c:v>0.36</c:v>
                </c:pt>
                <c:pt idx="793">
                  <c:v>0.64285714285714302</c:v>
                </c:pt>
                <c:pt idx="794">
                  <c:v>1</c:v>
                </c:pt>
                <c:pt idx="795">
                  <c:v>0</c:v>
                </c:pt>
                <c:pt idx="796">
                  <c:v>0.82608695652173902</c:v>
                </c:pt>
                <c:pt idx="797">
                  <c:v>1</c:v>
                </c:pt>
                <c:pt idx="798">
                  <c:v>0.72727272727272707</c:v>
                </c:pt>
                <c:pt idx="799">
                  <c:v>1</c:v>
                </c:pt>
                <c:pt idx="800">
                  <c:v>0.5</c:v>
                </c:pt>
                <c:pt idx="801">
                  <c:v>0.28571428571428603</c:v>
                </c:pt>
                <c:pt idx="802">
                  <c:v>0.4</c:v>
                </c:pt>
                <c:pt idx="803">
                  <c:v>1</c:v>
                </c:pt>
                <c:pt idx="804">
                  <c:v>0.2</c:v>
                </c:pt>
                <c:pt idx="805">
                  <c:v>0.91666666666666696</c:v>
                </c:pt>
                <c:pt idx="806">
                  <c:v>0</c:v>
                </c:pt>
                <c:pt idx="807">
                  <c:v>0.25</c:v>
                </c:pt>
                <c:pt idx="808">
                  <c:v>0.5</c:v>
                </c:pt>
                <c:pt idx="809">
                  <c:v>0.5</c:v>
                </c:pt>
                <c:pt idx="810">
                  <c:v>0.53846153846153799</c:v>
                </c:pt>
                <c:pt idx="811">
                  <c:v>0.3</c:v>
                </c:pt>
                <c:pt idx="812">
                  <c:v>1</c:v>
                </c:pt>
                <c:pt idx="813">
                  <c:v>0.82352941176470595</c:v>
                </c:pt>
                <c:pt idx="814">
                  <c:v>1</c:v>
                </c:pt>
                <c:pt idx="815">
                  <c:v>0.3</c:v>
                </c:pt>
                <c:pt idx="816">
                  <c:v>1</c:v>
                </c:pt>
                <c:pt idx="817">
                  <c:v>0.76923076923076905</c:v>
                </c:pt>
                <c:pt idx="818">
                  <c:v>1</c:v>
                </c:pt>
                <c:pt idx="819">
                  <c:v>0.63636363636363602</c:v>
                </c:pt>
                <c:pt idx="820">
                  <c:v>1</c:v>
                </c:pt>
                <c:pt idx="821">
                  <c:v>1</c:v>
                </c:pt>
                <c:pt idx="822">
                  <c:v>0.42857142857142899</c:v>
                </c:pt>
                <c:pt idx="823">
                  <c:v>0.58823529411764708</c:v>
                </c:pt>
                <c:pt idx="824">
                  <c:v>0.96</c:v>
                </c:pt>
                <c:pt idx="825">
                  <c:v>1</c:v>
                </c:pt>
                <c:pt idx="826">
                  <c:v>1</c:v>
                </c:pt>
                <c:pt idx="827">
                  <c:v>1</c:v>
                </c:pt>
                <c:pt idx="828">
                  <c:v>0.91666666666666696</c:v>
                </c:pt>
                <c:pt idx="829">
                  <c:v>1</c:v>
                </c:pt>
                <c:pt idx="830">
                  <c:v>0.5</c:v>
                </c:pt>
                <c:pt idx="831">
                  <c:v>1</c:v>
                </c:pt>
                <c:pt idx="832">
                  <c:v>1</c:v>
                </c:pt>
                <c:pt idx="833">
                  <c:v>0.5</c:v>
                </c:pt>
                <c:pt idx="834">
                  <c:v>1</c:v>
                </c:pt>
                <c:pt idx="835">
                  <c:v>1</c:v>
                </c:pt>
                <c:pt idx="836">
                  <c:v>1</c:v>
                </c:pt>
                <c:pt idx="837">
                  <c:v>0.83333333333333304</c:v>
                </c:pt>
                <c:pt idx="838">
                  <c:v>1</c:v>
                </c:pt>
                <c:pt idx="839">
                  <c:v>1</c:v>
                </c:pt>
                <c:pt idx="840">
                  <c:v>0.92307692307692302</c:v>
                </c:pt>
                <c:pt idx="841">
                  <c:v>1</c:v>
                </c:pt>
                <c:pt idx="842">
                  <c:v>0.85714285714285698</c:v>
                </c:pt>
                <c:pt idx="843">
                  <c:v>1</c:v>
                </c:pt>
                <c:pt idx="844">
                  <c:v>0.8</c:v>
                </c:pt>
                <c:pt idx="845">
                  <c:v>1</c:v>
                </c:pt>
                <c:pt idx="846">
                  <c:v>1</c:v>
                </c:pt>
                <c:pt idx="847">
                  <c:v>0.66666666666666696</c:v>
                </c:pt>
                <c:pt idx="848">
                  <c:v>1</c:v>
                </c:pt>
                <c:pt idx="849">
                  <c:v>1</c:v>
                </c:pt>
                <c:pt idx="850">
                  <c:v>0.88235294117647101</c:v>
                </c:pt>
                <c:pt idx="851">
                  <c:v>1</c:v>
                </c:pt>
                <c:pt idx="852">
                  <c:v>1</c:v>
                </c:pt>
                <c:pt idx="853">
                  <c:v>1</c:v>
                </c:pt>
                <c:pt idx="854">
                  <c:v>0.5</c:v>
                </c:pt>
                <c:pt idx="855">
                  <c:v>1</c:v>
                </c:pt>
                <c:pt idx="856">
                  <c:v>1</c:v>
                </c:pt>
                <c:pt idx="857">
                  <c:v>1</c:v>
                </c:pt>
                <c:pt idx="858">
                  <c:v>1</c:v>
                </c:pt>
                <c:pt idx="859">
                  <c:v>1</c:v>
                </c:pt>
                <c:pt idx="860">
                  <c:v>1</c:v>
                </c:pt>
                <c:pt idx="861">
                  <c:v>1</c:v>
                </c:pt>
                <c:pt idx="862">
                  <c:v>1</c:v>
                </c:pt>
                <c:pt idx="863">
                  <c:v>0.90322580645161299</c:v>
                </c:pt>
                <c:pt idx="864">
                  <c:v>0.93333333333333302</c:v>
                </c:pt>
                <c:pt idx="865">
                  <c:v>1</c:v>
                </c:pt>
                <c:pt idx="866">
                  <c:v>0.71428571428571397</c:v>
                </c:pt>
                <c:pt idx="867">
                  <c:v>0.83333333333333304</c:v>
                </c:pt>
                <c:pt idx="868">
                  <c:v>0.75</c:v>
                </c:pt>
                <c:pt idx="869">
                  <c:v>0.81481481481481499</c:v>
                </c:pt>
                <c:pt idx="870">
                  <c:v>0.8</c:v>
                </c:pt>
                <c:pt idx="871">
                  <c:v>1</c:v>
                </c:pt>
                <c:pt idx="872">
                  <c:v>0.33333333333333298</c:v>
                </c:pt>
                <c:pt idx="873">
                  <c:v>1</c:v>
                </c:pt>
                <c:pt idx="874">
                  <c:v>1</c:v>
                </c:pt>
                <c:pt idx="875">
                  <c:v>1</c:v>
                </c:pt>
                <c:pt idx="876">
                  <c:v>1</c:v>
                </c:pt>
                <c:pt idx="877">
                  <c:v>0.66666666666666696</c:v>
                </c:pt>
                <c:pt idx="878">
                  <c:v>1</c:v>
                </c:pt>
                <c:pt idx="879">
                  <c:v>1</c:v>
                </c:pt>
                <c:pt idx="880">
                  <c:v>1</c:v>
                </c:pt>
                <c:pt idx="881">
                  <c:v>1</c:v>
                </c:pt>
                <c:pt idx="882">
                  <c:v>1</c:v>
                </c:pt>
                <c:pt idx="883">
                  <c:v>1</c:v>
                </c:pt>
                <c:pt idx="884">
                  <c:v>1</c:v>
                </c:pt>
                <c:pt idx="885">
                  <c:v>0.66666666666666696</c:v>
                </c:pt>
                <c:pt idx="886">
                  <c:v>1</c:v>
                </c:pt>
                <c:pt idx="887">
                  <c:v>1</c:v>
                </c:pt>
                <c:pt idx="888">
                  <c:v>1</c:v>
                </c:pt>
                <c:pt idx="889">
                  <c:v>1</c:v>
                </c:pt>
                <c:pt idx="890">
                  <c:v>1</c:v>
                </c:pt>
                <c:pt idx="891">
                  <c:v>1</c:v>
                </c:pt>
                <c:pt idx="892">
                  <c:v>1</c:v>
                </c:pt>
                <c:pt idx="893">
                  <c:v>0</c:v>
                </c:pt>
                <c:pt idx="894">
                  <c:v>1</c:v>
                </c:pt>
                <c:pt idx="895">
                  <c:v>1</c:v>
                </c:pt>
                <c:pt idx="896">
                  <c:v>1</c:v>
                </c:pt>
                <c:pt idx="897">
                  <c:v>1</c:v>
                </c:pt>
                <c:pt idx="898">
                  <c:v>1</c:v>
                </c:pt>
                <c:pt idx="899">
                  <c:v>1</c:v>
                </c:pt>
                <c:pt idx="900">
                  <c:v>1</c:v>
                </c:pt>
                <c:pt idx="901">
                  <c:v>1</c:v>
                </c:pt>
                <c:pt idx="902">
                  <c:v>0</c:v>
                </c:pt>
                <c:pt idx="903">
                  <c:v>1</c:v>
                </c:pt>
                <c:pt idx="904">
                  <c:v>0.66666666666666696</c:v>
                </c:pt>
                <c:pt idx="905">
                  <c:v>1</c:v>
                </c:pt>
                <c:pt idx="906">
                  <c:v>1</c:v>
                </c:pt>
                <c:pt idx="907">
                  <c:v>1</c:v>
                </c:pt>
                <c:pt idx="908">
                  <c:v>1</c:v>
                </c:pt>
                <c:pt idx="909">
                  <c:v>0.2</c:v>
                </c:pt>
                <c:pt idx="910">
                  <c:v>0.8</c:v>
                </c:pt>
                <c:pt idx="911">
                  <c:v>0</c:v>
                </c:pt>
                <c:pt idx="912">
                  <c:v>0.66666666666666696</c:v>
                </c:pt>
                <c:pt idx="913">
                  <c:v>0.27272727272727298</c:v>
                </c:pt>
                <c:pt idx="914">
                  <c:v>1</c:v>
                </c:pt>
                <c:pt idx="915">
                  <c:v>0.42857142857142899</c:v>
                </c:pt>
                <c:pt idx="916">
                  <c:v>0.5</c:v>
                </c:pt>
                <c:pt idx="917">
                  <c:v>1</c:v>
                </c:pt>
                <c:pt idx="918">
                  <c:v>0.25</c:v>
                </c:pt>
                <c:pt idx="919">
                  <c:v>0.625</c:v>
                </c:pt>
                <c:pt idx="920">
                  <c:v>0.42857142857142899</c:v>
                </c:pt>
                <c:pt idx="921">
                  <c:v>0.25</c:v>
                </c:pt>
                <c:pt idx="922">
                  <c:v>0.57142857142857106</c:v>
                </c:pt>
                <c:pt idx="923">
                  <c:v>1</c:v>
                </c:pt>
                <c:pt idx="924">
                  <c:v>1</c:v>
                </c:pt>
                <c:pt idx="925">
                  <c:v>1</c:v>
                </c:pt>
                <c:pt idx="926">
                  <c:v>0.94117647058823495</c:v>
                </c:pt>
                <c:pt idx="927">
                  <c:v>0.7</c:v>
                </c:pt>
                <c:pt idx="928">
                  <c:v>1</c:v>
                </c:pt>
                <c:pt idx="929">
                  <c:v>0.90625</c:v>
                </c:pt>
                <c:pt idx="930">
                  <c:v>1</c:v>
                </c:pt>
                <c:pt idx="931">
                  <c:v>0.952380952380952</c:v>
                </c:pt>
                <c:pt idx="932">
                  <c:v>1</c:v>
                </c:pt>
                <c:pt idx="933">
                  <c:v>1</c:v>
                </c:pt>
                <c:pt idx="934">
                  <c:v>1</c:v>
                </c:pt>
                <c:pt idx="935">
                  <c:v>0.77777777777777801</c:v>
                </c:pt>
                <c:pt idx="936">
                  <c:v>0.96296296296296302</c:v>
                </c:pt>
                <c:pt idx="937">
                  <c:v>0.9375</c:v>
                </c:pt>
                <c:pt idx="938">
                  <c:v>1</c:v>
                </c:pt>
                <c:pt idx="939">
                  <c:v>0.94444444444444398</c:v>
                </c:pt>
                <c:pt idx="940">
                  <c:v>1</c:v>
                </c:pt>
                <c:pt idx="941">
                  <c:v>1</c:v>
                </c:pt>
                <c:pt idx="942">
                  <c:v>1</c:v>
                </c:pt>
                <c:pt idx="943">
                  <c:v>0.5</c:v>
                </c:pt>
                <c:pt idx="944">
                  <c:v>0.68421052631578905</c:v>
                </c:pt>
                <c:pt idx="945">
                  <c:v>0.41666666666666702</c:v>
                </c:pt>
                <c:pt idx="946">
                  <c:v>0.85714285714285698</c:v>
                </c:pt>
                <c:pt idx="947">
                  <c:v>0.90322580645161299</c:v>
                </c:pt>
                <c:pt idx="948">
                  <c:v>0.71428571428571397</c:v>
                </c:pt>
                <c:pt idx="949">
                  <c:v>0.69230769230769196</c:v>
                </c:pt>
                <c:pt idx="950">
                  <c:v>0.8125</c:v>
                </c:pt>
                <c:pt idx="951">
                  <c:v>0.9</c:v>
                </c:pt>
                <c:pt idx="952">
                  <c:v>0.952380952380952</c:v>
                </c:pt>
                <c:pt idx="953">
                  <c:v>0.72727272727272707</c:v>
                </c:pt>
                <c:pt idx="954">
                  <c:v>0.91666666666666696</c:v>
                </c:pt>
                <c:pt idx="955">
                  <c:v>0.75</c:v>
                </c:pt>
                <c:pt idx="956">
                  <c:v>0.42857142857142899</c:v>
                </c:pt>
                <c:pt idx="957">
                  <c:v>0.55555555555555602</c:v>
                </c:pt>
                <c:pt idx="958">
                  <c:v>0.5</c:v>
                </c:pt>
                <c:pt idx="959">
                  <c:v>0.2</c:v>
                </c:pt>
                <c:pt idx="960">
                  <c:v>0.54545454545454497</c:v>
                </c:pt>
                <c:pt idx="961">
                  <c:v>1</c:v>
                </c:pt>
                <c:pt idx="962">
                  <c:v>0.82608695652173902</c:v>
                </c:pt>
                <c:pt idx="963">
                  <c:v>0.3125</c:v>
                </c:pt>
                <c:pt idx="964">
                  <c:v>1</c:v>
                </c:pt>
                <c:pt idx="965">
                  <c:v>0.64285714285714302</c:v>
                </c:pt>
                <c:pt idx="966">
                  <c:v>0.61538461538461497</c:v>
                </c:pt>
                <c:pt idx="967">
                  <c:v>1</c:v>
                </c:pt>
                <c:pt idx="968">
                  <c:v>0.31578947368421101</c:v>
                </c:pt>
                <c:pt idx="969">
                  <c:v>1</c:v>
                </c:pt>
                <c:pt idx="970">
                  <c:v>0.28571428571428603</c:v>
                </c:pt>
                <c:pt idx="971">
                  <c:v>0.81818181818181801</c:v>
                </c:pt>
                <c:pt idx="972">
                  <c:v>0.42857142857142899</c:v>
                </c:pt>
                <c:pt idx="973">
                  <c:v>1</c:v>
                </c:pt>
                <c:pt idx="974">
                  <c:v>1</c:v>
                </c:pt>
                <c:pt idx="975">
                  <c:v>1</c:v>
                </c:pt>
                <c:pt idx="976">
                  <c:v>1</c:v>
                </c:pt>
                <c:pt idx="977">
                  <c:v>0.77777777777777801</c:v>
                </c:pt>
                <c:pt idx="978">
                  <c:v>1</c:v>
                </c:pt>
                <c:pt idx="979">
                  <c:v>1</c:v>
                </c:pt>
                <c:pt idx="980">
                  <c:v>0.6</c:v>
                </c:pt>
                <c:pt idx="981">
                  <c:v>0.25</c:v>
                </c:pt>
                <c:pt idx="982">
                  <c:v>0.64285714285714302</c:v>
                </c:pt>
                <c:pt idx="983">
                  <c:v>0.76923076923076905</c:v>
                </c:pt>
                <c:pt idx="984">
                  <c:v>1</c:v>
                </c:pt>
                <c:pt idx="985">
                  <c:v>1</c:v>
                </c:pt>
                <c:pt idx="986">
                  <c:v>1</c:v>
                </c:pt>
                <c:pt idx="987">
                  <c:v>0.84615384615384603</c:v>
                </c:pt>
                <c:pt idx="988">
                  <c:v>0.54545454545454497</c:v>
                </c:pt>
                <c:pt idx="989">
                  <c:v>0.57692307692307698</c:v>
                </c:pt>
                <c:pt idx="990">
                  <c:v>0.5</c:v>
                </c:pt>
                <c:pt idx="991">
                  <c:v>1</c:v>
                </c:pt>
                <c:pt idx="992">
                  <c:v>0.95454545454545492</c:v>
                </c:pt>
                <c:pt idx="993">
                  <c:v>0.94117647058823495</c:v>
                </c:pt>
                <c:pt idx="994">
                  <c:v>0.61538461538461497</c:v>
                </c:pt>
                <c:pt idx="995">
                  <c:v>0.85714285714285698</c:v>
                </c:pt>
                <c:pt idx="996">
                  <c:v>1</c:v>
                </c:pt>
                <c:pt idx="997">
                  <c:v>1</c:v>
                </c:pt>
                <c:pt idx="998">
                  <c:v>1</c:v>
                </c:pt>
                <c:pt idx="999">
                  <c:v>0.625</c:v>
                </c:pt>
                <c:pt idx="1000">
                  <c:v>0.57142857142857106</c:v>
                </c:pt>
                <c:pt idx="1001">
                  <c:v>0.75</c:v>
                </c:pt>
                <c:pt idx="1002">
                  <c:v>1</c:v>
                </c:pt>
                <c:pt idx="1003">
                  <c:v>1</c:v>
                </c:pt>
                <c:pt idx="1004">
                  <c:v>1</c:v>
                </c:pt>
                <c:pt idx="1005">
                  <c:v>1</c:v>
                </c:pt>
                <c:pt idx="1006">
                  <c:v>1</c:v>
                </c:pt>
                <c:pt idx="1007">
                  <c:v>1</c:v>
                </c:pt>
                <c:pt idx="1008">
                  <c:v>1</c:v>
                </c:pt>
                <c:pt idx="1009">
                  <c:v>1</c:v>
                </c:pt>
                <c:pt idx="1010">
                  <c:v>1</c:v>
                </c:pt>
                <c:pt idx="1011">
                  <c:v>1</c:v>
                </c:pt>
                <c:pt idx="1012">
                  <c:v>1</c:v>
                </c:pt>
                <c:pt idx="1013">
                  <c:v>1</c:v>
                </c:pt>
                <c:pt idx="1014">
                  <c:v>1</c:v>
                </c:pt>
                <c:pt idx="1015">
                  <c:v>0.625</c:v>
                </c:pt>
                <c:pt idx="1016">
                  <c:v>0.75</c:v>
                </c:pt>
                <c:pt idx="1017">
                  <c:v>0.75</c:v>
                </c:pt>
                <c:pt idx="1018">
                  <c:v>1</c:v>
                </c:pt>
                <c:pt idx="1019">
                  <c:v>1</c:v>
                </c:pt>
                <c:pt idx="1020">
                  <c:v>1</c:v>
                </c:pt>
                <c:pt idx="1021">
                  <c:v>0.90909090909090906</c:v>
                </c:pt>
                <c:pt idx="1022">
                  <c:v>1</c:v>
                </c:pt>
                <c:pt idx="1023">
                  <c:v>1</c:v>
                </c:pt>
                <c:pt idx="1024">
                  <c:v>1</c:v>
                </c:pt>
                <c:pt idx="1025">
                  <c:v>1</c:v>
                </c:pt>
                <c:pt idx="1026">
                  <c:v>0.96296296296296302</c:v>
                </c:pt>
                <c:pt idx="1027">
                  <c:v>0.96296296296296302</c:v>
                </c:pt>
                <c:pt idx="1028">
                  <c:v>1</c:v>
                </c:pt>
                <c:pt idx="1029">
                  <c:v>0.92307692307692302</c:v>
                </c:pt>
                <c:pt idx="1030">
                  <c:v>0.91304347826086996</c:v>
                </c:pt>
                <c:pt idx="1031">
                  <c:v>0.5</c:v>
                </c:pt>
                <c:pt idx="1032">
                  <c:v>0.97058823529411797</c:v>
                </c:pt>
                <c:pt idx="1033">
                  <c:v>1</c:v>
                </c:pt>
                <c:pt idx="1034">
                  <c:v>1</c:v>
                </c:pt>
                <c:pt idx="1035">
                  <c:v>0.83333333333333304</c:v>
                </c:pt>
                <c:pt idx="1036">
                  <c:v>0.2</c:v>
                </c:pt>
                <c:pt idx="1037">
                  <c:v>0.66666666666666696</c:v>
                </c:pt>
                <c:pt idx="1038">
                  <c:v>0.88888888888888895</c:v>
                </c:pt>
                <c:pt idx="1039">
                  <c:v>1</c:v>
                </c:pt>
                <c:pt idx="1040">
                  <c:v>0.33333333333333298</c:v>
                </c:pt>
                <c:pt idx="1041">
                  <c:v>0.5</c:v>
                </c:pt>
                <c:pt idx="1042">
                  <c:v>0.85714285714285698</c:v>
                </c:pt>
                <c:pt idx="1043">
                  <c:v>0.83333333333333304</c:v>
                </c:pt>
                <c:pt idx="1044">
                  <c:v>0.9375</c:v>
                </c:pt>
                <c:pt idx="1045">
                  <c:v>0.89473684210526305</c:v>
                </c:pt>
                <c:pt idx="1046">
                  <c:v>0.90909090909090906</c:v>
                </c:pt>
                <c:pt idx="1047">
                  <c:v>0.69230769230769196</c:v>
                </c:pt>
                <c:pt idx="1048">
                  <c:v>1</c:v>
                </c:pt>
                <c:pt idx="1049">
                  <c:v>1</c:v>
                </c:pt>
                <c:pt idx="1050">
                  <c:v>0</c:v>
                </c:pt>
                <c:pt idx="1051">
                  <c:v>0.5</c:v>
                </c:pt>
                <c:pt idx="1052">
                  <c:v>1</c:v>
                </c:pt>
                <c:pt idx="1053">
                  <c:v>0</c:v>
                </c:pt>
                <c:pt idx="1054">
                  <c:v>1</c:v>
                </c:pt>
                <c:pt idx="1055">
                  <c:v>0.66666666666666696</c:v>
                </c:pt>
                <c:pt idx="1056">
                  <c:v>0.33333333333333298</c:v>
                </c:pt>
                <c:pt idx="1057">
                  <c:v>1</c:v>
                </c:pt>
                <c:pt idx="1058">
                  <c:v>1</c:v>
                </c:pt>
                <c:pt idx="1059">
                  <c:v>0.71428571428571397</c:v>
                </c:pt>
                <c:pt idx="1060">
                  <c:v>1</c:v>
                </c:pt>
                <c:pt idx="1061">
                  <c:v>1</c:v>
                </c:pt>
                <c:pt idx="1062">
                  <c:v>1</c:v>
                </c:pt>
                <c:pt idx="1063">
                  <c:v>1</c:v>
                </c:pt>
                <c:pt idx="1064">
                  <c:v>1</c:v>
                </c:pt>
                <c:pt idx="1065">
                  <c:v>1</c:v>
                </c:pt>
                <c:pt idx="1066">
                  <c:v>0</c:v>
                </c:pt>
                <c:pt idx="1067">
                  <c:v>0.99122807017543901</c:v>
                </c:pt>
                <c:pt idx="1068">
                  <c:v>0.97727272727272707</c:v>
                </c:pt>
                <c:pt idx="1069">
                  <c:v>0.98214285714285698</c:v>
                </c:pt>
                <c:pt idx="1070">
                  <c:v>0.98181818181818203</c:v>
                </c:pt>
                <c:pt idx="1071">
                  <c:v>0.98148148148148195</c:v>
                </c:pt>
                <c:pt idx="1072">
                  <c:v>0.70370370370370394</c:v>
                </c:pt>
                <c:pt idx="1073">
                  <c:v>0.9811320754716979</c:v>
                </c:pt>
                <c:pt idx="1074">
                  <c:v>0.98</c:v>
                </c:pt>
                <c:pt idx="1075">
                  <c:v>0.95918367346938793</c:v>
                </c:pt>
                <c:pt idx="1076">
                  <c:v>0.97916666666666696</c:v>
                </c:pt>
                <c:pt idx="1077">
                  <c:v>0.97916666666666696</c:v>
                </c:pt>
                <c:pt idx="1078">
                  <c:v>0.95833333333333304</c:v>
                </c:pt>
                <c:pt idx="1079">
                  <c:v>0.97826086956521707</c:v>
                </c:pt>
                <c:pt idx="1080">
                  <c:v>0.97826086956521707</c:v>
                </c:pt>
                <c:pt idx="1081">
                  <c:v>0.97727272727272707</c:v>
                </c:pt>
                <c:pt idx="1082">
                  <c:v>0.97674418604651192</c:v>
                </c:pt>
                <c:pt idx="1083">
                  <c:v>0.97619047619047605</c:v>
                </c:pt>
                <c:pt idx="1084">
                  <c:v>0.97560975609756095</c:v>
                </c:pt>
                <c:pt idx="1085">
                  <c:v>0.97560975609756095</c:v>
                </c:pt>
                <c:pt idx="1086">
                  <c:v>0.82499999999999996</c:v>
                </c:pt>
                <c:pt idx="1087">
                  <c:v>0.94871794871794901</c:v>
                </c:pt>
                <c:pt idx="1088">
                  <c:v>0.94871794871794901</c:v>
                </c:pt>
                <c:pt idx="1089">
                  <c:v>0.97402597402597391</c:v>
                </c:pt>
                <c:pt idx="1090">
                  <c:v>0.97368421052631604</c:v>
                </c:pt>
                <c:pt idx="1091">
                  <c:v>0.94736842105263197</c:v>
                </c:pt>
                <c:pt idx="1092">
                  <c:v>0.97368421052631604</c:v>
                </c:pt>
                <c:pt idx="1093">
                  <c:v>0.81081081081081097</c:v>
                </c:pt>
                <c:pt idx="1094">
                  <c:v>0.91891891891891897</c:v>
                </c:pt>
                <c:pt idx="1095">
                  <c:v>0.94444444444444398</c:v>
                </c:pt>
                <c:pt idx="1096">
                  <c:v>0.97222222222222199</c:v>
                </c:pt>
                <c:pt idx="1097">
                  <c:v>0.91428571428571404</c:v>
                </c:pt>
                <c:pt idx="1098">
                  <c:v>0.4</c:v>
                </c:pt>
                <c:pt idx="1099">
                  <c:v>0.97142857142857097</c:v>
                </c:pt>
                <c:pt idx="1100">
                  <c:v>0.97142857142857097</c:v>
                </c:pt>
                <c:pt idx="1101">
                  <c:v>0.91176470588235303</c:v>
                </c:pt>
                <c:pt idx="1102">
                  <c:v>0.87878787878787901</c:v>
                </c:pt>
                <c:pt idx="1103">
                  <c:v>0.6875</c:v>
                </c:pt>
                <c:pt idx="1104">
                  <c:v>0.5625</c:v>
                </c:pt>
                <c:pt idx="1105">
                  <c:v>0.87096774193548399</c:v>
                </c:pt>
                <c:pt idx="1106">
                  <c:v>0.87096774193548399</c:v>
                </c:pt>
                <c:pt idx="1107">
                  <c:v>0.967741935483871</c:v>
                </c:pt>
                <c:pt idx="1108">
                  <c:v>0.967741935483871</c:v>
                </c:pt>
                <c:pt idx="1109">
                  <c:v>0.967741935483871</c:v>
                </c:pt>
                <c:pt idx="1110">
                  <c:v>0.9354838709677421</c:v>
                </c:pt>
                <c:pt idx="1111">
                  <c:v>0.967741935483871</c:v>
                </c:pt>
                <c:pt idx="1112">
                  <c:v>0.61290322580645207</c:v>
                </c:pt>
                <c:pt idx="1113">
                  <c:v>0.967741935483871</c:v>
                </c:pt>
                <c:pt idx="1114">
                  <c:v>0.95081967213114793</c:v>
                </c:pt>
                <c:pt idx="1115">
                  <c:v>0.86666666666666703</c:v>
                </c:pt>
                <c:pt idx="1116">
                  <c:v>0.9</c:v>
                </c:pt>
                <c:pt idx="1117">
                  <c:v>0.9</c:v>
                </c:pt>
                <c:pt idx="1118">
                  <c:v>0.96666666666666701</c:v>
                </c:pt>
                <c:pt idx="1119">
                  <c:v>0.83333333333333304</c:v>
                </c:pt>
                <c:pt idx="1120">
                  <c:v>0.95798319327731096</c:v>
                </c:pt>
                <c:pt idx="1121">
                  <c:v>0.94871794871794901</c:v>
                </c:pt>
                <c:pt idx="1122">
                  <c:v>0.86206896551724099</c:v>
                </c:pt>
                <c:pt idx="1123">
                  <c:v>0.96551724137931005</c:v>
                </c:pt>
                <c:pt idx="1124">
                  <c:v>0.86206896551724099</c:v>
                </c:pt>
                <c:pt idx="1125">
                  <c:v>0.82758620689655205</c:v>
                </c:pt>
                <c:pt idx="1126">
                  <c:v>0.41379310344827602</c:v>
                </c:pt>
                <c:pt idx="1127">
                  <c:v>0.96428571428571397</c:v>
                </c:pt>
                <c:pt idx="1128">
                  <c:v>0.96428571428571397</c:v>
                </c:pt>
                <c:pt idx="1129">
                  <c:v>0.96428571428571397</c:v>
                </c:pt>
                <c:pt idx="1130">
                  <c:v>0.93975903614457801</c:v>
                </c:pt>
                <c:pt idx="1131">
                  <c:v>0.96296296296296302</c:v>
                </c:pt>
                <c:pt idx="1132">
                  <c:v>0.96296296296296302</c:v>
                </c:pt>
                <c:pt idx="1133">
                  <c:v>0.62962962962962998</c:v>
                </c:pt>
                <c:pt idx="1134">
                  <c:v>0.95522388059701502</c:v>
                </c:pt>
                <c:pt idx="1135">
                  <c:v>0.88461538461538491</c:v>
                </c:pt>
                <c:pt idx="1136">
                  <c:v>0.42307692307692302</c:v>
                </c:pt>
                <c:pt idx="1137">
                  <c:v>0.96</c:v>
                </c:pt>
                <c:pt idx="1138">
                  <c:v>0.96</c:v>
                </c:pt>
                <c:pt idx="1139">
                  <c:v>0.84</c:v>
                </c:pt>
                <c:pt idx="1140">
                  <c:v>0.44</c:v>
                </c:pt>
                <c:pt idx="1141">
                  <c:v>0.96</c:v>
                </c:pt>
                <c:pt idx="1142">
                  <c:v>0.88</c:v>
                </c:pt>
                <c:pt idx="1143">
                  <c:v>0.68</c:v>
                </c:pt>
                <c:pt idx="1144">
                  <c:v>0.52</c:v>
                </c:pt>
                <c:pt idx="1145">
                  <c:v>0.72</c:v>
                </c:pt>
                <c:pt idx="1146">
                  <c:v>0.96</c:v>
                </c:pt>
                <c:pt idx="1147">
                  <c:v>0.93877551020408201</c:v>
                </c:pt>
                <c:pt idx="1148">
                  <c:v>0.95876288659793796</c:v>
                </c:pt>
                <c:pt idx="1149">
                  <c:v>0.79166666666666696</c:v>
                </c:pt>
                <c:pt idx="1150">
                  <c:v>0.58333333333333304</c:v>
                </c:pt>
                <c:pt idx="1151">
                  <c:v>0.75</c:v>
                </c:pt>
                <c:pt idx="1152">
                  <c:v>0.70833333333333304</c:v>
                </c:pt>
                <c:pt idx="1153">
                  <c:v>0.70833333333333304</c:v>
                </c:pt>
                <c:pt idx="1154">
                  <c:v>0.95833333333333304</c:v>
                </c:pt>
                <c:pt idx="1155">
                  <c:v>0.5</c:v>
                </c:pt>
                <c:pt idx="1156">
                  <c:v>0.375</c:v>
                </c:pt>
                <c:pt idx="1157">
                  <c:v>0.95833333333333304</c:v>
                </c:pt>
                <c:pt idx="1158">
                  <c:v>0.70833333333333304</c:v>
                </c:pt>
                <c:pt idx="1159">
                  <c:v>0.91666666666666696</c:v>
                </c:pt>
                <c:pt idx="1160">
                  <c:v>0.95833333333333304</c:v>
                </c:pt>
                <c:pt idx="1161">
                  <c:v>0.95833333333333304</c:v>
                </c:pt>
                <c:pt idx="1162">
                  <c:v>0.95744680851063801</c:v>
                </c:pt>
                <c:pt idx="1163">
                  <c:v>0.95652173913043503</c:v>
                </c:pt>
                <c:pt idx="1164">
                  <c:v>0.69565217391304301</c:v>
                </c:pt>
                <c:pt idx="1165">
                  <c:v>0.95652173913043503</c:v>
                </c:pt>
                <c:pt idx="1166">
                  <c:v>0.95652173913043503</c:v>
                </c:pt>
                <c:pt idx="1167">
                  <c:v>0.95652173913043503</c:v>
                </c:pt>
                <c:pt idx="1168">
                  <c:v>0.34782608695652201</c:v>
                </c:pt>
                <c:pt idx="1169">
                  <c:v>0.434782608695652</c:v>
                </c:pt>
                <c:pt idx="1170">
                  <c:v>0.934782608695652</c:v>
                </c:pt>
                <c:pt idx="1171">
                  <c:v>0.68181818181818199</c:v>
                </c:pt>
                <c:pt idx="1172">
                  <c:v>0.63636363636363602</c:v>
                </c:pt>
                <c:pt idx="1173">
                  <c:v>0.95454545454545492</c:v>
                </c:pt>
                <c:pt idx="1174">
                  <c:v>0.95454545454545492</c:v>
                </c:pt>
                <c:pt idx="1175">
                  <c:v>0.93181818181818199</c:v>
                </c:pt>
                <c:pt idx="1176">
                  <c:v>9.0909090909090898E-2</c:v>
                </c:pt>
                <c:pt idx="1177">
                  <c:v>0.27272727272727298</c:v>
                </c:pt>
                <c:pt idx="1178">
                  <c:v>0.95454545454545492</c:v>
                </c:pt>
                <c:pt idx="1179">
                  <c:v>0.90909090909090906</c:v>
                </c:pt>
                <c:pt idx="1180">
                  <c:v>0.95348837209302306</c:v>
                </c:pt>
                <c:pt idx="1181">
                  <c:v>0.953125</c:v>
                </c:pt>
                <c:pt idx="1182">
                  <c:v>0.57142857142857106</c:v>
                </c:pt>
                <c:pt idx="1183">
                  <c:v>0.76190476190476208</c:v>
                </c:pt>
                <c:pt idx="1184">
                  <c:v>0.76190476190476208</c:v>
                </c:pt>
                <c:pt idx="1185">
                  <c:v>0.90476190476190499</c:v>
                </c:pt>
                <c:pt idx="1186">
                  <c:v>0.952380952380952</c:v>
                </c:pt>
                <c:pt idx="1187">
                  <c:v>0.952380952380952</c:v>
                </c:pt>
                <c:pt idx="1188">
                  <c:v>0.90476190476190499</c:v>
                </c:pt>
                <c:pt idx="1189">
                  <c:v>0.90476190476190499</c:v>
                </c:pt>
                <c:pt idx="1190">
                  <c:v>0.95081967213114793</c:v>
                </c:pt>
                <c:pt idx="1191">
                  <c:v>0.55000000000000004</c:v>
                </c:pt>
                <c:pt idx="1192">
                  <c:v>0.95</c:v>
                </c:pt>
                <c:pt idx="1193">
                  <c:v>0.55000000000000004</c:v>
                </c:pt>
                <c:pt idx="1194">
                  <c:v>0.95</c:v>
                </c:pt>
                <c:pt idx="1195">
                  <c:v>0.85</c:v>
                </c:pt>
                <c:pt idx="1196">
                  <c:v>0.95</c:v>
                </c:pt>
                <c:pt idx="1197">
                  <c:v>0.95</c:v>
                </c:pt>
                <c:pt idx="1198">
                  <c:v>0.95</c:v>
                </c:pt>
                <c:pt idx="1199">
                  <c:v>0.9</c:v>
                </c:pt>
                <c:pt idx="1200">
                  <c:v>0.95</c:v>
                </c:pt>
                <c:pt idx="1201">
                  <c:v>0.95</c:v>
                </c:pt>
                <c:pt idx="1202">
                  <c:v>0.95</c:v>
                </c:pt>
                <c:pt idx="1203">
                  <c:v>0.94871794871794901</c:v>
                </c:pt>
                <c:pt idx="1204">
                  <c:v>0.94805194805194803</c:v>
                </c:pt>
                <c:pt idx="1205">
                  <c:v>0.94736842105263197</c:v>
                </c:pt>
                <c:pt idx="1206">
                  <c:v>0.94736842105263197</c:v>
                </c:pt>
                <c:pt idx="1207">
                  <c:v>0.78947368421052599</c:v>
                </c:pt>
                <c:pt idx="1208">
                  <c:v>0.31578947368421101</c:v>
                </c:pt>
                <c:pt idx="1209">
                  <c:v>0.94736842105263197</c:v>
                </c:pt>
                <c:pt idx="1210">
                  <c:v>0.52631578947368407</c:v>
                </c:pt>
                <c:pt idx="1211">
                  <c:v>0.78947368421052599</c:v>
                </c:pt>
                <c:pt idx="1212">
                  <c:v>0.94736842105263197</c:v>
                </c:pt>
                <c:pt idx="1213">
                  <c:v>0.63157894736842102</c:v>
                </c:pt>
                <c:pt idx="1214">
                  <c:v>0.31578947368421101</c:v>
                </c:pt>
                <c:pt idx="1215">
                  <c:v>0.44736842105263203</c:v>
                </c:pt>
                <c:pt idx="1216">
                  <c:v>0.42105263157894696</c:v>
                </c:pt>
                <c:pt idx="1217">
                  <c:v>0.84210526315789491</c:v>
                </c:pt>
                <c:pt idx="1218">
                  <c:v>0.36842105263157898</c:v>
                </c:pt>
                <c:pt idx="1219">
                  <c:v>0.94736842105263197</c:v>
                </c:pt>
                <c:pt idx="1220">
                  <c:v>0.21052631578947398</c:v>
                </c:pt>
                <c:pt idx="1221">
                  <c:v>0.81578947368421095</c:v>
                </c:pt>
                <c:pt idx="1222">
                  <c:v>0.63157894736842102</c:v>
                </c:pt>
                <c:pt idx="1223">
                  <c:v>0.94736842105263197</c:v>
                </c:pt>
                <c:pt idx="1224">
                  <c:v>0.57894736842105299</c:v>
                </c:pt>
                <c:pt idx="1225">
                  <c:v>0.78947368421052599</c:v>
                </c:pt>
                <c:pt idx="1226">
                  <c:v>0.36842105263157898</c:v>
                </c:pt>
                <c:pt idx="1227">
                  <c:v>0.52631578947368407</c:v>
                </c:pt>
                <c:pt idx="1228">
                  <c:v>0.94444444444444398</c:v>
                </c:pt>
                <c:pt idx="1229">
                  <c:v>0.94444444444444398</c:v>
                </c:pt>
                <c:pt idx="1230">
                  <c:v>0.61111111111111105</c:v>
                </c:pt>
                <c:pt idx="1231">
                  <c:v>0.88888888888888895</c:v>
                </c:pt>
                <c:pt idx="1232">
                  <c:v>0.94444444444444398</c:v>
                </c:pt>
                <c:pt idx="1233">
                  <c:v>0.91666666666666696</c:v>
                </c:pt>
                <c:pt idx="1234">
                  <c:v>0.55555555555555602</c:v>
                </c:pt>
                <c:pt idx="1235">
                  <c:v>0.94444444444444398</c:v>
                </c:pt>
                <c:pt idx="1236">
                  <c:v>0.66666666666666696</c:v>
                </c:pt>
                <c:pt idx="1237">
                  <c:v>0.55555555555555602</c:v>
                </c:pt>
                <c:pt idx="1238">
                  <c:v>0.88888888888888895</c:v>
                </c:pt>
                <c:pt idx="1239">
                  <c:v>0.88888888888888895</c:v>
                </c:pt>
                <c:pt idx="1240">
                  <c:v>0.55555555555555602</c:v>
                </c:pt>
                <c:pt idx="1241">
                  <c:v>0.66666666666666696</c:v>
                </c:pt>
                <c:pt idx="1242">
                  <c:v>0.27777777777777801</c:v>
                </c:pt>
                <c:pt idx="1243">
                  <c:v>0.88571428571428601</c:v>
                </c:pt>
                <c:pt idx="1244">
                  <c:v>0.93023255813953498</c:v>
                </c:pt>
                <c:pt idx="1245">
                  <c:v>0.94166666666666698</c:v>
                </c:pt>
                <c:pt idx="1246">
                  <c:v>0.929824561403509</c:v>
                </c:pt>
                <c:pt idx="1247">
                  <c:v>0.23529411764705899</c:v>
                </c:pt>
                <c:pt idx="1248">
                  <c:v>0.88235294117647101</c:v>
                </c:pt>
                <c:pt idx="1249">
                  <c:v>0.17647058823529399</c:v>
                </c:pt>
                <c:pt idx="1250">
                  <c:v>0.35294117647058798</c:v>
                </c:pt>
                <c:pt idx="1251">
                  <c:v>0.94117647058823495</c:v>
                </c:pt>
                <c:pt idx="1252">
                  <c:v>0.94117647058823495</c:v>
                </c:pt>
                <c:pt idx="1253">
                  <c:v>0.94117647058823495</c:v>
                </c:pt>
                <c:pt idx="1254">
                  <c:v>0.94117647058823495</c:v>
                </c:pt>
                <c:pt idx="1255">
                  <c:v>0.94117647058823495</c:v>
                </c:pt>
                <c:pt idx="1256">
                  <c:v>0.76470588235294101</c:v>
                </c:pt>
                <c:pt idx="1257">
                  <c:v>0.94117647058823495</c:v>
                </c:pt>
                <c:pt idx="1258">
                  <c:v>0.94117647058823495</c:v>
                </c:pt>
                <c:pt idx="1259">
                  <c:v>0.76470588235294101</c:v>
                </c:pt>
                <c:pt idx="1260">
                  <c:v>0.47058823529411797</c:v>
                </c:pt>
                <c:pt idx="1261">
                  <c:v>0.88235294117647101</c:v>
                </c:pt>
                <c:pt idx="1262">
                  <c:v>0.52941176470588203</c:v>
                </c:pt>
                <c:pt idx="1263">
                  <c:v>0.70588235294117696</c:v>
                </c:pt>
                <c:pt idx="1264">
                  <c:v>0.82352941176470595</c:v>
                </c:pt>
                <c:pt idx="1265">
                  <c:v>0.47058823529411797</c:v>
                </c:pt>
                <c:pt idx="1266">
                  <c:v>0.88235294117647101</c:v>
                </c:pt>
                <c:pt idx="1267">
                  <c:v>0.88235294117647101</c:v>
                </c:pt>
                <c:pt idx="1268">
                  <c:v>0.94117647058823495</c:v>
                </c:pt>
                <c:pt idx="1269">
                  <c:v>0.94117647058823495</c:v>
                </c:pt>
                <c:pt idx="1270">
                  <c:v>0.92</c:v>
                </c:pt>
                <c:pt idx="1271">
                  <c:v>0.90909090909090906</c:v>
                </c:pt>
                <c:pt idx="1272">
                  <c:v>0.875</c:v>
                </c:pt>
                <c:pt idx="1273">
                  <c:v>0.8125</c:v>
                </c:pt>
                <c:pt idx="1274">
                  <c:v>0.8125</c:v>
                </c:pt>
                <c:pt idx="1275">
                  <c:v>0.8125</c:v>
                </c:pt>
                <c:pt idx="1276">
                  <c:v>0.9375</c:v>
                </c:pt>
                <c:pt idx="1277">
                  <c:v>0.75</c:v>
                </c:pt>
                <c:pt idx="1278">
                  <c:v>0.5</c:v>
                </c:pt>
                <c:pt idx="1279">
                  <c:v>0.9375</c:v>
                </c:pt>
                <c:pt idx="1280">
                  <c:v>0.875</c:v>
                </c:pt>
                <c:pt idx="1281">
                  <c:v>0.6875</c:v>
                </c:pt>
                <c:pt idx="1282">
                  <c:v>0.5625</c:v>
                </c:pt>
                <c:pt idx="1283">
                  <c:v>0.5</c:v>
                </c:pt>
                <c:pt idx="1284">
                  <c:v>0.875</c:v>
                </c:pt>
                <c:pt idx="1285">
                  <c:v>0.9375</c:v>
                </c:pt>
                <c:pt idx="1286">
                  <c:v>0.875</c:v>
                </c:pt>
                <c:pt idx="1287">
                  <c:v>0.875</c:v>
                </c:pt>
                <c:pt idx="1288">
                  <c:v>0.5625</c:v>
                </c:pt>
                <c:pt idx="1289">
                  <c:v>0.9375</c:v>
                </c:pt>
                <c:pt idx="1290">
                  <c:v>0.375</c:v>
                </c:pt>
                <c:pt idx="1291">
                  <c:v>0.9375</c:v>
                </c:pt>
                <c:pt idx="1292">
                  <c:v>0.9375</c:v>
                </c:pt>
                <c:pt idx="1293">
                  <c:v>0.92063492063492103</c:v>
                </c:pt>
                <c:pt idx="1294">
                  <c:v>0.93650793650793607</c:v>
                </c:pt>
                <c:pt idx="1295">
                  <c:v>0.90322580645161299</c:v>
                </c:pt>
                <c:pt idx="1296">
                  <c:v>0.61290322580645207</c:v>
                </c:pt>
                <c:pt idx="1297">
                  <c:v>0.91666666666666696</c:v>
                </c:pt>
                <c:pt idx="1298">
                  <c:v>0.92307692307692302</c:v>
                </c:pt>
                <c:pt idx="1299">
                  <c:v>0.93333333333333302</c:v>
                </c:pt>
                <c:pt idx="1300">
                  <c:v>0.63333333333333297</c:v>
                </c:pt>
                <c:pt idx="1301">
                  <c:v>0.93333333333333302</c:v>
                </c:pt>
                <c:pt idx="1302">
                  <c:v>0.46666666666666701</c:v>
                </c:pt>
                <c:pt idx="1303">
                  <c:v>0.53333333333333299</c:v>
                </c:pt>
                <c:pt idx="1304">
                  <c:v>0.53333333333333299</c:v>
                </c:pt>
                <c:pt idx="1305">
                  <c:v>0.86666666666666703</c:v>
                </c:pt>
                <c:pt idx="1306">
                  <c:v>0.4</c:v>
                </c:pt>
                <c:pt idx="1307">
                  <c:v>0.6</c:v>
                </c:pt>
                <c:pt idx="1308">
                  <c:v>0.93333333333333302</c:v>
                </c:pt>
                <c:pt idx="1309">
                  <c:v>0.93333333333333302</c:v>
                </c:pt>
                <c:pt idx="1310">
                  <c:v>0.66666666666666696</c:v>
                </c:pt>
                <c:pt idx="1311">
                  <c:v>0.93333333333333302</c:v>
                </c:pt>
                <c:pt idx="1312">
                  <c:v>0.93333333333333302</c:v>
                </c:pt>
                <c:pt idx="1313">
                  <c:v>0.93333333333333302</c:v>
                </c:pt>
                <c:pt idx="1314">
                  <c:v>0.73333333333333295</c:v>
                </c:pt>
                <c:pt idx="1315">
                  <c:v>0.46666666666666701</c:v>
                </c:pt>
                <c:pt idx="1316">
                  <c:v>0.33333333333333298</c:v>
                </c:pt>
                <c:pt idx="1317">
                  <c:v>0.91666666666666696</c:v>
                </c:pt>
                <c:pt idx="1318">
                  <c:v>0.93333333333333302</c:v>
                </c:pt>
                <c:pt idx="1319">
                  <c:v>0.46666666666666701</c:v>
                </c:pt>
                <c:pt idx="1320">
                  <c:v>0.93269230769230804</c:v>
                </c:pt>
                <c:pt idx="1321">
                  <c:v>0.70454545454545492</c:v>
                </c:pt>
                <c:pt idx="1322">
                  <c:v>0.7931034482758621</c:v>
                </c:pt>
                <c:pt idx="1323">
                  <c:v>0.7931034482758621</c:v>
                </c:pt>
                <c:pt idx="1324">
                  <c:v>0.89655172413793094</c:v>
                </c:pt>
                <c:pt idx="1325">
                  <c:v>0.68965517241379304</c:v>
                </c:pt>
                <c:pt idx="1326">
                  <c:v>0.91666666666666696</c:v>
                </c:pt>
                <c:pt idx="1327">
                  <c:v>0.64285714285714302</c:v>
                </c:pt>
                <c:pt idx="1328">
                  <c:v>0.78571428571428603</c:v>
                </c:pt>
                <c:pt idx="1329">
                  <c:v>0.71428571428571397</c:v>
                </c:pt>
                <c:pt idx="1330">
                  <c:v>0.85714285714285698</c:v>
                </c:pt>
                <c:pt idx="1331">
                  <c:v>0.92857142857142905</c:v>
                </c:pt>
                <c:pt idx="1332">
                  <c:v>0.78571428571428603</c:v>
                </c:pt>
                <c:pt idx="1333">
                  <c:v>0.28571428571428603</c:v>
                </c:pt>
                <c:pt idx="1334">
                  <c:v>0.92857142857142905</c:v>
                </c:pt>
                <c:pt idx="1335">
                  <c:v>0.67857142857142905</c:v>
                </c:pt>
                <c:pt idx="1336">
                  <c:v>0.88095238095238104</c:v>
                </c:pt>
                <c:pt idx="1337">
                  <c:v>0.5</c:v>
                </c:pt>
                <c:pt idx="1338">
                  <c:v>0.39285714285714302</c:v>
                </c:pt>
                <c:pt idx="1339">
                  <c:v>0.5</c:v>
                </c:pt>
                <c:pt idx="1340">
                  <c:v>0.78571428571428603</c:v>
                </c:pt>
                <c:pt idx="1341">
                  <c:v>0.78571428571428603</c:v>
                </c:pt>
                <c:pt idx="1342">
                  <c:v>0.78571428571428603</c:v>
                </c:pt>
                <c:pt idx="1343">
                  <c:v>0.78571428571428603</c:v>
                </c:pt>
                <c:pt idx="1344">
                  <c:v>0.89285714285714302</c:v>
                </c:pt>
                <c:pt idx="1345">
                  <c:v>0.78571428571428603</c:v>
                </c:pt>
                <c:pt idx="1346">
                  <c:v>0.92857142857142905</c:v>
                </c:pt>
                <c:pt idx="1347">
                  <c:v>0.92857142857142905</c:v>
                </c:pt>
                <c:pt idx="1348">
                  <c:v>0.5</c:v>
                </c:pt>
                <c:pt idx="1349">
                  <c:v>0.92857142857142905</c:v>
                </c:pt>
                <c:pt idx="1350">
                  <c:v>7.1428571428571397E-2</c:v>
                </c:pt>
                <c:pt idx="1351">
                  <c:v>0.28571428571428603</c:v>
                </c:pt>
                <c:pt idx="1352">
                  <c:v>0.92857142857142905</c:v>
                </c:pt>
                <c:pt idx="1353">
                  <c:v>0.92857142857142905</c:v>
                </c:pt>
                <c:pt idx="1354">
                  <c:v>0.78571428571428603</c:v>
                </c:pt>
                <c:pt idx="1355">
                  <c:v>0.64285714285714302</c:v>
                </c:pt>
                <c:pt idx="1356">
                  <c:v>0.78571428571428603</c:v>
                </c:pt>
                <c:pt idx="1357">
                  <c:v>0.64285714285714302</c:v>
                </c:pt>
                <c:pt idx="1358">
                  <c:v>0.92857142857142905</c:v>
                </c:pt>
                <c:pt idx="1359">
                  <c:v>0.57142857142857106</c:v>
                </c:pt>
                <c:pt idx="1360">
                  <c:v>0.42857142857142899</c:v>
                </c:pt>
                <c:pt idx="1361">
                  <c:v>0.90909090909090906</c:v>
                </c:pt>
                <c:pt idx="1362">
                  <c:v>0.92682926829268297</c:v>
                </c:pt>
                <c:pt idx="1363">
                  <c:v>0.75925925925925897</c:v>
                </c:pt>
                <c:pt idx="1364">
                  <c:v>0.88888888888888895</c:v>
                </c:pt>
                <c:pt idx="1365">
                  <c:v>0.77777777777777801</c:v>
                </c:pt>
                <c:pt idx="1366">
                  <c:v>0.37037037037037002</c:v>
                </c:pt>
                <c:pt idx="1367">
                  <c:v>0.92452830188679203</c:v>
                </c:pt>
                <c:pt idx="1368">
                  <c:v>0.84615384615384603</c:v>
                </c:pt>
                <c:pt idx="1369">
                  <c:v>0.76923076923076905</c:v>
                </c:pt>
                <c:pt idx="1370">
                  <c:v>0.92307692307692302</c:v>
                </c:pt>
                <c:pt idx="1371">
                  <c:v>0.69230769230769196</c:v>
                </c:pt>
                <c:pt idx="1372">
                  <c:v>0.61538461538461497</c:v>
                </c:pt>
                <c:pt idx="1373">
                  <c:v>0.90384615384615397</c:v>
                </c:pt>
                <c:pt idx="1374">
                  <c:v>0.53846153846153799</c:v>
                </c:pt>
                <c:pt idx="1375">
                  <c:v>0.76923076923076905</c:v>
                </c:pt>
                <c:pt idx="1376">
                  <c:v>0.30769230769230799</c:v>
                </c:pt>
                <c:pt idx="1377">
                  <c:v>0.61538461538461497</c:v>
                </c:pt>
                <c:pt idx="1378">
                  <c:v>0.92307692307692302</c:v>
                </c:pt>
                <c:pt idx="1379">
                  <c:v>0.92307692307692302</c:v>
                </c:pt>
                <c:pt idx="1380">
                  <c:v>0.46153846153846201</c:v>
                </c:pt>
                <c:pt idx="1381">
                  <c:v>0.69230769230769196</c:v>
                </c:pt>
                <c:pt idx="1382">
                  <c:v>0.84615384615384603</c:v>
                </c:pt>
                <c:pt idx="1383">
                  <c:v>0.84615384615384603</c:v>
                </c:pt>
                <c:pt idx="1384">
                  <c:v>0.69230769230769196</c:v>
                </c:pt>
                <c:pt idx="1385">
                  <c:v>0.46153846153846201</c:v>
                </c:pt>
                <c:pt idx="1386">
                  <c:v>0.38461538461538503</c:v>
                </c:pt>
                <c:pt idx="1387">
                  <c:v>0.38461538461538503</c:v>
                </c:pt>
                <c:pt idx="1388">
                  <c:v>0.76923076923076905</c:v>
                </c:pt>
                <c:pt idx="1389">
                  <c:v>0.38461538461538503</c:v>
                </c:pt>
                <c:pt idx="1390">
                  <c:v>0.61538461538461497</c:v>
                </c:pt>
                <c:pt idx="1391">
                  <c:v>0.92307692307692302</c:v>
                </c:pt>
                <c:pt idx="1392">
                  <c:v>0.92307692307692302</c:v>
                </c:pt>
                <c:pt idx="1393">
                  <c:v>0.92307692307692302</c:v>
                </c:pt>
                <c:pt idx="1394">
                  <c:v>0.92307692307692302</c:v>
                </c:pt>
                <c:pt idx="1395">
                  <c:v>0.92307692307692302</c:v>
                </c:pt>
                <c:pt idx="1396">
                  <c:v>0.84</c:v>
                </c:pt>
                <c:pt idx="1397">
                  <c:v>0.88</c:v>
                </c:pt>
                <c:pt idx="1398">
                  <c:v>0.52</c:v>
                </c:pt>
                <c:pt idx="1399">
                  <c:v>0.44</c:v>
                </c:pt>
                <c:pt idx="1400">
                  <c:v>0.88</c:v>
                </c:pt>
                <c:pt idx="1401">
                  <c:v>0.76</c:v>
                </c:pt>
                <c:pt idx="1402">
                  <c:v>0.91935483870967705</c:v>
                </c:pt>
                <c:pt idx="1403">
                  <c:v>0.91891891891891897</c:v>
                </c:pt>
                <c:pt idx="1404">
                  <c:v>0.91803278688524603</c:v>
                </c:pt>
                <c:pt idx="1405">
                  <c:v>0.75</c:v>
                </c:pt>
                <c:pt idx="1406">
                  <c:v>0.91666666666666696</c:v>
                </c:pt>
                <c:pt idx="1407">
                  <c:v>0.83333333333333304</c:v>
                </c:pt>
                <c:pt idx="1408">
                  <c:v>0.5</c:v>
                </c:pt>
                <c:pt idx="1409">
                  <c:v>0.75</c:v>
                </c:pt>
                <c:pt idx="1410">
                  <c:v>0.41666666666666702</c:v>
                </c:pt>
                <c:pt idx="1411">
                  <c:v>0.5</c:v>
                </c:pt>
                <c:pt idx="1412">
                  <c:v>0.41666666666666702</c:v>
                </c:pt>
                <c:pt idx="1413">
                  <c:v>0.16666666666666699</c:v>
                </c:pt>
                <c:pt idx="1414">
                  <c:v>0.33333333333333298</c:v>
                </c:pt>
                <c:pt idx="1415">
                  <c:v>0.25</c:v>
                </c:pt>
                <c:pt idx="1416">
                  <c:v>0.25</c:v>
                </c:pt>
                <c:pt idx="1417">
                  <c:v>0.54166666666666696</c:v>
                </c:pt>
                <c:pt idx="1418">
                  <c:v>0.91666666666666696</c:v>
                </c:pt>
                <c:pt idx="1419">
                  <c:v>0.25</c:v>
                </c:pt>
                <c:pt idx="1420">
                  <c:v>0.25</c:v>
                </c:pt>
                <c:pt idx="1421">
                  <c:v>0.41666666666666702</c:v>
                </c:pt>
                <c:pt idx="1422">
                  <c:v>0.66666666666666696</c:v>
                </c:pt>
                <c:pt idx="1423">
                  <c:v>0.91666666666666696</c:v>
                </c:pt>
                <c:pt idx="1424">
                  <c:v>0.41666666666666702</c:v>
                </c:pt>
                <c:pt idx="1425">
                  <c:v>0.91666666666666696</c:v>
                </c:pt>
                <c:pt idx="1426">
                  <c:v>0.91666666666666696</c:v>
                </c:pt>
                <c:pt idx="1427">
                  <c:v>0.75</c:v>
                </c:pt>
                <c:pt idx="1428">
                  <c:v>0.5</c:v>
                </c:pt>
                <c:pt idx="1429">
                  <c:v>0.91666666666666696</c:v>
                </c:pt>
                <c:pt idx="1430">
                  <c:v>0.83333333333333304</c:v>
                </c:pt>
                <c:pt idx="1431">
                  <c:v>0.58333333333333304</c:v>
                </c:pt>
                <c:pt idx="1432">
                  <c:v>0.75</c:v>
                </c:pt>
                <c:pt idx="1433">
                  <c:v>0.41666666666666702</c:v>
                </c:pt>
                <c:pt idx="1434">
                  <c:v>0.58333333333333304</c:v>
                </c:pt>
                <c:pt idx="1435">
                  <c:v>0.58333333333333304</c:v>
                </c:pt>
                <c:pt idx="1436">
                  <c:v>0.91666666666666696</c:v>
                </c:pt>
                <c:pt idx="1437">
                  <c:v>0.16666666666666699</c:v>
                </c:pt>
                <c:pt idx="1438">
                  <c:v>0.16666666666666699</c:v>
                </c:pt>
                <c:pt idx="1439">
                  <c:v>0.91666666666666696</c:v>
                </c:pt>
                <c:pt idx="1440">
                  <c:v>0.9</c:v>
                </c:pt>
                <c:pt idx="1441">
                  <c:v>0.91525423728813604</c:v>
                </c:pt>
                <c:pt idx="1442">
                  <c:v>0.871428571428571</c:v>
                </c:pt>
                <c:pt idx="1443">
                  <c:v>0.69565217391304301</c:v>
                </c:pt>
                <c:pt idx="1444">
                  <c:v>0.73913043478260898</c:v>
                </c:pt>
                <c:pt idx="1445">
                  <c:v>0.60869565217391297</c:v>
                </c:pt>
                <c:pt idx="1446">
                  <c:v>0.91304347826086996</c:v>
                </c:pt>
                <c:pt idx="1447">
                  <c:v>0.52173913043478304</c:v>
                </c:pt>
                <c:pt idx="1448">
                  <c:v>0.30434782608695699</c:v>
                </c:pt>
                <c:pt idx="1449">
                  <c:v>0.91304347826086996</c:v>
                </c:pt>
                <c:pt idx="1450">
                  <c:v>0.91304347826086996</c:v>
                </c:pt>
                <c:pt idx="1451">
                  <c:v>0.173913043478261</c:v>
                </c:pt>
                <c:pt idx="1452">
                  <c:v>0.79411764705882304</c:v>
                </c:pt>
                <c:pt idx="1453">
                  <c:v>0.63636363636363602</c:v>
                </c:pt>
                <c:pt idx="1454">
                  <c:v>0.90909090909090906</c:v>
                </c:pt>
                <c:pt idx="1455">
                  <c:v>0.63636363636363602</c:v>
                </c:pt>
                <c:pt idx="1456">
                  <c:v>0.36363636363636404</c:v>
                </c:pt>
                <c:pt idx="1457">
                  <c:v>0.27272727272727298</c:v>
                </c:pt>
                <c:pt idx="1458">
                  <c:v>0.59090909090909105</c:v>
                </c:pt>
                <c:pt idx="1459">
                  <c:v>0.63636363636363602</c:v>
                </c:pt>
                <c:pt idx="1460">
                  <c:v>0.45454545454545503</c:v>
                </c:pt>
                <c:pt idx="1461">
                  <c:v>0.63636363636363602</c:v>
                </c:pt>
                <c:pt idx="1462">
                  <c:v>0.72727272727272707</c:v>
                </c:pt>
                <c:pt idx="1463">
                  <c:v>0.36363636363636404</c:v>
                </c:pt>
                <c:pt idx="1464">
                  <c:v>0.7575757575757579</c:v>
                </c:pt>
                <c:pt idx="1465">
                  <c:v>0.90909090909090906</c:v>
                </c:pt>
                <c:pt idx="1466">
                  <c:v>0.63636363636363602</c:v>
                </c:pt>
                <c:pt idx="1467">
                  <c:v>0.63636363636363602</c:v>
                </c:pt>
                <c:pt idx="1468">
                  <c:v>0.63636363636363602</c:v>
                </c:pt>
                <c:pt idx="1469">
                  <c:v>0.90909090909090906</c:v>
                </c:pt>
                <c:pt idx="1470">
                  <c:v>0.81818181818181801</c:v>
                </c:pt>
                <c:pt idx="1471">
                  <c:v>0.81818181818181801</c:v>
                </c:pt>
                <c:pt idx="1472">
                  <c:v>0.72727272727272707</c:v>
                </c:pt>
                <c:pt idx="1473">
                  <c:v>0.18181818181818202</c:v>
                </c:pt>
                <c:pt idx="1474">
                  <c:v>0.40909090909090901</c:v>
                </c:pt>
                <c:pt idx="1475">
                  <c:v>0.63636363636363602</c:v>
                </c:pt>
                <c:pt idx="1476">
                  <c:v>9.0909090909090898E-2</c:v>
                </c:pt>
                <c:pt idx="1477">
                  <c:v>0.27272727272727298</c:v>
                </c:pt>
                <c:pt idx="1478">
                  <c:v>0.72727272727272707</c:v>
                </c:pt>
                <c:pt idx="1479">
                  <c:v>0.36363636363636404</c:v>
                </c:pt>
                <c:pt idx="1480">
                  <c:v>0.90909090909090906</c:v>
                </c:pt>
                <c:pt idx="1481">
                  <c:v>0.72727272727272707</c:v>
                </c:pt>
                <c:pt idx="1482">
                  <c:v>9.0909090909090898E-2</c:v>
                </c:pt>
                <c:pt idx="1483">
                  <c:v>0.81818181818181801</c:v>
                </c:pt>
                <c:pt idx="1484">
                  <c:v>0.89230769230769202</c:v>
                </c:pt>
                <c:pt idx="1485">
                  <c:v>0.71428571428571397</c:v>
                </c:pt>
                <c:pt idx="1486">
                  <c:v>0.85714285714285698</c:v>
                </c:pt>
                <c:pt idx="1487">
                  <c:v>0.76190476190476208</c:v>
                </c:pt>
                <c:pt idx="1488">
                  <c:v>0.85714285714285698</c:v>
                </c:pt>
                <c:pt idx="1489">
                  <c:v>0.19047619047619002</c:v>
                </c:pt>
                <c:pt idx="1490">
                  <c:v>0.42857142857142899</c:v>
                </c:pt>
                <c:pt idx="1491">
                  <c:v>0.42857142857142899</c:v>
                </c:pt>
                <c:pt idx="1492">
                  <c:v>0.42857142857142899</c:v>
                </c:pt>
                <c:pt idx="1493">
                  <c:v>0.85714285714285698</c:v>
                </c:pt>
                <c:pt idx="1494">
                  <c:v>0.90476190476190499</c:v>
                </c:pt>
                <c:pt idx="1495">
                  <c:v>0.85714285714285698</c:v>
                </c:pt>
                <c:pt idx="1496">
                  <c:v>0.80952380952380909</c:v>
                </c:pt>
                <c:pt idx="1497">
                  <c:v>0.38095238095238104</c:v>
                </c:pt>
                <c:pt idx="1498">
                  <c:v>0.80645161290322609</c:v>
                </c:pt>
                <c:pt idx="1499">
                  <c:v>0.87096774193548399</c:v>
                </c:pt>
                <c:pt idx="1500">
                  <c:v>0.54838709677419406</c:v>
                </c:pt>
                <c:pt idx="1501">
                  <c:v>0.65</c:v>
                </c:pt>
                <c:pt idx="1502">
                  <c:v>0.5</c:v>
                </c:pt>
                <c:pt idx="1503">
                  <c:v>0.56666666666666698</c:v>
                </c:pt>
                <c:pt idx="1504">
                  <c:v>0.8</c:v>
                </c:pt>
                <c:pt idx="1505">
                  <c:v>0.2</c:v>
                </c:pt>
                <c:pt idx="1506">
                  <c:v>0.4</c:v>
                </c:pt>
                <c:pt idx="1507">
                  <c:v>0.7</c:v>
                </c:pt>
                <c:pt idx="1508">
                  <c:v>0.8</c:v>
                </c:pt>
                <c:pt idx="1509">
                  <c:v>0.3</c:v>
                </c:pt>
                <c:pt idx="1510">
                  <c:v>0.9</c:v>
                </c:pt>
                <c:pt idx="1511">
                  <c:v>0.2</c:v>
                </c:pt>
                <c:pt idx="1512">
                  <c:v>0.3</c:v>
                </c:pt>
                <c:pt idx="1513">
                  <c:v>0.8</c:v>
                </c:pt>
                <c:pt idx="1514">
                  <c:v>0.7</c:v>
                </c:pt>
                <c:pt idx="1515">
                  <c:v>0.1</c:v>
                </c:pt>
                <c:pt idx="1516">
                  <c:v>0.3</c:v>
                </c:pt>
                <c:pt idx="1517">
                  <c:v>0.9</c:v>
                </c:pt>
                <c:pt idx="1518">
                  <c:v>0.8</c:v>
                </c:pt>
                <c:pt idx="1519">
                  <c:v>0.8</c:v>
                </c:pt>
                <c:pt idx="1520">
                  <c:v>0.8</c:v>
                </c:pt>
                <c:pt idx="1521">
                  <c:v>0.9</c:v>
                </c:pt>
                <c:pt idx="1522">
                  <c:v>0.9</c:v>
                </c:pt>
                <c:pt idx="1523">
                  <c:v>0.3</c:v>
                </c:pt>
                <c:pt idx="1524">
                  <c:v>0.9</c:v>
                </c:pt>
                <c:pt idx="1525">
                  <c:v>0.2</c:v>
                </c:pt>
                <c:pt idx="1526">
                  <c:v>0.53333333333333299</c:v>
                </c:pt>
                <c:pt idx="1527">
                  <c:v>0.6</c:v>
                </c:pt>
                <c:pt idx="1528">
                  <c:v>0.9</c:v>
                </c:pt>
                <c:pt idx="1529">
                  <c:v>0.9</c:v>
                </c:pt>
                <c:pt idx="1530">
                  <c:v>0.5</c:v>
                </c:pt>
                <c:pt idx="1531">
                  <c:v>0.8</c:v>
                </c:pt>
                <c:pt idx="1532">
                  <c:v>0.9</c:v>
                </c:pt>
                <c:pt idx="1533">
                  <c:v>0.8</c:v>
                </c:pt>
                <c:pt idx="1534">
                  <c:v>0.9</c:v>
                </c:pt>
                <c:pt idx="1535">
                  <c:v>0.6</c:v>
                </c:pt>
                <c:pt idx="1536">
                  <c:v>0.7</c:v>
                </c:pt>
                <c:pt idx="1537">
                  <c:v>0.9</c:v>
                </c:pt>
                <c:pt idx="1538">
                  <c:v>0.85</c:v>
                </c:pt>
                <c:pt idx="1539">
                  <c:v>0.4</c:v>
                </c:pt>
                <c:pt idx="1540">
                  <c:v>0.9</c:v>
                </c:pt>
                <c:pt idx="1541">
                  <c:v>0.87179487179487192</c:v>
                </c:pt>
                <c:pt idx="1542">
                  <c:v>0.89655172413793094</c:v>
                </c:pt>
                <c:pt idx="1543">
                  <c:v>0.52631578947368407</c:v>
                </c:pt>
                <c:pt idx="1544">
                  <c:v>0.68421052631578905</c:v>
                </c:pt>
                <c:pt idx="1545">
                  <c:v>0.89473684210526305</c:v>
                </c:pt>
                <c:pt idx="1546">
                  <c:v>0.57894736842105299</c:v>
                </c:pt>
                <c:pt idx="1547">
                  <c:v>0.68421052631578905</c:v>
                </c:pt>
                <c:pt idx="1548">
                  <c:v>0.78947368421052599</c:v>
                </c:pt>
                <c:pt idx="1549">
                  <c:v>0.57894736842105299</c:v>
                </c:pt>
                <c:pt idx="1550">
                  <c:v>0.71428571428571397</c:v>
                </c:pt>
                <c:pt idx="1551">
                  <c:v>0.35714285714285698</c:v>
                </c:pt>
                <c:pt idx="1552">
                  <c:v>0.51351351351351293</c:v>
                </c:pt>
                <c:pt idx="1553">
                  <c:v>0.66666666666666696</c:v>
                </c:pt>
                <c:pt idx="1554">
                  <c:v>0.79629629629629606</c:v>
                </c:pt>
                <c:pt idx="1555">
                  <c:v>0.85185185185185208</c:v>
                </c:pt>
                <c:pt idx="1556">
                  <c:v>0.33333333333333298</c:v>
                </c:pt>
                <c:pt idx="1557">
                  <c:v>0.11111111111111099</c:v>
                </c:pt>
                <c:pt idx="1558">
                  <c:v>0.66666666666666696</c:v>
                </c:pt>
                <c:pt idx="1559">
                  <c:v>0.55555555555555602</c:v>
                </c:pt>
                <c:pt idx="1560">
                  <c:v>0.88888888888888895</c:v>
                </c:pt>
                <c:pt idx="1561">
                  <c:v>0.33333333333333298</c:v>
                </c:pt>
                <c:pt idx="1562">
                  <c:v>0.16666666666666699</c:v>
                </c:pt>
                <c:pt idx="1563">
                  <c:v>0.77777777777777801</c:v>
                </c:pt>
                <c:pt idx="1564">
                  <c:v>0.88888888888888895</c:v>
                </c:pt>
                <c:pt idx="1565">
                  <c:v>0.44444444444444398</c:v>
                </c:pt>
                <c:pt idx="1566">
                  <c:v>0.85185185185185208</c:v>
                </c:pt>
                <c:pt idx="1567">
                  <c:v>0.83333333333333304</c:v>
                </c:pt>
                <c:pt idx="1568">
                  <c:v>0.66666666666666696</c:v>
                </c:pt>
                <c:pt idx="1569">
                  <c:v>0.44444444444444398</c:v>
                </c:pt>
                <c:pt idx="1570">
                  <c:v>0.66666666666666696</c:v>
                </c:pt>
                <c:pt idx="1571">
                  <c:v>0.55555555555555602</c:v>
                </c:pt>
                <c:pt idx="1572">
                  <c:v>0.88888888888888895</c:v>
                </c:pt>
                <c:pt idx="1573">
                  <c:v>0.88888888888888895</c:v>
                </c:pt>
                <c:pt idx="1574">
                  <c:v>0.44444444444444398</c:v>
                </c:pt>
                <c:pt idx="1575">
                  <c:v>0.44444444444444398</c:v>
                </c:pt>
                <c:pt idx="1576">
                  <c:v>0.88888888888888895</c:v>
                </c:pt>
                <c:pt idx="1577">
                  <c:v>0.11111111111111099</c:v>
                </c:pt>
                <c:pt idx="1578">
                  <c:v>0.66666666666666696</c:v>
                </c:pt>
                <c:pt idx="1579">
                  <c:v>0.33333333333333298</c:v>
                </c:pt>
                <c:pt idx="1580">
                  <c:v>0.55555555555555602</c:v>
                </c:pt>
                <c:pt idx="1581">
                  <c:v>0.77777777777777801</c:v>
                </c:pt>
                <c:pt idx="1582">
                  <c:v>0.55555555555555602</c:v>
                </c:pt>
                <c:pt idx="1583">
                  <c:v>0.44444444444444398</c:v>
                </c:pt>
                <c:pt idx="1584">
                  <c:v>0.11111111111111099</c:v>
                </c:pt>
                <c:pt idx="1585">
                  <c:v>0.44444444444444398</c:v>
                </c:pt>
                <c:pt idx="1586">
                  <c:v>0.11111111111111099</c:v>
                </c:pt>
                <c:pt idx="1587">
                  <c:v>0.61111111111111105</c:v>
                </c:pt>
                <c:pt idx="1588">
                  <c:v>0.33333333333333298</c:v>
                </c:pt>
                <c:pt idx="1589">
                  <c:v>0.88888888888888895</c:v>
                </c:pt>
                <c:pt idx="1590">
                  <c:v>0.83333333333333304</c:v>
                </c:pt>
                <c:pt idx="1591">
                  <c:v>0.88888888888888895</c:v>
                </c:pt>
                <c:pt idx="1592">
                  <c:v>0.33333333333333298</c:v>
                </c:pt>
                <c:pt idx="1593">
                  <c:v>0.44444444444444398</c:v>
                </c:pt>
                <c:pt idx="1594">
                  <c:v>0.77777777777777801</c:v>
                </c:pt>
                <c:pt idx="1595">
                  <c:v>0.88888888888888895</c:v>
                </c:pt>
                <c:pt idx="1596">
                  <c:v>0.8</c:v>
                </c:pt>
                <c:pt idx="1597">
                  <c:v>0.88461538461538491</c:v>
                </c:pt>
                <c:pt idx="1598">
                  <c:v>0.80769230769230804</c:v>
                </c:pt>
                <c:pt idx="1599">
                  <c:v>0.73076923076923095</c:v>
                </c:pt>
                <c:pt idx="1600">
                  <c:v>0.61538461538461497</c:v>
                </c:pt>
                <c:pt idx="1601">
                  <c:v>0.269230769230769</c:v>
                </c:pt>
                <c:pt idx="1602">
                  <c:v>0.88235294117647101</c:v>
                </c:pt>
                <c:pt idx="1603">
                  <c:v>0.35294117647058798</c:v>
                </c:pt>
                <c:pt idx="1604">
                  <c:v>0.58823529411764708</c:v>
                </c:pt>
                <c:pt idx="1605">
                  <c:v>0.47058823529411797</c:v>
                </c:pt>
                <c:pt idx="1606">
                  <c:v>0.23529411764705899</c:v>
                </c:pt>
                <c:pt idx="1607">
                  <c:v>0.82352941176470595</c:v>
                </c:pt>
                <c:pt idx="1608">
                  <c:v>0.29411764705882404</c:v>
                </c:pt>
                <c:pt idx="1609">
                  <c:v>0.16</c:v>
                </c:pt>
                <c:pt idx="1610">
                  <c:v>0.84848484848484806</c:v>
                </c:pt>
                <c:pt idx="1611">
                  <c:v>0.18181818181818202</c:v>
                </c:pt>
                <c:pt idx="1612">
                  <c:v>0.5</c:v>
                </c:pt>
                <c:pt idx="1613">
                  <c:v>0.8125</c:v>
                </c:pt>
                <c:pt idx="1614">
                  <c:v>0.125</c:v>
                </c:pt>
                <c:pt idx="1615">
                  <c:v>0.625</c:v>
                </c:pt>
                <c:pt idx="1616">
                  <c:v>0.25</c:v>
                </c:pt>
                <c:pt idx="1617">
                  <c:v>0.75</c:v>
                </c:pt>
                <c:pt idx="1618">
                  <c:v>0.5</c:v>
                </c:pt>
                <c:pt idx="1619">
                  <c:v>0.75</c:v>
                </c:pt>
                <c:pt idx="1620">
                  <c:v>0.875</c:v>
                </c:pt>
                <c:pt idx="1621">
                  <c:v>0.5</c:v>
                </c:pt>
                <c:pt idx="1622">
                  <c:v>0.25</c:v>
                </c:pt>
                <c:pt idx="1623">
                  <c:v>0.875</c:v>
                </c:pt>
                <c:pt idx="1624">
                  <c:v>0.75</c:v>
                </c:pt>
                <c:pt idx="1625">
                  <c:v>0.25</c:v>
                </c:pt>
                <c:pt idx="1626">
                  <c:v>0.375</c:v>
                </c:pt>
                <c:pt idx="1627">
                  <c:v>0.3125</c:v>
                </c:pt>
                <c:pt idx="1628">
                  <c:v>0.25</c:v>
                </c:pt>
                <c:pt idx="1629">
                  <c:v>0.5</c:v>
                </c:pt>
                <c:pt idx="1630">
                  <c:v>0.875</c:v>
                </c:pt>
                <c:pt idx="1631">
                  <c:v>0.5625</c:v>
                </c:pt>
                <c:pt idx="1632">
                  <c:v>0.625</c:v>
                </c:pt>
                <c:pt idx="1633">
                  <c:v>0.375</c:v>
                </c:pt>
                <c:pt idx="1634">
                  <c:v>0.375</c:v>
                </c:pt>
                <c:pt idx="1635">
                  <c:v>0.375</c:v>
                </c:pt>
                <c:pt idx="1636">
                  <c:v>0.875</c:v>
                </c:pt>
                <c:pt idx="1637">
                  <c:v>0.625</c:v>
                </c:pt>
                <c:pt idx="1638">
                  <c:v>0.8125</c:v>
                </c:pt>
                <c:pt idx="1639">
                  <c:v>0.79166666666666696</c:v>
                </c:pt>
                <c:pt idx="1640">
                  <c:v>0.6875</c:v>
                </c:pt>
                <c:pt idx="1641">
                  <c:v>0.625</c:v>
                </c:pt>
                <c:pt idx="1642">
                  <c:v>0.29166666666666702</c:v>
                </c:pt>
                <c:pt idx="1643">
                  <c:v>0.125</c:v>
                </c:pt>
                <c:pt idx="1644">
                  <c:v>0.375</c:v>
                </c:pt>
                <c:pt idx="1645">
                  <c:v>0.125</c:v>
                </c:pt>
                <c:pt idx="1646">
                  <c:v>0</c:v>
                </c:pt>
                <c:pt idx="1647">
                  <c:v>0.75</c:v>
                </c:pt>
                <c:pt idx="1648">
                  <c:v>0.5</c:v>
                </c:pt>
                <c:pt idx="1649">
                  <c:v>0.875</c:v>
                </c:pt>
                <c:pt idx="1650">
                  <c:v>0.5625</c:v>
                </c:pt>
                <c:pt idx="1651">
                  <c:v>0.75</c:v>
                </c:pt>
                <c:pt idx="1652">
                  <c:v>0.375</c:v>
                </c:pt>
                <c:pt idx="1653">
                  <c:v>0.875</c:v>
                </c:pt>
                <c:pt idx="1654">
                  <c:v>0.67741935483871007</c:v>
                </c:pt>
                <c:pt idx="1655">
                  <c:v>0.38709677419354799</c:v>
                </c:pt>
                <c:pt idx="1656">
                  <c:v>0.47826086956521702</c:v>
                </c:pt>
                <c:pt idx="1657">
                  <c:v>0.73913043478260898</c:v>
                </c:pt>
                <c:pt idx="1658">
                  <c:v>0.565217391304348</c:v>
                </c:pt>
                <c:pt idx="1659">
                  <c:v>0.69565217391304301</c:v>
                </c:pt>
                <c:pt idx="1660">
                  <c:v>0.266666666666667</c:v>
                </c:pt>
                <c:pt idx="1661">
                  <c:v>0.33333333333333298</c:v>
                </c:pt>
                <c:pt idx="1662">
                  <c:v>0.82222222222222197</c:v>
                </c:pt>
                <c:pt idx="1663">
                  <c:v>0.2</c:v>
                </c:pt>
                <c:pt idx="1664">
                  <c:v>0.8</c:v>
                </c:pt>
                <c:pt idx="1665">
                  <c:v>0.46666666666666701</c:v>
                </c:pt>
                <c:pt idx="1666">
                  <c:v>0.46666666666666701</c:v>
                </c:pt>
                <c:pt idx="1667">
                  <c:v>0.6</c:v>
                </c:pt>
                <c:pt idx="1668">
                  <c:v>0.86666666666666703</c:v>
                </c:pt>
                <c:pt idx="1669">
                  <c:v>0.22727272727272702</c:v>
                </c:pt>
                <c:pt idx="1670">
                  <c:v>0.5</c:v>
                </c:pt>
                <c:pt idx="1671">
                  <c:v>0.68181818181818199</c:v>
                </c:pt>
                <c:pt idx="1672">
                  <c:v>0.54545454545454497</c:v>
                </c:pt>
                <c:pt idx="1673">
                  <c:v>0.86363636363636398</c:v>
                </c:pt>
                <c:pt idx="1674">
                  <c:v>0.86274509803921606</c:v>
                </c:pt>
                <c:pt idx="1675">
                  <c:v>0.44827586206896597</c:v>
                </c:pt>
                <c:pt idx="1676">
                  <c:v>0.53571428571428603</c:v>
                </c:pt>
                <c:pt idx="1677">
                  <c:v>0.61904761904761896</c:v>
                </c:pt>
                <c:pt idx="1678">
                  <c:v>0.57142857142857106</c:v>
                </c:pt>
                <c:pt idx="1679">
                  <c:v>0.476190476190476</c:v>
                </c:pt>
                <c:pt idx="1680">
                  <c:v>0.51428571428571401</c:v>
                </c:pt>
                <c:pt idx="1681">
                  <c:v>0.57142857142857106</c:v>
                </c:pt>
                <c:pt idx="1682">
                  <c:v>0.71428571428571397</c:v>
                </c:pt>
                <c:pt idx="1683">
                  <c:v>0.35714285714285698</c:v>
                </c:pt>
                <c:pt idx="1684">
                  <c:v>0.42857142857142899</c:v>
                </c:pt>
                <c:pt idx="1685">
                  <c:v>0.42857142857142899</c:v>
                </c:pt>
                <c:pt idx="1686">
                  <c:v>0.68571428571428594</c:v>
                </c:pt>
                <c:pt idx="1687">
                  <c:v>0.85714285714285698</c:v>
                </c:pt>
                <c:pt idx="1688">
                  <c:v>0.85714285714285698</c:v>
                </c:pt>
                <c:pt idx="1689">
                  <c:v>0.57142857142857106</c:v>
                </c:pt>
                <c:pt idx="1690">
                  <c:v>0.78571428571428603</c:v>
                </c:pt>
                <c:pt idx="1691">
                  <c:v>0.57142857142857106</c:v>
                </c:pt>
                <c:pt idx="1692">
                  <c:v>0.71428571428571397</c:v>
                </c:pt>
                <c:pt idx="1693">
                  <c:v>0.85714285714285698</c:v>
                </c:pt>
                <c:pt idx="1694">
                  <c:v>0.57142857142857106</c:v>
                </c:pt>
                <c:pt idx="1695">
                  <c:v>0.28571428571428603</c:v>
                </c:pt>
                <c:pt idx="1696">
                  <c:v>0.85714285714285698</c:v>
                </c:pt>
                <c:pt idx="1697">
                  <c:v>0.85714285714285698</c:v>
                </c:pt>
                <c:pt idx="1698">
                  <c:v>0.57142857142857106</c:v>
                </c:pt>
                <c:pt idx="1699">
                  <c:v>0.28571428571428603</c:v>
                </c:pt>
                <c:pt idx="1700">
                  <c:v>0.28571428571428603</c:v>
                </c:pt>
                <c:pt idx="1701">
                  <c:v>0.61904761904761896</c:v>
                </c:pt>
                <c:pt idx="1702">
                  <c:v>0.42857142857142899</c:v>
                </c:pt>
                <c:pt idx="1703">
                  <c:v>0.28571428571428603</c:v>
                </c:pt>
                <c:pt idx="1704">
                  <c:v>0.33333333333333298</c:v>
                </c:pt>
                <c:pt idx="1705">
                  <c:v>0.28571428571428603</c:v>
                </c:pt>
                <c:pt idx="1706">
                  <c:v>0.14285714285714302</c:v>
                </c:pt>
                <c:pt idx="1707">
                  <c:v>0.71428571428571397</c:v>
                </c:pt>
                <c:pt idx="1708">
                  <c:v>0.85714285714285698</c:v>
                </c:pt>
                <c:pt idx="1709">
                  <c:v>0.5</c:v>
                </c:pt>
                <c:pt idx="1710">
                  <c:v>0.28571428571428603</c:v>
                </c:pt>
                <c:pt idx="1711">
                  <c:v>0.28571428571428603</c:v>
                </c:pt>
                <c:pt idx="1712">
                  <c:v>0.85714285714285698</c:v>
                </c:pt>
                <c:pt idx="1713">
                  <c:v>0.85714285714285698</c:v>
                </c:pt>
                <c:pt idx="1714">
                  <c:v>0.28571428571428603</c:v>
                </c:pt>
                <c:pt idx="1715">
                  <c:v>0.14285714285714302</c:v>
                </c:pt>
                <c:pt idx="1716">
                  <c:v>0.57142857142857106</c:v>
                </c:pt>
                <c:pt idx="1717">
                  <c:v>0.14285714285714302</c:v>
                </c:pt>
                <c:pt idx="1718">
                  <c:v>0.85714285714285698</c:v>
                </c:pt>
                <c:pt idx="1719">
                  <c:v>0.5</c:v>
                </c:pt>
                <c:pt idx="1720">
                  <c:v>0.75609756097560998</c:v>
                </c:pt>
                <c:pt idx="1721">
                  <c:v>0.85365853658536595</c:v>
                </c:pt>
                <c:pt idx="1722">
                  <c:v>0.84713375796178392</c:v>
                </c:pt>
                <c:pt idx="1723">
                  <c:v>0.75925925925925897</c:v>
                </c:pt>
                <c:pt idx="1724">
                  <c:v>0.74468085106382997</c:v>
                </c:pt>
                <c:pt idx="1725">
                  <c:v>0.72340425531914898</c:v>
                </c:pt>
                <c:pt idx="1726">
                  <c:v>0.8</c:v>
                </c:pt>
                <c:pt idx="1727">
                  <c:v>0.25</c:v>
                </c:pt>
                <c:pt idx="1728">
                  <c:v>0.5</c:v>
                </c:pt>
                <c:pt idx="1729">
                  <c:v>0.4</c:v>
                </c:pt>
                <c:pt idx="1730">
                  <c:v>0.3</c:v>
                </c:pt>
                <c:pt idx="1731">
                  <c:v>0.75</c:v>
                </c:pt>
                <c:pt idx="1732">
                  <c:v>0.8</c:v>
                </c:pt>
                <c:pt idx="1733">
                  <c:v>0.85</c:v>
                </c:pt>
                <c:pt idx="1734">
                  <c:v>0.57575757575757602</c:v>
                </c:pt>
                <c:pt idx="1735">
                  <c:v>0.11538461538461499</c:v>
                </c:pt>
                <c:pt idx="1736">
                  <c:v>0.46153846153846201</c:v>
                </c:pt>
                <c:pt idx="1737">
                  <c:v>0.76923076923076905</c:v>
                </c:pt>
                <c:pt idx="1738">
                  <c:v>0.76923076923076905</c:v>
                </c:pt>
                <c:pt idx="1739">
                  <c:v>0.15384615384615399</c:v>
                </c:pt>
                <c:pt idx="1740">
                  <c:v>0.53846153846153799</c:v>
                </c:pt>
                <c:pt idx="1741">
                  <c:v>0.69230769230769196</c:v>
                </c:pt>
                <c:pt idx="1742">
                  <c:v>0.230769230769231</c:v>
                </c:pt>
                <c:pt idx="1743">
                  <c:v>0.230769230769231</c:v>
                </c:pt>
                <c:pt idx="1744">
                  <c:v>0.30769230769230799</c:v>
                </c:pt>
                <c:pt idx="1745">
                  <c:v>0.76923076923076905</c:v>
                </c:pt>
                <c:pt idx="1746">
                  <c:v>0.15384615384615399</c:v>
                </c:pt>
                <c:pt idx="1747">
                  <c:v>0.84615384615384603</c:v>
                </c:pt>
                <c:pt idx="1748">
                  <c:v>0.5</c:v>
                </c:pt>
                <c:pt idx="1749">
                  <c:v>0.84615384615384603</c:v>
                </c:pt>
                <c:pt idx="1750">
                  <c:v>7.69230769230769E-2</c:v>
                </c:pt>
                <c:pt idx="1751">
                  <c:v>0.53846153846153799</c:v>
                </c:pt>
                <c:pt idx="1752">
                  <c:v>0.84615384615384603</c:v>
                </c:pt>
                <c:pt idx="1753">
                  <c:v>0.42105263157894696</c:v>
                </c:pt>
                <c:pt idx="1754">
                  <c:v>0.84210526315789491</c:v>
                </c:pt>
                <c:pt idx="1755">
                  <c:v>0.36842105263157898</c:v>
                </c:pt>
                <c:pt idx="1756">
                  <c:v>0.26315789473684204</c:v>
                </c:pt>
                <c:pt idx="1757">
                  <c:v>0.10526315789473699</c:v>
                </c:pt>
                <c:pt idx="1758">
                  <c:v>0.483870967741936</c:v>
                </c:pt>
                <c:pt idx="1759">
                  <c:v>0.33333333333333298</c:v>
                </c:pt>
                <c:pt idx="1760">
                  <c:v>0.33333333333333298</c:v>
                </c:pt>
                <c:pt idx="1761">
                  <c:v>0.5</c:v>
                </c:pt>
                <c:pt idx="1762">
                  <c:v>0.16666666666666699</c:v>
                </c:pt>
                <c:pt idx="1763">
                  <c:v>0.38888888888888901</c:v>
                </c:pt>
                <c:pt idx="1764">
                  <c:v>0.66666666666666696</c:v>
                </c:pt>
                <c:pt idx="1765">
                  <c:v>0.5</c:v>
                </c:pt>
                <c:pt idx="1766">
                  <c:v>0.5</c:v>
                </c:pt>
                <c:pt idx="1767">
                  <c:v>0.33333333333333298</c:v>
                </c:pt>
                <c:pt idx="1768">
                  <c:v>0.83333333333333304</c:v>
                </c:pt>
                <c:pt idx="1769">
                  <c:v>0.83333333333333304</c:v>
                </c:pt>
                <c:pt idx="1770">
                  <c:v>0.66666666666666696</c:v>
                </c:pt>
                <c:pt idx="1771">
                  <c:v>0.83333333333333304</c:v>
                </c:pt>
                <c:pt idx="1772">
                  <c:v>0.33333333333333298</c:v>
                </c:pt>
                <c:pt idx="1773">
                  <c:v>0.33333333333333298</c:v>
                </c:pt>
                <c:pt idx="1774">
                  <c:v>0.25</c:v>
                </c:pt>
                <c:pt idx="1775">
                  <c:v>8.3333333333333301E-2</c:v>
                </c:pt>
                <c:pt idx="1776">
                  <c:v>0.41666666666666702</c:v>
                </c:pt>
                <c:pt idx="1777">
                  <c:v>0.16666666666666699</c:v>
                </c:pt>
                <c:pt idx="1778">
                  <c:v>0.5</c:v>
                </c:pt>
                <c:pt idx="1779">
                  <c:v>0.33333333333333298</c:v>
                </c:pt>
                <c:pt idx="1780">
                  <c:v>0.41666666666666702</c:v>
                </c:pt>
                <c:pt idx="1781">
                  <c:v>0.5</c:v>
                </c:pt>
                <c:pt idx="1782">
                  <c:v>0.33333333333333298</c:v>
                </c:pt>
                <c:pt idx="1783">
                  <c:v>0.5</c:v>
                </c:pt>
                <c:pt idx="1784">
                  <c:v>0.5</c:v>
                </c:pt>
                <c:pt idx="1785">
                  <c:v>0.66666666666666696</c:v>
                </c:pt>
                <c:pt idx="1786">
                  <c:v>0.25</c:v>
                </c:pt>
                <c:pt idx="1787">
                  <c:v>0.5</c:v>
                </c:pt>
                <c:pt idx="1788">
                  <c:v>0.58333333333333304</c:v>
                </c:pt>
                <c:pt idx="1789">
                  <c:v>0.66666666666666696</c:v>
                </c:pt>
                <c:pt idx="1790">
                  <c:v>0.66666666666666696</c:v>
                </c:pt>
                <c:pt idx="1791">
                  <c:v>0.16666666666666699</c:v>
                </c:pt>
                <c:pt idx="1792">
                  <c:v>0.66666666666666696</c:v>
                </c:pt>
                <c:pt idx="1793">
                  <c:v>8.3333333333333301E-2</c:v>
                </c:pt>
                <c:pt idx="1794">
                  <c:v>0.44444444444444398</c:v>
                </c:pt>
                <c:pt idx="1795">
                  <c:v>0.33333333333333298</c:v>
                </c:pt>
                <c:pt idx="1796">
                  <c:v>0.5</c:v>
                </c:pt>
                <c:pt idx="1797">
                  <c:v>0.33333333333333298</c:v>
                </c:pt>
                <c:pt idx="1798">
                  <c:v>0.33333333333333298</c:v>
                </c:pt>
                <c:pt idx="1799">
                  <c:v>0.33333333333333298</c:v>
                </c:pt>
                <c:pt idx="1800">
                  <c:v>0.58333333333333304</c:v>
                </c:pt>
                <c:pt idx="1801">
                  <c:v>0.83333333333333304</c:v>
                </c:pt>
                <c:pt idx="1802">
                  <c:v>0.66666666666666696</c:v>
                </c:pt>
                <c:pt idx="1803">
                  <c:v>0.66666666666666696</c:v>
                </c:pt>
                <c:pt idx="1804">
                  <c:v>0.5</c:v>
                </c:pt>
                <c:pt idx="1805">
                  <c:v>0.66666666666666696</c:v>
                </c:pt>
                <c:pt idx="1806">
                  <c:v>0.83333333333333304</c:v>
                </c:pt>
                <c:pt idx="1807">
                  <c:v>0.83333333333333304</c:v>
                </c:pt>
                <c:pt idx="1808">
                  <c:v>0.65217391304347805</c:v>
                </c:pt>
                <c:pt idx="1809">
                  <c:v>0.60869565217391297</c:v>
                </c:pt>
                <c:pt idx="1810">
                  <c:v>0.39130434782608703</c:v>
                </c:pt>
                <c:pt idx="1811">
                  <c:v>0.73913043478260898</c:v>
                </c:pt>
                <c:pt idx="1812">
                  <c:v>0.65217391304347805</c:v>
                </c:pt>
                <c:pt idx="1813">
                  <c:v>0.47826086956521702</c:v>
                </c:pt>
                <c:pt idx="1814">
                  <c:v>0.434782608695652</c:v>
                </c:pt>
                <c:pt idx="1815">
                  <c:v>0.30434782608695699</c:v>
                </c:pt>
                <c:pt idx="1816">
                  <c:v>0.375</c:v>
                </c:pt>
                <c:pt idx="1817">
                  <c:v>0.57499999999999996</c:v>
                </c:pt>
                <c:pt idx="1818">
                  <c:v>0.41176470588235298</c:v>
                </c:pt>
                <c:pt idx="1819">
                  <c:v>0.64705882352941202</c:v>
                </c:pt>
                <c:pt idx="1820">
                  <c:v>0.17647058823529399</c:v>
                </c:pt>
                <c:pt idx="1821">
                  <c:v>0.52941176470588203</c:v>
                </c:pt>
                <c:pt idx="1822">
                  <c:v>0.64705882352941202</c:v>
                </c:pt>
                <c:pt idx="1823">
                  <c:v>0.52941176470588203</c:v>
                </c:pt>
                <c:pt idx="1824">
                  <c:v>0.58823529411764708</c:v>
                </c:pt>
                <c:pt idx="1825">
                  <c:v>0.35294117647058798</c:v>
                </c:pt>
                <c:pt idx="1826">
                  <c:v>0.47058823529411797</c:v>
                </c:pt>
                <c:pt idx="1827">
                  <c:v>0.29411764705882404</c:v>
                </c:pt>
                <c:pt idx="1828">
                  <c:v>0.23529411764705899</c:v>
                </c:pt>
                <c:pt idx="1829">
                  <c:v>0.82352941176470595</c:v>
                </c:pt>
                <c:pt idx="1830">
                  <c:v>0.36363636363636404</c:v>
                </c:pt>
                <c:pt idx="1831">
                  <c:v>0.27272727272727298</c:v>
                </c:pt>
                <c:pt idx="1832">
                  <c:v>0.18181818181818202</c:v>
                </c:pt>
                <c:pt idx="1833">
                  <c:v>0.81818181818181801</c:v>
                </c:pt>
                <c:pt idx="1834">
                  <c:v>0.68181818181818199</c:v>
                </c:pt>
                <c:pt idx="1835">
                  <c:v>0.36363636363636404</c:v>
                </c:pt>
                <c:pt idx="1836">
                  <c:v>0.36363636363636404</c:v>
                </c:pt>
                <c:pt idx="1837">
                  <c:v>0.63636363636363602</c:v>
                </c:pt>
                <c:pt idx="1838">
                  <c:v>0.54545454545454497</c:v>
                </c:pt>
                <c:pt idx="1839">
                  <c:v>0.81818181818181801</c:v>
                </c:pt>
                <c:pt idx="1840">
                  <c:v>0.45454545454545503</c:v>
                </c:pt>
                <c:pt idx="1841">
                  <c:v>0.27272727272727298</c:v>
                </c:pt>
                <c:pt idx="1842">
                  <c:v>0.36363636363636404</c:v>
                </c:pt>
                <c:pt idx="1843">
                  <c:v>0.36363636363636404</c:v>
                </c:pt>
                <c:pt idx="1844">
                  <c:v>0.70370370370370394</c:v>
                </c:pt>
                <c:pt idx="1845">
                  <c:v>0.3125</c:v>
                </c:pt>
                <c:pt idx="1846">
                  <c:v>0.1875</c:v>
                </c:pt>
                <c:pt idx="1847">
                  <c:v>0.75</c:v>
                </c:pt>
                <c:pt idx="1848">
                  <c:v>0.625</c:v>
                </c:pt>
                <c:pt idx="1849">
                  <c:v>0.1875</c:v>
                </c:pt>
                <c:pt idx="1850">
                  <c:v>0.5625</c:v>
                </c:pt>
                <c:pt idx="1851">
                  <c:v>0.53125</c:v>
                </c:pt>
                <c:pt idx="1852">
                  <c:v>0.5625</c:v>
                </c:pt>
                <c:pt idx="1853">
                  <c:v>0.4375</c:v>
                </c:pt>
                <c:pt idx="1854">
                  <c:v>0.28571428571428603</c:v>
                </c:pt>
                <c:pt idx="1855">
                  <c:v>0.53846153846153799</c:v>
                </c:pt>
                <c:pt idx="1856">
                  <c:v>0.25806451612903197</c:v>
                </c:pt>
                <c:pt idx="1857">
                  <c:v>0.66666666666666696</c:v>
                </c:pt>
                <c:pt idx="1858">
                  <c:v>0.30555555555555602</c:v>
                </c:pt>
                <c:pt idx="1859">
                  <c:v>0.48888888888888898</c:v>
                </c:pt>
                <c:pt idx="1860">
                  <c:v>0.6</c:v>
                </c:pt>
                <c:pt idx="1861">
                  <c:v>0.33333333333333298</c:v>
                </c:pt>
                <c:pt idx="1862">
                  <c:v>0.3</c:v>
                </c:pt>
                <c:pt idx="1863">
                  <c:v>0.46666666666666701</c:v>
                </c:pt>
                <c:pt idx="1864">
                  <c:v>0.73333333333333295</c:v>
                </c:pt>
                <c:pt idx="1865">
                  <c:v>0.2</c:v>
                </c:pt>
                <c:pt idx="1866">
                  <c:v>0.4</c:v>
                </c:pt>
                <c:pt idx="1867">
                  <c:v>0.2</c:v>
                </c:pt>
                <c:pt idx="1868">
                  <c:v>0.8</c:v>
                </c:pt>
                <c:pt idx="1869">
                  <c:v>0.7</c:v>
                </c:pt>
                <c:pt idx="1870">
                  <c:v>0.4</c:v>
                </c:pt>
                <c:pt idx="1871">
                  <c:v>0.6</c:v>
                </c:pt>
                <c:pt idx="1872">
                  <c:v>0.45</c:v>
                </c:pt>
                <c:pt idx="1873">
                  <c:v>0.4</c:v>
                </c:pt>
                <c:pt idx="1874">
                  <c:v>0.4</c:v>
                </c:pt>
                <c:pt idx="1875">
                  <c:v>0.8</c:v>
                </c:pt>
                <c:pt idx="1876">
                  <c:v>0.4</c:v>
                </c:pt>
                <c:pt idx="1877">
                  <c:v>0.4</c:v>
                </c:pt>
                <c:pt idx="1878">
                  <c:v>0.8</c:v>
                </c:pt>
                <c:pt idx="1879">
                  <c:v>0.4</c:v>
                </c:pt>
                <c:pt idx="1880">
                  <c:v>0.6</c:v>
                </c:pt>
                <c:pt idx="1881">
                  <c:v>0.8</c:v>
                </c:pt>
                <c:pt idx="1882">
                  <c:v>0.3</c:v>
                </c:pt>
                <c:pt idx="1883">
                  <c:v>0.44</c:v>
                </c:pt>
                <c:pt idx="1884">
                  <c:v>0.46666666666666701</c:v>
                </c:pt>
                <c:pt idx="1885">
                  <c:v>0.6</c:v>
                </c:pt>
                <c:pt idx="1886">
                  <c:v>0.2</c:v>
                </c:pt>
                <c:pt idx="1887">
                  <c:v>0.7</c:v>
                </c:pt>
                <c:pt idx="1888">
                  <c:v>0.6</c:v>
                </c:pt>
                <c:pt idx="1889">
                  <c:v>0.33333333333333298</c:v>
                </c:pt>
                <c:pt idx="1890">
                  <c:v>0.2</c:v>
                </c:pt>
                <c:pt idx="1891">
                  <c:v>0.8</c:v>
                </c:pt>
                <c:pt idx="1892">
                  <c:v>0.6</c:v>
                </c:pt>
                <c:pt idx="1893">
                  <c:v>0.6</c:v>
                </c:pt>
                <c:pt idx="1894">
                  <c:v>0.8</c:v>
                </c:pt>
                <c:pt idx="1895">
                  <c:v>0.4</c:v>
                </c:pt>
                <c:pt idx="1896">
                  <c:v>0</c:v>
                </c:pt>
                <c:pt idx="1897">
                  <c:v>0</c:v>
                </c:pt>
                <c:pt idx="1898">
                  <c:v>0.2</c:v>
                </c:pt>
                <c:pt idx="1899">
                  <c:v>0.6</c:v>
                </c:pt>
                <c:pt idx="1900">
                  <c:v>0.4</c:v>
                </c:pt>
                <c:pt idx="1901">
                  <c:v>0.5</c:v>
                </c:pt>
                <c:pt idx="1902">
                  <c:v>0.66666666666666696</c:v>
                </c:pt>
                <c:pt idx="1903">
                  <c:v>0.2</c:v>
                </c:pt>
                <c:pt idx="1904">
                  <c:v>0.35</c:v>
                </c:pt>
                <c:pt idx="1905">
                  <c:v>0.3</c:v>
                </c:pt>
                <c:pt idx="1906">
                  <c:v>0.5</c:v>
                </c:pt>
                <c:pt idx="1907">
                  <c:v>0.75</c:v>
                </c:pt>
                <c:pt idx="1908">
                  <c:v>0.4</c:v>
                </c:pt>
                <c:pt idx="1909">
                  <c:v>0.4</c:v>
                </c:pt>
                <c:pt idx="1910">
                  <c:v>0.8</c:v>
                </c:pt>
                <c:pt idx="1911">
                  <c:v>0.4</c:v>
                </c:pt>
                <c:pt idx="1912">
                  <c:v>0.35</c:v>
                </c:pt>
                <c:pt idx="1913">
                  <c:v>0.4</c:v>
                </c:pt>
                <c:pt idx="1914">
                  <c:v>0.2</c:v>
                </c:pt>
                <c:pt idx="1915">
                  <c:v>0.4</c:v>
                </c:pt>
                <c:pt idx="1916">
                  <c:v>0.512820512820513</c:v>
                </c:pt>
                <c:pt idx="1917">
                  <c:v>0.52631578947368407</c:v>
                </c:pt>
                <c:pt idx="1918">
                  <c:v>0.47368421052631599</c:v>
                </c:pt>
                <c:pt idx="1919">
                  <c:v>0.26315789473684204</c:v>
                </c:pt>
                <c:pt idx="1920">
                  <c:v>0.21052631578947398</c:v>
                </c:pt>
                <c:pt idx="1921">
                  <c:v>0.52631578947368407</c:v>
                </c:pt>
                <c:pt idx="1922">
                  <c:v>0.26315789473684204</c:v>
                </c:pt>
                <c:pt idx="1923">
                  <c:v>0.31578947368421101</c:v>
                </c:pt>
                <c:pt idx="1924">
                  <c:v>0.26315789473684204</c:v>
                </c:pt>
                <c:pt idx="1925">
                  <c:v>0.28571428571428603</c:v>
                </c:pt>
                <c:pt idx="1926">
                  <c:v>0.71428571428571397</c:v>
                </c:pt>
                <c:pt idx="1927">
                  <c:v>0.5</c:v>
                </c:pt>
                <c:pt idx="1928">
                  <c:v>0.214285714285714</c:v>
                </c:pt>
                <c:pt idx="1929">
                  <c:v>0.5</c:v>
                </c:pt>
                <c:pt idx="1930">
                  <c:v>0.57142857142857106</c:v>
                </c:pt>
                <c:pt idx="1931">
                  <c:v>0.78571428571428603</c:v>
                </c:pt>
                <c:pt idx="1932">
                  <c:v>0.78571428571428603</c:v>
                </c:pt>
                <c:pt idx="1933">
                  <c:v>0.35714285714285698</c:v>
                </c:pt>
                <c:pt idx="1934">
                  <c:v>0.28571428571428603</c:v>
                </c:pt>
                <c:pt idx="1935">
                  <c:v>0.57142857142857106</c:v>
                </c:pt>
                <c:pt idx="1936">
                  <c:v>0.35714285714285698</c:v>
                </c:pt>
                <c:pt idx="1937">
                  <c:v>0.60869565217391297</c:v>
                </c:pt>
                <c:pt idx="1938">
                  <c:v>0.47826086956521702</c:v>
                </c:pt>
                <c:pt idx="1939">
                  <c:v>0.51219512195121997</c:v>
                </c:pt>
                <c:pt idx="1940">
                  <c:v>0.55555555555555602</c:v>
                </c:pt>
                <c:pt idx="1941">
                  <c:v>0.55555555555555602</c:v>
                </c:pt>
                <c:pt idx="1942">
                  <c:v>0.11111111111111099</c:v>
                </c:pt>
                <c:pt idx="1943">
                  <c:v>0.55555555555555602</c:v>
                </c:pt>
                <c:pt idx="1944">
                  <c:v>0.77777777777777801</c:v>
                </c:pt>
                <c:pt idx="1945">
                  <c:v>0.55555555555555602</c:v>
                </c:pt>
                <c:pt idx="1946">
                  <c:v>0.22222222222222199</c:v>
                </c:pt>
                <c:pt idx="1947">
                  <c:v>0.77777777777777801</c:v>
                </c:pt>
                <c:pt idx="1948">
                  <c:v>0.22222222222222199</c:v>
                </c:pt>
                <c:pt idx="1949">
                  <c:v>0.55555555555555602</c:v>
                </c:pt>
                <c:pt idx="1950">
                  <c:v>0.33333333333333298</c:v>
                </c:pt>
                <c:pt idx="1951">
                  <c:v>0.22222222222222199</c:v>
                </c:pt>
                <c:pt idx="1952">
                  <c:v>0.33333333333333298</c:v>
                </c:pt>
                <c:pt idx="1953">
                  <c:v>0.77777777777777801</c:v>
                </c:pt>
                <c:pt idx="1954">
                  <c:v>0.33333333333333298</c:v>
                </c:pt>
                <c:pt idx="1955">
                  <c:v>0.55555555555555602</c:v>
                </c:pt>
                <c:pt idx="1956">
                  <c:v>0.44444444444444398</c:v>
                </c:pt>
                <c:pt idx="1957">
                  <c:v>0.55555555555555602</c:v>
                </c:pt>
                <c:pt idx="1958">
                  <c:v>0.22222222222222199</c:v>
                </c:pt>
                <c:pt idx="1959">
                  <c:v>0.55555555555555602</c:v>
                </c:pt>
                <c:pt idx="1960">
                  <c:v>0.44444444444444398</c:v>
                </c:pt>
                <c:pt idx="1961">
                  <c:v>0.16666666666666699</c:v>
                </c:pt>
                <c:pt idx="1962">
                  <c:v>0.72727272727272707</c:v>
                </c:pt>
                <c:pt idx="1963">
                  <c:v>0.31818181818181801</c:v>
                </c:pt>
                <c:pt idx="1964">
                  <c:v>0.31818181818181801</c:v>
                </c:pt>
                <c:pt idx="1965">
                  <c:v>0.46153846153846201</c:v>
                </c:pt>
                <c:pt idx="1966">
                  <c:v>0.30769230769230799</c:v>
                </c:pt>
                <c:pt idx="1967">
                  <c:v>0.76923076923076905</c:v>
                </c:pt>
                <c:pt idx="1968">
                  <c:v>0.76923076923076905</c:v>
                </c:pt>
                <c:pt idx="1969">
                  <c:v>0.69230769230769196</c:v>
                </c:pt>
                <c:pt idx="1970">
                  <c:v>0.61538461538461497</c:v>
                </c:pt>
                <c:pt idx="1971">
                  <c:v>0.11538461538461499</c:v>
                </c:pt>
                <c:pt idx="1972">
                  <c:v>0.46153846153846201</c:v>
                </c:pt>
                <c:pt idx="1973">
                  <c:v>0.76923076923076905</c:v>
                </c:pt>
                <c:pt idx="1974">
                  <c:v>0.230769230769231</c:v>
                </c:pt>
                <c:pt idx="1975">
                  <c:v>0.61538461538461497</c:v>
                </c:pt>
                <c:pt idx="1976">
                  <c:v>0.230769230769231</c:v>
                </c:pt>
                <c:pt idx="1977">
                  <c:v>0.4</c:v>
                </c:pt>
                <c:pt idx="1978">
                  <c:v>5.8823529411764698E-2</c:v>
                </c:pt>
                <c:pt idx="1979">
                  <c:v>0.23529411764705899</c:v>
                </c:pt>
                <c:pt idx="1980">
                  <c:v>0.35294117647058798</c:v>
                </c:pt>
                <c:pt idx="1981">
                  <c:v>0.29411764705882404</c:v>
                </c:pt>
                <c:pt idx="1982">
                  <c:v>0.17647058823529399</c:v>
                </c:pt>
                <c:pt idx="1983">
                  <c:v>0.476190476190476</c:v>
                </c:pt>
                <c:pt idx="1984">
                  <c:v>0.66666666666666696</c:v>
                </c:pt>
                <c:pt idx="1985">
                  <c:v>0.15151515151515199</c:v>
                </c:pt>
                <c:pt idx="1986">
                  <c:v>0.54054054054054101</c:v>
                </c:pt>
                <c:pt idx="1987">
                  <c:v>0.75</c:v>
                </c:pt>
                <c:pt idx="1988">
                  <c:v>0.75</c:v>
                </c:pt>
                <c:pt idx="1989">
                  <c:v>0.16666666666666699</c:v>
                </c:pt>
                <c:pt idx="1990">
                  <c:v>0.25</c:v>
                </c:pt>
                <c:pt idx="1991">
                  <c:v>0.25</c:v>
                </c:pt>
                <c:pt idx="1992">
                  <c:v>0.625</c:v>
                </c:pt>
                <c:pt idx="1993">
                  <c:v>0.45</c:v>
                </c:pt>
                <c:pt idx="1994">
                  <c:v>0.375</c:v>
                </c:pt>
                <c:pt idx="1995">
                  <c:v>0.3125</c:v>
                </c:pt>
                <c:pt idx="1996">
                  <c:v>0.5</c:v>
                </c:pt>
                <c:pt idx="1997">
                  <c:v>0.2</c:v>
                </c:pt>
                <c:pt idx="1998">
                  <c:v>0.33333333333333298</c:v>
                </c:pt>
                <c:pt idx="1999">
                  <c:v>0.58333333333333304</c:v>
                </c:pt>
                <c:pt idx="2000">
                  <c:v>0.5625</c:v>
                </c:pt>
                <c:pt idx="2001">
                  <c:v>0.375</c:v>
                </c:pt>
                <c:pt idx="2002">
                  <c:v>0.5</c:v>
                </c:pt>
                <c:pt idx="2003">
                  <c:v>0.125</c:v>
                </c:pt>
                <c:pt idx="2004">
                  <c:v>0.25</c:v>
                </c:pt>
                <c:pt idx="2005">
                  <c:v>0.5625</c:v>
                </c:pt>
                <c:pt idx="2006">
                  <c:v>0.75</c:v>
                </c:pt>
                <c:pt idx="2007">
                  <c:v>0.5</c:v>
                </c:pt>
                <c:pt idx="2008">
                  <c:v>0.75</c:v>
                </c:pt>
                <c:pt idx="2009">
                  <c:v>0.1875</c:v>
                </c:pt>
                <c:pt idx="2010">
                  <c:v>0</c:v>
                </c:pt>
                <c:pt idx="2011">
                  <c:v>0</c:v>
                </c:pt>
                <c:pt idx="2012">
                  <c:v>0.25</c:v>
                </c:pt>
                <c:pt idx="2013">
                  <c:v>0.16666666666666699</c:v>
                </c:pt>
                <c:pt idx="2014">
                  <c:v>0.41666666666666702</c:v>
                </c:pt>
                <c:pt idx="2015">
                  <c:v>0.375</c:v>
                </c:pt>
                <c:pt idx="2016">
                  <c:v>0.5</c:v>
                </c:pt>
                <c:pt idx="2017">
                  <c:v>0.25</c:v>
                </c:pt>
                <c:pt idx="2018">
                  <c:v>0.25</c:v>
                </c:pt>
                <c:pt idx="2019">
                  <c:v>0.5</c:v>
                </c:pt>
                <c:pt idx="2020">
                  <c:v>0.25</c:v>
                </c:pt>
                <c:pt idx="2021">
                  <c:v>0.5</c:v>
                </c:pt>
                <c:pt idx="2022">
                  <c:v>0.3125</c:v>
                </c:pt>
                <c:pt idx="2023">
                  <c:v>0.25</c:v>
                </c:pt>
                <c:pt idx="2024">
                  <c:v>0.75</c:v>
                </c:pt>
                <c:pt idx="2025">
                  <c:v>0.25</c:v>
                </c:pt>
                <c:pt idx="2026">
                  <c:v>0.5</c:v>
                </c:pt>
                <c:pt idx="2027">
                  <c:v>0.25</c:v>
                </c:pt>
                <c:pt idx="2028">
                  <c:v>0.25</c:v>
                </c:pt>
                <c:pt idx="2029">
                  <c:v>0.75</c:v>
                </c:pt>
                <c:pt idx="2030">
                  <c:v>0.375</c:v>
                </c:pt>
                <c:pt idx="2031">
                  <c:v>0.5</c:v>
                </c:pt>
                <c:pt idx="2032">
                  <c:v>0.5</c:v>
                </c:pt>
                <c:pt idx="2033">
                  <c:v>0.3125</c:v>
                </c:pt>
                <c:pt idx="2034">
                  <c:v>0.25</c:v>
                </c:pt>
                <c:pt idx="2035">
                  <c:v>0.74509803921568607</c:v>
                </c:pt>
                <c:pt idx="2036">
                  <c:v>0.54285714285714304</c:v>
                </c:pt>
                <c:pt idx="2037">
                  <c:v>0.55555555555555602</c:v>
                </c:pt>
                <c:pt idx="2038">
                  <c:v>0.65217391304347805</c:v>
                </c:pt>
                <c:pt idx="2039">
                  <c:v>0.24561403508771901</c:v>
                </c:pt>
                <c:pt idx="2040">
                  <c:v>0.157894736842105</c:v>
                </c:pt>
                <c:pt idx="2041">
                  <c:v>0.26470588235294101</c:v>
                </c:pt>
                <c:pt idx="2042">
                  <c:v>0.46666666666666701</c:v>
                </c:pt>
                <c:pt idx="2043">
                  <c:v>0.53333333333333299</c:v>
                </c:pt>
                <c:pt idx="2044">
                  <c:v>0.6</c:v>
                </c:pt>
                <c:pt idx="2045">
                  <c:v>0.2</c:v>
                </c:pt>
                <c:pt idx="2046">
                  <c:v>0.27272727272727298</c:v>
                </c:pt>
                <c:pt idx="2047">
                  <c:v>0.27272727272727298</c:v>
                </c:pt>
                <c:pt idx="2048">
                  <c:v>0.18181818181818202</c:v>
                </c:pt>
                <c:pt idx="2049">
                  <c:v>0.27272727272727298</c:v>
                </c:pt>
                <c:pt idx="2050">
                  <c:v>0.27272727272727298</c:v>
                </c:pt>
                <c:pt idx="2051">
                  <c:v>0.54545454545454497</c:v>
                </c:pt>
                <c:pt idx="2052">
                  <c:v>0.48275862068965503</c:v>
                </c:pt>
                <c:pt idx="2053">
                  <c:v>0.11111111111111099</c:v>
                </c:pt>
                <c:pt idx="2054">
                  <c:v>0.46875</c:v>
                </c:pt>
                <c:pt idx="2055">
                  <c:v>0.53125</c:v>
                </c:pt>
                <c:pt idx="2056">
                  <c:v>0.28571428571428603</c:v>
                </c:pt>
                <c:pt idx="2057">
                  <c:v>0.71428571428571397</c:v>
                </c:pt>
                <c:pt idx="2058">
                  <c:v>0.57142857142857106</c:v>
                </c:pt>
                <c:pt idx="2059">
                  <c:v>0.28571428571428603</c:v>
                </c:pt>
                <c:pt idx="2060">
                  <c:v>0.42857142857142899</c:v>
                </c:pt>
                <c:pt idx="2061">
                  <c:v>0.28571428571428603</c:v>
                </c:pt>
                <c:pt idx="2062">
                  <c:v>0.5</c:v>
                </c:pt>
                <c:pt idx="2063">
                  <c:v>0.28571428571428603</c:v>
                </c:pt>
                <c:pt idx="2064">
                  <c:v>0.28571428571428603</c:v>
                </c:pt>
                <c:pt idx="2065">
                  <c:v>0.57142857142857106</c:v>
                </c:pt>
                <c:pt idx="2066">
                  <c:v>0.71428571428571397</c:v>
                </c:pt>
                <c:pt idx="2067">
                  <c:v>0.28571428571428603</c:v>
                </c:pt>
                <c:pt idx="2068">
                  <c:v>0.57142857142857106</c:v>
                </c:pt>
                <c:pt idx="2069">
                  <c:v>0.35714285714285698</c:v>
                </c:pt>
                <c:pt idx="2070">
                  <c:v>0.14285714285714302</c:v>
                </c:pt>
                <c:pt idx="2071">
                  <c:v>0.214285714285714</c:v>
                </c:pt>
                <c:pt idx="2072">
                  <c:v>0.42857142857142899</c:v>
                </c:pt>
                <c:pt idx="2073">
                  <c:v>0.57142857142857106</c:v>
                </c:pt>
                <c:pt idx="2074">
                  <c:v>0.57142857142857106</c:v>
                </c:pt>
                <c:pt idx="2075">
                  <c:v>0.14285714285714302</c:v>
                </c:pt>
                <c:pt idx="2076">
                  <c:v>0.42857142857142899</c:v>
                </c:pt>
                <c:pt idx="2077">
                  <c:v>0.42857142857142899</c:v>
                </c:pt>
                <c:pt idx="2078">
                  <c:v>0.57142857142857106</c:v>
                </c:pt>
                <c:pt idx="2079">
                  <c:v>0.42857142857142899</c:v>
                </c:pt>
                <c:pt idx="2080">
                  <c:v>0.14285714285714302</c:v>
                </c:pt>
                <c:pt idx="2081">
                  <c:v>0.28571428571428603</c:v>
                </c:pt>
                <c:pt idx="2082">
                  <c:v>0.14285714285714302</c:v>
                </c:pt>
                <c:pt idx="2083">
                  <c:v>0.23684210526315799</c:v>
                </c:pt>
                <c:pt idx="2084">
                  <c:v>0.35483870967741898</c:v>
                </c:pt>
                <c:pt idx="2085">
                  <c:v>0.17647058823529399</c:v>
                </c:pt>
                <c:pt idx="2086">
                  <c:v>0.58823529411764708</c:v>
                </c:pt>
                <c:pt idx="2087">
                  <c:v>0.148148148148148</c:v>
                </c:pt>
                <c:pt idx="2088">
                  <c:v>0.48148148148148101</c:v>
                </c:pt>
                <c:pt idx="2089">
                  <c:v>0.15</c:v>
                </c:pt>
                <c:pt idx="2090">
                  <c:v>0.2</c:v>
                </c:pt>
                <c:pt idx="2091">
                  <c:v>0.3</c:v>
                </c:pt>
                <c:pt idx="2092">
                  <c:v>0.2</c:v>
                </c:pt>
                <c:pt idx="2093">
                  <c:v>0.1</c:v>
                </c:pt>
                <c:pt idx="2094">
                  <c:v>0.25</c:v>
                </c:pt>
                <c:pt idx="2095">
                  <c:v>0.5</c:v>
                </c:pt>
                <c:pt idx="2096">
                  <c:v>0.3</c:v>
                </c:pt>
                <c:pt idx="2097">
                  <c:v>0.1</c:v>
                </c:pt>
                <c:pt idx="2098">
                  <c:v>0.3</c:v>
                </c:pt>
                <c:pt idx="2099">
                  <c:v>0.05</c:v>
                </c:pt>
                <c:pt idx="2100">
                  <c:v>0.3</c:v>
                </c:pt>
                <c:pt idx="2101">
                  <c:v>0.5</c:v>
                </c:pt>
                <c:pt idx="2102">
                  <c:v>0.2</c:v>
                </c:pt>
                <c:pt idx="2103">
                  <c:v>0.6</c:v>
                </c:pt>
                <c:pt idx="2104">
                  <c:v>0.5</c:v>
                </c:pt>
                <c:pt idx="2105">
                  <c:v>0.3</c:v>
                </c:pt>
                <c:pt idx="2106">
                  <c:v>0.1</c:v>
                </c:pt>
                <c:pt idx="2107">
                  <c:v>0.565217391304348</c:v>
                </c:pt>
                <c:pt idx="2108">
                  <c:v>0.23913043478260898</c:v>
                </c:pt>
                <c:pt idx="2109">
                  <c:v>0.63888888888888895</c:v>
                </c:pt>
                <c:pt idx="2110">
                  <c:v>0.15384615384615399</c:v>
                </c:pt>
                <c:pt idx="2111">
                  <c:v>0.53846153846153799</c:v>
                </c:pt>
                <c:pt idx="2112">
                  <c:v>7.69230769230769E-2</c:v>
                </c:pt>
                <c:pt idx="2113">
                  <c:v>0.61538461538461497</c:v>
                </c:pt>
                <c:pt idx="2114">
                  <c:v>0.53846153846153799</c:v>
                </c:pt>
                <c:pt idx="2115">
                  <c:v>0.230769230769231</c:v>
                </c:pt>
                <c:pt idx="2116">
                  <c:v>0.53846153846153799</c:v>
                </c:pt>
                <c:pt idx="2117">
                  <c:v>0.15384615384615399</c:v>
                </c:pt>
                <c:pt idx="2118">
                  <c:v>0.46153846153846201</c:v>
                </c:pt>
                <c:pt idx="2119">
                  <c:v>0.46153846153846201</c:v>
                </c:pt>
                <c:pt idx="2120">
                  <c:v>0.375</c:v>
                </c:pt>
                <c:pt idx="2121">
                  <c:v>0.3125</c:v>
                </c:pt>
                <c:pt idx="2122">
                  <c:v>0.1875</c:v>
                </c:pt>
                <c:pt idx="2123">
                  <c:v>0.375</c:v>
                </c:pt>
                <c:pt idx="2124">
                  <c:v>0.25</c:v>
                </c:pt>
                <c:pt idx="2125">
                  <c:v>0.36842105263157898</c:v>
                </c:pt>
                <c:pt idx="2126">
                  <c:v>0.10526315789473699</c:v>
                </c:pt>
                <c:pt idx="2127">
                  <c:v>0.157894736842105</c:v>
                </c:pt>
                <c:pt idx="2128">
                  <c:v>0.22727272727272702</c:v>
                </c:pt>
                <c:pt idx="2129">
                  <c:v>0.31818181818181801</c:v>
                </c:pt>
                <c:pt idx="2130">
                  <c:v>0.08</c:v>
                </c:pt>
                <c:pt idx="2131">
                  <c:v>0.33333333333333298</c:v>
                </c:pt>
                <c:pt idx="2132">
                  <c:v>0.25</c:v>
                </c:pt>
                <c:pt idx="2133">
                  <c:v>0.66666666666666696</c:v>
                </c:pt>
                <c:pt idx="2134">
                  <c:v>0.11111111111111099</c:v>
                </c:pt>
                <c:pt idx="2135">
                  <c:v>0.33333333333333298</c:v>
                </c:pt>
                <c:pt idx="2136">
                  <c:v>0.44444444444444398</c:v>
                </c:pt>
                <c:pt idx="2137">
                  <c:v>0</c:v>
                </c:pt>
                <c:pt idx="2138">
                  <c:v>0.266666666666667</c:v>
                </c:pt>
                <c:pt idx="2139">
                  <c:v>0.25333333333333302</c:v>
                </c:pt>
                <c:pt idx="2140">
                  <c:v>0.55555555555555602</c:v>
                </c:pt>
                <c:pt idx="2141">
                  <c:v>0.33333333333333298</c:v>
                </c:pt>
                <c:pt idx="2142">
                  <c:v>0.66666666666666696</c:v>
                </c:pt>
                <c:pt idx="2143">
                  <c:v>0.66666666666666696</c:v>
                </c:pt>
                <c:pt idx="2144">
                  <c:v>0.44444444444444398</c:v>
                </c:pt>
                <c:pt idx="2145">
                  <c:v>0.33333333333333298</c:v>
                </c:pt>
                <c:pt idx="2146">
                  <c:v>0.44444444444444398</c:v>
                </c:pt>
                <c:pt idx="2147">
                  <c:v>0.66666666666666696</c:v>
                </c:pt>
                <c:pt idx="2148">
                  <c:v>0.58333333333333304</c:v>
                </c:pt>
                <c:pt idx="2149">
                  <c:v>0.11111111111111099</c:v>
                </c:pt>
                <c:pt idx="2150">
                  <c:v>0.33333333333333298</c:v>
                </c:pt>
                <c:pt idx="2151">
                  <c:v>0.33333333333333298</c:v>
                </c:pt>
                <c:pt idx="2152">
                  <c:v>0.55555555555555602</c:v>
                </c:pt>
                <c:pt idx="2153">
                  <c:v>0.22222222222222199</c:v>
                </c:pt>
                <c:pt idx="2154">
                  <c:v>0.33333333333333298</c:v>
                </c:pt>
                <c:pt idx="2155">
                  <c:v>0.33333333333333298</c:v>
                </c:pt>
                <c:pt idx="2156">
                  <c:v>0.25</c:v>
                </c:pt>
                <c:pt idx="2157">
                  <c:v>0.66666666666666696</c:v>
                </c:pt>
                <c:pt idx="2158">
                  <c:v>0.41666666666666702</c:v>
                </c:pt>
                <c:pt idx="2159">
                  <c:v>0.41666666666666702</c:v>
                </c:pt>
                <c:pt idx="2160">
                  <c:v>0.58333333333333304</c:v>
                </c:pt>
                <c:pt idx="2161">
                  <c:v>0.33333333333333298</c:v>
                </c:pt>
                <c:pt idx="2162">
                  <c:v>0.55555555555555602</c:v>
                </c:pt>
                <c:pt idx="2163">
                  <c:v>0</c:v>
                </c:pt>
                <c:pt idx="2164">
                  <c:v>0.66666666666666696</c:v>
                </c:pt>
                <c:pt idx="2165">
                  <c:v>0.33333333333333298</c:v>
                </c:pt>
                <c:pt idx="2166">
                  <c:v>0.66666666666666696</c:v>
                </c:pt>
                <c:pt idx="2167">
                  <c:v>0</c:v>
                </c:pt>
                <c:pt idx="2168">
                  <c:v>0.66666666666666696</c:v>
                </c:pt>
                <c:pt idx="2169">
                  <c:v>0.66666666666666696</c:v>
                </c:pt>
                <c:pt idx="2170">
                  <c:v>0.66666666666666696</c:v>
                </c:pt>
                <c:pt idx="2171">
                  <c:v>0.38888888888888901</c:v>
                </c:pt>
                <c:pt idx="2172">
                  <c:v>0.41666666666666702</c:v>
                </c:pt>
                <c:pt idx="2173">
                  <c:v>0.66666666666666696</c:v>
                </c:pt>
                <c:pt idx="2174">
                  <c:v>0.33333333333333298</c:v>
                </c:pt>
                <c:pt idx="2175">
                  <c:v>0.33333333333333298</c:v>
                </c:pt>
                <c:pt idx="2176">
                  <c:v>0.16666666666666699</c:v>
                </c:pt>
                <c:pt idx="2177">
                  <c:v>0.22222222222222199</c:v>
                </c:pt>
                <c:pt idx="2178">
                  <c:v>0.16666666666666699</c:v>
                </c:pt>
                <c:pt idx="2179">
                  <c:v>0.66666666666666696</c:v>
                </c:pt>
                <c:pt idx="2180">
                  <c:v>0.16666666666666699</c:v>
                </c:pt>
                <c:pt idx="2181">
                  <c:v>0.125</c:v>
                </c:pt>
                <c:pt idx="2182">
                  <c:v>0.266666666666667</c:v>
                </c:pt>
                <c:pt idx="2183">
                  <c:v>0.33333333333333298</c:v>
                </c:pt>
                <c:pt idx="2184">
                  <c:v>0.66666666666666696</c:v>
                </c:pt>
                <c:pt idx="2185">
                  <c:v>0</c:v>
                </c:pt>
                <c:pt idx="2186">
                  <c:v>0</c:v>
                </c:pt>
                <c:pt idx="2187">
                  <c:v>0.157894736842105</c:v>
                </c:pt>
                <c:pt idx="2188">
                  <c:v>0.60869565217391297</c:v>
                </c:pt>
                <c:pt idx="2189">
                  <c:v>0.34782608695652201</c:v>
                </c:pt>
                <c:pt idx="2190">
                  <c:v>0.173913043478261</c:v>
                </c:pt>
                <c:pt idx="2191">
                  <c:v>0.11764705882352899</c:v>
                </c:pt>
                <c:pt idx="2192">
                  <c:v>0.17647058823529399</c:v>
                </c:pt>
                <c:pt idx="2193">
                  <c:v>0.17647058823529399</c:v>
                </c:pt>
                <c:pt idx="2194">
                  <c:v>0.23529411764705899</c:v>
                </c:pt>
                <c:pt idx="2195">
                  <c:v>0.46428571428571402</c:v>
                </c:pt>
                <c:pt idx="2196">
                  <c:v>0.14285714285714302</c:v>
                </c:pt>
                <c:pt idx="2197">
                  <c:v>0.28571428571428603</c:v>
                </c:pt>
                <c:pt idx="2198">
                  <c:v>0.35714285714285698</c:v>
                </c:pt>
                <c:pt idx="2199">
                  <c:v>0.28000000000000003</c:v>
                </c:pt>
                <c:pt idx="2200">
                  <c:v>0.2</c:v>
                </c:pt>
                <c:pt idx="2201">
                  <c:v>0.36363636363636404</c:v>
                </c:pt>
                <c:pt idx="2202">
                  <c:v>0.36363636363636404</c:v>
                </c:pt>
                <c:pt idx="2203">
                  <c:v>0.27272727272727298</c:v>
                </c:pt>
                <c:pt idx="2204">
                  <c:v>0.36363636363636404</c:v>
                </c:pt>
                <c:pt idx="2205">
                  <c:v>0.54545454545454497</c:v>
                </c:pt>
                <c:pt idx="2206">
                  <c:v>0.27272727272727298</c:v>
                </c:pt>
                <c:pt idx="2207">
                  <c:v>0.27272727272727298</c:v>
                </c:pt>
                <c:pt idx="2208">
                  <c:v>0.18181818181818202</c:v>
                </c:pt>
                <c:pt idx="2209">
                  <c:v>0.625</c:v>
                </c:pt>
                <c:pt idx="2210">
                  <c:v>0.25</c:v>
                </c:pt>
                <c:pt idx="2211">
                  <c:v>0.375</c:v>
                </c:pt>
                <c:pt idx="2212">
                  <c:v>0</c:v>
                </c:pt>
                <c:pt idx="2213">
                  <c:v>0.375</c:v>
                </c:pt>
                <c:pt idx="2214">
                  <c:v>0.25</c:v>
                </c:pt>
                <c:pt idx="2215">
                  <c:v>0.41666666666666702</c:v>
                </c:pt>
                <c:pt idx="2216">
                  <c:v>0.25</c:v>
                </c:pt>
                <c:pt idx="2217">
                  <c:v>0.4375</c:v>
                </c:pt>
                <c:pt idx="2218">
                  <c:v>0.3125</c:v>
                </c:pt>
                <c:pt idx="2219">
                  <c:v>0.29166666666666702</c:v>
                </c:pt>
                <c:pt idx="2220">
                  <c:v>0.230769230769231</c:v>
                </c:pt>
                <c:pt idx="2221">
                  <c:v>0.230769230769231</c:v>
                </c:pt>
                <c:pt idx="2222">
                  <c:v>0.46153846153846201</c:v>
                </c:pt>
                <c:pt idx="2223">
                  <c:v>0.230769230769231</c:v>
                </c:pt>
                <c:pt idx="2224">
                  <c:v>0.30769230769230799</c:v>
                </c:pt>
                <c:pt idx="2225">
                  <c:v>0.19354838709677399</c:v>
                </c:pt>
                <c:pt idx="2226">
                  <c:v>0.22222222222222199</c:v>
                </c:pt>
                <c:pt idx="2227">
                  <c:v>0.16666666666666699</c:v>
                </c:pt>
                <c:pt idx="2228">
                  <c:v>0.33333333333333298</c:v>
                </c:pt>
                <c:pt idx="2229">
                  <c:v>0.30434782608695699</c:v>
                </c:pt>
                <c:pt idx="2230">
                  <c:v>0.217391304347826</c:v>
                </c:pt>
                <c:pt idx="2231">
                  <c:v>0.26086956521739102</c:v>
                </c:pt>
                <c:pt idx="2232">
                  <c:v>0.39285714285714302</c:v>
                </c:pt>
                <c:pt idx="2233">
                  <c:v>0.2</c:v>
                </c:pt>
                <c:pt idx="2234">
                  <c:v>0.24</c:v>
                </c:pt>
                <c:pt idx="2235">
                  <c:v>0.266666666666667</c:v>
                </c:pt>
                <c:pt idx="2236">
                  <c:v>0.4</c:v>
                </c:pt>
                <c:pt idx="2237">
                  <c:v>0.5</c:v>
                </c:pt>
                <c:pt idx="2238">
                  <c:v>0.6</c:v>
                </c:pt>
                <c:pt idx="2239">
                  <c:v>0.2</c:v>
                </c:pt>
                <c:pt idx="2240">
                  <c:v>0</c:v>
                </c:pt>
                <c:pt idx="2241">
                  <c:v>0.3</c:v>
                </c:pt>
                <c:pt idx="2242">
                  <c:v>0.2</c:v>
                </c:pt>
                <c:pt idx="2243">
                  <c:v>0.2</c:v>
                </c:pt>
                <c:pt idx="2244">
                  <c:v>0.2</c:v>
                </c:pt>
                <c:pt idx="2245">
                  <c:v>0</c:v>
                </c:pt>
                <c:pt idx="2246">
                  <c:v>0.4</c:v>
                </c:pt>
                <c:pt idx="2247">
                  <c:v>0.4</c:v>
                </c:pt>
                <c:pt idx="2248">
                  <c:v>0.4</c:v>
                </c:pt>
                <c:pt idx="2249">
                  <c:v>0.2</c:v>
                </c:pt>
                <c:pt idx="2250">
                  <c:v>0.6</c:v>
                </c:pt>
                <c:pt idx="2251">
                  <c:v>0.2</c:v>
                </c:pt>
                <c:pt idx="2252">
                  <c:v>0.3</c:v>
                </c:pt>
                <c:pt idx="2253">
                  <c:v>0.266666666666667</c:v>
                </c:pt>
                <c:pt idx="2254">
                  <c:v>0.17647058823529399</c:v>
                </c:pt>
                <c:pt idx="2255">
                  <c:v>0.13793103448275901</c:v>
                </c:pt>
                <c:pt idx="2256">
                  <c:v>0.17241379310344801</c:v>
                </c:pt>
                <c:pt idx="2257">
                  <c:v>8.3333333333333301E-2</c:v>
                </c:pt>
                <c:pt idx="2258">
                  <c:v>0.125</c:v>
                </c:pt>
                <c:pt idx="2259">
                  <c:v>8.3333333333333301E-2</c:v>
                </c:pt>
                <c:pt idx="2260">
                  <c:v>8.3333333333333301E-2</c:v>
                </c:pt>
                <c:pt idx="2261">
                  <c:v>0.16666666666666699</c:v>
                </c:pt>
                <c:pt idx="2262">
                  <c:v>0.16666666666666699</c:v>
                </c:pt>
                <c:pt idx="2263">
                  <c:v>0.33333333333333298</c:v>
                </c:pt>
                <c:pt idx="2264">
                  <c:v>0.157894736842105</c:v>
                </c:pt>
                <c:pt idx="2265">
                  <c:v>0.28571428571428603</c:v>
                </c:pt>
                <c:pt idx="2266">
                  <c:v>0.28571428571428603</c:v>
                </c:pt>
                <c:pt idx="2267">
                  <c:v>0.28571428571428603</c:v>
                </c:pt>
                <c:pt idx="2268">
                  <c:v>0.14285714285714302</c:v>
                </c:pt>
                <c:pt idx="2269">
                  <c:v>0.14285714285714302</c:v>
                </c:pt>
                <c:pt idx="2270">
                  <c:v>0.28571428571428603</c:v>
                </c:pt>
                <c:pt idx="2271">
                  <c:v>0.14285714285714302</c:v>
                </c:pt>
                <c:pt idx="2272">
                  <c:v>0.28571428571428603</c:v>
                </c:pt>
                <c:pt idx="2273">
                  <c:v>0.42857142857142899</c:v>
                </c:pt>
                <c:pt idx="2274">
                  <c:v>0.42857142857142899</c:v>
                </c:pt>
                <c:pt idx="2275">
                  <c:v>0.14285714285714302</c:v>
                </c:pt>
                <c:pt idx="2276">
                  <c:v>0.28571428571428603</c:v>
                </c:pt>
                <c:pt idx="2277">
                  <c:v>0.233333333333333</c:v>
                </c:pt>
                <c:pt idx="2278">
                  <c:v>0.25</c:v>
                </c:pt>
                <c:pt idx="2279">
                  <c:v>0.34615384615384598</c:v>
                </c:pt>
                <c:pt idx="2280">
                  <c:v>0</c:v>
                </c:pt>
                <c:pt idx="2281">
                  <c:v>0.22222222222222199</c:v>
                </c:pt>
                <c:pt idx="2282">
                  <c:v>0.22222222222222199</c:v>
                </c:pt>
                <c:pt idx="2283">
                  <c:v>0.22222222222222199</c:v>
                </c:pt>
                <c:pt idx="2284">
                  <c:v>0.27777777777777801</c:v>
                </c:pt>
                <c:pt idx="2285">
                  <c:v>0.33333333333333298</c:v>
                </c:pt>
                <c:pt idx="2286">
                  <c:v>0</c:v>
                </c:pt>
                <c:pt idx="2287">
                  <c:v>0.16666666666666699</c:v>
                </c:pt>
                <c:pt idx="2288">
                  <c:v>0.3</c:v>
                </c:pt>
                <c:pt idx="2289">
                  <c:v>0.27272727272727298</c:v>
                </c:pt>
                <c:pt idx="2290">
                  <c:v>0.18181818181818202</c:v>
                </c:pt>
                <c:pt idx="2291">
                  <c:v>0.18181818181818202</c:v>
                </c:pt>
                <c:pt idx="2292">
                  <c:v>0.31818181818181801</c:v>
                </c:pt>
                <c:pt idx="2293">
                  <c:v>0.18181818181818202</c:v>
                </c:pt>
                <c:pt idx="2294">
                  <c:v>0.36363636363636404</c:v>
                </c:pt>
                <c:pt idx="2295">
                  <c:v>0</c:v>
                </c:pt>
                <c:pt idx="2296">
                  <c:v>0.5</c:v>
                </c:pt>
                <c:pt idx="2297">
                  <c:v>0.15384615384615399</c:v>
                </c:pt>
                <c:pt idx="2298">
                  <c:v>0.230769230769231</c:v>
                </c:pt>
                <c:pt idx="2299">
                  <c:v>0.53846153846153799</c:v>
                </c:pt>
                <c:pt idx="2300">
                  <c:v>0.133333333333333</c:v>
                </c:pt>
                <c:pt idx="2301">
                  <c:v>0.133333333333333</c:v>
                </c:pt>
                <c:pt idx="2302">
                  <c:v>0.2</c:v>
                </c:pt>
                <c:pt idx="2303">
                  <c:v>0.29411764705882404</c:v>
                </c:pt>
                <c:pt idx="2304">
                  <c:v>0.11764705882352899</c:v>
                </c:pt>
                <c:pt idx="2305">
                  <c:v>0.17647058823529399</c:v>
                </c:pt>
                <c:pt idx="2306">
                  <c:v>5.8823529411764698E-2</c:v>
                </c:pt>
                <c:pt idx="2307">
                  <c:v>0.32</c:v>
                </c:pt>
                <c:pt idx="2308">
                  <c:v>0.27027027027027001</c:v>
                </c:pt>
                <c:pt idx="2309">
                  <c:v>0.41666666666666702</c:v>
                </c:pt>
                <c:pt idx="2310">
                  <c:v>0.16666666666666699</c:v>
                </c:pt>
                <c:pt idx="2311">
                  <c:v>0</c:v>
                </c:pt>
                <c:pt idx="2312">
                  <c:v>0.2</c:v>
                </c:pt>
                <c:pt idx="2313">
                  <c:v>0</c:v>
                </c:pt>
                <c:pt idx="2314">
                  <c:v>0</c:v>
                </c:pt>
                <c:pt idx="2315">
                  <c:v>0</c:v>
                </c:pt>
                <c:pt idx="2316">
                  <c:v>0.25</c:v>
                </c:pt>
                <c:pt idx="2317">
                  <c:v>0.35</c:v>
                </c:pt>
                <c:pt idx="2318">
                  <c:v>0.25</c:v>
                </c:pt>
                <c:pt idx="2319">
                  <c:v>0.25</c:v>
                </c:pt>
                <c:pt idx="2320">
                  <c:v>0.16666666666666699</c:v>
                </c:pt>
                <c:pt idx="2321">
                  <c:v>0.25</c:v>
                </c:pt>
                <c:pt idx="2322">
                  <c:v>0.25</c:v>
                </c:pt>
                <c:pt idx="2323">
                  <c:v>0.125</c:v>
                </c:pt>
                <c:pt idx="2324">
                  <c:v>0.25</c:v>
                </c:pt>
                <c:pt idx="2325">
                  <c:v>0.5</c:v>
                </c:pt>
                <c:pt idx="2326">
                  <c:v>0.1</c:v>
                </c:pt>
                <c:pt idx="2327">
                  <c:v>0.25</c:v>
                </c:pt>
                <c:pt idx="2328">
                  <c:v>0.5</c:v>
                </c:pt>
                <c:pt idx="2329">
                  <c:v>0</c:v>
                </c:pt>
                <c:pt idx="2330">
                  <c:v>0.1</c:v>
                </c:pt>
                <c:pt idx="2331">
                  <c:v>0.4</c:v>
                </c:pt>
                <c:pt idx="2332">
                  <c:v>0.3</c:v>
                </c:pt>
                <c:pt idx="2333">
                  <c:v>0.1</c:v>
                </c:pt>
                <c:pt idx="2334">
                  <c:v>0.125</c:v>
                </c:pt>
                <c:pt idx="2335">
                  <c:v>0.16666666666666699</c:v>
                </c:pt>
                <c:pt idx="2336">
                  <c:v>0.5</c:v>
                </c:pt>
                <c:pt idx="2337">
                  <c:v>0</c:v>
                </c:pt>
                <c:pt idx="2338">
                  <c:v>0.4</c:v>
                </c:pt>
                <c:pt idx="2339">
                  <c:v>0.22222222222222199</c:v>
                </c:pt>
                <c:pt idx="2340">
                  <c:v>0.41666666666666702</c:v>
                </c:pt>
                <c:pt idx="2341">
                  <c:v>0</c:v>
                </c:pt>
                <c:pt idx="2342">
                  <c:v>0</c:v>
                </c:pt>
                <c:pt idx="2343">
                  <c:v>0.2</c:v>
                </c:pt>
                <c:pt idx="2344">
                  <c:v>0.5</c:v>
                </c:pt>
                <c:pt idx="2345">
                  <c:v>0.25</c:v>
                </c:pt>
                <c:pt idx="2346">
                  <c:v>0.3</c:v>
                </c:pt>
                <c:pt idx="2347">
                  <c:v>0.5</c:v>
                </c:pt>
                <c:pt idx="2348">
                  <c:v>0.25</c:v>
                </c:pt>
                <c:pt idx="2349">
                  <c:v>0.5</c:v>
                </c:pt>
                <c:pt idx="2350">
                  <c:v>0.33333333333333298</c:v>
                </c:pt>
                <c:pt idx="2351">
                  <c:v>0.125</c:v>
                </c:pt>
                <c:pt idx="2352">
                  <c:v>0</c:v>
                </c:pt>
                <c:pt idx="2353">
                  <c:v>0.407407407407407</c:v>
                </c:pt>
                <c:pt idx="2354">
                  <c:v>0.24</c:v>
                </c:pt>
                <c:pt idx="2355">
                  <c:v>0.238095238095238</c:v>
                </c:pt>
                <c:pt idx="2356">
                  <c:v>0.26315789473684204</c:v>
                </c:pt>
                <c:pt idx="2357">
                  <c:v>0.26315789473684204</c:v>
                </c:pt>
                <c:pt idx="2358">
                  <c:v>0.133333333333333</c:v>
                </c:pt>
                <c:pt idx="2359">
                  <c:v>0.15384615384615399</c:v>
                </c:pt>
                <c:pt idx="2360">
                  <c:v>0.24324324324324301</c:v>
                </c:pt>
                <c:pt idx="2361">
                  <c:v>9.0909090909090898E-2</c:v>
                </c:pt>
                <c:pt idx="2362">
                  <c:v>0.18181818181818202</c:v>
                </c:pt>
                <c:pt idx="2363">
                  <c:v>9.0909090909090898E-2</c:v>
                </c:pt>
                <c:pt idx="2364">
                  <c:v>0.45454545454545503</c:v>
                </c:pt>
                <c:pt idx="2365">
                  <c:v>0.18181818181818202</c:v>
                </c:pt>
                <c:pt idx="2366">
                  <c:v>9.0909090909090898E-2</c:v>
                </c:pt>
                <c:pt idx="2367">
                  <c:v>0.2</c:v>
                </c:pt>
                <c:pt idx="2368">
                  <c:v>0.16666666666666699</c:v>
                </c:pt>
                <c:pt idx="2369">
                  <c:v>0.11111111111111099</c:v>
                </c:pt>
                <c:pt idx="2370">
                  <c:v>0.11111111111111099</c:v>
                </c:pt>
                <c:pt idx="2371">
                  <c:v>0.16666666666666699</c:v>
                </c:pt>
                <c:pt idx="2372">
                  <c:v>0.33333333333333298</c:v>
                </c:pt>
                <c:pt idx="2373">
                  <c:v>0.28571428571428603</c:v>
                </c:pt>
                <c:pt idx="2374">
                  <c:v>0.14285714285714302</c:v>
                </c:pt>
                <c:pt idx="2375">
                  <c:v>0.14285714285714302</c:v>
                </c:pt>
                <c:pt idx="2376">
                  <c:v>0.42857142857142899</c:v>
                </c:pt>
                <c:pt idx="2377">
                  <c:v>0.28571428571428603</c:v>
                </c:pt>
                <c:pt idx="2378">
                  <c:v>7.1428571428571397E-2</c:v>
                </c:pt>
                <c:pt idx="2379">
                  <c:v>0.225806451612903</c:v>
                </c:pt>
                <c:pt idx="2380">
                  <c:v>0.20833333333333301</c:v>
                </c:pt>
                <c:pt idx="2381">
                  <c:v>0.16666666666666699</c:v>
                </c:pt>
                <c:pt idx="2382">
                  <c:v>0.16666666666666699</c:v>
                </c:pt>
                <c:pt idx="2383">
                  <c:v>8.3333333333333301E-2</c:v>
                </c:pt>
                <c:pt idx="2384">
                  <c:v>0.29411764705882404</c:v>
                </c:pt>
                <c:pt idx="2385">
                  <c:v>0.13636363636363599</c:v>
                </c:pt>
                <c:pt idx="2386">
                  <c:v>0</c:v>
                </c:pt>
                <c:pt idx="2387">
                  <c:v>0</c:v>
                </c:pt>
                <c:pt idx="2388">
                  <c:v>0.2</c:v>
                </c:pt>
                <c:pt idx="2389">
                  <c:v>0.4</c:v>
                </c:pt>
                <c:pt idx="2390">
                  <c:v>0.4</c:v>
                </c:pt>
                <c:pt idx="2391">
                  <c:v>0.266666666666667</c:v>
                </c:pt>
                <c:pt idx="2392">
                  <c:v>0.4</c:v>
                </c:pt>
                <c:pt idx="2393">
                  <c:v>0.33333333333333298</c:v>
                </c:pt>
                <c:pt idx="2394">
                  <c:v>0.125</c:v>
                </c:pt>
                <c:pt idx="2395">
                  <c:v>0.125</c:v>
                </c:pt>
                <c:pt idx="2396">
                  <c:v>0.125</c:v>
                </c:pt>
                <c:pt idx="2397">
                  <c:v>0.25</c:v>
                </c:pt>
                <c:pt idx="2398">
                  <c:v>0.27272727272727298</c:v>
                </c:pt>
                <c:pt idx="2399">
                  <c:v>0.18181818181818202</c:v>
                </c:pt>
                <c:pt idx="2400">
                  <c:v>0.18181818181818202</c:v>
                </c:pt>
                <c:pt idx="2401">
                  <c:v>9.0909090909090898E-2</c:v>
                </c:pt>
                <c:pt idx="2402">
                  <c:v>0.25</c:v>
                </c:pt>
                <c:pt idx="2403">
                  <c:v>0.14285714285714302</c:v>
                </c:pt>
                <c:pt idx="2404">
                  <c:v>0.214285714285714</c:v>
                </c:pt>
                <c:pt idx="2405">
                  <c:v>0.13043478260869601</c:v>
                </c:pt>
                <c:pt idx="2406">
                  <c:v>0.16666666666666699</c:v>
                </c:pt>
                <c:pt idx="2407">
                  <c:v>0.11111111111111099</c:v>
                </c:pt>
                <c:pt idx="2408">
                  <c:v>0.33333333333333298</c:v>
                </c:pt>
                <c:pt idx="2409">
                  <c:v>0.33333333333333298</c:v>
                </c:pt>
                <c:pt idx="2410">
                  <c:v>0.22222222222222199</c:v>
                </c:pt>
                <c:pt idx="2411">
                  <c:v>0</c:v>
                </c:pt>
                <c:pt idx="2412">
                  <c:v>0</c:v>
                </c:pt>
                <c:pt idx="2413">
                  <c:v>0.33333333333333298</c:v>
                </c:pt>
                <c:pt idx="2414">
                  <c:v>0.12</c:v>
                </c:pt>
                <c:pt idx="2415">
                  <c:v>0.27586206896551702</c:v>
                </c:pt>
                <c:pt idx="2416">
                  <c:v>0</c:v>
                </c:pt>
                <c:pt idx="2417">
                  <c:v>0.15384615384615399</c:v>
                </c:pt>
                <c:pt idx="2418">
                  <c:v>0.214285714285714</c:v>
                </c:pt>
                <c:pt idx="2419">
                  <c:v>0</c:v>
                </c:pt>
                <c:pt idx="2420">
                  <c:v>0</c:v>
                </c:pt>
                <c:pt idx="2421">
                  <c:v>0.14285714285714302</c:v>
                </c:pt>
                <c:pt idx="2422">
                  <c:v>0.14285714285714302</c:v>
                </c:pt>
                <c:pt idx="2423">
                  <c:v>0</c:v>
                </c:pt>
                <c:pt idx="2424">
                  <c:v>0</c:v>
                </c:pt>
                <c:pt idx="2425">
                  <c:v>0.21052631578947398</c:v>
                </c:pt>
                <c:pt idx="2426">
                  <c:v>8.3333333333333301E-2</c:v>
                </c:pt>
                <c:pt idx="2427">
                  <c:v>0</c:v>
                </c:pt>
                <c:pt idx="2428">
                  <c:v>0</c:v>
                </c:pt>
                <c:pt idx="2429">
                  <c:v>0.25</c:v>
                </c:pt>
                <c:pt idx="2430">
                  <c:v>0.25</c:v>
                </c:pt>
                <c:pt idx="2431">
                  <c:v>0.25</c:v>
                </c:pt>
                <c:pt idx="2432">
                  <c:v>0.25</c:v>
                </c:pt>
                <c:pt idx="2433">
                  <c:v>0.25</c:v>
                </c:pt>
                <c:pt idx="2434">
                  <c:v>0</c:v>
                </c:pt>
                <c:pt idx="2435">
                  <c:v>0.25</c:v>
                </c:pt>
                <c:pt idx="2436">
                  <c:v>0</c:v>
                </c:pt>
                <c:pt idx="2437">
                  <c:v>0.2</c:v>
                </c:pt>
                <c:pt idx="2438">
                  <c:v>0.2</c:v>
                </c:pt>
                <c:pt idx="2439">
                  <c:v>0.2</c:v>
                </c:pt>
                <c:pt idx="2440">
                  <c:v>5.5555555555555601E-2</c:v>
                </c:pt>
                <c:pt idx="2441">
                  <c:v>0.16666666666666699</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numCache>
            </c:numRef>
          </c:val>
          <c:extLst xmlns:c16r2="http://schemas.microsoft.com/office/drawing/2015/06/chart">
            <c:ext xmlns:c16="http://schemas.microsoft.com/office/drawing/2014/chart" uri="{C3380CC4-5D6E-409C-BE32-E72D297353CC}">
              <c16:uniqueId val="{00000002-A374-467A-8BCD-69B917CCBF89}"/>
            </c:ext>
          </c:extLst>
        </c:ser>
        <c:dLbls>
          <c:showLegendKey val="0"/>
          <c:showVal val="0"/>
          <c:showCatName val="0"/>
          <c:showSerName val="0"/>
          <c:showPercent val="0"/>
          <c:showBubbleSize val="0"/>
        </c:dLbls>
        <c:gapWidth val="150"/>
        <c:overlap val="100"/>
        <c:axId val="87578112"/>
        <c:axId val="147338880"/>
      </c:barChart>
      <c:catAx>
        <c:axId val="8757811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Муниципатитет</a:t>
                </a:r>
              </a:p>
            </c:rich>
          </c:tx>
          <c:overlay val="0"/>
          <c:spPr>
            <a:noFill/>
            <a:ln>
              <a:noFill/>
            </a:ln>
            <a:effectLst/>
          </c:spPr>
        </c:title>
        <c:numFmt formatCode="General" sourceLinked="1"/>
        <c:majorTickMark val="none"/>
        <c:minorTickMark val="none"/>
        <c:tickLblPos val="nextTo"/>
        <c:crossAx val="147338880"/>
        <c:crosses val="autoZero"/>
        <c:auto val="1"/>
        <c:lblAlgn val="ctr"/>
        <c:lblOffset val="100"/>
        <c:noMultiLvlLbl val="0"/>
      </c:catAx>
      <c:valAx>
        <c:axId val="147338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5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Химия</a:t>
            </a:r>
          </a:p>
        </c:rich>
      </c:tx>
      <c:overlay val="0"/>
      <c:spPr>
        <a:noFill/>
        <a:ln>
          <a:noFill/>
        </a:ln>
        <a:effectLst/>
      </c:spPr>
    </c:title>
    <c:autoTitleDeleted val="0"/>
    <c:plotArea>
      <c:layout/>
      <c:barChart>
        <c:barDir val="col"/>
        <c:grouping val="clustered"/>
        <c:varyColors val="0"/>
        <c:ser>
          <c:idx val="0"/>
          <c:order val="0"/>
          <c:tx>
            <c:strRef>
              <c:f>Лист1!$E$1</c:f>
              <c:strCache>
                <c:ptCount val="1"/>
                <c:pt idx="0">
                  <c:v>Индекс высоких результатов</c:v>
                </c:pt>
              </c:strCache>
            </c:strRef>
          </c:tx>
          <c:spPr>
            <a:solidFill>
              <a:schemeClr val="accent1"/>
            </a:solidFill>
            <a:ln>
              <a:noFill/>
            </a:ln>
            <a:effectLst/>
          </c:spPr>
          <c:invertIfNegative val="0"/>
          <c:cat>
            <c:strRef>
              <c:f>Лист1!$A$67:$A$75</c:f>
              <c:strCache>
                <c:ptCount val="9"/>
                <c:pt idx="0">
                  <c:v>НИКО-2017. 10 класс</c:v>
                </c:pt>
                <c:pt idx="1">
                  <c:v>ВПР-2017. 11 класс</c:v>
                </c:pt>
                <c:pt idx="2">
                  <c:v>ВПР-2018. 11 класс</c:v>
                </c:pt>
                <c:pt idx="3">
                  <c:v>ОГЭ-2016</c:v>
                </c:pt>
                <c:pt idx="4">
                  <c:v>ОГЭ-2017</c:v>
                </c:pt>
                <c:pt idx="5">
                  <c:v>ОГЭ-2018</c:v>
                </c:pt>
                <c:pt idx="6">
                  <c:v>ЕГЭ-2016</c:v>
                </c:pt>
                <c:pt idx="7">
                  <c:v>ЕГЭ-2017</c:v>
                </c:pt>
                <c:pt idx="8">
                  <c:v>ЕГЭ-2018</c:v>
                </c:pt>
              </c:strCache>
            </c:strRef>
          </c:cat>
          <c:val>
            <c:numRef>
              <c:f>Лист1!$E$67:$E$75</c:f>
              <c:numCache>
                <c:formatCode>0%</c:formatCode>
                <c:ptCount val="9"/>
                <c:pt idx="0">
                  <c:v>6.0000000000000001E-3</c:v>
                </c:pt>
                <c:pt idx="1">
                  <c:v>0.214</c:v>
                </c:pt>
                <c:pt idx="2">
                  <c:v>0.19058552369132573</c:v>
                </c:pt>
                <c:pt idx="3">
                  <c:v>0.27200000000000002</c:v>
                </c:pt>
                <c:pt idx="4">
                  <c:v>0.376</c:v>
                </c:pt>
                <c:pt idx="5">
                  <c:v>0.37830012024911303</c:v>
                </c:pt>
                <c:pt idx="6">
                  <c:v>5.8000000000000003E-2</c:v>
                </c:pt>
                <c:pt idx="7">
                  <c:v>7.9000000000000001E-2</c:v>
                </c:pt>
                <c:pt idx="8">
                  <c:v>9.2152199762187872E-2</c:v>
                </c:pt>
              </c:numCache>
            </c:numRef>
          </c:val>
          <c:extLst xmlns:c16r2="http://schemas.microsoft.com/office/drawing/2015/06/chart">
            <c:ext xmlns:c16="http://schemas.microsoft.com/office/drawing/2014/chart" uri="{C3380CC4-5D6E-409C-BE32-E72D297353CC}">
              <c16:uniqueId val="{00000000-7979-4EB2-9BC9-7BC741F422F6}"/>
            </c:ext>
          </c:extLst>
        </c:ser>
        <c:dLbls>
          <c:showLegendKey val="0"/>
          <c:showVal val="0"/>
          <c:showCatName val="0"/>
          <c:showSerName val="0"/>
          <c:showPercent val="0"/>
          <c:showBubbleSize val="0"/>
        </c:dLbls>
        <c:gapWidth val="75"/>
        <c:overlap val="-25"/>
        <c:axId val="186825728"/>
        <c:axId val="235270080"/>
      </c:barChart>
      <c:catAx>
        <c:axId val="18682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70080"/>
        <c:crosses val="autoZero"/>
        <c:auto val="1"/>
        <c:lblAlgn val="ctr"/>
        <c:lblOffset val="100"/>
        <c:noMultiLvlLbl val="0"/>
      </c:catAx>
      <c:valAx>
        <c:axId val="235270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82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Биология</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не преодолевших мин. границу</c:v>
                </c:pt>
              </c:strCache>
            </c:strRef>
          </c:tx>
          <c:spPr>
            <a:solidFill>
              <a:schemeClr val="accent1"/>
            </a:solidFill>
            <a:ln>
              <a:noFill/>
            </a:ln>
            <a:effectLst/>
          </c:spPr>
          <c:invertIfNegative val="0"/>
          <c:cat>
            <c:strRef>
              <c:f>Лист1!$A$77:$A$88</c:f>
              <c:strCache>
                <c:ptCount val="12"/>
                <c:pt idx="0">
                  <c:v>НИКО-2017. 10 класс</c:v>
                </c:pt>
                <c:pt idx="1">
                  <c:v>ВПР-2017. 5 класс</c:v>
                </c:pt>
                <c:pt idx="2">
                  <c:v>ВПР-2017. 11 класс</c:v>
                </c:pt>
                <c:pt idx="3">
                  <c:v>ВПР-2018. 5 класс</c:v>
                </c:pt>
                <c:pt idx="4">
                  <c:v>ВПР-2018. 6 класс</c:v>
                </c:pt>
                <c:pt idx="5">
                  <c:v>ВПР-2018. 11 класс</c:v>
                </c:pt>
                <c:pt idx="6">
                  <c:v>ОГЭ-2016</c:v>
                </c:pt>
                <c:pt idx="7">
                  <c:v>ОГЭ-2017</c:v>
                </c:pt>
                <c:pt idx="8">
                  <c:v>ОГЭ-2018</c:v>
                </c:pt>
                <c:pt idx="9">
                  <c:v>ЕГЭ-2016</c:v>
                </c:pt>
                <c:pt idx="10">
                  <c:v>ЕГЭ-2017</c:v>
                </c:pt>
                <c:pt idx="11">
                  <c:v>ЕГЭ-2018</c:v>
                </c:pt>
              </c:strCache>
            </c:strRef>
          </c:cat>
          <c:val>
            <c:numRef>
              <c:f>Лист1!$B$77:$B$88</c:f>
              <c:numCache>
                <c:formatCode>0%</c:formatCode>
                <c:ptCount val="12"/>
                <c:pt idx="0">
                  <c:v>0.14899999999999999</c:v>
                </c:pt>
                <c:pt idx="1">
                  <c:v>0.10199999999999999</c:v>
                </c:pt>
                <c:pt idx="2">
                  <c:v>3.1E-2</c:v>
                </c:pt>
                <c:pt idx="3">
                  <c:v>2.4918851876394921E-2</c:v>
                </c:pt>
                <c:pt idx="4">
                  <c:v>5.5757877355289649E-2</c:v>
                </c:pt>
                <c:pt idx="5">
                  <c:v>2.0190473090895777E-2</c:v>
                </c:pt>
                <c:pt idx="6">
                  <c:v>0.14199999999999999</c:v>
                </c:pt>
                <c:pt idx="7">
                  <c:v>7.1999999999999995E-2</c:v>
                </c:pt>
                <c:pt idx="8">
                  <c:v>5.3834028373605763E-2</c:v>
                </c:pt>
                <c:pt idx="9">
                  <c:v>0.17899999999999999</c:v>
                </c:pt>
                <c:pt idx="10">
                  <c:v>0.17699999999999999</c:v>
                </c:pt>
                <c:pt idx="11">
                  <c:v>0.1769125887746846</c:v>
                </c:pt>
              </c:numCache>
            </c:numRef>
          </c:val>
          <c:extLst xmlns:c16r2="http://schemas.microsoft.com/office/drawing/2015/06/chart">
            <c:ext xmlns:c16="http://schemas.microsoft.com/office/drawing/2014/chart" uri="{C3380CC4-5D6E-409C-BE32-E72D297353CC}">
              <c16:uniqueId val="{00000000-24E4-4342-8AE2-92A009B97095}"/>
            </c:ext>
          </c:extLst>
        </c:ser>
        <c:ser>
          <c:idx val="1"/>
          <c:order val="1"/>
          <c:tx>
            <c:strRef>
              <c:f>Лист1!$C$1</c:f>
              <c:strCache>
                <c:ptCount val="1"/>
                <c:pt idx="0">
                  <c:v>Индекс низких результатов</c:v>
                </c:pt>
              </c:strCache>
            </c:strRef>
          </c:tx>
          <c:spPr>
            <a:solidFill>
              <a:schemeClr val="accent2"/>
            </a:solidFill>
            <a:ln>
              <a:noFill/>
            </a:ln>
            <a:effectLst/>
          </c:spPr>
          <c:invertIfNegative val="0"/>
          <c:cat>
            <c:strRef>
              <c:f>Лист1!$A$77:$A$88</c:f>
              <c:strCache>
                <c:ptCount val="12"/>
                <c:pt idx="0">
                  <c:v>НИКО-2017. 10 класс</c:v>
                </c:pt>
                <c:pt idx="1">
                  <c:v>ВПР-2017. 5 класс</c:v>
                </c:pt>
                <c:pt idx="2">
                  <c:v>ВПР-2017. 11 класс</c:v>
                </c:pt>
                <c:pt idx="3">
                  <c:v>ВПР-2018. 5 класс</c:v>
                </c:pt>
                <c:pt idx="4">
                  <c:v>ВПР-2018. 6 класс</c:v>
                </c:pt>
                <c:pt idx="5">
                  <c:v>ВПР-2018. 11 класс</c:v>
                </c:pt>
                <c:pt idx="6">
                  <c:v>ОГЭ-2016</c:v>
                </c:pt>
                <c:pt idx="7">
                  <c:v>ОГЭ-2017</c:v>
                </c:pt>
                <c:pt idx="8">
                  <c:v>ОГЭ-2018</c:v>
                </c:pt>
                <c:pt idx="9">
                  <c:v>ЕГЭ-2016</c:v>
                </c:pt>
                <c:pt idx="10">
                  <c:v>ЕГЭ-2017</c:v>
                </c:pt>
                <c:pt idx="11">
                  <c:v>ЕГЭ-2018</c:v>
                </c:pt>
              </c:strCache>
            </c:strRef>
          </c:cat>
          <c:val>
            <c:numRef>
              <c:f>Лист1!$C$77:$C$88</c:f>
              <c:numCache>
                <c:formatCode>0%</c:formatCode>
                <c:ptCount val="12"/>
                <c:pt idx="0">
                  <c:v>0.22700000000000001</c:v>
                </c:pt>
                <c:pt idx="1">
                  <c:v>0.16600000000000001</c:v>
                </c:pt>
                <c:pt idx="2">
                  <c:v>5.5E-2</c:v>
                </c:pt>
                <c:pt idx="3">
                  <c:v>4.7913895543150904E-2</c:v>
                </c:pt>
                <c:pt idx="4">
                  <c:v>0.1351734342088981</c:v>
                </c:pt>
                <c:pt idx="5">
                  <c:v>6.0909079814001926E-2</c:v>
                </c:pt>
                <c:pt idx="6">
                  <c:v>0.21199999999999999</c:v>
                </c:pt>
                <c:pt idx="7">
                  <c:v>0.123</c:v>
                </c:pt>
                <c:pt idx="8">
                  <c:v>9.9362491769259945E-2</c:v>
                </c:pt>
                <c:pt idx="9">
                  <c:v>0.26500000000000001</c:v>
                </c:pt>
                <c:pt idx="10">
                  <c:v>0.252</c:v>
                </c:pt>
                <c:pt idx="11">
                  <c:v>0.26366455904827546</c:v>
                </c:pt>
              </c:numCache>
            </c:numRef>
          </c:val>
          <c:extLst xmlns:c16r2="http://schemas.microsoft.com/office/drawing/2015/06/chart">
            <c:ext xmlns:c16="http://schemas.microsoft.com/office/drawing/2014/chart" uri="{C3380CC4-5D6E-409C-BE32-E72D297353CC}">
              <c16:uniqueId val="{00000001-24E4-4342-8AE2-92A009B97095}"/>
            </c:ext>
          </c:extLst>
        </c:ser>
        <c:dLbls>
          <c:showLegendKey val="0"/>
          <c:showVal val="0"/>
          <c:showCatName val="0"/>
          <c:showSerName val="0"/>
          <c:showPercent val="0"/>
          <c:showBubbleSize val="0"/>
        </c:dLbls>
        <c:gapWidth val="219"/>
        <c:overlap val="-27"/>
        <c:axId val="235507712"/>
        <c:axId val="235271808"/>
      </c:barChart>
      <c:catAx>
        <c:axId val="23550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71808"/>
        <c:crosses val="autoZero"/>
        <c:auto val="1"/>
        <c:lblAlgn val="ctr"/>
        <c:lblOffset val="100"/>
        <c:noMultiLvlLbl val="0"/>
      </c:catAx>
      <c:valAx>
        <c:axId val="23527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50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Биология</a:t>
            </a:r>
          </a:p>
        </c:rich>
      </c:tx>
      <c:overlay val="0"/>
      <c:spPr>
        <a:noFill/>
        <a:ln>
          <a:noFill/>
        </a:ln>
        <a:effectLst/>
      </c:spPr>
    </c:title>
    <c:autoTitleDeleted val="0"/>
    <c:plotArea>
      <c:layout/>
      <c:barChart>
        <c:barDir val="col"/>
        <c:grouping val="clustered"/>
        <c:varyColors val="0"/>
        <c:ser>
          <c:idx val="0"/>
          <c:order val="0"/>
          <c:tx>
            <c:strRef>
              <c:f>Лист1!$D$1</c:f>
              <c:strCache>
                <c:ptCount val="1"/>
                <c:pt idx="0">
                  <c:v>Индекс массовых результатов</c:v>
                </c:pt>
              </c:strCache>
            </c:strRef>
          </c:tx>
          <c:spPr>
            <a:solidFill>
              <a:schemeClr val="accent1"/>
            </a:solidFill>
            <a:ln>
              <a:noFill/>
            </a:ln>
            <a:effectLst/>
          </c:spPr>
          <c:invertIfNegative val="0"/>
          <c:cat>
            <c:strRef>
              <c:f>Лист1!$A$77:$A$88</c:f>
              <c:strCache>
                <c:ptCount val="12"/>
                <c:pt idx="0">
                  <c:v>НИКО-2017. 10 класс</c:v>
                </c:pt>
                <c:pt idx="1">
                  <c:v>ВПР-2017. 5 класс</c:v>
                </c:pt>
                <c:pt idx="2">
                  <c:v>ВПР-2017. 11 класс</c:v>
                </c:pt>
                <c:pt idx="3">
                  <c:v>ВПР-2018. 5 класс</c:v>
                </c:pt>
                <c:pt idx="4">
                  <c:v>ВПР-2018. 6 класс</c:v>
                </c:pt>
                <c:pt idx="5">
                  <c:v>ВПР-2018. 11 класс</c:v>
                </c:pt>
                <c:pt idx="6">
                  <c:v>ОГЭ-2016</c:v>
                </c:pt>
                <c:pt idx="7">
                  <c:v>ОГЭ-2017</c:v>
                </c:pt>
                <c:pt idx="8">
                  <c:v>ОГЭ-2018</c:v>
                </c:pt>
                <c:pt idx="9">
                  <c:v>ЕГЭ-2016</c:v>
                </c:pt>
                <c:pt idx="10">
                  <c:v>ЕГЭ-2017</c:v>
                </c:pt>
                <c:pt idx="11">
                  <c:v>ЕГЭ-2018</c:v>
                </c:pt>
              </c:strCache>
            </c:strRef>
          </c:cat>
          <c:val>
            <c:numRef>
              <c:f>Лист1!$D$77:$D$88</c:f>
              <c:numCache>
                <c:formatCode>0%</c:formatCode>
                <c:ptCount val="12"/>
                <c:pt idx="0">
                  <c:v>0.21099999999999999</c:v>
                </c:pt>
                <c:pt idx="1">
                  <c:v>0.497</c:v>
                </c:pt>
                <c:pt idx="2">
                  <c:v>0.64500000000000002</c:v>
                </c:pt>
                <c:pt idx="3">
                  <c:v>0.62118306984595095</c:v>
                </c:pt>
                <c:pt idx="4">
                  <c:v>0.49246027891579169</c:v>
                </c:pt>
                <c:pt idx="5">
                  <c:v>0.66347041808884133</c:v>
                </c:pt>
                <c:pt idx="6">
                  <c:v>0.35399999999999998</c:v>
                </c:pt>
                <c:pt idx="7">
                  <c:v>0.42899999999999999</c:v>
                </c:pt>
                <c:pt idx="8">
                  <c:v>0.46244787197956783</c:v>
                </c:pt>
                <c:pt idx="9">
                  <c:v>0.34300000000000003</c:v>
                </c:pt>
                <c:pt idx="10">
                  <c:v>0.371</c:v>
                </c:pt>
                <c:pt idx="11">
                  <c:v>0.32361181864493127</c:v>
                </c:pt>
              </c:numCache>
            </c:numRef>
          </c:val>
          <c:extLst xmlns:c16r2="http://schemas.microsoft.com/office/drawing/2015/06/chart">
            <c:ext xmlns:c16="http://schemas.microsoft.com/office/drawing/2014/chart" uri="{C3380CC4-5D6E-409C-BE32-E72D297353CC}">
              <c16:uniqueId val="{00000000-3912-4309-8537-7E0F29711CB4}"/>
            </c:ext>
          </c:extLst>
        </c:ser>
        <c:dLbls>
          <c:showLegendKey val="0"/>
          <c:showVal val="0"/>
          <c:showCatName val="0"/>
          <c:showSerName val="0"/>
          <c:showPercent val="0"/>
          <c:showBubbleSize val="0"/>
        </c:dLbls>
        <c:gapWidth val="75"/>
        <c:overlap val="-25"/>
        <c:axId val="235509248"/>
        <c:axId val="235273536"/>
      </c:barChart>
      <c:catAx>
        <c:axId val="23550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73536"/>
        <c:crosses val="autoZero"/>
        <c:auto val="1"/>
        <c:lblAlgn val="ctr"/>
        <c:lblOffset val="100"/>
        <c:noMultiLvlLbl val="0"/>
      </c:catAx>
      <c:valAx>
        <c:axId val="235273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50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Биология</a:t>
            </a:r>
          </a:p>
        </c:rich>
      </c:tx>
      <c:overlay val="0"/>
      <c:spPr>
        <a:noFill/>
        <a:ln>
          <a:noFill/>
        </a:ln>
        <a:effectLst/>
      </c:spPr>
    </c:title>
    <c:autoTitleDeleted val="0"/>
    <c:plotArea>
      <c:layout/>
      <c:barChart>
        <c:barDir val="col"/>
        <c:grouping val="clustered"/>
        <c:varyColors val="0"/>
        <c:ser>
          <c:idx val="0"/>
          <c:order val="0"/>
          <c:tx>
            <c:strRef>
              <c:f>Лист1!$E$1</c:f>
              <c:strCache>
                <c:ptCount val="1"/>
                <c:pt idx="0">
                  <c:v>Индекс высоких результатов</c:v>
                </c:pt>
              </c:strCache>
            </c:strRef>
          </c:tx>
          <c:spPr>
            <a:solidFill>
              <a:schemeClr val="accent1"/>
            </a:solidFill>
            <a:ln>
              <a:noFill/>
            </a:ln>
            <a:effectLst/>
          </c:spPr>
          <c:invertIfNegative val="0"/>
          <c:cat>
            <c:strRef>
              <c:f>Лист1!$A$77:$A$88</c:f>
              <c:strCache>
                <c:ptCount val="12"/>
                <c:pt idx="0">
                  <c:v>НИКО-2017. 10 класс</c:v>
                </c:pt>
                <c:pt idx="1">
                  <c:v>ВПР-2017. 5 класс</c:v>
                </c:pt>
                <c:pt idx="2">
                  <c:v>ВПР-2017. 11 класс</c:v>
                </c:pt>
                <c:pt idx="3">
                  <c:v>ВПР-2018. 5 класс</c:v>
                </c:pt>
                <c:pt idx="4">
                  <c:v>ВПР-2018. 6 класс</c:v>
                </c:pt>
                <c:pt idx="5">
                  <c:v>ВПР-2018. 11 класс</c:v>
                </c:pt>
                <c:pt idx="6">
                  <c:v>ОГЭ-2016</c:v>
                </c:pt>
                <c:pt idx="7">
                  <c:v>ОГЭ-2017</c:v>
                </c:pt>
                <c:pt idx="8">
                  <c:v>ОГЭ-2018</c:v>
                </c:pt>
                <c:pt idx="9">
                  <c:v>ЕГЭ-2016</c:v>
                </c:pt>
                <c:pt idx="10">
                  <c:v>ЕГЭ-2017</c:v>
                </c:pt>
                <c:pt idx="11">
                  <c:v>ЕГЭ-2018</c:v>
                </c:pt>
              </c:strCache>
            </c:strRef>
          </c:cat>
          <c:val>
            <c:numRef>
              <c:f>Лист1!$E$77:$E$88</c:f>
              <c:numCache>
                <c:formatCode>0%</c:formatCode>
                <c:ptCount val="12"/>
                <c:pt idx="0">
                  <c:v>7.0000000000000001E-3</c:v>
                </c:pt>
                <c:pt idx="1">
                  <c:v>0.125</c:v>
                </c:pt>
                <c:pt idx="2">
                  <c:v>0.113</c:v>
                </c:pt>
                <c:pt idx="3">
                  <c:v>0.10483631585112067</c:v>
                </c:pt>
                <c:pt idx="4">
                  <c:v>9.6727709156905761E-2</c:v>
                </c:pt>
                <c:pt idx="5">
                  <c:v>0.19408158366862077</c:v>
                </c:pt>
                <c:pt idx="6">
                  <c:v>5.7000000000000002E-2</c:v>
                </c:pt>
                <c:pt idx="7">
                  <c:v>7.0000000000000007E-2</c:v>
                </c:pt>
                <c:pt idx="8">
                  <c:v>7.8167089011712598E-2</c:v>
                </c:pt>
                <c:pt idx="9">
                  <c:v>7.4999999999999997E-2</c:v>
                </c:pt>
                <c:pt idx="10">
                  <c:v>8.1000000000000003E-2</c:v>
                </c:pt>
                <c:pt idx="11">
                  <c:v>5.0343112283120071E-2</c:v>
                </c:pt>
              </c:numCache>
            </c:numRef>
          </c:val>
          <c:extLst xmlns:c16r2="http://schemas.microsoft.com/office/drawing/2015/06/chart">
            <c:ext xmlns:c16="http://schemas.microsoft.com/office/drawing/2014/chart" uri="{C3380CC4-5D6E-409C-BE32-E72D297353CC}">
              <c16:uniqueId val="{00000000-8CE9-4ED3-B0EA-8B3DF49A4806}"/>
            </c:ext>
          </c:extLst>
        </c:ser>
        <c:dLbls>
          <c:showLegendKey val="0"/>
          <c:showVal val="0"/>
          <c:showCatName val="0"/>
          <c:showSerName val="0"/>
          <c:showPercent val="0"/>
          <c:showBubbleSize val="0"/>
        </c:dLbls>
        <c:gapWidth val="75"/>
        <c:overlap val="-25"/>
        <c:axId val="234975744"/>
        <c:axId val="236962944"/>
      </c:barChart>
      <c:catAx>
        <c:axId val="23497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962944"/>
        <c:crosses val="autoZero"/>
        <c:auto val="1"/>
        <c:lblAlgn val="ctr"/>
        <c:lblOffset val="100"/>
        <c:noMultiLvlLbl val="0"/>
      </c:catAx>
      <c:valAx>
        <c:axId val="2369629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7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Окружающий мир</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не преодолевших мин. границу</c:v>
                </c:pt>
              </c:strCache>
            </c:strRef>
          </c:tx>
          <c:spPr>
            <a:solidFill>
              <a:schemeClr val="accent1"/>
            </a:solidFill>
            <a:ln>
              <a:noFill/>
            </a:ln>
            <a:effectLst/>
          </c:spPr>
          <c:invertIfNegative val="0"/>
          <c:cat>
            <c:strRef>
              <c:f>Лист1!$A$90:$A$93</c:f>
              <c:strCache>
                <c:ptCount val="4"/>
                <c:pt idx="0">
                  <c:v>НИКО-2015. 4 класс</c:v>
                </c:pt>
                <c:pt idx="1">
                  <c:v>ВПР-2016. 4 класс</c:v>
                </c:pt>
                <c:pt idx="2">
                  <c:v>ВПР-2017. 4 класс</c:v>
                </c:pt>
                <c:pt idx="3">
                  <c:v>ВПР-2018. 4 класс</c:v>
                </c:pt>
              </c:strCache>
            </c:strRef>
          </c:cat>
          <c:val>
            <c:numRef>
              <c:f>Лист1!$B$90:$B$93</c:f>
              <c:numCache>
                <c:formatCode>0%</c:formatCode>
                <c:ptCount val="4"/>
                <c:pt idx="0">
                  <c:v>1.9E-2</c:v>
                </c:pt>
                <c:pt idx="1">
                  <c:v>1.4E-2</c:v>
                </c:pt>
                <c:pt idx="2">
                  <c:v>8.9999999999999993E-3</c:v>
                </c:pt>
                <c:pt idx="3">
                  <c:v>8.3268221134734279E-3</c:v>
                </c:pt>
              </c:numCache>
            </c:numRef>
          </c:val>
          <c:extLst xmlns:c16r2="http://schemas.microsoft.com/office/drawing/2015/06/chart">
            <c:ext xmlns:c16="http://schemas.microsoft.com/office/drawing/2014/chart" uri="{C3380CC4-5D6E-409C-BE32-E72D297353CC}">
              <c16:uniqueId val="{00000000-F255-416A-9108-6C1EF5B64E9B}"/>
            </c:ext>
          </c:extLst>
        </c:ser>
        <c:ser>
          <c:idx val="1"/>
          <c:order val="1"/>
          <c:tx>
            <c:strRef>
              <c:f>Лист1!$C$1</c:f>
              <c:strCache>
                <c:ptCount val="1"/>
                <c:pt idx="0">
                  <c:v>Индекс низких результатов</c:v>
                </c:pt>
              </c:strCache>
            </c:strRef>
          </c:tx>
          <c:spPr>
            <a:solidFill>
              <a:schemeClr val="accent2"/>
            </a:solidFill>
            <a:ln>
              <a:noFill/>
            </a:ln>
            <a:effectLst/>
          </c:spPr>
          <c:invertIfNegative val="0"/>
          <c:cat>
            <c:strRef>
              <c:f>Лист1!$A$90:$A$93</c:f>
              <c:strCache>
                <c:ptCount val="4"/>
                <c:pt idx="0">
                  <c:v>НИКО-2015. 4 класс</c:v>
                </c:pt>
                <c:pt idx="1">
                  <c:v>ВПР-2016. 4 класс</c:v>
                </c:pt>
                <c:pt idx="2">
                  <c:v>ВПР-2017. 4 класс</c:v>
                </c:pt>
                <c:pt idx="3">
                  <c:v>ВПР-2018. 4 класс</c:v>
                </c:pt>
              </c:strCache>
            </c:strRef>
          </c:cat>
          <c:val>
            <c:numRef>
              <c:f>Лист1!$C$90:$C$93</c:f>
              <c:numCache>
                <c:formatCode>0%</c:formatCode>
                <c:ptCount val="4"/>
                <c:pt idx="0">
                  <c:v>3.5000000000000003E-2</c:v>
                </c:pt>
                <c:pt idx="1">
                  <c:v>3.5999999999999997E-2</c:v>
                </c:pt>
                <c:pt idx="2">
                  <c:v>2.5999999999999999E-2</c:v>
                </c:pt>
                <c:pt idx="3">
                  <c:v>2.1442475086016641E-2</c:v>
                </c:pt>
              </c:numCache>
            </c:numRef>
          </c:val>
          <c:extLst xmlns:c16r2="http://schemas.microsoft.com/office/drawing/2015/06/chart">
            <c:ext xmlns:c16="http://schemas.microsoft.com/office/drawing/2014/chart" uri="{C3380CC4-5D6E-409C-BE32-E72D297353CC}">
              <c16:uniqueId val="{00000001-F255-416A-9108-6C1EF5B64E9B}"/>
            </c:ext>
          </c:extLst>
        </c:ser>
        <c:dLbls>
          <c:showLegendKey val="0"/>
          <c:showVal val="0"/>
          <c:showCatName val="0"/>
          <c:showSerName val="0"/>
          <c:showPercent val="0"/>
          <c:showBubbleSize val="0"/>
        </c:dLbls>
        <c:gapWidth val="219"/>
        <c:overlap val="-27"/>
        <c:axId val="234976256"/>
        <c:axId val="236964672"/>
      </c:barChart>
      <c:catAx>
        <c:axId val="23497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964672"/>
        <c:crosses val="autoZero"/>
        <c:auto val="1"/>
        <c:lblAlgn val="ctr"/>
        <c:lblOffset val="100"/>
        <c:noMultiLvlLbl val="0"/>
      </c:catAx>
      <c:valAx>
        <c:axId val="236964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7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Окружающий мир</a:t>
            </a:r>
          </a:p>
        </c:rich>
      </c:tx>
      <c:overlay val="0"/>
      <c:spPr>
        <a:noFill/>
        <a:ln>
          <a:noFill/>
        </a:ln>
        <a:effectLst/>
      </c:spPr>
    </c:title>
    <c:autoTitleDeleted val="0"/>
    <c:plotArea>
      <c:layout/>
      <c:barChart>
        <c:barDir val="col"/>
        <c:grouping val="clustered"/>
        <c:varyColors val="0"/>
        <c:ser>
          <c:idx val="0"/>
          <c:order val="0"/>
          <c:tx>
            <c:strRef>
              <c:f>Лист1!$D$1</c:f>
              <c:strCache>
                <c:ptCount val="1"/>
                <c:pt idx="0">
                  <c:v>Индекс массовых результатов</c:v>
                </c:pt>
              </c:strCache>
            </c:strRef>
          </c:tx>
          <c:spPr>
            <a:solidFill>
              <a:schemeClr val="accent1"/>
            </a:solidFill>
            <a:ln>
              <a:noFill/>
            </a:ln>
            <a:effectLst/>
          </c:spPr>
          <c:invertIfNegative val="0"/>
          <c:cat>
            <c:strRef>
              <c:f>Лист1!$A$90:$A$93</c:f>
              <c:strCache>
                <c:ptCount val="4"/>
                <c:pt idx="0">
                  <c:v>НИКО-2015. 4 класс</c:v>
                </c:pt>
                <c:pt idx="1">
                  <c:v>ВПР-2016. 4 класс</c:v>
                </c:pt>
                <c:pt idx="2">
                  <c:v>ВПР-2017. 4 класс</c:v>
                </c:pt>
                <c:pt idx="3">
                  <c:v>ВПР-2018. 4 класс</c:v>
                </c:pt>
              </c:strCache>
            </c:strRef>
          </c:cat>
          <c:val>
            <c:numRef>
              <c:f>Лист1!$D$90:$D$93</c:f>
              <c:numCache>
                <c:formatCode>0%</c:formatCode>
                <c:ptCount val="4"/>
                <c:pt idx="0">
                  <c:v>0.76100000000000001</c:v>
                </c:pt>
                <c:pt idx="1">
                  <c:v>0.69</c:v>
                </c:pt>
                <c:pt idx="2">
                  <c:v>0.749</c:v>
                </c:pt>
                <c:pt idx="3">
                  <c:v>0.73503721676193612</c:v>
                </c:pt>
              </c:numCache>
            </c:numRef>
          </c:val>
          <c:extLst xmlns:c16r2="http://schemas.microsoft.com/office/drawing/2015/06/chart">
            <c:ext xmlns:c16="http://schemas.microsoft.com/office/drawing/2014/chart" uri="{C3380CC4-5D6E-409C-BE32-E72D297353CC}">
              <c16:uniqueId val="{00000000-6CB2-485E-A2C9-E05A9BD437A5}"/>
            </c:ext>
          </c:extLst>
        </c:ser>
        <c:dLbls>
          <c:showLegendKey val="0"/>
          <c:showVal val="0"/>
          <c:showCatName val="0"/>
          <c:showSerName val="0"/>
          <c:showPercent val="0"/>
          <c:showBubbleSize val="0"/>
        </c:dLbls>
        <c:gapWidth val="75"/>
        <c:overlap val="-25"/>
        <c:axId val="235509760"/>
        <c:axId val="236966400"/>
      </c:barChart>
      <c:catAx>
        <c:axId val="2355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966400"/>
        <c:crosses val="autoZero"/>
        <c:auto val="1"/>
        <c:lblAlgn val="ctr"/>
        <c:lblOffset val="100"/>
        <c:noMultiLvlLbl val="0"/>
      </c:catAx>
      <c:valAx>
        <c:axId val="236966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50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Окружающий мир</a:t>
            </a:r>
          </a:p>
        </c:rich>
      </c:tx>
      <c:overlay val="0"/>
      <c:spPr>
        <a:noFill/>
        <a:ln>
          <a:noFill/>
        </a:ln>
        <a:effectLst/>
      </c:spPr>
    </c:title>
    <c:autoTitleDeleted val="0"/>
    <c:plotArea>
      <c:layout/>
      <c:barChart>
        <c:barDir val="col"/>
        <c:grouping val="clustered"/>
        <c:varyColors val="0"/>
        <c:ser>
          <c:idx val="0"/>
          <c:order val="0"/>
          <c:tx>
            <c:strRef>
              <c:f>Лист1!$E$1</c:f>
              <c:strCache>
                <c:ptCount val="1"/>
                <c:pt idx="0">
                  <c:v>Индекс высоких результатов</c:v>
                </c:pt>
              </c:strCache>
            </c:strRef>
          </c:tx>
          <c:spPr>
            <a:solidFill>
              <a:schemeClr val="accent1"/>
            </a:solidFill>
            <a:ln>
              <a:noFill/>
            </a:ln>
            <a:effectLst/>
          </c:spPr>
          <c:invertIfNegative val="0"/>
          <c:cat>
            <c:strRef>
              <c:f>Лист1!$A$90:$A$93</c:f>
              <c:strCache>
                <c:ptCount val="4"/>
                <c:pt idx="0">
                  <c:v>НИКО-2015. 4 класс</c:v>
                </c:pt>
                <c:pt idx="1">
                  <c:v>ВПР-2016. 4 класс</c:v>
                </c:pt>
                <c:pt idx="2">
                  <c:v>ВПР-2017. 4 класс</c:v>
                </c:pt>
                <c:pt idx="3">
                  <c:v>ВПР-2018. 4 класс</c:v>
                </c:pt>
              </c:strCache>
            </c:strRef>
          </c:cat>
          <c:val>
            <c:numRef>
              <c:f>Лист1!$E$90:$E$93</c:f>
              <c:numCache>
                <c:formatCode>0%</c:formatCode>
                <c:ptCount val="4"/>
                <c:pt idx="0">
                  <c:v>0.26500000000000001</c:v>
                </c:pt>
                <c:pt idx="1">
                  <c:v>0.21199999999999999</c:v>
                </c:pt>
                <c:pt idx="2">
                  <c:v>0.218</c:v>
                </c:pt>
                <c:pt idx="3">
                  <c:v>0.22441022055900536</c:v>
                </c:pt>
              </c:numCache>
            </c:numRef>
          </c:val>
          <c:extLst xmlns:c16r2="http://schemas.microsoft.com/office/drawing/2015/06/chart">
            <c:ext xmlns:c16="http://schemas.microsoft.com/office/drawing/2014/chart" uri="{C3380CC4-5D6E-409C-BE32-E72D297353CC}">
              <c16:uniqueId val="{00000000-BC35-4A55-B699-CECE2375C21D}"/>
            </c:ext>
          </c:extLst>
        </c:ser>
        <c:dLbls>
          <c:showLegendKey val="0"/>
          <c:showVal val="0"/>
          <c:showCatName val="0"/>
          <c:showSerName val="0"/>
          <c:showPercent val="0"/>
          <c:showBubbleSize val="0"/>
        </c:dLbls>
        <c:gapWidth val="75"/>
        <c:overlap val="-25"/>
        <c:axId val="235511296"/>
        <c:axId val="236968128"/>
      </c:barChart>
      <c:catAx>
        <c:axId val="23551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968128"/>
        <c:crosses val="autoZero"/>
        <c:auto val="1"/>
        <c:lblAlgn val="ctr"/>
        <c:lblOffset val="100"/>
        <c:noMultiLvlLbl val="0"/>
      </c:catAx>
      <c:valAx>
        <c:axId val="236968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51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География</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не преодолевших мин. границу</c:v>
                </c:pt>
              </c:strCache>
            </c:strRef>
          </c:tx>
          <c:spPr>
            <a:solidFill>
              <a:schemeClr val="accent1"/>
            </a:solidFill>
            <a:ln>
              <a:noFill/>
            </a:ln>
            <a:effectLst/>
          </c:spPr>
          <c:invertIfNegative val="0"/>
          <c:cat>
            <c:strRef>
              <c:f>Лист1!$A$95:$A$105</c:f>
              <c:strCache>
                <c:ptCount val="11"/>
                <c:pt idx="0">
                  <c:v>ВПР-2017. 11 класс</c:v>
                </c:pt>
                <c:pt idx="1">
                  <c:v>ВПР-2018. 6 класс</c:v>
                </c:pt>
                <c:pt idx="2">
                  <c:v>ВПР-2018. 11 класс</c:v>
                </c:pt>
                <c:pt idx="3">
                  <c:v>НИКО-2018. 7 класс</c:v>
                </c:pt>
                <c:pt idx="4">
                  <c:v>НИКО-2018. 10 класс</c:v>
                </c:pt>
                <c:pt idx="5">
                  <c:v>ОГЭ-2016</c:v>
                </c:pt>
                <c:pt idx="6">
                  <c:v>ОГЭ-2017</c:v>
                </c:pt>
                <c:pt idx="7">
                  <c:v>ОГЭ-2018</c:v>
                </c:pt>
                <c:pt idx="8">
                  <c:v>ЕГЭ-2016</c:v>
                </c:pt>
                <c:pt idx="9">
                  <c:v>ЕГЭ-2017</c:v>
                </c:pt>
                <c:pt idx="10">
                  <c:v>ЕГЭ-2018</c:v>
                </c:pt>
              </c:strCache>
            </c:strRef>
          </c:cat>
          <c:val>
            <c:numRef>
              <c:f>Лист1!$B$95:$B$105</c:f>
              <c:numCache>
                <c:formatCode>0%</c:formatCode>
                <c:ptCount val="11"/>
                <c:pt idx="0">
                  <c:v>4.5999999999999999E-2</c:v>
                </c:pt>
                <c:pt idx="1">
                  <c:v>4.2429706505879267E-2</c:v>
                </c:pt>
                <c:pt idx="2">
                  <c:v>1.997409842598127E-2</c:v>
                </c:pt>
                <c:pt idx="3">
                  <c:v>0.2702728216746908</c:v>
                </c:pt>
                <c:pt idx="4">
                  <c:v>4.8135362473865906E-2</c:v>
                </c:pt>
                <c:pt idx="5">
                  <c:v>0.245</c:v>
                </c:pt>
                <c:pt idx="6">
                  <c:v>9.5000000000000001E-2</c:v>
                </c:pt>
                <c:pt idx="7">
                  <c:v>9.1020420863597171E-2</c:v>
                </c:pt>
                <c:pt idx="8">
                  <c:v>0.127</c:v>
                </c:pt>
                <c:pt idx="9">
                  <c:v>9.2999999999999999E-2</c:v>
                </c:pt>
                <c:pt idx="10">
                  <c:v>7.5154581225407538E-2</c:v>
                </c:pt>
              </c:numCache>
            </c:numRef>
          </c:val>
          <c:extLst xmlns:c16r2="http://schemas.microsoft.com/office/drawing/2015/06/chart">
            <c:ext xmlns:c16="http://schemas.microsoft.com/office/drawing/2014/chart" uri="{C3380CC4-5D6E-409C-BE32-E72D297353CC}">
              <c16:uniqueId val="{00000000-61CE-4C40-A858-0AA00FB9B3BB}"/>
            </c:ext>
          </c:extLst>
        </c:ser>
        <c:ser>
          <c:idx val="1"/>
          <c:order val="1"/>
          <c:tx>
            <c:strRef>
              <c:f>Лист1!$C$1</c:f>
              <c:strCache>
                <c:ptCount val="1"/>
                <c:pt idx="0">
                  <c:v>Индекс низких результатов</c:v>
                </c:pt>
              </c:strCache>
            </c:strRef>
          </c:tx>
          <c:spPr>
            <a:solidFill>
              <a:schemeClr val="accent2"/>
            </a:solidFill>
            <a:ln>
              <a:noFill/>
            </a:ln>
            <a:effectLst/>
          </c:spPr>
          <c:invertIfNegative val="0"/>
          <c:cat>
            <c:strRef>
              <c:f>Лист1!$A$95:$A$105</c:f>
              <c:strCache>
                <c:ptCount val="11"/>
                <c:pt idx="0">
                  <c:v>ВПР-2017. 11 класс</c:v>
                </c:pt>
                <c:pt idx="1">
                  <c:v>ВПР-2018. 6 класс</c:v>
                </c:pt>
                <c:pt idx="2">
                  <c:v>ВПР-2018. 11 класс</c:v>
                </c:pt>
                <c:pt idx="3">
                  <c:v>НИКО-2018. 7 класс</c:v>
                </c:pt>
                <c:pt idx="4">
                  <c:v>НИКО-2018. 10 класс</c:v>
                </c:pt>
                <c:pt idx="5">
                  <c:v>ОГЭ-2016</c:v>
                </c:pt>
                <c:pt idx="6">
                  <c:v>ОГЭ-2017</c:v>
                </c:pt>
                <c:pt idx="7">
                  <c:v>ОГЭ-2018</c:v>
                </c:pt>
                <c:pt idx="8">
                  <c:v>ЕГЭ-2016</c:v>
                </c:pt>
                <c:pt idx="9">
                  <c:v>ЕГЭ-2017</c:v>
                </c:pt>
                <c:pt idx="10">
                  <c:v>ЕГЭ-2018</c:v>
                </c:pt>
              </c:strCache>
            </c:strRef>
          </c:cat>
          <c:val>
            <c:numRef>
              <c:f>Лист1!$C$95:$C$105</c:f>
              <c:numCache>
                <c:formatCode>0%</c:formatCode>
                <c:ptCount val="11"/>
                <c:pt idx="0">
                  <c:v>7.0000000000000007E-2</c:v>
                </c:pt>
                <c:pt idx="1">
                  <c:v>9.5395448073855596E-2</c:v>
                </c:pt>
                <c:pt idx="2">
                  <c:v>4.1903267583183898E-2</c:v>
                </c:pt>
                <c:pt idx="3">
                  <c:v>0.4628213600176217</c:v>
                </c:pt>
                <c:pt idx="4">
                  <c:v>0.12359605192784558</c:v>
                </c:pt>
                <c:pt idx="5">
                  <c:v>0.32800000000000001</c:v>
                </c:pt>
                <c:pt idx="6">
                  <c:v>0.153</c:v>
                </c:pt>
                <c:pt idx="7">
                  <c:v>0.15414551532231538</c:v>
                </c:pt>
                <c:pt idx="8">
                  <c:v>0.17</c:v>
                </c:pt>
                <c:pt idx="9">
                  <c:v>0.129</c:v>
                </c:pt>
                <c:pt idx="10">
                  <c:v>0.11101742551995503</c:v>
                </c:pt>
              </c:numCache>
            </c:numRef>
          </c:val>
          <c:extLst xmlns:c16r2="http://schemas.microsoft.com/office/drawing/2015/06/chart">
            <c:ext xmlns:c16="http://schemas.microsoft.com/office/drawing/2014/chart" uri="{C3380CC4-5D6E-409C-BE32-E72D297353CC}">
              <c16:uniqueId val="{00000001-61CE-4C40-A858-0AA00FB9B3BB}"/>
            </c:ext>
          </c:extLst>
        </c:ser>
        <c:dLbls>
          <c:showLegendKey val="0"/>
          <c:showVal val="0"/>
          <c:showCatName val="0"/>
          <c:showSerName val="0"/>
          <c:showPercent val="0"/>
          <c:showBubbleSize val="0"/>
        </c:dLbls>
        <c:gapWidth val="219"/>
        <c:overlap val="-27"/>
        <c:axId val="234977792"/>
        <c:axId val="238452736"/>
      </c:barChart>
      <c:catAx>
        <c:axId val="23497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452736"/>
        <c:crosses val="autoZero"/>
        <c:auto val="1"/>
        <c:lblAlgn val="ctr"/>
        <c:lblOffset val="100"/>
        <c:noMultiLvlLbl val="0"/>
      </c:catAx>
      <c:valAx>
        <c:axId val="238452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7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География</a:t>
            </a:r>
          </a:p>
        </c:rich>
      </c:tx>
      <c:overlay val="0"/>
      <c:spPr>
        <a:noFill/>
        <a:ln>
          <a:noFill/>
        </a:ln>
        <a:effectLst/>
      </c:spPr>
    </c:title>
    <c:autoTitleDeleted val="0"/>
    <c:plotArea>
      <c:layout/>
      <c:barChart>
        <c:barDir val="col"/>
        <c:grouping val="clustered"/>
        <c:varyColors val="0"/>
        <c:ser>
          <c:idx val="0"/>
          <c:order val="0"/>
          <c:tx>
            <c:strRef>
              <c:f>Лист1!$D$1</c:f>
              <c:strCache>
                <c:ptCount val="1"/>
                <c:pt idx="0">
                  <c:v>Индекс массовых результатов</c:v>
                </c:pt>
              </c:strCache>
            </c:strRef>
          </c:tx>
          <c:spPr>
            <a:solidFill>
              <a:schemeClr val="accent1"/>
            </a:solidFill>
            <a:ln>
              <a:noFill/>
            </a:ln>
            <a:effectLst/>
          </c:spPr>
          <c:invertIfNegative val="0"/>
          <c:cat>
            <c:strRef>
              <c:f>Лист1!$A$95:$A$105</c:f>
              <c:strCache>
                <c:ptCount val="11"/>
                <c:pt idx="0">
                  <c:v>ВПР-2017. 11 класс</c:v>
                </c:pt>
                <c:pt idx="1">
                  <c:v>ВПР-2018. 6 класс</c:v>
                </c:pt>
                <c:pt idx="2">
                  <c:v>ВПР-2018. 11 класс</c:v>
                </c:pt>
                <c:pt idx="3">
                  <c:v>НИКО-2018. 7 класс</c:v>
                </c:pt>
                <c:pt idx="4">
                  <c:v>НИКО-2018. 10 класс</c:v>
                </c:pt>
                <c:pt idx="5">
                  <c:v>ОГЭ-2016</c:v>
                </c:pt>
                <c:pt idx="6">
                  <c:v>ОГЭ-2017</c:v>
                </c:pt>
                <c:pt idx="7">
                  <c:v>ОГЭ-2018</c:v>
                </c:pt>
                <c:pt idx="8">
                  <c:v>ЕГЭ-2016</c:v>
                </c:pt>
                <c:pt idx="9">
                  <c:v>ЕГЭ-2017</c:v>
                </c:pt>
                <c:pt idx="10">
                  <c:v>ЕГЭ-2018</c:v>
                </c:pt>
              </c:strCache>
            </c:strRef>
          </c:cat>
          <c:val>
            <c:numRef>
              <c:f>Лист1!$D$95:$D$105</c:f>
              <c:numCache>
                <c:formatCode>0%</c:formatCode>
                <c:ptCount val="11"/>
                <c:pt idx="0">
                  <c:v>0.57699999999999996</c:v>
                </c:pt>
                <c:pt idx="1">
                  <c:v>0.50422978020917053</c:v>
                </c:pt>
                <c:pt idx="2">
                  <c:v>0.72801790695357638</c:v>
                </c:pt>
                <c:pt idx="3">
                  <c:v>0.13367318040215237</c:v>
                </c:pt>
                <c:pt idx="4">
                  <c:v>0.21451840326737007</c:v>
                </c:pt>
                <c:pt idx="5">
                  <c:v>0.35699999999999998</c:v>
                </c:pt>
                <c:pt idx="6">
                  <c:v>0.51</c:v>
                </c:pt>
                <c:pt idx="7">
                  <c:v>0.50962145390859059</c:v>
                </c:pt>
                <c:pt idx="8">
                  <c:v>0.50800000000000001</c:v>
                </c:pt>
                <c:pt idx="9">
                  <c:v>0.54</c:v>
                </c:pt>
                <c:pt idx="10">
                  <c:v>0.56194491287240023</c:v>
                </c:pt>
              </c:numCache>
            </c:numRef>
          </c:val>
          <c:extLst xmlns:c16r2="http://schemas.microsoft.com/office/drawing/2015/06/chart">
            <c:ext xmlns:c16="http://schemas.microsoft.com/office/drawing/2014/chart" uri="{C3380CC4-5D6E-409C-BE32-E72D297353CC}">
              <c16:uniqueId val="{00000000-01DE-48E3-9D98-29AFA380FDD4}"/>
            </c:ext>
          </c:extLst>
        </c:ser>
        <c:dLbls>
          <c:showLegendKey val="0"/>
          <c:showVal val="0"/>
          <c:showCatName val="0"/>
          <c:showSerName val="0"/>
          <c:showPercent val="0"/>
          <c:showBubbleSize val="0"/>
        </c:dLbls>
        <c:gapWidth val="75"/>
        <c:overlap val="-25"/>
        <c:axId val="234978304"/>
        <c:axId val="238454464"/>
      </c:barChart>
      <c:catAx>
        <c:axId val="23497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454464"/>
        <c:crosses val="autoZero"/>
        <c:auto val="1"/>
        <c:lblAlgn val="ctr"/>
        <c:lblOffset val="100"/>
        <c:noMultiLvlLbl val="0"/>
      </c:catAx>
      <c:valAx>
        <c:axId val="238454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97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География</a:t>
            </a:r>
          </a:p>
        </c:rich>
      </c:tx>
      <c:overlay val="0"/>
      <c:spPr>
        <a:noFill/>
        <a:ln>
          <a:noFill/>
        </a:ln>
        <a:effectLst/>
      </c:spPr>
    </c:title>
    <c:autoTitleDeleted val="0"/>
    <c:plotArea>
      <c:layout/>
      <c:barChart>
        <c:barDir val="col"/>
        <c:grouping val="clustered"/>
        <c:varyColors val="0"/>
        <c:ser>
          <c:idx val="0"/>
          <c:order val="0"/>
          <c:tx>
            <c:strRef>
              <c:f>Лист1!$E$1</c:f>
              <c:strCache>
                <c:ptCount val="1"/>
                <c:pt idx="0">
                  <c:v>Индекс высоких результатов</c:v>
                </c:pt>
              </c:strCache>
            </c:strRef>
          </c:tx>
          <c:spPr>
            <a:solidFill>
              <a:schemeClr val="accent1"/>
            </a:solidFill>
            <a:ln>
              <a:noFill/>
            </a:ln>
            <a:effectLst/>
          </c:spPr>
          <c:invertIfNegative val="0"/>
          <c:cat>
            <c:strRef>
              <c:f>Лист1!$A$95:$A$105</c:f>
              <c:strCache>
                <c:ptCount val="11"/>
                <c:pt idx="0">
                  <c:v>ВПР-2017. 11 класс</c:v>
                </c:pt>
                <c:pt idx="1">
                  <c:v>ВПР-2018. 6 класс</c:v>
                </c:pt>
                <c:pt idx="2">
                  <c:v>ВПР-2018. 11 класс</c:v>
                </c:pt>
                <c:pt idx="3">
                  <c:v>НИКО-2018. 7 класс</c:v>
                </c:pt>
                <c:pt idx="4">
                  <c:v>НИКО-2018. 10 класс</c:v>
                </c:pt>
                <c:pt idx="5">
                  <c:v>ОГЭ-2016</c:v>
                </c:pt>
                <c:pt idx="6">
                  <c:v>ОГЭ-2017</c:v>
                </c:pt>
                <c:pt idx="7">
                  <c:v>ОГЭ-2018</c:v>
                </c:pt>
                <c:pt idx="8">
                  <c:v>ЕГЭ-2016</c:v>
                </c:pt>
                <c:pt idx="9">
                  <c:v>ЕГЭ-2017</c:v>
                </c:pt>
                <c:pt idx="10">
                  <c:v>ЕГЭ-2018</c:v>
                </c:pt>
              </c:strCache>
            </c:strRef>
          </c:cat>
          <c:val>
            <c:numRef>
              <c:f>Лист1!$E$95:$E$105</c:f>
              <c:numCache>
                <c:formatCode>0%</c:formatCode>
                <c:ptCount val="11"/>
                <c:pt idx="0">
                  <c:v>0.11799999999999999</c:v>
                </c:pt>
                <c:pt idx="1">
                  <c:v>8.9310167110654204E-2</c:v>
                </c:pt>
                <c:pt idx="2">
                  <c:v>0.18401324965132496</c:v>
                </c:pt>
                <c:pt idx="3">
                  <c:v>8.9681865382799965E-3</c:v>
                </c:pt>
                <c:pt idx="4">
                  <c:v>1.5558905042057666E-3</c:v>
                </c:pt>
                <c:pt idx="5">
                  <c:v>0.107</c:v>
                </c:pt>
                <c:pt idx="6">
                  <c:v>0.16800000000000001</c:v>
                </c:pt>
                <c:pt idx="7">
                  <c:v>0.17132811180356142</c:v>
                </c:pt>
                <c:pt idx="8">
                  <c:v>0.123</c:v>
                </c:pt>
                <c:pt idx="9">
                  <c:v>0.106</c:v>
                </c:pt>
                <c:pt idx="10">
                  <c:v>0.11433389544688026</c:v>
                </c:pt>
              </c:numCache>
            </c:numRef>
          </c:val>
          <c:extLst xmlns:c16r2="http://schemas.microsoft.com/office/drawing/2015/06/chart">
            <c:ext xmlns:c16="http://schemas.microsoft.com/office/drawing/2014/chart" uri="{C3380CC4-5D6E-409C-BE32-E72D297353CC}">
              <c16:uniqueId val="{00000000-5743-465E-AE95-E58C45ACFA5C}"/>
            </c:ext>
          </c:extLst>
        </c:ser>
        <c:dLbls>
          <c:showLegendKey val="0"/>
          <c:showVal val="0"/>
          <c:showCatName val="0"/>
          <c:showSerName val="0"/>
          <c:showPercent val="0"/>
          <c:showBubbleSize val="0"/>
        </c:dLbls>
        <c:gapWidth val="75"/>
        <c:overlap val="-25"/>
        <c:axId val="238960640"/>
        <c:axId val="238456192"/>
      </c:barChart>
      <c:catAx>
        <c:axId val="23896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456192"/>
        <c:crosses val="autoZero"/>
        <c:auto val="1"/>
        <c:lblAlgn val="ctr"/>
        <c:lblOffset val="100"/>
        <c:noMultiLvlLbl val="0"/>
      </c:catAx>
      <c:valAx>
        <c:axId val="23845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96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Русский язык</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не преодолевших мин. границу</c:v>
                </c:pt>
              </c:strCache>
            </c:strRef>
          </c:tx>
          <c:spPr>
            <a:solidFill>
              <a:schemeClr val="accent1"/>
            </a:solidFill>
            <a:ln>
              <a:noFill/>
            </a:ln>
            <a:effectLst/>
          </c:spPr>
          <c:invertIfNegative val="0"/>
          <c:cat>
            <c:strRef>
              <c:f>Лист1!$A$3:$A$15</c:f>
              <c:strCache>
                <c:ptCount val="13"/>
                <c:pt idx="0">
                  <c:v>НИКО-2015. 4 класс</c:v>
                </c:pt>
                <c:pt idx="1">
                  <c:v>ВПР-2016. 4 класс</c:v>
                </c:pt>
                <c:pt idx="2">
                  <c:v>ВПР-2017. 4 класс</c:v>
                </c:pt>
                <c:pt idx="3">
                  <c:v>ВПР-2017. 5 класс</c:v>
                </c:pt>
                <c:pt idx="4">
                  <c:v>ВПР-2018. 4 класс</c:v>
                </c:pt>
                <c:pt idx="5">
                  <c:v>ВПР-2018. 5 класс</c:v>
                </c:pt>
                <c:pt idx="6">
                  <c:v>ВПР-2018. 6 класс</c:v>
                </c:pt>
                <c:pt idx="7">
                  <c:v>ОГЭ-2016</c:v>
                </c:pt>
                <c:pt idx="8">
                  <c:v>ОГЭ-2017</c:v>
                </c:pt>
                <c:pt idx="9">
                  <c:v>ОГЭ-2018</c:v>
                </c:pt>
                <c:pt idx="10">
                  <c:v>ЕГЭ-2016</c:v>
                </c:pt>
                <c:pt idx="11">
                  <c:v>ЕГЭ-2017</c:v>
                </c:pt>
                <c:pt idx="12">
                  <c:v>ЕГЭ-2018</c:v>
                </c:pt>
              </c:strCache>
            </c:strRef>
          </c:cat>
          <c:val>
            <c:numRef>
              <c:f>Лист1!$B$3:$B$15</c:f>
              <c:numCache>
                <c:formatCode>0%</c:formatCode>
                <c:ptCount val="13"/>
                <c:pt idx="0">
                  <c:v>7.8E-2</c:v>
                </c:pt>
                <c:pt idx="1">
                  <c:v>0.03</c:v>
                </c:pt>
                <c:pt idx="2">
                  <c:v>3.7999999999999999E-2</c:v>
                </c:pt>
                <c:pt idx="3">
                  <c:v>0.154</c:v>
                </c:pt>
                <c:pt idx="4">
                  <c:v>4.5904042195694078E-2</c:v>
                </c:pt>
                <c:pt idx="5">
                  <c:v>0.15021676284117652</c:v>
                </c:pt>
                <c:pt idx="6">
                  <c:v>0.18608205583411302</c:v>
                </c:pt>
                <c:pt idx="7">
                  <c:v>0.03</c:v>
                </c:pt>
                <c:pt idx="8">
                  <c:v>2.8000000000000001E-2</c:v>
                </c:pt>
                <c:pt idx="9">
                  <c:v>3.1971763623264739E-2</c:v>
                </c:pt>
                <c:pt idx="10">
                  <c:v>2.1999999999999999E-2</c:v>
                </c:pt>
                <c:pt idx="11">
                  <c:v>1.6E-2</c:v>
                </c:pt>
                <c:pt idx="12">
                  <c:v>1.5360930753570191E-2</c:v>
                </c:pt>
              </c:numCache>
            </c:numRef>
          </c:val>
          <c:extLst xmlns:c16r2="http://schemas.microsoft.com/office/drawing/2015/06/chart">
            <c:ext xmlns:c16="http://schemas.microsoft.com/office/drawing/2014/chart" uri="{C3380CC4-5D6E-409C-BE32-E72D297353CC}">
              <c16:uniqueId val="{00000000-8CB3-4F35-A649-B1D0AD25A7DB}"/>
            </c:ext>
          </c:extLst>
        </c:ser>
        <c:ser>
          <c:idx val="1"/>
          <c:order val="1"/>
          <c:tx>
            <c:strRef>
              <c:f>Лист1!$C$1</c:f>
              <c:strCache>
                <c:ptCount val="1"/>
                <c:pt idx="0">
                  <c:v>Индекс низких результатов</c:v>
                </c:pt>
              </c:strCache>
            </c:strRef>
          </c:tx>
          <c:spPr>
            <a:solidFill>
              <a:schemeClr val="accent2"/>
            </a:solidFill>
            <a:ln>
              <a:noFill/>
            </a:ln>
            <a:effectLst/>
          </c:spPr>
          <c:invertIfNegative val="0"/>
          <c:cat>
            <c:strRef>
              <c:f>Лист1!$A$3:$A$15</c:f>
              <c:strCache>
                <c:ptCount val="13"/>
                <c:pt idx="0">
                  <c:v>НИКО-2015. 4 класс</c:v>
                </c:pt>
                <c:pt idx="1">
                  <c:v>ВПР-2016. 4 класс</c:v>
                </c:pt>
                <c:pt idx="2">
                  <c:v>ВПР-2017. 4 класс</c:v>
                </c:pt>
                <c:pt idx="3">
                  <c:v>ВПР-2017. 5 класс</c:v>
                </c:pt>
                <c:pt idx="4">
                  <c:v>ВПР-2018. 4 класс</c:v>
                </c:pt>
                <c:pt idx="5">
                  <c:v>ВПР-2018. 5 класс</c:v>
                </c:pt>
                <c:pt idx="6">
                  <c:v>ВПР-2018. 6 класс</c:v>
                </c:pt>
                <c:pt idx="7">
                  <c:v>ОГЭ-2016</c:v>
                </c:pt>
                <c:pt idx="8">
                  <c:v>ОГЭ-2017</c:v>
                </c:pt>
                <c:pt idx="9">
                  <c:v>ОГЭ-2018</c:v>
                </c:pt>
                <c:pt idx="10">
                  <c:v>ЕГЭ-2016</c:v>
                </c:pt>
                <c:pt idx="11">
                  <c:v>ЕГЭ-2017</c:v>
                </c:pt>
                <c:pt idx="12">
                  <c:v>ЕГЭ-2018</c:v>
                </c:pt>
              </c:strCache>
            </c:strRef>
          </c:cat>
          <c:val>
            <c:numRef>
              <c:f>Лист1!$C$3:$C$15</c:f>
              <c:numCache>
                <c:formatCode>0%</c:formatCode>
                <c:ptCount val="13"/>
                <c:pt idx="0">
                  <c:v>0.121</c:v>
                </c:pt>
                <c:pt idx="1">
                  <c:v>4.4999999999999998E-2</c:v>
                </c:pt>
                <c:pt idx="2">
                  <c:v>6.8000000000000005E-2</c:v>
                </c:pt>
                <c:pt idx="3">
                  <c:v>0.26400000000000001</c:v>
                </c:pt>
                <c:pt idx="4">
                  <c:v>8.3235021546093788E-2</c:v>
                </c:pt>
                <c:pt idx="5">
                  <c:v>0.26297444636059403</c:v>
                </c:pt>
                <c:pt idx="6">
                  <c:v>0.37403837695623315</c:v>
                </c:pt>
                <c:pt idx="7">
                  <c:v>4.5999999999999999E-2</c:v>
                </c:pt>
                <c:pt idx="8">
                  <c:v>4.4999999999999998E-2</c:v>
                </c:pt>
                <c:pt idx="9">
                  <c:v>5.0115936238096105E-2</c:v>
                </c:pt>
                <c:pt idx="10">
                  <c:v>3.3000000000000002E-2</c:v>
                </c:pt>
                <c:pt idx="11">
                  <c:v>2.5000000000000001E-2</c:v>
                </c:pt>
                <c:pt idx="12">
                  <c:v>2.4224544891494074E-2</c:v>
                </c:pt>
              </c:numCache>
            </c:numRef>
          </c:val>
          <c:extLst xmlns:c16r2="http://schemas.microsoft.com/office/drawing/2015/06/chart">
            <c:ext xmlns:c16="http://schemas.microsoft.com/office/drawing/2014/chart" uri="{C3380CC4-5D6E-409C-BE32-E72D297353CC}">
              <c16:uniqueId val="{00000001-8CB3-4F35-A649-B1D0AD25A7DB}"/>
            </c:ext>
          </c:extLst>
        </c:ser>
        <c:dLbls>
          <c:showLegendKey val="0"/>
          <c:showVal val="0"/>
          <c:showCatName val="0"/>
          <c:showSerName val="0"/>
          <c:showPercent val="0"/>
          <c:showBubbleSize val="0"/>
        </c:dLbls>
        <c:gapWidth val="219"/>
        <c:overlap val="-27"/>
        <c:axId val="50580992"/>
        <c:axId val="147340032"/>
      </c:barChart>
      <c:catAx>
        <c:axId val="5058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7340032"/>
        <c:crosses val="autoZero"/>
        <c:auto val="1"/>
        <c:lblAlgn val="ctr"/>
        <c:lblOffset val="100"/>
        <c:noMultiLvlLbl val="0"/>
      </c:catAx>
      <c:valAx>
        <c:axId val="147340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58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Литература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не преодолевших мин. границу</c:v>
                </c:pt>
              </c:strCache>
            </c:strRef>
          </c:tx>
          <c:spPr>
            <a:solidFill>
              <a:schemeClr val="accent1"/>
            </a:solidFill>
            <a:ln>
              <a:noFill/>
            </a:ln>
            <a:effectLst/>
          </c:spPr>
          <c:invertIfNegative val="0"/>
          <c:cat>
            <c:strRef>
              <c:f>Лист1!$A$107:$A$114</c:f>
              <c:strCache>
                <c:ptCount val="8"/>
                <c:pt idx="0">
                  <c:v>НИКО-2018. 6 класс</c:v>
                </c:pt>
                <c:pt idx="1">
                  <c:v>НИКО-2018. 8 класс</c:v>
                </c:pt>
                <c:pt idx="2">
                  <c:v>ОГЭ-2016</c:v>
                </c:pt>
                <c:pt idx="3">
                  <c:v>ОГЭ-2017</c:v>
                </c:pt>
                <c:pt idx="4">
                  <c:v>ОГЭ-2018</c:v>
                </c:pt>
                <c:pt idx="5">
                  <c:v>ЕГЭ-2016</c:v>
                </c:pt>
                <c:pt idx="6">
                  <c:v>ЕГЭ-2017</c:v>
                </c:pt>
                <c:pt idx="7">
                  <c:v>ЕГЭ-2018</c:v>
                </c:pt>
              </c:strCache>
            </c:strRef>
          </c:cat>
          <c:val>
            <c:numRef>
              <c:f>Лист1!$B$107:$B$114</c:f>
              <c:numCache>
                <c:formatCode>0%</c:formatCode>
                <c:ptCount val="8"/>
                <c:pt idx="0">
                  <c:v>0.1577508785630613</c:v>
                </c:pt>
                <c:pt idx="1">
                  <c:v>0.2141275910646005</c:v>
                </c:pt>
                <c:pt idx="2">
                  <c:v>0.14699999999999999</c:v>
                </c:pt>
                <c:pt idx="3">
                  <c:v>3.6999999999999998E-2</c:v>
                </c:pt>
                <c:pt idx="4">
                  <c:v>5.375660837738918E-2</c:v>
                </c:pt>
                <c:pt idx="5">
                  <c:v>3.6999999999999998E-2</c:v>
                </c:pt>
                <c:pt idx="6">
                  <c:v>2.9000000000000001E-2</c:v>
                </c:pt>
                <c:pt idx="7">
                  <c:v>5.4940599278271093E-2</c:v>
                </c:pt>
              </c:numCache>
            </c:numRef>
          </c:val>
          <c:extLst xmlns:c16r2="http://schemas.microsoft.com/office/drawing/2015/06/chart">
            <c:ext xmlns:c16="http://schemas.microsoft.com/office/drawing/2014/chart" uri="{C3380CC4-5D6E-409C-BE32-E72D297353CC}">
              <c16:uniqueId val="{00000000-FEE6-49E0-A028-7B6AB33AD730}"/>
            </c:ext>
          </c:extLst>
        </c:ser>
        <c:ser>
          <c:idx val="1"/>
          <c:order val="1"/>
          <c:tx>
            <c:strRef>
              <c:f>Лист1!$C$1</c:f>
              <c:strCache>
                <c:ptCount val="1"/>
                <c:pt idx="0">
                  <c:v>Индекс низких результатов</c:v>
                </c:pt>
              </c:strCache>
            </c:strRef>
          </c:tx>
          <c:spPr>
            <a:solidFill>
              <a:schemeClr val="accent2"/>
            </a:solidFill>
            <a:ln>
              <a:noFill/>
            </a:ln>
            <a:effectLst/>
          </c:spPr>
          <c:invertIfNegative val="0"/>
          <c:cat>
            <c:strRef>
              <c:f>Лист1!$A$107:$A$114</c:f>
              <c:strCache>
                <c:ptCount val="8"/>
                <c:pt idx="0">
                  <c:v>НИКО-2018. 6 класс</c:v>
                </c:pt>
                <c:pt idx="1">
                  <c:v>НИКО-2018. 8 класс</c:v>
                </c:pt>
                <c:pt idx="2">
                  <c:v>ОГЭ-2016</c:v>
                </c:pt>
                <c:pt idx="3">
                  <c:v>ОГЭ-2017</c:v>
                </c:pt>
                <c:pt idx="4">
                  <c:v>ОГЭ-2018</c:v>
                </c:pt>
                <c:pt idx="5">
                  <c:v>ЕГЭ-2016</c:v>
                </c:pt>
                <c:pt idx="6">
                  <c:v>ЕГЭ-2017</c:v>
                </c:pt>
                <c:pt idx="7">
                  <c:v>ЕГЭ-2018</c:v>
                </c:pt>
              </c:strCache>
            </c:strRef>
          </c:cat>
          <c:val>
            <c:numRef>
              <c:f>Лист1!$C$107:$C$114</c:f>
              <c:numCache>
                <c:formatCode>0%</c:formatCode>
                <c:ptCount val="8"/>
                <c:pt idx="0">
                  <c:v>0.18199921905505662</c:v>
                </c:pt>
                <c:pt idx="1">
                  <c:v>0.28351781042463275</c:v>
                </c:pt>
                <c:pt idx="2">
                  <c:v>0.187</c:v>
                </c:pt>
                <c:pt idx="3">
                  <c:v>6.3E-2</c:v>
                </c:pt>
                <c:pt idx="4">
                  <c:v>0.10047275315168766</c:v>
                </c:pt>
                <c:pt idx="5">
                  <c:v>5.5E-2</c:v>
                </c:pt>
                <c:pt idx="6">
                  <c:v>4.4999999999999998E-2</c:v>
                </c:pt>
                <c:pt idx="7">
                  <c:v>7.979564529862547E-2</c:v>
                </c:pt>
              </c:numCache>
            </c:numRef>
          </c:val>
          <c:extLst xmlns:c16r2="http://schemas.microsoft.com/office/drawing/2015/06/chart">
            <c:ext xmlns:c16="http://schemas.microsoft.com/office/drawing/2014/chart" uri="{C3380CC4-5D6E-409C-BE32-E72D297353CC}">
              <c16:uniqueId val="{00000001-FEE6-49E0-A028-7B6AB33AD730}"/>
            </c:ext>
          </c:extLst>
        </c:ser>
        <c:dLbls>
          <c:showLegendKey val="0"/>
          <c:showVal val="0"/>
          <c:showCatName val="0"/>
          <c:showSerName val="0"/>
          <c:showPercent val="0"/>
          <c:showBubbleSize val="0"/>
        </c:dLbls>
        <c:gapWidth val="219"/>
        <c:overlap val="-27"/>
        <c:axId val="238962176"/>
        <c:axId val="238457920"/>
      </c:barChart>
      <c:catAx>
        <c:axId val="23896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457920"/>
        <c:crosses val="autoZero"/>
        <c:auto val="1"/>
        <c:lblAlgn val="ctr"/>
        <c:lblOffset val="100"/>
        <c:noMultiLvlLbl val="0"/>
      </c:catAx>
      <c:valAx>
        <c:axId val="238457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96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Литература</a:t>
            </a:r>
          </a:p>
        </c:rich>
      </c:tx>
      <c:overlay val="0"/>
      <c:spPr>
        <a:noFill/>
        <a:ln>
          <a:noFill/>
        </a:ln>
        <a:effectLst/>
      </c:spPr>
    </c:title>
    <c:autoTitleDeleted val="0"/>
    <c:plotArea>
      <c:layout/>
      <c:barChart>
        <c:barDir val="col"/>
        <c:grouping val="clustered"/>
        <c:varyColors val="0"/>
        <c:ser>
          <c:idx val="0"/>
          <c:order val="0"/>
          <c:tx>
            <c:strRef>
              <c:f>Лист1!$D$1</c:f>
              <c:strCache>
                <c:ptCount val="1"/>
                <c:pt idx="0">
                  <c:v>Индекс массовых результатов</c:v>
                </c:pt>
              </c:strCache>
            </c:strRef>
          </c:tx>
          <c:spPr>
            <a:solidFill>
              <a:schemeClr val="accent1"/>
            </a:solidFill>
            <a:ln>
              <a:noFill/>
            </a:ln>
            <a:effectLst/>
          </c:spPr>
          <c:invertIfNegative val="0"/>
          <c:cat>
            <c:strRef>
              <c:f>Лист1!$A$107:$A$114</c:f>
              <c:strCache>
                <c:ptCount val="8"/>
                <c:pt idx="0">
                  <c:v>НИКО-2018. 6 класс</c:v>
                </c:pt>
                <c:pt idx="1">
                  <c:v>НИКО-2018. 8 класс</c:v>
                </c:pt>
                <c:pt idx="2">
                  <c:v>ОГЭ-2016</c:v>
                </c:pt>
                <c:pt idx="3">
                  <c:v>ОГЭ-2017</c:v>
                </c:pt>
                <c:pt idx="4">
                  <c:v>ОГЭ-2018</c:v>
                </c:pt>
                <c:pt idx="5">
                  <c:v>ЕГЭ-2016</c:v>
                </c:pt>
                <c:pt idx="6">
                  <c:v>ЕГЭ-2017</c:v>
                </c:pt>
                <c:pt idx="7">
                  <c:v>ЕГЭ-2018</c:v>
                </c:pt>
              </c:strCache>
            </c:strRef>
          </c:cat>
          <c:val>
            <c:numRef>
              <c:f>Лист1!$D$107:$D$114</c:f>
              <c:numCache>
                <c:formatCode>0%</c:formatCode>
                <c:ptCount val="8"/>
                <c:pt idx="0">
                  <c:v>0.40609137055837563</c:v>
                </c:pt>
                <c:pt idx="1">
                  <c:v>0.25602736969209094</c:v>
                </c:pt>
                <c:pt idx="2">
                  <c:v>0.58199999999999996</c:v>
                </c:pt>
                <c:pt idx="3">
                  <c:v>0.72299999999999998</c:v>
                </c:pt>
                <c:pt idx="4">
                  <c:v>0.66083773891825937</c:v>
                </c:pt>
                <c:pt idx="5">
                  <c:v>0.66</c:v>
                </c:pt>
                <c:pt idx="6">
                  <c:v>0.67900000000000005</c:v>
                </c:pt>
                <c:pt idx="7">
                  <c:v>0.67445160767141066</c:v>
                </c:pt>
              </c:numCache>
            </c:numRef>
          </c:val>
          <c:extLst xmlns:c16r2="http://schemas.microsoft.com/office/drawing/2015/06/chart">
            <c:ext xmlns:c16="http://schemas.microsoft.com/office/drawing/2014/chart" uri="{C3380CC4-5D6E-409C-BE32-E72D297353CC}">
              <c16:uniqueId val="{00000000-94D0-44F8-A119-F65F9DE5E0B6}"/>
            </c:ext>
          </c:extLst>
        </c:ser>
        <c:dLbls>
          <c:showLegendKey val="0"/>
          <c:showVal val="0"/>
          <c:showCatName val="0"/>
          <c:showSerName val="0"/>
          <c:showPercent val="0"/>
          <c:showBubbleSize val="0"/>
        </c:dLbls>
        <c:gapWidth val="75"/>
        <c:overlap val="-25"/>
        <c:axId val="235508224"/>
        <c:axId val="238459648"/>
      </c:barChart>
      <c:catAx>
        <c:axId val="23550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459648"/>
        <c:crosses val="autoZero"/>
        <c:auto val="1"/>
        <c:lblAlgn val="ctr"/>
        <c:lblOffset val="100"/>
        <c:noMultiLvlLbl val="0"/>
      </c:catAx>
      <c:valAx>
        <c:axId val="238459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50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Литература</a:t>
            </a:r>
          </a:p>
        </c:rich>
      </c:tx>
      <c:overlay val="0"/>
      <c:spPr>
        <a:noFill/>
        <a:ln>
          <a:noFill/>
        </a:ln>
        <a:effectLst/>
      </c:spPr>
    </c:title>
    <c:autoTitleDeleted val="0"/>
    <c:plotArea>
      <c:layout/>
      <c:barChart>
        <c:barDir val="col"/>
        <c:grouping val="clustered"/>
        <c:varyColors val="0"/>
        <c:ser>
          <c:idx val="0"/>
          <c:order val="0"/>
          <c:tx>
            <c:strRef>
              <c:f>Лист1!$E$1</c:f>
              <c:strCache>
                <c:ptCount val="1"/>
                <c:pt idx="0">
                  <c:v>Индекс высоких результатов</c:v>
                </c:pt>
              </c:strCache>
            </c:strRef>
          </c:tx>
          <c:spPr>
            <a:solidFill>
              <a:schemeClr val="accent1"/>
            </a:solidFill>
            <a:ln>
              <a:noFill/>
            </a:ln>
            <a:effectLst/>
          </c:spPr>
          <c:invertIfNegative val="0"/>
          <c:cat>
            <c:strRef>
              <c:f>Лист1!$A$107:$A$114</c:f>
              <c:strCache>
                <c:ptCount val="8"/>
                <c:pt idx="0">
                  <c:v>НИКО-2018. 6 класс</c:v>
                </c:pt>
                <c:pt idx="1">
                  <c:v>НИКО-2018. 8 класс</c:v>
                </c:pt>
                <c:pt idx="2">
                  <c:v>ОГЭ-2016</c:v>
                </c:pt>
                <c:pt idx="3">
                  <c:v>ОГЭ-2017</c:v>
                </c:pt>
                <c:pt idx="4">
                  <c:v>ОГЭ-2018</c:v>
                </c:pt>
                <c:pt idx="5">
                  <c:v>ЕГЭ-2016</c:v>
                </c:pt>
                <c:pt idx="6">
                  <c:v>ЕГЭ-2017</c:v>
                </c:pt>
                <c:pt idx="7">
                  <c:v>ЕГЭ-2018</c:v>
                </c:pt>
              </c:strCache>
            </c:strRef>
          </c:cat>
          <c:val>
            <c:numRef>
              <c:f>Лист1!$E$107:$E$114</c:f>
              <c:numCache>
                <c:formatCode>0%</c:formatCode>
                <c:ptCount val="8"/>
                <c:pt idx="0">
                  <c:v>4.0921515033190164E-2</c:v>
                </c:pt>
                <c:pt idx="1">
                  <c:v>2.4954719259408332E-2</c:v>
                </c:pt>
                <c:pt idx="2">
                  <c:v>0.27400000000000002</c:v>
                </c:pt>
                <c:pt idx="3">
                  <c:v>0.35199999999999998</c:v>
                </c:pt>
                <c:pt idx="4">
                  <c:v>0.34686356242374949</c:v>
                </c:pt>
                <c:pt idx="5">
                  <c:v>0.105</c:v>
                </c:pt>
                <c:pt idx="6">
                  <c:v>0.115</c:v>
                </c:pt>
                <c:pt idx="7">
                  <c:v>0.20194218059441268</c:v>
                </c:pt>
              </c:numCache>
            </c:numRef>
          </c:val>
          <c:extLst xmlns:c16r2="http://schemas.microsoft.com/office/drawing/2015/06/chart">
            <c:ext xmlns:c16="http://schemas.microsoft.com/office/drawing/2014/chart" uri="{C3380CC4-5D6E-409C-BE32-E72D297353CC}">
              <c16:uniqueId val="{00000000-0227-4E4C-A327-89223B43720A}"/>
            </c:ext>
          </c:extLst>
        </c:ser>
        <c:dLbls>
          <c:showLegendKey val="0"/>
          <c:showVal val="0"/>
          <c:showCatName val="0"/>
          <c:showSerName val="0"/>
          <c:showPercent val="0"/>
          <c:showBubbleSize val="0"/>
        </c:dLbls>
        <c:gapWidth val="75"/>
        <c:overlap val="-25"/>
        <c:axId val="235508736"/>
        <c:axId val="247554624"/>
      </c:barChart>
      <c:catAx>
        <c:axId val="235508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554624"/>
        <c:crosses val="autoZero"/>
        <c:auto val="1"/>
        <c:lblAlgn val="ctr"/>
        <c:lblOffset val="100"/>
        <c:noMultiLvlLbl val="0"/>
      </c:catAx>
      <c:valAx>
        <c:axId val="247554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50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Информатика и ИКТ</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не преодолевших мин. границу</c:v>
                </c:pt>
              </c:strCache>
            </c:strRef>
          </c:tx>
          <c:spPr>
            <a:solidFill>
              <a:schemeClr val="accent1"/>
            </a:solidFill>
            <a:ln>
              <a:noFill/>
            </a:ln>
            <a:effectLst/>
          </c:spPr>
          <c:invertIfNegative val="0"/>
          <c:cat>
            <c:strRef>
              <c:f>Лист1!$A$116:$A$121</c:f>
              <c:strCache>
                <c:ptCount val="6"/>
                <c:pt idx="0">
                  <c:v>ОГЭ-2016</c:v>
                </c:pt>
                <c:pt idx="1">
                  <c:v>ОГЭ-2017</c:v>
                </c:pt>
                <c:pt idx="2">
                  <c:v>ОГЭ-2018</c:v>
                </c:pt>
                <c:pt idx="3">
                  <c:v>ЕГЭ-2016</c:v>
                </c:pt>
                <c:pt idx="4">
                  <c:v>ЕГЭ-2017</c:v>
                </c:pt>
                <c:pt idx="5">
                  <c:v>ЕГЭ-2018</c:v>
                </c:pt>
              </c:strCache>
            </c:strRef>
          </c:cat>
          <c:val>
            <c:numRef>
              <c:f>Лист1!$B$116:$B$121</c:f>
              <c:numCache>
                <c:formatCode>0%</c:formatCode>
                <c:ptCount val="6"/>
                <c:pt idx="0">
                  <c:v>7.4999999999999997E-2</c:v>
                </c:pt>
                <c:pt idx="1">
                  <c:v>4.1000000000000002E-2</c:v>
                </c:pt>
                <c:pt idx="2">
                  <c:v>4.8975016358974915E-2</c:v>
                </c:pt>
                <c:pt idx="3">
                  <c:v>0.11899999999999999</c:v>
                </c:pt>
                <c:pt idx="4">
                  <c:v>9.5000000000000001E-2</c:v>
                </c:pt>
                <c:pt idx="5">
                  <c:v>0.12321488340957268</c:v>
                </c:pt>
              </c:numCache>
            </c:numRef>
          </c:val>
          <c:extLst xmlns:c16r2="http://schemas.microsoft.com/office/drawing/2015/06/chart">
            <c:ext xmlns:c16="http://schemas.microsoft.com/office/drawing/2014/chart" uri="{C3380CC4-5D6E-409C-BE32-E72D297353CC}">
              <c16:uniqueId val="{00000000-CEE8-4B9B-9763-F6742C8CC7EE}"/>
            </c:ext>
          </c:extLst>
        </c:ser>
        <c:ser>
          <c:idx val="1"/>
          <c:order val="1"/>
          <c:tx>
            <c:strRef>
              <c:f>Лист1!$C$1</c:f>
              <c:strCache>
                <c:ptCount val="1"/>
                <c:pt idx="0">
                  <c:v>Индекс низких результатов</c:v>
                </c:pt>
              </c:strCache>
            </c:strRef>
          </c:tx>
          <c:spPr>
            <a:solidFill>
              <a:schemeClr val="accent2"/>
            </a:solidFill>
            <a:ln>
              <a:noFill/>
            </a:ln>
            <a:effectLst/>
          </c:spPr>
          <c:invertIfNegative val="0"/>
          <c:cat>
            <c:strRef>
              <c:f>Лист1!$A$116:$A$121</c:f>
              <c:strCache>
                <c:ptCount val="6"/>
                <c:pt idx="0">
                  <c:v>ОГЭ-2016</c:v>
                </c:pt>
                <c:pt idx="1">
                  <c:v>ОГЭ-2017</c:v>
                </c:pt>
                <c:pt idx="2">
                  <c:v>ОГЭ-2018</c:v>
                </c:pt>
                <c:pt idx="3">
                  <c:v>ЕГЭ-2016</c:v>
                </c:pt>
                <c:pt idx="4">
                  <c:v>ЕГЭ-2017</c:v>
                </c:pt>
                <c:pt idx="5">
                  <c:v>ЕГЭ-2018</c:v>
                </c:pt>
              </c:strCache>
            </c:strRef>
          </c:cat>
          <c:val>
            <c:numRef>
              <c:f>Лист1!$C$116:$C$121</c:f>
              <c:numCache>
                <c:formatCode>0%</c:formatCode>
                <c:ptCount val="6"/>
                <c:pt idx="0">
                  <c:v>0.107</c:v>
                </c:pt>
                <c:pt idx="1">
                  <c:v>6.5000000000000002E-2</c:v>
                </c:pt>
                <c:pt idx="2">
                  <c:v>7.9129166175003485E-2</c:v>
                </c:pt>
                <c:pt idx="3">
                  <c:v>0.191</c:v>
                </c:pt>
                <c:pt idx="4">
                  <c:v>0.16400000000000001</c:v>
                </c:pt>
                <c:pt idx="5">
                  <c:v>0.18803692959946447</c:v>
                </c:pt>
              </c:numCache>
            </c:numRef>
          </c:val>
          <c:extLst xmlns:c16r2="http://schemas.microsoft.com/office/drawing/2015/06/chart">
            <c:ext xmlns:c16="http://schemas.microsoft.com/office/drawing/2014/chart" uri="{C3380CC4-5D6E-409C-BE32-E72D297353CC}">
              <c16:uniqueId val="{00000001-CEE8-4B9B-9763-F6742C8CC7EE}"/>
            </c:ext>
          </c:extLst>
        </c:ser>
        <c:dLbls>
          <c:showLegendKey val="0"/>
          <c:showVal val="0"/>
          <c:showCatName val="0"/>
          <c:showSerName val="0"/>
          <c:showPercent val="0"/>
          <c:showBubbleSize val="0"/>
        </c:dLbls>
        <c:gapWidth val="219"/>
        <c:overlap val="-27"/>
        <c:axId val="238962688"/>
        <c:axId val="247556352"/>
      </c:barChart>
      <c:catAx>
        <c:axId val="23896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556352"/>
        <c:crosses val="autoZero"/>
        <c:auto val="1"/>
        <c:lblAlgn val="ctr"/>
        <c:lblOffset val="100"/>
        <c:noMultiLvlLbl val="0"/>
      </c:catAx>
      <c:valAx>
        <c:axId val="247556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96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Информатика и ИКТ</a:t>
            </a:r>
          </a:p>
        </c:rich>
      </c:tx>
      <c:overlay val="0"/>
      <c:spPr>
        <a:noFill/>
        <a:ln>
          <a:noFill/>
        </a:ln>
        <a:effectLst/>
      </c:spPr>
    </c:title>
    <c:autoTitleDeleted val="0"/>
    <c:plotArea>
      <c:layout/>
      <c:barChart>
        <c:barDir val="col"/>
        <c:grouping val="clustered"/>
        <c:varyColors val="0"/>
        <c:ser>
          <c:idx val="0"/>
          <c:order val="0"/>
          <c:tx>
            <c:strRef>
              <c:f>Лист1!$D$1</c:f>
              <c:strCache>
                <c:ptCount val="1"/>
                <c:pt idx="0">
                  <c:v>Индекс массовых результатов</c:v>
                </c:pt>
              </c:strCache>
            </c:strRef>
          </c:tx>
          <c:spPr>
            <a:solidFill>
              <a:schemeClr val="accent1"/>
            </a:solidFill>
            <a:ln>
              <a:noFill/>
            </a:ln>
            <a:effectLst/>
          </c:spPr>
          <c:invertIfNegative val="0"/>
          <c:cat>
            <c:strRef>
              <c:f>Лист1!$A$116:$A$121</c:f>
              <c:strCache>
                <c:ptCount val="6"/>
                <c:pt idx="0">
                  <c:v>ОГЭ-2016</c:v>
                </c:pt>
                <c:pt idx="1">
                  <c:v>ОГЭ-2017</c:v>
                </c:pt>
                <c:pt idx="2">
                  <c:v>ОГЭ-2018</c:v>
                </c:pt>
                <c:pt idx="3">
                  <c:v>ЕГЭ-2016</c:v>
                </c:pt>
                <c:pt idx="4">
                  <c:v>ЕГЭ-2017</c:v>
                </c:pt>
                <c:pt idx="5">
                  <c:v>ЕГЭ-2018</c:v>
                </c:pt>
              </c:strCache>
            </c:strRef>
          </c:cat>
          <c:val>
            <c:numRef>
              <c:f>Лист1!$D$116:$D$121</c:f>
              <c:numCache>
                <c:formatCode>0%</c:formatCode>
                <c:ptCount val="6"/>
                <c:pt idx="0">
                  <c:v>0.622</c:v>
                </c:pt>
                <c:pt idx="1">
                  <c:v>0.66500000000000004</c:v>
                </c:pt>
                <c:pt idx="2">
                  <c:v>0.61223329507299862</c:v>
                </c:pt>
                <c:pt idx="3">
                  <c:v>0.39700000000000002</c:v>
                </c:pt>
                <c:pt idx="4">
                  <c:v>0.42599999999999999</c:v>
                </c:pt>
                <c:pt idx="5">
                  <c:v>0.4246625013946223</c:v>
                </c:pt>
              </c:numCache>
            </c:numRef>
          </c:val>
          <c:extLst xmlns:c16r2="http://schemas.microsoft.com/office/drawing/2015/06/chart">
            <c:ext xmlns:c16="http://schemas.microsoft.com/office/drawing/2014/chart" uri="{C3380CC4-5D6E-409C-BE32-E72D297353CC}">
              <c16:uniqueId val="{00000000-0D01-4161-A5C7-5D656A366607}"/>
            </c:ext>
          </c:extLst>
        </c:ser>
        <c:dLbls>
          <c:showLegendKey val="0"/>
          <c:showVal val="0"/>
          <c:showCatName val="0"/>
          <c:showSerName val="0"/>
          <c:showPercent val="0"/>
          <c:showBubbleSize val="0"/>
        </c:dLbls>
        <c:gapWidth val="75"/>
        <c:overlap val="-25"/>
        <c:axId val="238964224"/>
        <c:axId val="247558080"/>
      </c:barChart>
      <c:catAx>
        <c:axId val="23896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558080"/>
        <c:crosses val="autoZero"/>
        <c:auto val="1"/>
        <c:lblAlgn val="ctr"/>
        <c:lblOffset val="100"/>
        <c:noMultiLvlLbl val="0"/>
      </c:catAx>
      <c:valAx>
        <c:axId val="24755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96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Информатика и</a:t>
            </a:r>
            <a:r>
              <a:rPr lang="ru-RU" baseline="0"/>
              <a:t> ИКТ</a:t>
            </a:r>
            <a:endParaRPr lang="ru-RU"/>
          </a:p>
        </c:rich>
      </c:tx>
      <c:overlay val="0"/>
      <c:spPr>
        <a:noFill/>
        <a:ln>
          <a:noFill/>
        </a:ln>
        <a:effectLst/>
      </c:spPr>
    </c:title>
    <c:autoTitleDeleted val="0"/>
    <c:plotArea>
      <c:layout/>
      <c:barChart>
        <c:barDir val="col"/>
        <c:grouping val="clustered"/>
        <c:varyColors val="0"/>
        <c:ser>
          <c:idx val="0"/>
          <c:order val="0"/>
          <c:tx>
            <c:strRef>
              <c:f>Лист1!$E$1</c:f>
              <c:strCache>
                <c:ptCount val="1"/>
                <c:pt idx="0">
                  <c:v>Индекс высоких результатов</c:v>
                </c:pt>
              </c:strCache>
            </c:strRef>
          </c:tx>
          <c:spPr>
            <a:solidFill>
              <a:schemeClr val="accent1"/>
            </a:solidFill>
            <a:ln>
              <a:noFill/>
            </a:ln>
            <a:effectLst/>
          </c:spPr>
          <c:invertIfNegative val="0"/>
          <c:cat>
            <c:strRef>
              <c:f>Лист1!$A$116:$A$121</c:f>
              <c:strCache>
                <c:ptCount val="6"/>
                <c:pt idx="0">
                  <c:v>ОГЭ-2016</c:v>
                </c:pt>
                <c:pt idx="1">
                  <c:v>ОГЭ-2017</c:v>
                </c:pt>
                <c:pt idx="2">
                  <c:v>ОГЭ-2018</c:v>
                </c:pt>
                <c:pt idx="3">
                  <c:v>ЕГЭ-2016</c:v>
                </c:pt>
                <c:pt idx="4">
                  <c:v>ЕГЭ-2017</c:v>
                </c:pt>
                <c:pt idx="5">
                  <c:v>ЕГЭ-2018</c:v>
                </c:pt>
              </c:strCache>
            </c:strRef>
          </c:cat>
          <c:val>
            <c:numRef>
              <c:f>Лист1!$E$116:$E$121</c:f>
              <c:numCache>
                <c:formatCode>0%</c:formatCode>
                <c:ptCount val="6"/>
                <c:pt idx="0">
                  <c:v>0.247</c:v>
                </c:pt>
                <c:pt idx="1">
                  <c:v>0.25700000000000001</c:v>
                </c:pt>
                <c:pt idx="2">
                  <c:v>0.22473745186170502</c:v>
                </c:pt>
                <c:pt idx="3">
                  <c:v>4.1000000000000002E-2</c:v>
                </c:pt>
                <c:pt idx="4">
                  <c:v>0.08</c:v>
                </c:pt>
                <c:pt idx="5">
                  <c:v>5.1029231284168246E-2</c:v>
                </c:pt>
              </c:numCache>
            </c:numRef>
          </c:val>
          <c:extLst xmlns:c16r2="http://schemas.microsoft.com/office/drawing/2015/06/chart">
            <c:ext xmlns:c16="http://schemas.microsoft.com/office/drawing/2014/chart" uri="{C3380CC4-5D6E-409C-BE32-E72D297353CC}">
              <c16:uniqueId val="{00000000-393C-4F58-9C65-E3424CCE43E4}"/>
            </c:ext>
          </c:extLst>
        </c:ser>
        <c:dLbls>
          <c:showLegendKey val="0"/>
          <c:showVal val="0"/>
          <c:showCatName val="0"/>
          <c:showSerName val="0"/>
          <c:showPercent val="0"/>
          <c:showBubbleSize val="0"/>
        </c:dLbls>
        <c:gapWidth val="75"/>
        <c:overlap val="-25"/>
        <c:axId val="235510272"/>
        <c:axId val="247559808"/>
      </c:barChart>
      <c:catAx>
        <c:axId val="23551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559808"/>
        <c:crosses val="autoZero"/>
        <c:auto val="1"/>
        <c:lblAlgn val="ctr"/>
        <c:lblOffset val="100"/>
        <c:noMultiLvlLbl val="0"/>
      </c:catAx>
      <c:valAx>
        <c:axId val="247559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51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Английский язык</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не преодолевших мин. границу</c:v>
                </c:pt>
              </c:strCache>
            </c:strRef>
          </c:tx>
          <c:spPr>
            <a:solidFill>
              <a:schemeClr val="accent1"/>
            </a:solidFill>
            <a:ln>
              <a:noFill/>
            </a:ln>
            <a:effectLst/>
          </c:spPr>
          <c:invertIfNegative val="0"/>
          <c:cat>
            <c:strRef>
              <c:f>Лист1!$A$123:$A$132</c:f>
              <c:strCache>
                <c:ptCount val="10"/>
                <c:pt idx="0">
                  <c:v>НИКО-2016. 5 класс</c:v>
                </c:pt>
                <c:pt idx="1">
                  <c:v>НИКО-2016. 8 класс</c:v>
                </c:pt>
                <c:pt idx="2">
                  <c:v>ВПР-2018. 11 класс (письменно+устно)</c:v>
                </c:pt>
                <c:pt idx="3">
                  <c:v>ВПР-2018. 11 класс 
(письменно)</c:v>
                </c:pt>
                <c:pt idx="4">
                  <c:v>ОГЭ-2016</c:v>
                </c:pt>
                <c:pt idx="5">
                  <c:v>ОГЭ-2017</c:v>
                </c:pt>
                <c:pt idx="6">
                  <c:v>ОГЭ-2018</c:v>
                </c:pt>
                <c:pt idx="7">
                  <c:v>ЕГЭ-2016</c:v>
                </c:pt>
                <c:pt idx="8">
                  <c:v>ЕГЭ-2017</c:v>
                </c:pt>
                <c:pt idx="9">
                  <c:v>ЕГЭ-2018</c:v>
                </c:pt>
              </c:strCache>
            </c:strRef>
          </c:cat>
          <c:val>
            <c:numRef>
              <c:f>Лист1!$B$123:$B$132</c:f>
              <c:numCache>
                <c:formatCode>0%</c:formatCode>
                <c:ptCount val="10"/>
                <c:pt idx="0">
                  <c:v>0.35299999999999998</c:v>
                </c:pt>
                <c:pt idx="1">
                  <c:v>0.44</c:v>
                </c:pt>
                <c:pt idx="2">
                  <c:v>3.7476542664753282E-2</c:v>
                </c:pt>
                <c:pt idx="3">
                  <c:v>1.7949223240384931E-2</c:v>
                </c:pt>
                <c:pt idx="4">
                  <c:v>5.5E-2</c:v>
                </c:pt>
                <c:pt idx="5">
                  <c:v>2.1999999999999999E-2</c:v>
                </c:pt>
                <c:pt idx="6">
                  <c:v>2.1446653330736962E-2</c:v>
                </c:pt>
                <c:pt idx="7">
                  <c:v>1.6E-2</c:v>
                </c:pt>
                <c:pt idx="8">
                  <c:v>1.4999999999999999E-2</c:v>
                </c:pt>
                <c:pt idx="9">
                  <c:v>1.267375823731043E-2</c:v>
                </c:pt>
              </c:numCache>
            </c:numRef>
          </c:val>
          <c:extLst xmlns:c16r2="http://schemas.microsoft.com/office/drawing/2015/06/chart">
            <c:ext xmlns:c16="http://schemas.microsoft.com/office/drawing/2014/chart" uri="{C3380CC4-5D6E-409C-BE32-E72D297353CC}">
              <c16:uniqueId val="{00000000-0BF5-432D-8C09-A6F48D3EFE16}"/>
            </c:ext>
          </c:extLst>
        </c:ser>
        <c:ser>
          <c:idx val="1"/>
          <c:order val="1"/>
          <c:tx>
            <c:strRef>
              <c:f>Лист1!$C$1</c:f>
              <c:strCache>
                <c:ptCount val="1"/>
                <c:pt idx="0">
                  <c:v>Индекс низких результатов</c:v>
                </c:pt>
              </c:strCache>
            </c:strRef>
          </c:tx>
          <c:spPr>
            <a:solidFill>
              <a:schemeClr val="accent2"/>
            </a:solidFill>
            <a:ln>
              <a:noFill/>
            </a:ln>
            <a:effectLst/>
          </c:spPr>
          <c:invertIfNegative val="0"/>
          <c:cat>
            <c:strRef>
              <c:f>Лист1!$A$123:$A$132</c:f>
              <c:strCache>
                <c:ptCount val="10"/>
                <c:pt idx="0">
                  <c:v>НИКО-2016. 5 класс</c:v>
                </c:pt>
                <c:pt idx="1">
                  <c:v>НИКО-2016. 8 класс</c:v>
                </c:pt>
                <c:pt idx="2">
                  <c:v>ВПР-2018. 11 класс (письменно+устно)</c:v>
                </c:pt>
                <c:pt idx="3">
                  <c:v>ВПР-2018. 11 класс 
(письменно)</c:v>
                </c:pt>
                <c:pt idx="4">
                  <c:v>ОГЭ-2016</c:v>
                </c:pt>
                <c:pt idx="5">
                  <c:v>ОГЭ-2017</c:v>
                </c:pt>
                <c:pt idx="6">
                  <c:v>ОГЭ-2018</c:v>
                </c:pt>
                <c:pt idx="7">
                  <c:v>ЕГЭ-2016</c:v>
                </c:pt>
                <c:pt idx="8">
                  <c:v>ЕГЭ-2017</c:v>
                </c:pt>
                <c:pt idx="9">
                  <c:v>ЕГЭ-2018</c:v>
                </c:pt>
              </c:strCache>
            </c:strRef>
          </c:cat>
          <c:val>
            <c:numRef>
              <c:f>Лист1!$C$123:$C$132</c:f>
              <c:numCache>
                <c:formatCode>0%</c:formatCode>
                <c:ptCount val="10"/>
                <c:pt idx="0">
                  <c:v>0.45700000000000002</c:v>
                </c:pt>
                <c:pt idx="1">
                  <c:v>0.53400000000000003</c:v>
                </c:pt>
                <c:pt idx="2">
                  <c:v>7.6553703499282477E-2</c:v>
                </c:pt>
                <c:pt idx="3">
                  <c:v>3.4502578250730775E-2</c:v>
                </c:pt>
                <c:pt idx="4">
                  <c:v>8.2000000000000003E-2</c:v>
                </c:pt>
                <c:pt idx="5">
                  <c:v>3.9E-2</c:v>
                </c:pt>
                <c:pt idx="6">
                  <c:v>3.6794774203827291E-2</c:v>
                </c:pt>
                <c:pt idx="7">
                  <c:v>2.8000000000000001E-2</c:v>
                </c:pt>
                <c:pt idx="8">
                  <c:v>2.5999999999999999E-2</c:v>
                </c:pt>
                <c:pt idx="9">
                  <c:v>2.2653394214593794E-2</c:v>
                </c:pt>
              </c:numCache>
            </c:numRef>
          </c:val>
          <c:extLst xmlns:c16r2="http://schemas.microsoft.com/office/drawing/2015/06/chart">
            <c:ext xmlns:c16="http://schemas.microsoft.com/office/drawing/2014/chart" uri="{C3380CC4-5D6E-409C-BE32-E72D297353CC}">
              <c16:uniqueId val="{00000001-0BF5-432D-8C09-A6F48D3EFE16}"/>
            </c:ext>
          </c:extLst>
        </c:ser>
        <c:dLbls>
          <c:showLegendKey val="0"/>
          <c:showVal val="0"/>
          <c:showCatName val="0"/>
          <c:showSerName val="0"/>
          <c:showPercent val="0"/>
          <c:showBubbleSize val="0"/>
        </c:dLbls>
        <c:gapWidth val="219"/>
        <c:overlap val="-27"/>
        <c:axId val="235510784"/>
        <c:axId val="247561536"/>
      </c:barChart>
      <c:catAx>
        <c:axId val="23551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561536"/>
        <c:crosses val="autoZero"/>
        <c:auto val="1"/>
        <c:lblAlgn val="ctr"/>
        <c:lblOffset val="100"/>
        <c:noMultiLvlLbl val="0"/>
      </c:catAx>
      <c:valAx>
        <c:axId val="247561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51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Английский язык</a:t>
            </a:r>
          </a:p>
        </c:rich>
      </c:tx>
      <c:overlay val="0"/>
      <c:spPr>
        <a:noFill/>
        <a:ln>
          <a:noFill/>
        </a:ln>
        <a:effectLst/>
      </c:spPr>
    </c:title>
    <c:autoTitleDeleted val="0"/>
    <c:plotArea>
      <c:layout/>
      <c:barChart>
        <c:barDir val="col"/>
        <c:grouping val="clustered"/>
        <c:varyColors val="0"/>
        <c:ser>
          <c:idx val="0"/>
          <c:order val="0"/>
          <c:tx>
            <c:strRef>
              <c:f>Лист1!$D$1</c:f>
              <c:strCache>
                <c:ptCount val="1"/>
                <c:pt idx="0">
                  <c:v>Индекс массовых результатов</c:v>
                </c:pt>
              </c:strCache>
            </c:strRef>
          </c:tx>
          <c:spPr>
            <a:solidFill>
              <a:schemeClr val="accent1"/>
            </a:solidFill>
            <a:ln>
              <a:noFill/>
            </a:ln>
            <a:effectLst/>
          </c:spPr>
          <c:invertIfNegative val="0"/>
          <c:cat>
            <c:strRef>
              <c:f>Лист1!$A$123:$A$132</c:f>
              <c:strCache>
                <c:ptCount val="10"/>
                <c:pt idx="0">
                  <c:v>НИКО-2016. 5 класс</c:v>
                </c:pt>
                <c:pt idx="1">
                  <c:v>НИКО-2016. 8 класс</c:v>
                </c:pt>
                <c:pt idx="2">
                  <c:v>ВПР-2018. 11 класс (письменно+устно)</c:v>
                </c:pt>
                <c:pt idx="3">
                  <c:v>ВПР-2018. 11 класс 
(письменно)</c:v>
                </c:pt>
                <c:pt idx="4">
                  <c:v>ОГЭ-2016</c:v>
                </c:pt>
                <c:pt idx="5">
                  <c:v>ОГЭ-2017</c:v>
                </c:pt>
                <c:pt idx="6">
                  <c:v>ОГЭ-2018</c:v>
                </c:pt>
                <c:pt idx="7">
                  <c:v>ЕГЭ-2016</c:v>
                </c:pt>
                <c:pt idx="8">
                  <c:v>ЕГЭ-2017</c:v>
                </c:pt>
                <c:pt idx="9">
                  <c:v>ЕГЭ-2018</c:v>
                </c:pt>
              </c:strCache>
            </c:strRef>
          </c:cat>
          <c:val>
            <c:numRef>
              <c:f>Лист1!$D$123:$D$132</c:f>
              <c:numCache>
                <c:formatCode>0%</c:formatCode>
                <c:ptCount val="10"/>
                <c:pt idx="0">
                  <c:v>0.20899999999999999</c:v>
                </c:pt>
                <c:pt idx="1">
                  <c:v>0.156</c:v>
                </c:pt>
                <c:pt idx="2">
                  <c:v>0.72833646097803284</c:v>
                </c:pt>
                <c:pt idx="3">
                  <c:v>0.83142290975575039</c:v>
                </c:pt>
                <c:pt idx="4">
                  <c:v>0.76200000000000001</c:v>
                </c:pt>
                <c:pt idx="5">
                  <c:v>0.84099999999999997</c:v>
                </c:pt>
                <c:pt idx="6">
                  <c:v>0.85193577510665786</c:v>
                </c:pt>
                <c:pt idx="7">
                  <c:v>0.80900000000000005</c:v>
                </c:pt>
                <c:pt idx="8">
                  <c:v>0.879</c:v>
                </c:pt>
                <c:pt idx="9">
                  <c:v>0.79472812132404091</c:v>
                </c:pt>
              </c:numCache>
            </c:numRef>
          </c:val>
          <c:extLst xmlns:c16r2="http://schemas.microsoft.com/office/drawing/2015/06/chart">
            <c:ext xmlns:c16="http://schemas.microsoft.com/office/drawing/2014/chart" uri="{C3380CC4-5D6E-409C-BE32-E72D297353CC}">
              <c16:uniqueId val="{00000000-9098-425E-ABAC-AFEAB95441C5}"/>
            </c:ext>
          </c:extLst>
        </c:ser>
        <c:dLbls>
          <c:showLegendKey val="0"/>
          <c:showVal val="0"/>
          <c:showCatName val="0"/>
          <c:showSerName val="0"/>
          <c:showPercent val="0"/>
          <c:showBubbleSize val="0"/>
        </c:dLbls>
        <c:gapWidth val="75"/>
        <c:overlap val="-25"/>
        <c:axId val="247771136"/>
        <c:axId val="249054336"/>
      </c:barChart>
      <c:catAx>
        <c:axId val="24777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054336"/>
        <c:crosses val="autoZero"/>
        <c:auto val="1"/>
        <c:lblAlgn val="ctr"/>
        <c:lblOffset val="100"/>
        <c:noMultiLvlLbl val="0"/>
      </c:catAx>
      <c:valAx>
        <c:axId val="249054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77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Английский язык</a:t>
            </a:r>
          </a:p>
        </c:rich>
      </c:tx>
      <c:overlay val="0"/>
      <c:spPr>
        <a:noFill/>
        <a:ln>
          <a:noFill/>
        </a:ln>
        <a:effectLst/>
      </c:spPr>
    </c:title>
    <c:autoTitleDeleted val="0"/>
    <c:plotArea>
      <c:layout/>
      <c:barChart>
        <c:barDir val="col"/>
        <c:grouping val="clustered"/>
        <c:varyColors val="0"/>
        <c:ser>
          <c:idx val="0"/>
          <c:order val="0"/>
          <c:tx>
            <c:strRef>
              <c:f>Лист1!$E$1</c:f>
              <c:strCache>
                <c:ptCount val="1"/>
                <c:pt idx="0">
                  <c:v>Индекс высоких результатов</c:v>
                </c:pt>
              </c:strCache>
            </c:strRef>
          </c:tx>
          <c:spPr>
            <a:solidFill>
              <a:schemeClr val="accent1"/>
            </a:solidFill>
            <a:ln>
              <a:noFill/>
            </a:ln>
            <a:effectLst/>
          </c:spPr>
          <c:invertIfNegative val="0"/>
          <c:cat>
            <c:strRef>
              <c:f>Лист1!$A$123:$A$132</c:f>
              <c:strCache>
                <c:ptCount val="10"/>
                <c:pt idx="0">
                  <c:v>НИКО-2016. 5 класс</c:v>
                </c:pt>
                <c:pt idx="1">
                  <c:v>НИКО-2016. 8 класс</c:v>
                </c:pt>
                <c:pt idx="2">
                  <c:v>ВПР-2018. 11 класс (письменно+устно)</c:v>
                </c:pt>
                <c:pt idx="3">
                  <c:v>ВПР-2018. 11 класс 
(письменно)</c:v>
                </c:pt>
                <c:pt idx="4">
                  <c:v>ОГЭ-2016</c:v>
                </c:pt>
                <c:pt idx="5">
                  <c:v>ОГЭ-2017</c:v>
                </c:pt>
                <c:pt idx="6">
                  <c:v>ОГЭ-2018</c:v>
                </c:pt>
                <c:pt idx="7">
                  <c:v>ЕГЭ-2016</c:v>
                </c:pt>
                <c:pt idx="8">
                  <c:v>ЕГЭ-2017</c:v>
                </c:pt>
                <c:pt idx="9">
                  <c:v>ЕГЭ-2018</c:v>
                </c:pt>
              </c:strCache>
            </c:strRef>
          </c:cat>
          <c:val>
            <c:numRef>
              <c:f>Лист1!$E$123:$E$132</c:f>
              <c:numCache>
                <c:formatCode>0%</c:formatCode>
                <c:ptCount val="10"/>
                <c:pt idx="0">
                  <c:v>3.2000000000000001E-2</c:v>
                </c:pt>
                <c:pt idx="1">
                  <c:v>2.4E-2</c:v>
                </c:pt>
                <c:pt idx="2">
                  <c:v>0.39463516944475108</c:v>
                </c:pt>
                <c:pt idx="3">
                  <c:v>0.49224335183542989</c:v>
                </c:pt>
                <c:pt idx="4">
                  <c:v>0.40600000000000003</c:v>
                </c:pt>
                <c:pt idx="5">
                  <c:v>0.504</c:v>
                </c:pt>
                <c:pt idx="6">
                  <c:v>0.52135814052293372</c:v>
                </c:pt>
                <c:pt idx="7">
                  <c:v>0.36499999999999999</c:v>
                </c:pt>
                <c:pt idx="8">
                  <c:v>0.36399999999999999</c:v>
                </c:pt>
                <c:pt idx="9">
                  <c:v>0.30363896232023374</c:v>
                </c:pt>
              </c:numCache>
            </c:numRef>
          </c:val>
          <c:extLst xmlns:c16r2="http://schemas.microsoft.com/office/drawing/2015/06/chart">
            <c:ext xmlns:c16="http://schemas.microsoft.com/office/drawing/2014/chart" uri="{C3380CC4-5D6E-409C-BE32-E72D297353CC}">
              <c16:uniqueId val="{00000000-5B91-4B6F-A6F5-49BCEA7218A3}"/>
            </c:ext>
          </c:extLst>
        </c:ser>
        <c:dLbls>
          <c:showLegendKey val="0"/>
          <c:showVal val="0"/>
          <c:showCatName val="0"/>
          <c:showSerName val="0"/>
          <c:showPercent val="0"/>
          <c:showBubbleSize val="0"/>
        </c:dLbls>
        <c:gapWidth val="75"/>
        <c:overlap val="-25"/>
        <c:axId val="247772672"/>
        <c:axId val="249056064"/>
      </c:barChart>
      <c:catAx>
        <c:axId val="24777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056064"/>
        <c:crosses val="autoZero"/>
        <c:auto val="1"/>
        <c:lblAlgn val="ctr"/>
        <c:lblOffset val="100"/>
        <c:noMultiLvlLbl val="0"/>
      </c:catAx>
      <c:valAx>
        <c:axId val="249056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777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Транспортная доступность</a:t>
            </a:r>
          </a:p>
        </c:rich>
      </c:tx>
      <c:overlay val="0"/>
      <c:spPr>
        <a:noFill/>
        <a:ln>
          <a:noFill/>
        </a:ln>
        <a:effectLst/>
      </c:spPr>
    </c:title>
    <c:autoTitleDeleted val="0"/>
    <c:plotArea>
      <c:layout/>
      <c:barChart>
        <c:barDir val="col"/>
        <c:grouping val="clustered"/>
        <c:varyColors val="0"/>
        <c:ser>
          <c:idx val="0"/>
          <c:order val="0"/>
          <c:tx>
            <c:strRef>
              <c:f>Лист4!$Q$2</c:f>
              <c:strCache>
                <c:ptCount val="1"/>
                <c:pt idx="0">
                  <c:v>Средний процент набравших не менее 150 баллов ЕГЭ</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Лист4!$P$3:$P$5</c:f>
              <c:strCache>
                <c:ptCount val="3"/>
                <c:pt idx="0">
                  <c:v>Низкая транспортная доступность</c:v>
                </c:pt>
                <c:pt idx="1">
                  <c:v>Средняя транспортная доступность</c:v>
                </c:pt>
                <c:pt idx="2">
                  <c:v>Высокая транспортная доступность</c:v>
                </c:pt>
              </c:strCache>
            </c:strRef>
          </c:cat>
          <c:val>
            <c:numRef>
              <c:f>Лист4!$Q$3:$Q$5</c:f>
              <c:numCache>
                <c:formatCode>0.00%</c:formatCode>
                <c:ptCount val="3"/>
                <c:pt idx="0">
                  <c:v>0.48</c:v>
                </c:pt>
                <c:pt idx="1">
                  <c:v>0.48</c:v>
                </c:pt>
                <c:pt idx="2">
                  <c:v>0.62</c:v>
                </c:pt>
              </c:numCache>
            </c:numRef>
          </c:val>
          <c:extLst xmlns:c16r2="http://schemas.microsoft.com/office/drawing/2015/06/chart">
            <c:ext xmlns:c16="http://schemas.microsoft.com/office/drawing/2014/chart" uri="{C3380CC4-5D6E-409C-BE32-E72D297353CC}">
              <c16:uniqueId val="{00000000-0117-4972-BF90-0403A8FB4028}"/>
            </c:ext>
          </c:extLst>
        </c:ser>
        <c:ser>
          <c:idx val="1"/>
          <c:order val="1"/>
          <c:tx>
            <c:strRef>
              <c:f>Лист4!$R$2</c:f>
              <c:strCache>
                <c:ptCount val="1"/>
                <c:pt idx="0">
                  <c:v>Процент ОО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Лист4!$P$3:$P$5</c:f>
              <c:strCache>
                <c:ptCount val="3"/>
                <c:pt idx="0">
                  <c:v>Низкая транспортная доступность</c:v>
                </c:pt>
                <c:pt idx="1">
                  <c:v>Средняя транспортная доступность</c:v>
                </c:pt>
                <c:pt idx="2">
                  <c:v>Высокая транспортная доступность</c:v>
                </c:pt>
              </c:strCache>
            </c:strRef>
          </c:cat>
          <c:val>
            <c:numRef>
              <c:f>Лист4!$R$3:$R$5</c:f>
              <c:numCache>
                <c:formatCode>0.00%</c:formatCode>
                <c:ptCount val="3"/>
                <c:pt idx="0">
                  <c:v>8.216241050576209E-2</c:v>
                </c:pt>
                <c:pt idx="1">
                  <c:v>0.17144607373942342</c:v>
                </c:pt>
                <c:pt idx="2">
                  <c:v>0.74639151575481455</c:v>
                </c:pt>
              </c:numCache>
            </c:numRef>
          </c:val>
          <c:extLst xmlns:c16r2="http://schemas.microsoft.com/office/drawing/2015/06/chart">
            <c:ext xmlns:c16="http://schemas.microsoft.com/office/drawing/2014/chart" uri="{C3380CC4-5D6E-409C-BE32-E72D297353CC}">
              <c16:uniqueId val="{00000001-0117-4972-BF90-0403A8FB4028}"/>
            </c:ext>
          </c:extLst>
        </c:ser>
        <c:dLbls>
          <c:showLegendKey val="0"/>
          <c:showVal val="0"/>
          <c:showCatName val="0"/>
          <c:showSerName val="0"/>
          <c:showPercent val="0"/>
          <c:showBubbleSize val="0"/>
        </c:dLbls>
        <c:gapWidth val="219"/>
        <c:overlap val="-27"/>
        <c:axId val="238961152"/>
        <c:axId val="249057792"/>
      </c:barChart>
      <c:catAx>
        <c:axId val="23896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057792"/>
        <c:crosses val="autoZero"/>
        <c:auto val="1"/>
        <c:lblAlgn val="ctr"/>
        <c:lblOffset val="100"/>
        <c:noMultiLvlLbl val="0"/>
      </c:catAx>
      <c:valAx>
        <c:axId val="249057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961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Русский</a:t>
            </a:r>
            <a:r>
              <a:rPr lang="ru-RU" baseline="0"/>
              <a:t> язык</a:t>
            </a:r>
            <a:endParaRPr lang="ru-RU"/>
          </a:p>
        </c:rich>
      </c:tx>
      <c:overlay val="0"/>
      <c:spPr>
        <a:noFill/>
        <a:ln>
          <a:noFill/>
        </a:ln>
        <a:effectLst/>
      </c:spPr>
    </c:title>
    <c:autoTitleDeleted val="0"/>
    <c:plotArea>
      <c:layout/>
      <c:barChart>
        <c:barDir val="col"/>
        <c:grouping val="clustered"/>
        <c:varyColors val="0"/>
        <c:ser>
          <c:idx val="0"/>
          <c:order val="0"/>
          <c:tx>
            <c:strRef>
              <c:f>Лист1!$D$1</c:f>
              <c:strCache>
                <c:ptCount val="1"/>
                <c:pt idx="0">
                  <c:v>Индекс массовых результатов</c:v>
                </c:pt>
              </c:strCache>
            </c:strRef>
          </c:tx>
          <c:spPr>
            <a:solidFill>
              <a:schemeClr val="accent1"/>
            </a:solidFill>
            <a:ln>
              <a:noFill/>
            </a:ln>
            <a:effectLst/>
          </c:spPr>
          <c:invertIfNegative val="0"/>
          <c:cat>
            <c:strRef>
              <c:f>Лист1!$A$3:$A$15</c:f>
              <c:strCache>
                <c:ptCount val="13"/>
                <c:pt idx="0">
                  <c:v>НИКО-2015. 4 класс</c:v>
                </c:pt>
                <c:pt idx="1">
                  <c:v>ВПР-2016. 4 класс</c:v>
                </c:pt>
                <c:pt idx="2">
                  <c:v>ВПР-2017. 4 класс</c:v>
                </c:pt>
                <c:pt idx="3">
                  <c:v>ВПР-2017. 5 класс</c:v>
                </c:pt>
                <c:pt idx="4">
                  <c:v>ВПР-2018. 4 класс</c:v>
                </c:pt>
                <c:pt idx="5">
                  <c:v>ВПР-2018. 5 класс</c:v>
                </c:pt>
                <c:pt idx="6">
                  <c:v>ВПР-2018. 6 класс</c:v>
                </c:pt>
                <c:pt idx="7">
                  <c:v>ОГЭ-2016</c:v>
                </c:pt>
                <c:pt idx="8">
                  <c:v>ОГЭ-2017</c:v>
                </c:pt>
                <c:pt idx="9">
                  <c:v>ОГЭ-2018</c:v>
                </c:pt>
                <c:pt idx="10">
                  <c:v>ЕГЭ-2016</c:v>
                </c:pt>
                <c:pt idx="11">
                  <c:v>ЕГЭ-2017</c:v>
                </c:pt>
                <c:pt idx="12">
                  <c:v>ЕГЭ-2018</c:v>
                </c:pt>
              </c:strCache>
            </c:strRef>
          </c:cat>
          <c:val>
            <c:numRef>
              <c:f>Лист1!$D$3:$D$15</c:f>
              <c:numCache>
                <c:formatCode>0%</c:formatCode>
                <c:ptCount val="13"/>
                <c:pt idx="0">
                  <c:v>0.53700000000000003</c:v>
                </c:pt>
                <c:pt idx="1">
                  <c:v>0.8</c:v>
                </c:pt>
                <c:pt idx="2">
                  <c:v>0.70799999999999996</c:v>
                </c:pt>
                <c:pt idx="3">
                  <c:v>0.40400000000000003</c:v>
                </c:pt>
                <c:pt idx="4">
                  <c:v>0.66082433402357832</c:v>
                </c:pt>
                <c:pt idx="5">
                  <c:v>0.40269896125454391</c:v>
                </c:pt>
                <c:pt idx="6">
                  <c:v>0.30226851074378841</c:v>
                </c:pt>
                <c:pt idx="7">
                  <c:v>0.76300000000000001</c:v>
                </c:pt>
                <c:pt idx="8">
                  <c:v>0.755</c:v>
                </c:pt>
                <c:pt idx="9">
                  <c:v>0.7366158726699239</c:v>
                </c:pt>
                <c:pt idx="10">
                  <c:v>0.77200000000000002</c:v>
                </c:pt>
                <c:pt idx="11">
                  <c:v>0.78800000000000003</c:v>
                </c:pt>
                <c:pt idx="12">
                  <c:v>0.80833434583801311</c:v>
                </c:pt>
              </c:numCache>
            </c:numRef>
          </c:val>
          <c:extLst xmlns:c16r2="http://schemas.microsoft.com/office/drawing/2015/06/chart">
            <c:ext xmlns:c16="http://schemas.microsoft.com/office/drawing/2014/chart" uri="{C3380CC4-5D6E-409C-BE32-E72D297353CC}">
              <c16:uniqueId val="{00000000-6D6C-4870-BE29-48A79EBB7FAC}"/>
            </c:ext>
          </c:extLst>
        </c:ser>
        <c:dLbls>
          <c:showLegendKey val="0"/>
          <c:showVal val="0"/>
          <c:showCatName val="0"/>
          <c:showSerName val="0"/>
          <c:showPercent val="0"/>
          <c:showBubbleSize val="0"/>
        </c:dLbls>
        <c:gapWidth val="75"/>
        <c:overlap val="-25"/>
        <c:axId val="87580160"/>
        <c:axId val="226771520"/>
      </c:barChart>
      <c:catAx>
        <c:axId val="8758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771520"/>
        <c:crosses val="autoZero"/>
        <c:auto val="1"/>
        <c:lblAlgn val="ctr"/>
        <c:lblOffset val="100"/>
        <c:noMultiLvlLbl val="0"/>
      </c:catAx>
      <c:valAx>
        <c:axId val="22677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58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Русский язык</a:t>
            </a:r>
          </a:p>
        </c:rich>
      </c:tx>
      <c:overlay val="0"/>
      <c:spPr>
        <a:noFill/>
        <a:ln>
          <a:noFill/>
        </a:ln>
        <a:effectLst/>
      </c:spPr>
    </c:title>
    <c:autoTitleDeleted val="0"/>
    <c:plotArea>
      <c:layout/>
      <c:barChart>
        <c:barDir val="col"/>
        <c:grouping val="clustered"/>
        <c:varyColors val="0"/>
        <c:ser>
          <c:idx val="0"/>
          <c:order val="0"/>
          <c:tx>
            <c:strRef>
              <c:f>Лист1!$E$1</c:f>
              <c:strCache>
                <c:ptCount val="1"/>
                <c:pt idx="0">
                  <c:v>Индекс высоких результатов</c:v>
                </c:pt>
              </c:strCache>
            </c:strRef>
          </c:tx>
          <c:spPr>
            <a:solidFill>
              <a:schemeClr val="accent1"/>
            </a:solidFill>
            <a:ln>
              <a:noFill/>
            </a:ln>
            <a:effectLst/>
          </c:spPr>
          <c:invertIfNegative val="0"/>
          <c:cat>
            <c:strRef>
              <c:f>Лист1!$A$3:$A$15</c:f>
              <c:strCache>
                <c:ptCount val="13"/>
                <c:pt idx="0">
                  <c:v>НИКО-2015. 4 класс</c:v>
                </c:pt>
                <c:pt idx="1">
                  <c:v>ВПР-2016. 4 класс</c:v>
                </c:pt>
                <c:pt idx="2">
                  <c:v>ВПР-2017. 4 класс</c:v>
                </c:pt>
                <c:pt idx="3">
                  <c:v>ВПР-2017. 5 класс</c:v>
                </c:pt>
                <c:pt idx="4">
                  <c:v>ВПР-2018. 4 класс</c:v>
                </c:pt>
                <c:pt idx="5">
                  <c:v>ВПР-2018. 5 класс</c:v>
                </c:pt>
                <c:pt idx="6">
                  <c:v>ВПР-2018. 6 класс</c:v>
                </c:pt>
                <c:pt idx="7">
                  <c:v>ОГЭ-2016</c:v>
                </c:pt>
                <c:pt idx="8">
                  <c:v>ОГЭ-2017</c:v>
                </c:pt>
                <c:pt idx="9">
                  <c:v>ОГЭ-2018</c:v>
                </c:pt>
                <c:pt idx="10">
                  <c:v>ЕГЭ-2016</c:v>
                </c:pt>
                <c:pt idx="11">
                  <c:v>ЕГЭ-2017</c:v>
                </c:pt>
                <c:pt idx="12">
                  <c:v>ЕГЭ-2018</c:v>
                </c:pt>
              </c:strCache>
            </c:strRef>
          </c:cat>
          <c:val>
            <c:numRef>
              <c:f>Лист1!$E$3:$E$15</c:f>
              <c:numCache>
                <c:formatCode>0%</c:formatCode>
                <c:ptCount val="13"/>
                <c:pt idx="0">
                  <c:v>0.125</c:v>
                </c:pt>
                <c:pt idx="1">
                  <c:v>0.439</c:v>
                </c:pt>
                <c:pt idx="2">
                  <c:v>0.28699999999999998</c:v>
                </c:pt>
                <c:pt idx="3">
                  <c:v>0.11799999999999999</c:v>
                </c:pt>
                <c:pt idx="4">
                  <c:v>0.2353914184122165</c:v>
                </c:pt>
                <c:pt idx="5">
                  <c:v>0.11286779251213287</c:v>
                </c:pt>
                <c:pt idx="6">
                  <c:v>7.9483842333805149E-2</c:v>
                </c:pt>
                <c:pt idx="7">
                  <c:v>0.35099999999999998</c:v>
                </c:pt>
                <c:pt idx="8">
                  <c:v>0.32700000000000001</c:v>
                </c:pt>
                <c:pt idx="9">
                  <c:v>0.31011430162795062</c:v>
                </c:pt>
                <c:pt idx="10">
                  <c:v>0.26100000000000001</c:v>
                </c:pt>
                <c:pt idx="11">
                  <c:v>0.253</c:v>
                </c:pt>
                <c:pt idx="12">
                  <c:v>0.30513532495473361</c:v>
                </c:pt>
              </c:numCache>
            </c:numRef>
          </c:val>
          <c:extLst xmlns:c16r2="http://schemas.microsoft.com/office/drawing/2015/06/chart">
            <c:ext xmlns:c16="http://schemas.microsoft.com/office/drawing/2014/chart" uri="{C3380CC4-5D6E-409C-BE32-E72D297353CC}">
              <c16:uniqueId val="{00000000-B524-490D-A8FF-EAB91E492052}"/>
            </c:ext>
          </c:extLst>
        </c:ser>
        <c:dLbls>
          <c:showLegendKey val="0"/>
          <c:showVal val="0"/>
          <c:showCatName val="0"/>
          <c:showSerName val="0"/>
          <c:showPercent val="0"/>
          <c:showBubbleSize val="0"/>
        </c:dLbls>
        <c:gapWidth val="75"/>
        <c:overlap val="-25"/>
        <c:axId val="167456768"/>
        <c:axId val="226773248"/>
      </c:barChart>
      <c:catAx>
        <c:axId val="16745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773248"/>
        <c:crosses val="autoZero"/>
        <c:auto val="1"/>
        <c:lblAlgn val="ctr"/>
        <c:lblOffset val="100"/>
        <c:noMultiLvlLbl val="0"/>
      </c:catAx>
      <c:valAx>
        <c:axId val="22677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5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Математика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не преодолевших мин. границу</c:v>
                </c:pt>
              </c:strCache>
            </c:strRef>
          </c:tx>
          <c:spPr>
            <a:solidFill>
              <a:schemeClr val="accent1"/>
            </a:solidFill>
            <a:ln>
              <a:noFill/>
            </a:ln>
            <a:effectLst/>
          </c:spPr>
          <c:invertIfNegative val="0"/>
          <c:cat>
            <c:strRef>
              <c:f>Лист1!$A$17:$A$32</c:f>
              <c:strCache>
                <c:ptCount val="16"/>
                <c:pt idx="0">
                  <c:v>НИКО-2015. 4 класс</c:v>
                </c:pt>
                <c:pt idx="1">
                  <c:v>НИКО-2014. 5 класс</c:v>
                </c:pt>
                <c:pt idx="2">
                  <c:v>НИКО-2014. 6 класс</c:v>
                </c:pt>
                <c:pt idx="3">
                  <c:v>НИКО-2014. 7 класс</c:v>
                </c:pt>
                <c:pt idx="4">
                  <c:v>ВПР-2016. 4 класс</c:v>
                </c:pt>
                <c:pt idx="5">
                  <c:v>ВПР-2017. 4 класс</c:v>
                </c:pt>
                <c:pt idx="6">
                  <c:v>ВПР-2017. 5 класс</c:v>
                </c:pt>
                <c:pt idx="7">
                  <c:v>ВПР-2018. 4 класс</c:v>
                </c:pt>
                <c:pt idx="8">
                  <c:v>ВПР-2018. 5 класс</c:v>
                </c:pt>
                <c:pt idx="9">
                  <c:v>ВПР-2018. 6 класс</c:v>
                </c:pt>
                <c:pt idx="10">
                  <c:v>ОГЭ-2016</c:v>
                </c:pt>
                <c:pt idx="11">
                  <c:v>ОГЭ-2017</c:v>
                </c:pt>
                <c:pt idx="12">
                  <c:v>ОГЭ-2018</c:v>
                </c:pt>
                <c:pt idx="13">
                  <c:v>ЕГЭ-2016</c:v>
                </c:pt>
                <c:pt idx="14">
                  <c:v>ЕГЭ-2017</c:v>
                </c:pt>
                <c:pt idx="15">
                  <c:v>ЕГЭ-2018</c:v>
                </c:pt>
              </c:strCache>
            </c:strRef>
          </c:cat>
          <c:val>
            <c:numRef>
              <c:f>Лист1!$B$17:$B$32</c:f>
              <c:numCache>
                <c:formatCode>0%</c:formatCode>
                <c:ptCount val="16"/>
                <c:pt idx="0">
                  <c:v>3.7999999999999999E-2</c:v>
                </c:pt>
                <c:pt idx="1">
                  <c:v>0.124</c:v>
                </c:pt>
                <c:pt idx="2">
                  <c:v>0.16800000000000001</c:v>
                </c:pt>
                <c:pt idx="3">
                  <c:v>0.27900000000000003</c:v>
                </c:pt>
                <c:pt idx="4">
                  <c:v>2.5000000000000001E-2</c:v>
                </c:pt>
                <c:pt idx="5">
                  <c:v>2.1999999999999999E-2</c:v>
                </c:pt>
                <c:pt idx="6">
                  <c:v>0.107</c:v>
                </c:pt>
                <c:pt idx="7">
                  <c:v>1.9289608678827744E-2</c:v>
                </c:pt>
                <c:pt idx="8">
                  <c:v>0.13606198528275346</c:v>
                </c:pt>
                <c:pt idx="9">
                  <c:v>0.14294824984177987</c:v>
                </c:pt>
                <c:pt idx="10">
                  <c:v>0.11899999999999999</c:v>
                </c:pt>
                <c:pt idx="11">
                  <c:v>8.7999999999999995E-2</c:v>
                </c:pt>
                <c:pt idx="12">
                  <c:v>0.10026949333968498</c:v>
                </c:pt>
                <c:pt idx="13">
                  <c:v>3.5999999999999997E-2</c:v>
                </c:pt>
                <c:pt idx="14">
                  <c:v>2.9000000000000001E-2</c:v>
                </c:pt>
                <c:pt idx="15">
                  <c:v>2.5357815732034553E-2</c:v>
                </c:pt>
              </c:numCache>
            </c:numRef>
          </c:val>
          <c:extLst xmlns:c16r2="http://schemas.microsoft.com/office/drawing/2015/06/chart">
            <c:ext xmlns:c16="http://schemas.microsoft.com/office/drawing/2014/chart" uri="{C3380CC4-5D6E-409C-BE32-E72D297353CC}">
              <c16:uniqueId val="{00000000-72A1-40B7-AF05-AB770D3BC111}"/>
            </c:ext>
          </c:extLst>
        </c:ser>
        <c:ser>
          <c:idx val="1"/>
          <c:order val="1"/>
          <c:tx>
            <c:strRef>
              <c:f>Лист1!$C$1</c:f>
              <c:strCache>
                <c:ptCount val="1"/>
                <c:pt idx="0">
                  <c:v>Индекс низких результатов</c:v>
                </c:pt>
              </c:strCache>
            </c:strRef>
          </c:tx>
          <c:spPr>
            <a:solidFill>
              <a:schemeClr val="accent2"/>
            </a:solidFill>
            <a:ln>
              <a:noFill/>
            </a:ln>
            <a:effectLst/>
          </c:spPr>
          <c:invertIfNegative val="0"/>
          <c:cat>
            <c:strRef>
              <c:f>Лист1!$A$17:$A$32</c:f>
              <c:strCache>
                <c:ptCount val="16"/>
                <c:pt idx="0">
                  <c:v>НИКО-2015. 4 класс</c:v>
                </c:pt>
                <c:pt idx="1">
                  <c:v>НИКО-2014. 5 класс</c:v>
                </c:pt>
                <c:pt idx="2">
                  <c:v>НИКО-2014. 6 класс</c:v>
                </c:pt>
                <c:pt idx="3">
                  <c:v>НИКО-2014. 7 класс</c:v>
                </c:pt>
                <c:pt idx="4">
                  <c:v>ВПР-2016. 4 класс</c:v>
                </c:pt>
                <c:pt idx="5">
                  <c:v>ВПР-2017. 4 класс</c:v>
                </c:pt>
                <c:pt idx="6">
                  <c:v>ВПР-2017. 5 класс</c:v>
                </c:pt>
                <c:pt idx="7">
                  <c:v>ВПР-2018. 4 класс</c:v>
                </c:pt>
                <c:pt idx="8">
                  <c:v>ВПР-2018. 5 класс</c:v>
                </c:pt>
                <c:pt idx="9">
                  <c:v>ВПР-2018. 6 класс</c:v>
                </c:pt>
                <c:pt idx="10">
                  <c:v>ОГЭ-2016</c:v>
                </c:pt>
                <c:pt idx="11">
                  <c:v>ОГЭ-2017</c:v>
                </c:pt>
                <c:pt idx="12">
                  <c:v>ОГЭ-2018</c:v>
                </c:pt>
                <c:pt idx="13">
                  <c:v>ЕГЭ-2016</c:v>
                </c:pt>
                <c:pt idx="14">
                  <c:v>ЕГЭ-2017</c:v>
                </c:pt>
                <c:pt idx="15">
                  <c:v>ЕГЭ-2018</c:v>
                </c:pt>
              </c:strCache>
            </c:strRef>
          </c:cat>
          <c:val>
            <c:numRef>
              <c:f>Лист1!$C$17:$C$32</c:f>
              <c:numCache>
                <c:formatCode>0%</c:formatCode>
                <c:ptCount val="16"/>
                <c:pt idx="0">
                  <c:v>0.06</c:v>
                </c:pt>
                <c:pt idx="1">
                  <c:v>0.19</c:v>
                </c:pt>
                <c:pt idx="2">
                  <c:v>0.251</c:v>
                </c:pt>
                <c:pt idx="3">
                  <c:v>0.35899999999999999</c:v>
                </c:pt>
                <c:pt idx="4">
                  <c:v>4.7E-2</c:v>
                </c:pt>
                <c:pt idx="5">
                  <c:v>0.05</c:v>
                </c:pt>
                <c:pt idx="6">
                  <c:v>0.2</c:v>
                </c:pt>
                <c:pt idx="7">
                  <c:v>4.3513831677694063E-2</c:v>
                </c:pt>
                <c:pt idx="8">
                  <c:v>0.26938932573814911</c:v>
                </c:pt>
                <c:pt idx="9">
                  <c:v>0.31993476461710724</c:v>
                </c:pt>
                <c:pt idx="10">
                  <c:v>0.17799999999999999</c:v>
                </c:pt>
                <c:pt idx="11">
                  <c:v>0.14699999999999999</c:v>
                </c:pt>
                <c:pt idx="12">
                  <c:v>0.17259910958088401</c:v>
                </c:pt>
                <c:pt idx="13">
                  <c:v>7.2999999999999995E-2</c:v>
                </c:pt>
                <c:pt idx="14">
                  <c:v>0.08</c:v>
                </c:pt>
                <c:pt idx="15">
                  <c:v>6.4531995906913012E-2</c:v>
                </c:pt>
              </c:numCache>
            </c:numRef>
          </c:val>
          <c:extLst xmlns:c16r2="http://schemas.microsoft.com/office/drawing/2015/06/chart">
            <c:ext xmlns:c16="http://schemas.microsoft.com/office/drawing/2014/chart" uri="{C3380CC4-5D6E-409C-BE32-E72D297353CC}">
              <c16:uniqueId val="{00000001-72A1-40B7-AF05-AB770D3BC111}"/>
            </c:ext>
          </c:extLst>
        </c:ser>
        <c:dLbls>
          <c:showLegendKey val="0"/>
          <c:showVal val="0"/>
          <c:showCatName val="0"/>
          <c:showSerName val="0"/>
          <c:showPercent val="0"/>
          <c:showBubbleSize val="0"/>
        </c:dLbls>
        <c:gapWidth val="219"/>
        <c:overlap val="-27"/>
        <c:axId val="167459840"/>
        <c:axId val="226774976"/>
      </c:barChart>
      <c:catAx>
        <c:axId val="16745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774976"/>
        <c:crosses val="autoZero"/>
        <c:auto val="1"/>
        <c:lblAlgn val="ctr"/>
        <c:lblOffset val="100"/>
        <c:noMultiLvlLbl val="0"/>
      </c:catAx>
      <c:valAx>
        <c:axId val="226774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59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Математика</a:t>
            </a:r>
          </a:p>
        </c:rich>
      </c:tx>
      <c:overlay val="0"/>
      <c:spPr>
        <a:noFill/>
        <a:ln>
          <a:noFill/>
        </a:ln>
        <a:effectLst/>
      </c:spPr>
    </c:title>
    <c:autoTitleDeleted val="0"/>
    <c:plotArea>
      <c:layout/>
      <c:barChart>
        <c:barDir val="col"/>
        <c:grouping val="clustered"/>
        <c:varyColors val="0"/>
        <c:ser>
          <c:idx val="0"/>
          <c:order val="0"/>
          <c:tx>
            <c:strRef>
              <c:f>Лист1!$D$1</c:f>
              <c:strCache>
                <c:ptCount val="1"/>
                <c:pt idx="0">
                  <c:v>Индекс массовых результатов</c:v>
                </c:pt>
              </c:strCache>
            </c:strRef>
          </c:tx>
          <c:spPr>
            <a:solidFill>
              <a:schemeClr val="accent1"/>
            </a:solidFill>
            <a:ln>
              <a:noFill/>
            </a:ln>
            <a:effectLst/>
          </c:spPr>
          <c:invertIfNegative val="0"/>
          <c:cat>
            <c:strRef>
              <c:f>Лист1!$A$17:$A$32</c:f>
              <c:strCache>
                <c:ptCount val="16"/>
                <c:pt idx="0">
                  <c:v>НИКО-2015. 4 класс</c:v>
                </c:pt>
                <c:pt idx="1">
                  <c:v>НИКО-2014. 5 класс</c:v>
                </c:pt>
                <c:pt idx="2">
                  <c:v>НИКО-2014. 6 класс</c:v>
                </c:pt>
                <c:pt idx="3">
                  <c:v>НИКО-2014. 7 класс</c:v>
                </c:pt>
                <c:pt idx="4">
                  <c:v>ВПР-2016. 4 класс</c:v>
                </c:pt>
                <c:pt idx="5">
                  <c:v>ВПР-2017. 4 класс</c:v>
                </c:pt>
                <c:pt idx="6">
                  <c:v>ВПР-2017. 5 класс</c:v>
                </c:pt>
                <c:pt idx="7">
                  <c:v>ВПР-2018. 4 класс</c:v>
                </c:pt>
                <c:pt idx="8">
                  <c:v>ВПР-2018. 5 класс</c:v>
                </c:pt>
                <c:pt idx="9">
                  <c:v>ВПР-2018. 6 класс</c:v>
                </c:pt>
                <c:pt idx="10">
                  <c:v>ОГЭ-2016</c:v>
                </c:pt>
                <c:pt idx="11">
                  <c:v>ОГЭ-2017</c:v>
                </c:pt>
                <c:pt idx="12">
                  <c:v>ОГЭ-2018</c:v>
                </c:pt>
                <c:pt idx="13">
                  <c:v>ЕГЭ-2016</c:v>
                </c:pt>
                <c:pt idx="14">
                  <c:v>ЕГЭ-2017</c:v>
                </c:pt>
                <c:pt idx="15">
                  <c:v>ЕГЭ-2018</c:v>
                </c:pt>
              </c:strCache>
            </c:strRef>
          </c:cat>
          <c:val>
            <c:numRef>
              <c:f>Лист1!$D$17:$D$32</c:f>
              <c:numCache>
                <c:formatCode>0%</c:formatCode>
                <c:ptCount val="16"/>
                <c:pt idx="0">
                  <c:v>0.59399999999999997</c:v>
                </c:pt>
                <c:pt idx="1">
                  <c:v>0.32500000000000001</c:v>
                </c:pt>
                <c:pt idx="2">
                  <c:v>0.33500000000000002</c:v>
                </c:pt>
                <c:pt idx="3">
                  <c:v>0.247</c:v>
                </c:pt>
                <c:pt idx="4">
                  <c:v>0.65800000000000003</c:v>
                </c:pt>
                <c:pt idx="5">
                  <c:v>0.59599999999999997</c:v>
                </c:pt>
                <c:pt idx="6">
                  <c:v>0.314</c:v>
                </c:pt>
                <c:pt idx="7">
                  <c:v>0.59797242845455301</c:v>
                </c:pt>
                <c:pt idx="8">
                  <c:v>0.21695637500275988</c:v>
                </c:pt>
                <c:pt idx="9">
                  <c:v>0.26086363857650552</c:v>
                </c:pt>
                <c:pt idx="10">
                  <c:v>0.53</c:v>
                </c:pt>
                <c:pt idx="11">
                  <c:v>0.55100000000000005</c:v>
                </c:pt>
                <c:pt idx="12">
                  <c:v>0.51060038038567712</c:v>
                </c:pt>
                <c:pt idx="13">
                  <c:v>0.52500000000000002</c:v>
                </c:pt>
                <c:pt idx="14">
                  <c:v>0.54200000000000004</c:v>
                </c:pt>
                <c:pt idx="15">
                  <c:v>0.56999749671718614</c:v>
                </c:pt>
              </c:numCache>
            </c:numRef>
          </c:val>
          <c:extLst xmlns:c16r2="http://schemas.microsoft.com/office/drawing/2015/06/chart">
            <c:ext xmlns:c16="http://schemas.microsoft.com/office/drawing/2014/chart" uri="{C3380CC4-5D6E-409C-BE32-E72D297353CC}">
              <c16:uniqueId val="{00000000-9D44-48DC-9A81-20C7418EB40B}"/>
            </c:ext>
          </c:extLst>
        </c:ser>
        <c:dLbls>
          <c:showLegendKey val="0"/>
          <c:showVal val="0"/>
          <c:showCatName val="0"/>
          <c:showSerName val="0"/>
          <c:showPercent val="0"/>
          <c:showBubbleSize val="0"/>
        </c:dLbls>
        <c:gapWidth val="75"/>
        <c:overlap val="-25"/>
        <c:axId val="88927232"/>
        <c:axId val="226776704"/>
      </c:barChart>
      <c:catAx>
        <c:axId val="8892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776704"/>
        <c:crosses val="autoZero"/>
        <c:auto val="1"/>
        <c:lblAlgn val="ctr"/>
        <c:lblOffset val="100"/>
        <c:noMultiLvlLbl val="0"/>
      </c:catAx>
      <c:valAx>
        <c:axId val="226776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92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Математика</a:t>
            </a:r>
          </a:p>
        </c:rich>
      </c:tx>
      <c:overlay val="0"/>
      <c:spPr>
        <a:noFill/>
        <a:ln>
          <a:noFill/>
        </a:ln>
        <a:effectLst/>
      </c:spPr>
    </c:title>
    <c:autoTitleDeleted val="0"/>
    <c:plotArea>
      <c:layout/>
      <c:barChart>
        <c:barDir val="col"/>
        <c:grouping val="clustered"/>
        <c:varyColors val="0"/>
        <c:ser>
          <c:idx val="0"/>
          <c:order val="0"/>
          <c:tx>
            <c:strRef>
              <c:f>Лист1!$E$1</c:f>
              <c:strCache>
                <c:ptCount val="1"/>
                <c:pt idx="0">
                  <c:v>Индекс высоких результатов</c:v>
                </c:pt>
              </c:strCache>
            </c:strRef>
          </c:tx>
          <c:spPr>
            <a:solidFill>
              <a:schemeClr val="accent1"/>
            </a:solidFill>
            <a:ln>
              <a:noFill/>
            </a:ln>
            <a:effectLst/>
          </c:spPr>
          <c:invertIfNegative val="0"/>
          <c:cat>
            <c:strRef>
              <c:f>Лист1!$A$17:$A$32</c:f>
              <c:strCache>
                <c:ptCount val="16"/>
                <c:pt idx="0">
                  <c:v>НИКО-2015. 4 класс</c:v>
                </c:pt>
                <c:pt idx="1">
                  <c:v>НИКО-2014. 5 класс</c:v>
                </c:pt>
                <c:pt idx="2">
                  <c:v>НИКО-2014. 6 класс</c:v>
                </c:pt>
                <c:pt idx="3">
                  <c:v>НИКО-2014. 7 класс</c:v>
                </c:pt>
                <c:pt idx="4">
                  <c:v>ВПР-2016. 4 класс</c:v>
                </c:pt>
                <c:pt idx="5">
                  <c:v>ВПР-2017. 4 класс</c:v>
                </c:pt>
                <c:pt idx="6">
                  <c:v>ВПР-2017. 5 класс</c:v>
                </c:pt>
                <c:pt idx="7">
                  <c:v>ВПР-2018. 4 класс</c:v>
                </c:pt>
                <c:pt idx="8">
                  <c:v>ВПР-2018. 5 класс</c:v>
                </c:pt>
                <c:pt idx="9">
                  <c:v>ВПР-2018. 6 класс</c:v>
                </c:pt>
                <c:pt idx="10">
                  <c:v>ОГЭ-2016</c:v>
                </c:pt>
                <c:pt idx="11">
                  <c:v>ОГЭ-2017</c:v>
                </c:pt>
                <c:pt idx="12">
                  <c:v>ОГЭ-2018</c:v>
                </c:pt>
                <c:pt idx="13">
                  <c:v>ЕГЭ-2016</c:v>
                </c:pt>
                <c:pt idx="14">
                  <c:v>ЕГЭ-2017</c:v>
                </c:pt>
                <c:pt idx="15">
                  <c:v>ЕГЭ-2018</c:v>
                </c:pt>
              </c:strCache>
            </c:strRef>
          </c:cat>
          <c:val>
            <c:numRef>
              <c:f>Лист1!$E$17:$E$32</c:f>
              <c:numCache>
                <c:formatCode>0%</c:formatCode>
                <c:ptCount val="16"/>
                <c:pt idx="0">
                  <c:v>8.4000000000000005E-2</c:v>
                </c:pt>
                <c:pt idx="1">
                  <c:v>3.7999999999999999E-2</c:v>
                </c:pt>
                <c:pt idx="2">
                  <c:v>7.9000000000000001E-2</c:v>
                </c:pt>
                <c:pt idx="3">
                  <c:v>5.5E-2</c:v>
                </c:pt>
                <c:pt idx="4">
                  <c:v>0.20699999999999999</c:v>
                </c:pt>
                <c:pt idx="5">
                  <c:v>0.13600000000000001</c:v>
                </c:pt>
                <c:pt idx="6">
                  <c:v>1.6E-2</c:v>
                </c:pt>
                <c:pt idx="7">
                  <c:v>0.2083289978638887</c:v>
                </c:pt>
                <c:pt idx="8">
                  <c:v>1.5155672889797283E-2</c:v>
                </c:pt>
                <c:pt idx="9">
                  <c:v>7.3353780244389266E-2</c:v>
                </c:pt>
                <c:pt idx="10">
                  <c:v>0.14799999999999999</c:v>
                </c:pt>
                <c:pt idx="11">
                  <c:v>0.16300000000000001</c:v>
                </c:pt>
                <c:pt idx="12">
                  <c:v>0.13780958038482138</c:v>
                </c:pt>
                <c:pt idx="13">
                  <c:v>0.11899999999999999</c:v>
                </c:pt>
                <c:pt idx="14">
                  <c:v>0.16200000000000001</c:v>
                </c:pt>
                <c:pt idx="15">
                  <c:v>0.1112994672838503</c:v>
                </c:pt>
              </c:numCache>
            </c:numRef>
          </c:val>
          <c:extLst xmlns:c16r2="http://schemas.microsoft.com/office/drawing/2015/06/chart">
            <c:ext xmlns:c16="http://schemas.microsoft.com/office/drawing/2014/chart" uri="{C3380CC4-5D6E-409C-BE32-E72D297353CC}">
              <c16:uniqueId val="{00000000-E931-4ADC-B857-9D2E8802DADA}"/>
            </c:ext>
          </c:extLst>
        </c:ser>
        <c:dLbls>
          <c:showLegendKey val="0"/>
          <c:showVal val="0"/>
          <c:showCatName val="0"/>
          <c:showSerName val="0"/>
          <c:showPercent val="0"/>
          <c:showBubbleSize val="0"/>
        </c:dLbls>
        <c:gapWidth val="75"/>
        <c:overlap val="-25"/>
        <c:axId val="167457280"/>
        <c:axId val="226778432"/>
      </c:barChart>
      <c:catAx>
        <c:axId val="16745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6778432"/>
        <c:crosses val="autoZero"/>
        <c:auto val="1"/>
        <c:lblAlgn val="ctr"/>
        <c:lblOffset val="100"/>
        <c:noMultiLvlLbl val="0"/>
      </c:catAx>
      <c:valAx>
        <c:axId val="226778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57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История</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 не преодолевших мин. границу</c:v>
                </c:pt>
              </c:strCache>
            </c:strRef>
          </c:tx>
          <c:spPr>
            <a:solidFill>
              <a:schemeClr val="accent1"/>
            </a:solidFill>
            <a:ln>
              <a:noFill/>
            </a:ln>
            <a:effectLst/>
          </c:spPr>
          <c:invertIfNegative val="0"/>
          <c:cat>
            <c:strRef>
              <c:f>Лист1!$A$34:$A$46</c:f>
              <c:strCache>
                <c:ptCount val="13"/>
                <c:pt idx="0">
                  <c:v>НИКО-2016. 6 класс</c:v>
                </c:pt>
                <c:pt idx="1">
                  <c:v>НИКО-2016. 8 класс</c:v>
                </c:pt>
                <c:pt idx="2">
                  <c:v>ВПР-2017. 5 класс</c:v>
                </c:pt>
                <c:pt idx="3">
                  <c:v>ВПР-2017. 11 класс</c:v>
                </c:pt>
                <c:pt idx="4">
                  <c:v>ВПР-2018. 5 класс</c:v>
                </c:pt>
                <c:pt idx="5">
                  <c:v>ВПР-2018. 6 класс</c:v>
                </c:pt>
                <c:pt idx="6">
                  <c:v>ВПР-2018. 11 класс</c:v>
                </c:pt>
                <c:pt idx="7">
                  <c:v>ОГЭ-2016</c:v>
                </c:pt>
                <c:pt idx="8">
                  <c:v>ОГЭ-2017</c:v>
                </c:pt>
                <c:pt idx="9">
                  <c:v>ОГЭ-2018</c:v>
                </c:pt>
                <c:pt idx="10">
                  <c:v>ЕГЭ-2016</c:v>
                </c:pt>
                <c:pt idx="11">
                  <c:v>ЕГЭ-2017</c:v>
                </c:pt>
                <c:pt idx="12">
                  <c:v>ЕГЭ-2018</c:v>
                </c:pt>
              </c:strCache>
            </c:strRef>
          </c:cat>
          <c:val>
            <c:numRef>
              <c:f>Лист1!$B$34:$B$46</c:f>
              <c:numCache>
                <c:formatCode>0%</c:formatCode>
                <c:ptCount val="13"/>
                <c:pt idx="0">
                  <c:v>0.33100000000000002</c:v>
                </c:pt>
                <c:pt idx="1">
                  <c:v>0.38100000000000001</c:v>
                </c:pt>
                <c:pt idx="2">
                  <c:v>7.1999999999999995E-2</c:v>
                </c:pt>
                <c:pt idx="3">
                  <c:v>2.1000000000000001E-2</c:v>
                </c:pt>
                <c:pt idx="4">
                  <c:v>5.9777490965807284E-2</c:v>
                </c:pt>
                <c:pt idx="5">
                  <c:v>9.3554003909284075E-2</c:v>
                </c:pt>
                <c:pt idx="6">
                  <c:v>1.5581643543223053E-2</c:v>
                </c:pt>
                <c:pt idx="7">
                  <c:v>0.32900000000000001</c:v>
                </c:pt>
                <c:pt idx="8">
                  <c:v>0.14799999999999999</c:v>
                </c:pt>
                <c:pt idx="9">
                  <c:v>0.10885905647685064</c:v>
                </c:pt>
                <c:pt idx="10">
                  <c:v>0.14899999999999999</c:v>
                </c:pt>
                <c:pt idx="11">
                  <c:v>8.6999999999999994E-2</c:v>
                </c:pt>
                <c:pt idx="12">
                  <c:v>0.10820467326990535</c:v>
                </c:pt>
              </c:numCache>
            </c:numRef>
          </c:val>
          <c:extLst xmlns:c16r2="http://schemas.microsoft.com/office/drawing/2015/06/chart">
            <c:ext xmlns:c16="http://schemas.microsoft.com/office/drawing/2014/chart" uri="{C3380CC4-5D6E-409C-BE32-E72D297353CC}">
              <c16:uniqueId val="{00000000-0071-4625-8E47-D110201114BA}"/>
            </c:ext>
          </c:extLst>
        </c:ser>
        <c:ser>
          <c:idx val="1"/>
          <c:order val="1"/>
          <c:tx>
            <c:strRef>
              <c:f>Лист1!$C$1</c:f>
              <c:strCache>
                <c:ptCount val="1"/>
                <c:pt idx="0">
                  <c:v>Индекс низких результатов</c:v>
                </c:pt>
              </c:strCache>
            </c:strRef>
          </c:tx>
          <c:spPr>
            <a:solidFill>
              <a:schemeClr val="accent2"/>
            </a:solidFill>
            <a:ln>
              <a:noFill/>
            </a:ln>
            <a:effectLst/>
          </c:spPr>
          <c:invertIfNegative val="0"/>
          <c:cat>
            <c:strRef>
              <c:f>Лист1!$A$34:$A$46</c:f>
              <c:strCache>
                <c:ptCount val="13"/>
                <c:pt idx="0">
                  <c:v>НИКО-2016. 6 класс</c:v>
                </c:pt>
                <c:pt idx="1">
                  <c:v>НИКО-2016. 8 класс</c:v>
                </c:pt>
                <c:pt idx="2">
                  <c:v>ВПР-2017. 5 класс</c:v>
                </c:pt>
                <c:pt idx="3">
                  <c:v>ВПР-2017. 11 класс</c:v>
                </c:pt>
                <c:pt idx="4">
                  <c:v>ВПР-2018. 5 класс</c:v>
                </c:pt>
                <c:pt idx="5">
                  <c:v>ВПР-2018. 6 класс</c:v>
                </c:pt>
                <c:pt idx="6">
                  <c:v>ВПР-2018. 11 класс</c:v>
                </c:pt>
                <c:pt idx="7">
                  <c:v>ОГЭ-2016</c:v>
                </c:pt>
                <c:pt idx="8">
                  <c:v>ОГЭ-2017</c:v>
                </c:pt>
                <c:pt idx="9">
                  <c:v>ОГЭ-2018</c:v>
                </c:pt>
                <c:pt idx="10">
                  <c:v>ЕГЭ-2016</c:v>
                </c:pt>
                <c:pt idx="11">
                  <c:v>ЕГЭ-2017</c:v>
                </c:pt>
                <c:pt idx="12">
                  <c:v>ЕГЭ-2018</c:v>
                </c:pt>
              </c:strCache>
            </c:strRef>
          </c:cat>
          <c:val>
            <c:numRef>
              <c:f>Лист1!$C$34:$C$46</c:f>
              <c:numCache>
                <c:formatCode>0%</c:formatCode>
                <c:ptCount val="13"/>
                <c:pt idx="0">
                  <c:v>0.44400000000000001</c:v>
                </c:pt>
                <c:pt idx="1">
                  <c:v>0.47699999999999998</c:v>
                </c:pt>
                <c:pt idx="2">
                  <c:v>0.13100000000000001</c:v>
                </c:pt>
                <c:pt idx="3">
                  <c:v>2.9000000000000001E-2</c:v>
                </c:pt>
                <c:pt idx="4">
                  <c:v>0.13608288473054236</c:v>
                </c:pt>
                <c:pt idx="5">
                  <c:v>0.19312862949469733</c:v>
                </c:pt>
                <c:pt idx="6">
                  <c:v>2.9415436660558587E-2</c:v>
                </c:pt>
                <c:pt idx="7">
                  <c:v>0.40799999999999997</c:v>
                </c:pt>
                <c:pt idx="8">
                  <c:v>0.20899999999999999</c:v>
                </c:pt>
                <c:pt idx="9">
                  <c:v>0.16263051680266738</c:v>
                </c:pt>
                <c:pt idx="10">
                  <c:v>0.216</c:v>
                </c:pt>
                <c:pt idx="11">
                  <c:v>0.151</c:v>
                </c:pt>
                <c:pt idx="12">
                  <c:v>0.17534121706858524</c:v>
                </c:pt>
              </c:numCache>
            </c:numRef>
          </c:val>
          <c:extLst xmlns:c16r2="http://schemas.microsoft.com/office/drawing/2015/06/chart">
            <c:ext xmlns:c16="http://schemas.microsoft.com/office/drawing/2014/chart" uri="{C3380CC4-5D6E-409C-BE32-E72D297353CC}">
              <c16:uniqueId val="{00000001-0071-4625-8E47-D110201114BA}"/>
            </c:ext>
          </c:extLst>
        </c:ser>
        <c:dLbls>
          <c:showLegendKey val="0"/>
          <c:showVal val="0"/>
          <c:showCatName val="0"/>
          <c:showSerName val="0"/>
          <c:showPercent val="0"/>
          <c:showBubbleSize val="0"/>
        </c:dLbls>
        <c:gapWidth val="219"/>
        <c:overlap val="-27"/>
        <c:axId val="167460352"/>
        <c:axId val="234890368"/>
      </c:barChart>
      <c:catAx>
        <c:axId val="16746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890368"/>
        <c:crosses val="autoZero"/>
        <c:auto val="1"/>
        <c:lblAlgn val="ctr"/>
        <c:lblOffset val="100"/>
        <c:noMultiLvlLbl val="0"/>
      </c:catAx>
      <c:valAx>
        <c:axId val="234890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46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2CA01-0730-4ED5-8D32-75FE3D46B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18475</Words>
  <Characters>105313</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Рособрнадзор</vt:lpstr>
    </vt:vector>
  </TitlesOfParts>
  <Company>ФГБУ "ИМЦА"</Company>
  <LinksUpToDate>false</LinksUpToDate>
  <CharactersWithSpaces>123541</CharactersWithSpaces>
  <SharedDoc>false</SharedDoc>
  <HLinks>
    <vt:vector size="204" baseType="variant">
      <vt:variant>
        <vt:i4>1572913</vt:i4>
      </vt:variant>
      <vt:variant>
        <vt:i4>200</vt:i4>
      </vt:variant>
      <vt:variant>
        <vt:i4>0</vt:i4>
      </vt:variant>
      <vt:variant>
        <vt:i4>5</vt:i4>
      </vt:variant>
      <vt:variant>
        <vt:lpwstr/>
      </vt:variant>
      <vt:variant>
        <vt:lpwstr>_Toc527703398</vt:lpwstr>
      </vt:variant>
      <vt:variant>
        <vt:i4>1572913</vt:i4>
      </vt:variant>
      <vt:variant>
        <vt:i4>194</vt:i4>
      </vt:variant>
      <vt:variant>
        <vt:i4>0</vt:i4>
      </vt:variant>
      <vt:variant>
        <vt:i4>5</vt:i4>
      </vt:variant>
      <vt:variant>
        <vt:lpwstr/>
      </vt:variant>
      <vt:variant>
        <vt:lpwstr>_Toc527703397</vt:lpwstr>
      </vt:variant>
      <vt:variant>
        <vt:i4>1572913</vt:i4>
      </vt:variant>
      <vt:variant>
        <vt:i4>188</vt:i4>
      </vt:variant>
      <vt:variant>
        <vt:i4>0</vt:i4>
      </vt:variant>
      <vt:variant>
        <vt:i4>5</vt:i4>
      </vt:variant>
      <vt:variant>
        <vt:lpwstr/>
      </vt:variant>
      <vt:variant>
        <vt:lpwstr>_Toc527703396</vt:lpwstr>
      </vt:variant>
      <vt:variant>
        <vt:i4>1572913</vt:i4>
      </vt:variant>
      <vt:variant>
        <vt:i4>182</vt:i4>
      </vt:variant>
      <vt:variant>
        <vt:i4>0</vt:i4>
      </vt:variant>
      <vt:variant>
        <vt:i4>5</vt:i4>
      </vt:variant>
      <vt:variant>
        <vt:lpwstr/>
      </vt:variant>
      <vt:variant>
        <vt:lpwstr>_Toc527703395</vt:lpwstr>
      </vt:variant>
      <vt:variant>
        <vt:i4>1572913</vt:i4>
      </vt:variant>
      <vt:variant>
        <vt:i4>176</vt:i4>
      </vt:variant>
      <vt:variant>
        <vt:i4>0</vt:i4>
      </vt:variant>
      <vt:variant>
        <vt:i4>5</vt:i4>
      </vt:variant>
      <vt:variant>
        <vt:lpwstr/>
      </vt:variant>
      <vt:variant>
        <vt:lpwstr>_Toc527703394</vt:lpwstr>
      </vt:variant>
      <vt:variant>
        <vt:i4>1572913</vt:i4>
      </vt:variant>
      <vt:variant>
        <vt:i4>170</vt:i4>
      </vt:variant>
      <vt:variant>
        <vt:i4>0</vt:i4>
      </vt:variant>
      <vt:variant>
        <vt:i4>5</vt:i4>
      </vt:variant>
      <vt:variant>
        <vt:lpwstr/>
      </vt:variant>
      <vt:variant>
        <vt:lpwstr>_Toc527703393</vt:lpwstr>
      </vt:variant>
      <vt:variant>
        <vt:i4>1572913</vt:i4>
      </vt:variant>
      <vt:variant>
        <vt:i4>164</vt:i4>
      </vt:variant>
      <vt:variant>
        <vt:i4>0</vt:i4>
      </vt:variant>
      <vt:variant>
        <vt:i4>5</vt:i4>
      </vt:variant>
      <vt:variant>
        <vt:lpwstr/>
      </vt:variant>
      <vt:variant>
        <vt:lpwstr>_Toc527703392</vt:lpwstr>
      </vt:variant>
      <vt:variant>
        <vt:i4>1572913</vt:i4>
      </vt:variant>
      <vt:variant>
        <vt:i4>158</vt:i4>
      </vt:variant>
      <vt:variant>
        <vt:i4>0</vt:i4>
      </vt:variant>
      <vt:variant>
        <vt:i4>5</vt:i4>
      </vt:variant>
      <vt:variant>
        <vt:lpwstr/>
      </vt:variant>
      <vt:variant>
        <vt:lpwstr>_Toc527703391</vt:lpwstr>
      </vt:variant>
      <vt:variant>
        <vt:i4>1572913</vt:i4>
      </vt:variant>
      <vt:variant>
        <vt:i4>152</vt:i4>
      </vt:variant>
      <vt:variant>
        <vt:i4>0</vt:i4>
      </vt:variant>
      <vt:variant>
        <vt:i4>5</vt:i4>
      </vt:variant>
      <vt:variant>
        <vt:lpwstr/>
      </vt:variant>
      <vt:variant>
        <vt:lpwstr>_Toc527703390</vt:lpwstr>
      </vt:variant>
      <vt:variant>
        <vt:i4>1638449</vt:i4>
      </vt:variant>
      <vt:variant>
        <vt:i4>146</vt:i4>
      </vt:variant>
      <vt:variant>
        <vt:i4>0</vt:i4>
      </vt:variant>
      <vt:variant>
        <vt:i4>5</vt:i4>
      </vt:variant>
      <vt:variant>
        <vt:lpwstr/>
      </vt:variant>
      <vt:variant>
        <vt:lpwstr>_Toc527703389</vt:lpwstr>
      </vt:variant>
      <vt:variant>
        <vt:i4>1638449</vt:i4>
      </vt:variant>
      <vt:variant>
        <vt:i4>140</vt:i4>
      </vt:variant>
      <vt:variant>
        <vt:i4>0</vt:i4>
      </vt:variant>
      <vt:variant>
        <vt:i4>5</vt:i4>
      </vt:variant>
      <vt:variant>
        <vt:lpwstr/>
      </vt:variant>
      <vt:variant>
        <vt:lpwstr>_Toc527703388</vt:lpwstr>
      </vt:variant>
      <vt:variant>
        <vt:i4>1638449</vt:i4>
      </vt:variant>
      <vt:variant>
        <vt:i4>134</vt:i4>
      </vt:variant>
      <vt:variant>
        <vt:i4>0</vt:i4>
      </vt:variant>
      <vt:variant>
        <vt:i4>5</vt:i4>
      </vt:variant>
      <vt:variant>
        <vt:lpwstr/>
      </vt:variant>
      <vt:variant>
        <vt:lpwstr>_Toc527703387</vt:lpwstr>
      </vt:variant>
      <vt:variant>
        <vt:i4>1638449</vt:i4>
      </vt:variant>
      <vt:variant>
        <vt:i4>128</vt:i4>
      </vt:variant>
      <vt:variant>
        <vt:i4>0</vt:i4>
      </vt:variant>
      <vt:variant>
        <vt:i4>5</vt:i4>
      </vt:variant>
      <vt:variant>
        <vt:lpwstr/>
      </vt:variant>
      <vt:variant>
        <vt:lpwstr>_Toc527703386</vt:lpwstr>
      </vt:variant>
      <vt:variant>
        <vt:i4>1638449</vt:i4>
      </vt:variant>
      <vt:variant>
        <vt:i4>122</vt:i4>
      </vt:variant>
      <vt:variant>
        <vt:i4>0</vt:i4>
      </vt:variant>
      <vt:variant>
        <vt:i4>5</vt:i4>
      </vt:variant>
      <vt:variant>
        <vt:lpwstr/>
      </vt:variant>
      <vt:variant>
        <vt:lpwstr>_Toc527703385</vt:lpwstr>
      </vt:variant>
      <vt:variant>
        <vt:i4>1638449</vt:i4>
      </vt:variant>
      <vt:variant>
        <vt:i4>116</vt:i4>
      </vt:variant>
      <vt:variant>
        <vt:i4>0</vt:i4>
      </vt:variant>
      <vt:variant>
        <vt:i4>5</vt:i4>
      </vt:variant>
      <vt:variant>
        <vt:lpwstr/>
      </vt:variant>
      <vt:variant>
        <vt:lpwstr>_Toc527703384</vt:lpwstr>
      </vt:variant>
      <vt:variant>
        <vt:i4>1638449</vt:i4>
      </vt:variant>
      <vt:variant>
        <vt:i4>110</vt:i4>
      </vt:variant>
      <vt:variant>
        <vt:i4>0</vt:i4>
      </vt:variant>
      <vt:variant>
        <vt:i4>5</vt:i4>
      </vt:variant>
      <vt:variant>
        <vt:lpwstr/>
      </vt:variant>
      <vt:variant>
        <vt:lpwstr>_Toc527703383</vt:lpwstr>
      </vt:variant>
      <vt:variant>
        <vt:i4>1638449</vt:i4>
      </vt:variant>
      <vt:variant>
        <vt:i4>104</vt:i4>
      </vt:variant>
      <vt:variant>
        <vt:i4>0</vt:i4>
      </vt:variant>
      <vt:variant>
        <vt:i4>5</vt:i4>
      </vt:variant>
      <vt:variant>
        <vt:lpwstr/>
      </vt:variant>
      <vt:variant>
        <vt:lpwstr>_Toc527703382</vt:lpwstr>
      </vt:variant>
      <vt:variant>
        <vt:i4>1638449</vt:i4>
      </vt:variant>
      <vt:variant>
        <vt:i4>98</vt:i4>
      </vt:variant>
      <vt:variant>
        <vt:i4>0</vt:i4>
      </vt:variant>
      <vt:variant>
        <vt:i4>5</vt:i4>
      </vt:variant>
      <vt:variant>
        <vt:lpwstr/>
      </vt:variant>
      <vt:variant>
        <vt:lpwstr>_Toc527703381</vt:lpwstr>
      </vt:variant>
      <vt:variant>
        <vt:i4>1638449</vt:i4>
      </vt:variant>
      <vt:variant>
        <vt:i4>92</vt:i4>
      </vt:variant>
      <vt:variant>
        <vt:i4>0</vt:i4>
      </vt:variant>
      <vt:variant>
        <vt:i4>5</vt:i4>
      </vt:variant>
      <vt:variant>
        <vt:lpwstr/>
      </vt:variant>
      <vt:variant>
        <vt:lpwstr>_Toc527703380</vt:lpwstr>
      </vt:variant>
      <vt:variant>
        <vt:i4>1441841</vt:i4>
      </vt:variant>
      <vt:variant>
        <vt:i4>86</vt:i4>
      </vt:variant>
      <vt:variant>
        <vt:i4>0</vt:i4>
      </vt:variant>
      <vt:variant>
        <vt:i4>5</vt:i4>
      </vt:variant>
      <vt:variant>
        <vt:lpwstr/>
      </vt:variant>
      <vt:variant>
        <vt:lpwstr>_Toc527703379</vt:lpwstr>
      </vt:variant>
      <vt:variant>
        <vt:i4>1441841</vt:i4>
      </vt:variant>
      <vt:variant>
        <vt:i4>80</vt:i4>
      </vt:variant>
      <vt:variant>
        <vt:i4>0</vt:i4>
      </vt:variant>
      <vt:variant>
        <vt:i4>5</vt:i4>
      </vt:variant>
      <vt:variant>
        <vt:lpwstr/>
      </vt:variant>
      <vt:variant>
        <vt:lpwstr>_Toc527703378</vt:lpwstr>
      </vt:variant>
      <vt:variant>
        <vt:i4>1441841</vt:i4>
      </vt:variant>
      <vt:variant>
        <vt:i4>74</vt:i4>
      </vt:variant>
      <vt:variant>
        <vt:i4>0</vt:i4>
      </vt:variant>
      <vt:variant>
        <vt:i4>5</vt:i4>
      </vt:variant>
      <vt:variant>
        <vt:lpwstr/>
      </vt:variant>
      <vt:variant>
        <vt:lpwstr>_Toc527703377</vt:lpwstr>
      </vt:variant>
      <vt:variant>
        <vt:i4>1441841</vt:i4>
      </vt:variant>
      <vt:variant>
        <vt:i4>68</vt:i4>
      </vt:variant>
      <vt:variant>
        <vt:i4>0</vt:i4>
      </vt:variant>
      <vt:variant>
        <vt:i4>5</vt:i4>
      </vt:variant>
      <vt:variant>
        <vt:lpwstr/>
      </vt:variant>
      <vt:variant>
        <vt:lpwstr>_Toc527703376</vt:lpwstr>
      </vt:variant>
      <vt:variant>
        <vt:i4>1441841</vt:i4>
      </vt:variant>
      <vt:variant>
        <vt:i4>62</vt:i4>
      </vt:variant>
      <vt:variant>
        <vt:i4>0</vt:i4>
      </vt:variant>
      <vt:variant>
        <vt:i4>5</vt:i4>
      </vt:variant>
      <vt:variant>
        <vt:lpwstr/>
      </vt:variant>
      <vt:variant>
        <vt:lpwstr>_Toc527703375</vt:lpwstr>
      </vt:variant>
      <vt:variant>
        <vt:i4>1441841</vt:i4>
      </vt:variant>
      <vt:variant>
        <vt:i4>56</vt:i4>
      </vt:variant>
      <vt:variant>
        <vt:i4>0</vt:i4>
      </vt:variant>
      <vt:variant>
        <vt:i4>5</vt:i4>
      </vt:variant>
      <vt:variant>
        <vt:lpwstr/>
      </vt:variant>
      <vt:variant>
        <vt:lpwstr>_Toc527703374</vt:lpwstr>
      </vt:variant>
      <vt:variant>
        <vt:i4>1441841</vt:i4>
      </vt:variant>
      <vt:variant>
        <vt:i4>50</vt:i4>
      </vt:variant>
      <vt:variant>
        <vt:i4>0</vt:i4>
      </vt:variant>
      <vt:variant>
        <vt:i4>5</vt:i4>
      </vt:variant>
      <vt:variant>
        <vt:lpwstr/>
      </vt:variant>
      <vt:variant>
        <vt:lpwstr>_Toc527703373</vt:lpwstr>
      </vt:variant>
      <vt:variant>
        <vt:i4>1441841</vt:i4>
      </vt:variant>
      <vt:variant>
        <vt:i4>44</vt:i4>
      </vt:variant>
      <vt:variant>
        <vt:i4>0</vt:i4>
      </vt:variant>
      <vt:variant>
        <vt:i4>5</vt:i4>
      </vt:variant>
      <vt:variant>
        <vt:lpwstr/>
      </vt:variant>
      <vt:variant>
        <vt:lpwstr>_Toc527703372</vt:lpwstr>
      </vt:variant>
      <vt:variant>
        <vt:i4>1441841</vt:i4>
      </vt:variant>
      <vt:variant>
        <vt:i4>38</vt:i4>
      </vt:variant>
      <vt:variant>
        <vt:i4>0</vt:i4>
      </vt:variant>
      <vt:variant>
        <vt:i4>5</vt:i4>
      </vt:variant>
      <vt:variant>
        <vt:lpwstr/>
      </vt:variant>
      <vt:variant>
        <vt:lpwstr>_Toc527703371</vt:lpwstr>
      </vt:variant>
      <vt:variant>
        <vt:i4>1441841</vt:i4>
      </vt:variant>
      <vt:variant>
        <vt:i4>32</vt:i4>
      </vt:variant>
      <vt:variant>
        <vt:i4>0</vt:i4>
      </vt:variant>
      <vt:variant>
        <vt:i4>5</vt:i4>
      </vt:variant>
      <vt:variant>
        <vt:lpwstr/>
      </vt:variant>
      <vt:variant>
        <vt:lpwstr>_Toc527703370</vt:lpwstr>
      </vt:variant>
      <vt:variant>
        <vt:i4>1507377</vt:i4>
      </vt:variant>
      <vt:variant>
        <vt:i4>26</vt:i4>
      </vt:variant>
      <vt:variant>
        <vt:i4>0</vt:i4>
      </vt:variant>
      <vt:variant>
        <vt:i4>5</vt:i4>
      </vt:variant>
      <vt:variant>
        <vt:lpwstr/>
      </vt:variant>
      <vt:variant>
        <vt:lpwstr>_Toc527703369</vt:lpwstr>
      </vt:variant>
      <vt:variant>
        <vt:i4>1507377</vt:i4>
      </vt:variant>
      <vt:variant>
        <vt:i4>20</vt:i4>
      </vt:variant>
      <vt:variant>
        <vt:i4>0</vt:i4>
      </vt:variant>
      <vt:variant>
        <vt:i4>5</vt:i4>
      </vt:variant>
      <vt:variant>
        <vt:lpwstr/>
      </vt:variant>
      <vt:variant>
        <vt:lpwstr>_Toc527703368</vt:lpwstr>
      </vt:variant>
      <vt:variant>
        <vt:i4>1507377</vt:i4>
      </vt:variant>
      <vt:variant>
        <vt:i4>14</vt:i4>
      </vt:variant>
      <vt:variant>
        <vt:i4>0</vt:i4>
      </vt:variant>
      <vt:variant>
        <vt:i4>5</vt:i4>
      </vt:variant>
      <vt:variant>
        <vt:lpwstr/>
      </vt:variant>
      <vt:variant>
        <vt:lpwstr>_Toc527703367</vt:lpwstr>
      </vt:variant>
      <vt:variant>
        <vt:i4>1507377</vt:i4>
      </vt:variant>
      <vt:variant>
        <vt:i4>8</vt:i4>
      </vt:variant>
      <vt:variant>
        <vt:i4>0</vt:i4>
      </vt:variant>
      <vt:variant>
        <vt:i4>5</vt:i4>
      </vt:variant>
      <vt:variant>
        <vt:lpwstr/>
      </vt:variant>
      <vt:variant>
        <vt:lpwstr>_Toc527703366</vt:lpwstr>
      </vt:variant>
      <vt:variant>
        <vt:i4>1507377</vt:i4>
      </vt:variant>
      <vt:variant>
        <vt:i4>2</vt:i4>
      </vt:variant>
      <vt:variant>
        <vt:i4>0</vt:i4>
      </vt:variant>
      <vt:variant>
        <vt:i4>5</vt:i4>
      </vt:variant>
      <vt:variant>
        <vt:lpwstr/>
      </vt:variant>
      <vt:variant>
        <vt:lpwstr>_Toc527703365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Рособрнадзор</dc:title>
  <dc:creator>О Safronova</dc:creator>
  <cp:lastModifiedBy>Людмила Геннадьевна Михайлюк</cp:lastModifiedBy>
  <cp:revision>2</cp:revision>
  <cp:lastPrinted>2014-05-05T14:03:00Z</cp:lastPrinted>
  <dcterms:created xsi:type="dcterms:W3CDTF">2020-02-14T11:17:00Z</dcterms:created>
  <dcterms:modified xsi:type="dcterms:W3CDTF">2020-02-14T11:17:00Z</dcterms:modified>
</cp:coreProperties>
</file>