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494E" w14:textId="2DCA4B45" w:rsidR="008E0CBC" w:rsidRPr="008E0CBC" w:rsidRDefault="004615F1" w:rsidP="00116F46">
      <w:pPr>
        <w:spacing w:after="0"/>
        <w:jc w:val="center"/>
        <w:rPr>
          <w:rFonts w:ascii="Times New Roman" w:eastAsia="Times New Roman" w:hAnsi="Times New Roman" w:cs="Times New Roman"/>
          <w:b/>
          <w:bCs/>
          <w:sz w:val="28"/>
          <w:szCs w:val="28"/>
          <w:lang w:eastAsia="ru-RU"/>
        </w:rPr>
      </w:pPr>
      <w:r w:rsidRPr="008E0CBC">
        <w:rPr>
          <w:rFonts w:ascii="Times New Roman" w:hAnsi="Times New Roman" w:cs="Times New Roman"/>
          <w:b/>
          <w:bCs/>
          <w:sz w:val="28"/>
          <w:szCs w:val="28"/>
        </w:rPr>
        <w:t>Аналитический отчет по результатам проведения регионального мониторинга эф</w:t>
      </w:r>
      <w:r w:rsidR="008E0CBC" w:rsidRPr="008E0CBC">
        <w:rPr>
          <w:rFonts w:ascii="Times New Roman" w:eastAsia="Times New Roman" w:hAnsi="Times New Roman" w:cs="Times New Roman"/>
          <w:b/>
          <w:bCs/>
          <w:sz w:val="28"/>
          <w:szCs w:val="28"/>
          <w:lang w:eastAsia="ru-RU"/>
        </w:rPr>
        <w:t>фективности работы с одаренными и талантливыми детьми в общеобразовательных организациях и организациях дополнительного образования Ленинградской области</w:t>
      </w:r>
    </w:p>
    <w:p w14:paraId="3F7F169F" w14:textId="1E046B03" w:rsidR="008E0CBC" w:rsidRDefault="008E0CBC" w:rsidP="00116F46">
      <w:pPr>
        <w:tabs>
          <w:tab w:val="left" w:pos="1134"/>
        </w:tabs>
        <w:suppressAutoHyphens/>
        <w:spacing w:after="0" w:line="360" w:lineRule="auto"/>
        <w:jc w:val="center"/>
        <w:rPr>
          <w:rFonts w:ascii="Times New Roman" w:eastAsia="Times New Roman" w:hAnsi="Times New Roman" w:cs="Times New Roman"/>
          <w:b/>
          <w:bCs/>
          <w:sz w:val="28"/>
          <w:szCs w:val="28"/>
          <w:lang w:eastAsia="zh-CN"/>
        </w:rPr>
      </w:pPr>
      <w:r w:rsidRPr="008E0CBC">
        <w:rPr>
          <w:rFonts w:ascii="Times New Roman" w:eastAsia="Times New Roman" w:hAnsi="Times New Roman" w:cs="Times New Roman"/>
          <w:b/>
          <w:bCs/>
          <w:sz w:val="28"/>
          <w:szCs w:val="28"/>
          <w:lang w:eastAsia="ru-RU"/>
        </w:rPr>
        <w:t xml:space="preserve">                         (Государственная программа </w:t>
      </w:r>
      <w:r w:rsidRPr="008E0CBC">
        <w:rPr>
          <w:rFonts w:ascii="Times New Roman" w:eastAsia="Times New Roman" w:hAnsi="Times New Roman" w:cs="Times New Roman"/>
          <w:b/>
          <w:bCs/>
          <w:sz w:val="28"/>
          <w:szCs w:val="28"/>
          <w:lang w:eastAsia="zh-CN"/>
        </w:rPr>
        <w:t>Доп. КР 52 07 0102)</w:t>
      </w:r>
    </w:p>
    <w:p w14:paraId="2A8A2423" w14:textId="4CC6DBBD" w:rsidR="00294143" w:rsidRPr="00294143" w:rsidRDefault="00294143" w:rsidP="00294143">
      <w:pPr>
        <w:pStyle w:val="ac"/>
        <w:numPr>
          <w:ilvl w:val="0"/>
          <w:numId w:val="1"/>
        </w:numPr>
        <w:tabs>
          <w:tab w:val="left" w:pos="1134"/>
        </w:tabs>
        <w:suppressAutoHyphens/>
        <w:spacing w:after="200" w:line="360" w:lineRule="auto"/>
        <w:jc w:val="center"/>
        <w:rPr>
          <w:rFonts w:ascii="Times New Roman" w:eastAsia="Times New Roman" w:hAnsi="Times New Roman" w:cs="Times New Roman"/>
          <w:b/>
          <w:bCs/>
          <w:i/>
          <w:iCs/>
          <w:sz w:val="28"/>
          <w:szCs w:val="28"/>
          <w:lang w:eastAsia="ru-RU"/>
        </w:rPr>
      </w:pPr>
      <w:r w:rsidRPr="00294143">
        <w:rPr>
          <w:rFonts w:ascii="Times New Roman" w:eastAsia="Times New Roman" w:hAnsi="Times New Roman" w:cs="Times New Roman"/>
          <w:b/>
          <w:bCs/>
          <w:i/>
          <w:iCs/>
          <w:sz w:val="28"/>
          <w:szCs w:val="28"/>
          <w:lang w:eastAsia="ru-RU"/>
        </w:rPr>
        <w:t>Характеристика программы мониторинга</w:t>
      </w:r>
    </w:p>
    <w:p w14:paraId="30ED7B3D" w14:textId="37A2996D" w:rsidR="00445B34" w:rsidRPr="008E0CBC" w:rsidRDefault="00B67E2C" w:rsidP="00452CE7">
      <w:pPr>
        <w:spacing w:after="0" w:line="276" w:lineRule="auto"/>
        <w:ind w:firstLine="709"/>
        <w:jc w:val="both"/>
        <w:rPr>
          <w:rFonts w:ascii="Times New Roman" w:eastAsia="Calibri" w:hAnsi="Times New Roman" w:cs="Times New Roman"/>
          <w:b/>
          <w:color w:val="000000"/>
          <w:sz w:val="28"/>
          <w:szCs w:val="28"/>
          <w:u w:val="single"/>
          <w:lang w:eastAsia="ru-RU"/>
        </w:rPr>
      </w:pPr>
      <w:r w:rsidRPr="00B67E2C">
        <w:rPr>
          <w:rFonts w:ascii="Times New Roman" w:eastAsia="Times New Roman" w:hAnsi="Times New Roman" w:cs="Times New Roman"/>
          <w:sz w:val="28"/>
          <w:szCs w:val="28"/>
          <w:lang w:eastAsia="ru-RU"/>
        </w:rPr>
        <w:t xml:space="preserve">В соответствии с мероприятием </w:t>
      </w:r>
      <w:r>
        <w:rPr>
          <w:rFonts w:ascii="Times New Roman" w:eastAsia="Times New Roman" w:hAnsi="Times New Roman" w:cs="Times New Roman"/>
          <w:sz w:val="28"/>
          <w:szCs w:val="28"/>
          <w:lang w:eastAsia="ru-RU"/>
        </w:rPr>
        <w:t>программы «</w:t>
      </w:r>
      <w:r w:rsidR="00445B34" w:rsidRPr="00C924EF">
        <w:rPr>
          <w:rFonts w:ascii="Times New Roman" w:eastAsia="Times New Roman" w:hAnsi="Times New Roman" w:cs="Times New Roman"/>
          <w:bCs/>
          <w:sz w:val="28"/>
          <w:szCs w:val="28"/>
          <w:lang w:eastAsia="zh-CN"/>
        </w:rPr>
        <w:t>Создание региональных оценочных инструментов для проведения внутрирегионального анализа оценки качества образования» 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00445B34" w:rsidRPr="00C924EF">
        <w:rPr>
          <w:rFonts w:ascii="Times New Roman" w:eastAsia="Times New Roman" w:hAnsi="Times New Roman" w:cs="Times New Roman"/>
          <w:bCs/>
          <w:sz w:val="28"/>
          <w:szCs w:val="28"/>
          <w:lang w:eastAsia="ru-RU"/>
        </w:rPr>
        <w:t xml:space="preserve"> (ГП </w:t>
      </w:r>
      <w:r w:rsidR="00445B34" w:rsidRPr="00C924EF">
        <w:rPr>
          <w:rFonts w:ascii="Times New Roman" w:eastAsia="Times New Roman" w:hAnsi="Times New Roman" w:cs="Times New Roman"/>
          <w:bCs/>
          <w:sz w:val="28"/>
          <w:szCs w:val="28"/>
          <w:lang w:eastAsia="zh-CN"/>
        </w:rPr>
        <w:t>Доп. КР 52 07 0102)</w:t>
      </w:r>
      <w:r w:rsidR="00445B34" w:rsidRPr="00445B34">
        <w:rPr>
          <w:rFonts w:ascii="Times New Roman" w:eastAsia="Times New Roman" w:hAnsi="Times New Roman" w:cs="Times New Roman"/>
          <w:sz w:val="28"/>
          <w:szCs w:val="28"/>
          <w:lang w:eastAsia="ru-RU"/>
        </w:rPr>
        <w:t xml:space="preserve"> </w:t>
      </w:r>
      <w:r w:rsidR="00445B34" w:rsidRPr="00B67E2C">
        <w:rPr>
          <w:rFonts w:ascii="Times New Roman" w:eastAsia="Times New Roman" w:hAnsi="Times New Roman" w:cs="Times New Roman"/>
          <w:sz w:val="28"/>
          <w:szCs w:val="28"/>
          <w:lang w:eastAsia="ru-RU"/>
        </w:rPr>
        <w:t>и распоряжением Комитета общего и профессионального образования Ленинградской области от «02» ноября 2020 года  № 1845- р</w:t>
      </w:r>
      <w:r w:rsidR="00445B34">
        <w:rPr>
          <w:rFonts w:ascii="Times New Roman" w:eastAsia="Times New Roman" w:hAnsi="Times New Roman" w:cs="Times New Roman"/>
          <w:sz w:val="28"/>
          <w:szCs w:val="28"/>
          <w:lang w:eastAsia="ru-RU"/>
        </w:rPr>
        <w:t xml:space="preserve"> был проведен мониторинг, целью которого стало </w:t>
      </w:r>
      <w:r w:rsidR="00445B34" w:rsidRPr="008E0CBC">
        <w:rPr>
          <w:rFonts w:ascii="Times New Roman" w:eastAsia="Calibri" w:hAnsi="Times New Roman" w:cs="Times New Roman"/>
          <w:sz w:val="28"/>
          <w:szCs w:val="28"/>
          <w:lang w:eastAsia="ru-RU"/>
        </w:rPr>
        <w:t>определ</w:t>
      </w:r>
      <w:r w:rsidR="00445B34">
        <w:rPr>
          <w:rFonts w:ascii="Times New Roman" w:eastAsia="Calibri" w:hAnsi="Times New Roman" w:cs="Times New Roman"/>
          <w:sz w:val="28"/>
          <w:szCs w:val="28"/>
          <w:lang w:eastAsia="ru-RU"/>
        </w:rPr>
        <w:t>ение</w:t>
      </w:r>
      <w:r w:rsidR="00445B34" w:rsidRPr="008E0CBC">
        <w:rPr>
          <w:rFonts w:ascii="Times New Roman" w:eastAsia="Calibri" w:hAnsi="Times New Roman" w:cs="Times New Roman"/>
          <w:sz w:val="28"/>
          <w:szCs w:val="28"/>
          <w:lang w:eastAsia="ru-RU"/>
        </w:rPr>
        <w:t xml:space="preserve"> эффективност</w:t>
      </w:r>
      <w:r w:rsidR="00445B34">
        <w:rPr>
          <w:rFonts w:ascii="Times New Roman" w:eastAsia="Calibri" w:hAnsi="Times New Roman" w:cs="Times New Roman"/>
          <w:sz w:val="28"/>
          <w:szCs w:val="28"/>
          <w:lang w:eastAsia="ru-RU"/>
        </w:rPr>
        <w:t>и</w:t>
      </w:r>
      <w:r w:rsidR="00445B34" w:rsidRPr="008E0CBC">
        <w:rPr>
          <w:rFonts w:ascii="Times New Roman" w:eastAsia="Calibri" w:hAnsi="Times New Roman" w:cs="Times New Roman"/>
          <w:sz w:val="28"/>
          <w:szCs w:val="28"/>
          <w:lang w:eastAsia="ru-RU"/>
        </w:rPr>
        <w:t xml:space="preserve"> работы с одаренными и талантливыми детьми на разных уровнях общего образования в образовательных организациях муниципальных и региональной образовательных систем: выявление, поддержка и развитие способностей и талантов у детей и молодёжи, в том числе и у обучающихся с ОВЗ.  </w:t>
      </w:r>
      <w:r w:rsidR="00445B34" w:rsidRPr="008E0CBC">
        <w:rPr>
          <w:rFonts w:ascii="Times New Roman" w:eastAsia="Calibri" w:hAnsi="Times New Roman" w:cs="Times New Roman"/>
          <w:b/>
          <w:sz w:val="28"/>
          <w:szCs w:val="28"/>
          <w:u w:val="single"/>
          <w:lang w:eastAsia="ru-RU"/>
        </w:rPr>
        <w:t xml:space="preserve"> </w:t>
      </w:r>
    </w:p>
    <w:p w14:paraId="004DAE94" w14:textId="517E5B06" w:rsidR="008E0CBC" w:rsidRPr="008E0CBC" w:rsidRDefault="00FB3639" w:rsidP="00452CE7">
      <w:pPr>
        <w:widowControl w:val="0"/>
        <w:autoSpaceDE w:val="0"/>
        <w:autoSpaceDN w:val="0"/>
        <w:adjustRightInd w:val="0"/>
        <w:spacing w:after="0" w:line="276"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color w:val="000000"/>
          <w:sz w:val="28"/>
          <w:szCs w:val="28"/>
          <w:lang w:eastAsia="ru-RU"/>
        </w:rPr>
        <w:t>Проведение</w:t>
      </w:r>
      <w:r w:rsidR="00445B34" w:rsidRPr="00445B34">
        <w:rPr>
          <w:rFonts w:ascii="Times New Roman" w:eastAsia="Calibri" w:hAnsi="Times New Roman" w:cs="Times New Roman"/>
          <w:bCs/>
          <w:color w:val="000000"/>
          <w:sz w:val="28"/>
          <w:szCs w:val="28"/>
          <w:lang w:eastAsia="ru-RU"/>
        </w:rPr>
        <w:t xml:space="preserve"> мониторинга </w:t>
      </w:r>
      <w:r>
        <w:rPr>
          <w:rFonts w:ascii="Times New Roman" w:eastAsia="Calibri" w:hAnsi="Times New Roman" w:cs="Times New Roman"/>
          <w:bCs/>
          <w:color w:val="000000"/>
          <w:sz w:val="28"/>
          <w:szCs w:val="28"/>
          <w:lang w:eastAsia="ru-RU"/>
        </w:rPr>
        <w:t>предусматривало</w:t>
      </w:r>
      <w:r w:rsidR="00445B34" w:rsidRPr="00445B34">
        <w:rPr>
          <w:rFonts w:ascii="Times New Roman" w:eastAsia="Calibri" w:hAnsi="Times New Roman" w:cs="Times New Roman"/>
          <w:bCs/>
          <w:color w:val="000000"/>
          <w:sz w:val="28"/>
          <w:szCs w:val="28"/>
          <w:lang w:eastAsia="ru-RU"/>
        </w:rPr>
        <w:t xml:space="preserve"> решение следующих задач:</w:t>
      </w:r>
      <w:r w:rsidR="007C55E7" w:rsidRPr="00445B34">
        <w:rPr>
          <w:rFonts w:ascii="Times New Roman" w:eastAsia="Calibri" w:hAnsi="Times New Roman" w:cs="Times New Roman"/>
          <w:bCs/>
          <w:color w:val="000000"/>
          <w:sz w:val="28"/>
          <w:szCs w:val="28"/>
          <w:lang w:eastAsia="ru-RU"/>
        </w:rPr>
        <w:t xml:space="preserve"> </w:t>
      </w:r>
      <w:r w:rsidR="008E0CBC" w:rsidRPr="008E0CBC">
        <w:rPr>
          <w:rFonts w:ascii="Times New Roman" w:eastAsia="Calibri" w:hAnsi="Times New Roman" w:cs="Times New Roman"/>
          <w:bCs/>
          <w:sz w:val="28"/>
          <w:szCs w:val="28"/>
          <w:lang w:eastAsia="ru-RU"/>
        </w:rPr>
        <w:t xml:space="preserve"> </w:t>
      </w:r>
    </w:p>
    <w:p w14:paraId="3F2F2135" w14:textId="77777777"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bCs/>
          <w:sz w:val="28"/>
          <w:szCs w:val="28"/>
          <w:lang w:eastAsia="ru-RU"/>
        </w:rPr>
      </w:pPr>
      <w:r w:rsidRPr="008E0CBC">
        <w:rPr>
          <w:rFonts w:ascii="Times New Roman" w:eastAsia="Calibri" w:hAnsi="Times New Roman" w:cs="Times New Roman"/>
          <w:bCs/>
          <w:sz w:val="28"/>
          <w:szCs w:val="28"/>
          <w:lang w:eastAsia="ru-RU"/>
        </w:rPr>
        <w:t>изучить механизмы выявления одаренных и талантливых детей (далее – одаренные дети) в региональной образовательной системе, проанализировать</w:t>
      </w:r>
      <w:r w:rsidRPr="008E0CBC">
        <w:rPr>
          <w:rFonts w:ascii="Times New Roman" w:eastAsia="Calibri" w:hAnsi="Times New Roman" w:cs="Times New Roman"/>
          <w:sz w:val="28"/>
          <w:szCs w:val="28"/>
          <w:lang w:eastAsia="ru-RU"/>
        </w:rPr>
        <w:t xml:space="preserve"> используемые формы поддержки и развития способностей и талантов у детей и молодёжи, оценить</w:t>
      </w:r>
      <w:r w:rsidRPr="008E0CBC">
        <w:rPr>
          <w:rFonts w:ascii="Times New Roman" w:eastAsia="Calibri" w:hAnsi="Times New Roman" w:cs="Times New Roman"/>
          <w:bCs/>
          <w:sz w:val="28"/>
          <w:szCs w:val="28"/>
          <w:lang w:eastAsia="ru-RU"/>
        </w:rPr>
        <w:t xml:space="preserve"> результативность участия одаренных детей в олимпиадах, конкурсах и спортивных мероприятиях;  </w:t>
      </w:r>
    </w:p>
    <w:p w14:paraId="0E19C600" w14:textId="51F7147C"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bCs/>
          <w:sz w:val="28"/>
          <w:szCs w:val="28"/>
          <w:lang w:eastAsia="ru-RU"/>
        </w:rPr>
      </w:pPr>
      <w:r w:rsidRPr="008E0CBC">
        <w:rPr>
          <w:rFonts w:ascii="Times New Roman" w:eastAsia="Calibri" w:hAnsi="Times New Roman" w:cs="Times New Roman"/>
          <w:bCs/>
          <w:sz w:val="28"/>
          <w:szCs w:val="28"/>
          <w:lang w:eastAsia="ru-RU"/>
        </w:rPr>
        <w:t>выявить условия, созданные на разных уровнях общего образования в разных типах образовательных систем, для поддержки и развития одаренных детей</w:t>
      </w:r>
      <w:r w:rsidR="00445B34">
        <w:rPr>
          <w:rFonts w:ascii="Times New Roman" w:eastAsia="Calibri" w:hAnsi="Times New Roman" w:cs="Times New Roman"/>
          <w:bCs/>
          <w:sz w:val="28"/>
          <w:szCs w:val="28"/>
          <w:lang w:eastAsia="ru-RU"/>
        </w:rPr>
        <w:t>, в том числе детей с ОВЗ</w:t>
      </w:r>
      <w:r w:rsidRPr="008E0CBC">
        <w:rPr>
          <w:rFonts w:ascii="Times New Roman" w:eastAsia="Calibri" w:hAnsi="Times New Roman" w:cs="Times New Roman"/>
          <w:bCs/>
          <w:sz w:val="28"/>
          <w:szCs w:val="28"/>
          <w:lang w:eastAsia="ru-RU"/>
        </w:rPr>
        <w:t>;</w:t>
      </w:r>
    </w:p>
    <w:p w14:paraId="0DCDA467" w14:textId="20577F64"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bCs/>
          <w:sz w:val="28"/>
          <w:szCs w:val="28"/>
          <w:lang w:eastAsia="ru-RU"/>
        </w:rPr>
      </w:pPr>
      <w:r w:rsidRPr="008E0CBC">
        <w:rPr>
          <w:rFonts w:ascii="Times New Roman" w:eastAsia="Calibri" w:hAnsi="Times New Roman" w:cs="Times New Roman"/>
          <w:bCs/>
          <w:sz w:val="28"/>
          <w:szCs w:val="28"/>
          <w:lang w:eastAsia="ru-RU"/>
        </w:rPr>
        <w:t xml:space="preserve">определить </w:t>
      </w:r>
      <w:r w:rsidRPr="008E0CBC">
        <w:rPr>
          <w:rFonts w:ascii="Times New Roman" w:eastAsia="Calibri" w:hAnsi="Times New Roman" w:cs="Times New Roman"/>
          <w:sz w:val="28"/>
          <w:szCs w:val="28"/>
          <w:lang w:eastAsia="ru-RU"/>
        </w:rPr>
        <w:t xml:space="preserve">эффективность работы </w:t>
      </w:r>
      <w:r w:rsidRPr="008E0CBC">
        <w:rPr>
          <w:rFonts w:ascii="Times New Roman" w:eastAsia="Calibri" w:hAnsi="Times New Roman" w:cs="Times New Roman"/>
          <w:bCs/>
          <w:sz w:val="28"/>
          <w:szCs w:val="28"/>
          <w:lang w:eastAsia="ru-RU"/>
        </w:rPr>
        <w:t>по выявлению, поддержке и развитию способностей и талантов у обучающихся</w:t>
      </w:r>
      <w:r w:rsidR="00445B34">
        <w:rPr>
          <w:rFonts w:ascii="Times New Roman" w:eastAsia="Calibri" w:hAnsi="Times New Roman" w:cs="Times New Roman"/>
          <w:bCs/>
          <w:sz w:val="28"/>
          <w:szCs w:val="28"/>
          <w:lang w:eastAsia="ru-RU"/>
        </w:rPr>
        <w:t>, в том числе детей</w:t>
      </w:r>
      <w:r w:rsidRPr="008E0CBC">
        <w:rPr>
          <w:rFonts w:ascii="Times New Roman" w:eastAsia="Calibri" w:hAnsi="Times New Roman" w:cs="Times New Roman"/>
          <w:bCs/>
          <w:sz w:val="28"/>
          <w:szCs w:val="28"/>
          <w:lang w:eastAsia="ru-RU"/>
        </w:rPr>
        <w:t xml:space="preserve"> с ОВЗ;</w:t>
      </w:r>
    </w:p>
    <w:p w14:paraId="2528B1F3" w14:textId="77777777"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bCs/>
          <w:sz w:val="28"/>
          <w:szCs w:val="28"/>
          <w:lang w:eastAsia="ru-RU"/>
        </w:rPr>
        <w:t>проанализировать уровень ресурсного обеспечения работы с одаренными   детьми;</w:t>
      </w:r>
      <w:r w:rsidRPr="008E0CBC">
        <w:rPr>
          <w:rFonts w:ascii="Times New Roman" w:eastAsia="Calibri" w:hAnsi="Times New Roman" w:cs="Times New Roman"/>
          <w:sz w:val="28"/>
          <w:szCs w:val="28"/>
          <w:lang w:eastAsia="ru-RU"/>
        </w:rPr>
        <w:t xml:space="preserve"> </w:t>
      </w:r>
    </w:p>
    <w:p w14:paraId="253F8967" w14:textId="77777777"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установить влияние созданных условий на основе привлечения необходимых ресурсов на результативность работы с одарёнными обучающимися в региональной образовательной системе;</w:t>
      </w:r>
    </w:p>
    <w:p w14:paraId="1186EAE5" w14:textId="7B795746"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 xml:space="preserve">изучить мнения различных участников образовательных отношений по поводу эффективности работы с одаренными детьми: специалистов </w:t>
      </w:r>
      <w:r w:rsidRPr="008E0CBC">
        <w:rPr>
          <w:rFonts w:ascii="Times New Roman" w:eastAsia="Times New Roman" w:hAnsi="Times New Roman" w:cs="Times New Roman"/>
          <w:sz w:val="28"/>
          <w:szCs w:val="28"/>
          <w:lang w:eastAsia="ru-RU"/>
        </w:rPr>
        <w:t xml:space="preserve">органов </w:t>
      </w:r>
      <w:r w:rsidRPr="008E0CBC">
        <w:rPr>
          <w:rFonts w:ascii="Times New Roman" w:eastAsia="Times New Roman" w:hAnsi="Times New Roman" w:cs="Times New Roman"/>
          <w:sz w:val="28"/>
          <w:szCs w:val="28"/>
          <w:lang w:eastAsia="ru-RU"/>
        </w:rPr>
        <w:lastRenderedPageBreak/>
        <w:t xml:space="preserve">управления образованием, курирующих работу с одаренными детьми (региональный и муниципальный уровни), руководителей образовательных организаций общего и дополнительного образования, а также </w:t>
      </w:r>
      <w:r w:rsidR="00484F97">
        <w:rPr>
          <w:rFonts w:ascii="Times New Roman" w:eastAsia="Times New Roman" w:hAnsi="Times New Roman" w:cs="Times New Roman"/>
          <w:sz w:val="28"/>
          <w:szCs w:val="28"/>
          <w:lang w:eastAsia="ru-RU"/>
        </w:rPr>
        <w:t xml:space="preserve">организаций, </w:t>
      </w:r>
      <w:r w:rsidRPr="008E0CBC">
        <w:rPr>
          <w:rFonts w:ascii="Times New Roman" w:eastAsia="Times New Roman" w:hAnsi="Times New Roman" w:cs="Times New Roman"/>
          <w:sz w:val="28"/>
          <w:szCs w:val="28"/>
          <w:lang w:eastAsia="ru-RU"/>
        </w:rPr>
        <w:t>реализующи</w:t>
      </w:r>
      <w:r w:rsidR="00484F97">
        <w:rPr>
          <w:rFonts w:ascii="Times New Roman" w:eastAsia="Times New Roman" w:hAnsi="Times New Roman" w:cs="Times New Roman"/>
          <w:sz w:val="28"/>
          <w:szCs w:val="28"/>
          <w:lang w:eastAsia="ru-RU"/>
        </w:rPr>
        <w:t>х</w:t>
      </w:r>
      <w:r w:rsidRPr="008E0CBC">
        <w:rPr>
          <w:rFonts w:ascii="Times New Roman" w:eastAsia="Times New Roman" w:hAnsi="Times New Roman" w:cs="Times New Roman"/>
          <w:sz w:val="28"/>
          <w:szCs w:val="28"/>
          <w:lang w:eastAsia="ru-RU"/>
        </w:rPr>
        <w:t xml:space="preserve"> адаптированные образовательные программы, руководителей региональных и муниципальных ресурсных центров, </w:t>
      </w:r>
      <w:r w:rsidRPr="008E0CBC">
        <w:rPr>
          <w:rFonts w:ascii="Times New Roman" w:eastAsia="Calibri" w:hAnsi="Times New Roman" w:cs="Times New Roman"/>
          <w:sz w:val="28"/>
          <w:szCs w:val="28"/>
          <w:lang w:eastAsia="ru-RU"/>
        </w:rPr>
        <w:t>педагогов, обучающихся, родителей;</w:t>
      </w:r>
    </w:p>
    <w:p w14:paraId="69D03C4D" w14:textId="37EF2D36" w:rsid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обобщить выявленные тенденции, оценить качество созданных условий, определить перспективы развития</w:t>
      </w:r>
      <w:r w:rsidR="0007187F">
        <w:rPr>
          <w:rFonts w:ascii="Times New Roman" w:eastAsia="Calibri" w:hAnsi="Times New Roman" w:cs="Times New Roman"/>
          <w:sz w:val="28"/>
          <w:szCs w:val="28"/>
          <w:lang w:eastAsia="ru-RU"/>
        </w:rPr>
        <w:t xml:space="preserve"> на региональном уровне и в разрезе каждого муниципального района</w:t>
      </w:r>
      <w:r w:rsidRPr="008E0CBC">
        <w:rPr>
          <w:rFonts w:ascii="Times New Roman" w:eastAsia="Calibri" w:hAnsi="Times New Roman" w:cs="Times New Roman"/>
          <w:sz w:val="28"/>
          <w:szCs w:val="28"/>
          <w:lang w:eastAsia="ru-RU"/>
        </w:rPr>
        <w:t>, подготовить аналитический отчет и методические рекомендации.</w:t>
      </w:r>
    </w:p>
    <w:p w14:paraId="3812FE44" w14:textId="32E1E06D" w:rsidR="008E0CBC" w:rsidRDefault="00DE6720" w:rsidP="00452CE7">
      <w:pPr>
        <w:tabs>
          <w:tab w:val="left" w:pos="1134"/>
        </w:tabs>
        <w:suppressAutoHyphens/>
        <w:spacing w:after="0" w:line="276" w:lineRule="auto"/>
        <w:ind w:firstLine="680"/>
        <w:jc w:val="both"/>
        <w:rPr>
          <w:rFonts w:ascii="Times New Roman" w:eastAsia="Calibri" w:hAnsi="Times New Roman" w:cs="Times New Roman"/>
          <w:bCs/>
          <w:sz w:val="28"/>
          <w:szCs w:val="28"/>
          <w:lang w:eastAsia="ru-RU"/>
        </w:rPr>
      </w:pPr>
      <w:r w:rsidRPr="00DE6720">
        <w:rPr>
          <w:rFonts w:ascii="Times New Roman" w:eastAsia="Calibri" w:hAnsi="Times New Roman" w:cs="Times New Roman"/>
          <w:bCs/>
          <w:sz w:val="28"/>
          <w:szCs w:val="28"/>
          <w:lang w:eastAsia="ru-RU"/>
        </w:rPr>
        <w:t>Программа мониторинга реализовывалась в соответствии с его основными этапами:</w:t>
      </w:r>
    </w:p>
    <w:p w14:paraId="0995FF20" w14:textId="77777777" w:rsidR="0020120E" w:rsidRPr="008E0CBC" w:rsidRDefault="0020120E" w:rsidP="007149C8">
      <w:pPr>
        <w:tabs>
          <w:tab w:val="left" w:pos="1134"/>
        </w:tabs>
        <w:suppressAutoHyphens/>
        <w:spacing w:after="0" w:line="240" w:lineRule="auto"/>
        <w:jc w:val="both"/>
        <w:rPr>
          <w:rFonts w:ascii="Times New Roman" w:eastAsia="Times New Roman" w:hAnsi="Times New Roman" w:cs="Times New Roman"/>
          <w:bCs/>
          <w:i/>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409"/>
        <w:gridCol w:w="1560"/>
        <w:gridCol w:w="1814"/>
        <w:gridCol w:w="2126"/>
      </w:tblGrid>
      <w:tr w:rsidR="008E0CBC" w:rsidRPr="008E0CBC" w14:paraId="1C7F4916" w14:textId="77777777" w:rsidTr="00C15BAE">
        <w:tc>
          <w:tcPr>
            <w:tcW w:w="1873" w:type="dxa"/>
          </w:tcPr>
          <w:p w14:paraId="4BB13AAA"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Этап</w:t>
            </w:r>
          </w:p>
        </w:tc>
        <w:tc>
          <w:tcPr>
            <w:tcW w:w="2409" w:type="dxa"/>
          </w:tcPr>
          <w:p w14:paraId="69245BEE"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Содержание деятельности</w:t>
            </w:r>
          </w:p>
        </w:tc>
        <w:tc>
          <w:tcPr>
            <w:tcW w:w="1560" w:type="dxa"/>
          </w:tcPr>
          <w:p w14:paraId="32E7A0F0"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Сроки реализации</w:t>
            </w:r>
          </w:p>
        </w:tc>
        <w:tc>
          <w:tcPr>
            <w:tcW w:w="1814" w:type="dxa"/>
          </w:tcPr>
          <w:p w14:paraId="7B15EB1B"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Ответственные</w:t>
            </w:r>
          </w:p>
        </w:tc>
        <w:tc>
          <w:tcPr>
            <w:tcW w:w="2126" w:type="dxa"/>
          </w:tcPr>
          <w:p w14:paraId="12E9556F"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Форма представления</w:t>
            </w:r>
          </w:p>
        </w:tc>
      </w:tr>
      <w:tr w:rsidR="008E0CBC" w:rsidRPr="008E0CBC" w14:paraId="7127CEF6" w14:textId="77777777" w:rsidTr="00C15BAE">
        <w:tc>
          <w:tcPr>
            <w:tcW w:w="1873" w:type="dxa"/>
          </w:tcPr>
          <w:p w14:paraId="5A238896" w14:textId="77777777" w:rsidR="008E0CBC" w:rsidRPr="008E0CBC" w:rsidRDefault="008E0CBC" w:rsidP="008E0CBC">
            <w:pPr>
              <w:spacing w:after="0" w:line="240" w:lineRule="auto"/>
              <w:contextualSpacing/>
              <w:jc w:val="both"/>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Подготовительный</w:t>
            </w:r>
          </w:p>
        </w:tc>
        <w:tc>
          <w:tcPr>
            <w:tcW w:w="2409" w:type="dxa"/>
          </w:tcPr>
          <w:p w14:paraId="203BDA28"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Разработка программы мониторингового исследования.</w:t>
            </w:r>
          </w:p>
          <w:p w14:paraId="332CE715"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 xml:space="preserve">Разработка анкеты и инструкций по их заполнению  </w:t>
            </w:r>
          </w:p>
        </w:tc>
        <w:tc>
          <w:tcPr>
            <w:tcW w:w="1560" w:type="dxa"/>
          </w:tcPr>
          <w:p w14:paraId="5CA9CD18"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октябрь</w:t>
            </w:r>
          </w:p>
          <w:p w14:paraId="792E01F5"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2020 года</w:t>
            </w:r>
          </w:p>
          <w:p w14:paraId="750E17F3"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p>
        </w:tc>
        <w:tc>
          <w:tcPr>
            <w:tcW w:w="1814" w:type="dxa"/>
          </w:tcPr>
          <w:p w14:paraId="38B9C089"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ЦОКиИРО</w:t>
            </w:r>
          </w:p>
          <w:p w14:paraId="491C19F7"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ГАОУ ДПО «ЛОИРО»</w:t>
            </w:r>
          </w:p>
        </w:tc>
        <w:tc>
          <w:tcPr>
            <w:tcW w:w="2126" w:type="dxa"/>
          </w:tcPr>
          <w:p w14:paraId="561CFC89"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Программа мониторингового исследования;</w:t>
            </w:r>
          </w:p>
          <w:p w14:paraId="3110EB83"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 xml:space="preserve"> </w:t>
            </w:r>
          </w:p>
        </w:tc>
      </w:tr>
      <w:tr w:rsidR="008E0CBC" w:rsidRPr="008E0CBC" w14:paraId="184EFFD1" w14:textId="77777777" w:rsidTr="00C15BAE">
        <w:trPr>
          <w:trHeight w:val="2021"/>
        </w:trPr>
        <w:tc>
          <w:tcPr>
            <w:tcW w:w="1873" w:type="dxa"/>
          </w:tcPr>
          <w:p w14:paraId="1F3BB36C"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Практический</w:t>
            </w:r>
          </w:p>
        </w:tc>
        <w:tc>
          <w:tcPr>
            <w:tcW w:w="2409" w:type="dxa"/>
          </w:tcPr>
          <w:p w14:paraId="505EFA0B"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Сбор данных, анкетирование</w:t>
            </w:r>
          </w:p>
          <w:p w14:paraId="66AB6098"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p>
        </w:tc>
        <w:tc>
          <w:tcPr>
            <w:tcW w:w="1560" w:type="dxa"/>
          </w:tcPr>
          <w:p w14:paraId="57A596F0" w14:textId="77777777" w:rsidR="008E0CBC" w:rsidRPr="008E0CBC" w:rsidRDefault="008E0CBC" w:rsidP="008E0CBC">
            <w:pPr>
              <w:spacing w:after="20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 xml:space="preserve">  ноябрь 2020 года</w:t>
            </w:r>
          </w:p>
        </w:tc>
        <w:tc>
          <w:tcPr>
            <w:tcW w:w="1814" w:type="dxa"/>
          </w:tcPr>
          <w:p w14:paraId="069C485D"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ЦОКиИРО</w:t>
            </w:r>
          </w:p>
          <w:p w14:paraId="3490BCBA"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ГАОУ ДПО «ЛОИРО»</w:t>
            </w:r>
          </w:p>
          <w:p w14:paraId="2FA4F41A" w14:textId="77777777" w:rsidR="008E0CBC" w:rsidRPr="008E0CBC" w:rsidRDefault="008E0CBC" w:rsidP="008E0CBC">
            <w:pPr>
              <w:spacing w:after="200" w:line="240" w:lineRule="auto"/>
              <w:contextualSpacing/>
              <w:jc w:val="center"/>
              <w:rPr>
                <w:rFonts w:ascii="Times New Roman" w:eastAsia="Times New Roman" w:hAnsi="Times New Roman" w:cs="Times New Roman"/>
                <w:sz w:val="24"/>
                <w:szCs w:val="24"/>
                <w:lang w:eastAsia="ru-RU"/>
              </w:rPr>
            </w:pPr>
          </w:p>
          <w:p w14:paraId="66355CB0" w14:textId="77777777" w:rsidR="008E0CBC" w:rsidRPr="008E0CBC" w:rsidRDefault="008E0CBC" w:rsidP="008E0CBC">
            <w:pPr>
              <w:spacing w:after="20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 xml:space="preserve"> </w:t>
            </w:r>
          </w:p>
        </w:tc>
        <w:tc>
          <w:tcPr>
            <w:tcW w:w="2126" w:type="dxa"/>
          </w:tcPr>
          <w:p w14:paraId="2831C493"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 xml:space="preserve">Анкеты </w:t>
            </w:r>
          </w:p>
        </w:tc>
      </w:tr>
      <w:tr w:rsidR="008E0CBC" w:rsidRPr="008E0CBC" w14:paraId="09B24B62" w14:textId="77777777" w:rsidTr="00C15BAE">
        <w:trPr>
          <w:trHeight w:val="1939"/>
        </w:trPr>
        <w:tc>
          <w:tcPr>
            <w:tcW w:w="1873" w:type="dxa"/>
          </w:tcPr>
          <w:p w14:paraId="29B8A22F" w14:textId="77777777" w:rsidR="008E0CBC" w:rsidRPr="008E0CBC" w:rsidRDefault="008E0CBC" w:rsidP="008E0CBC">
            <w:pPr>
              <w:spacing w:after="0" w:line="240" w:lineRule="auto"/>
              <w:contextualSpacing/>
              <w:jc w:val="both"/>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Аналитический</w:t>
            </w:r>
          </w:p>
        </w:tc>
        <w:tc>
          <w:tcPr>
            <w:tcW w:w="2409" w:type="dxa"/>
          </w:tcPr>
          <w:p w14:paraId="2B32B3D3"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Обработка данных и анализ результатов мониторинга;</w:t>
            </w:r>
          </w:p>
          <w:p w14:paraId="53297BD2" w14:textId="77777777" w:rsidR="008E0CBC" w:rsidRPr="008E0CBC" w:rsidRDefault="008E0CBC" w:rsidP="008E0CBC">
            <w:pPr>
              <w:spacing w:after="20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представление отчета учредителю</w:t>
            </w:r>
          </w:p>
        </w:tc>
        <w:tc>
          <w:tcPr>
            <w:tcW w:w="1560" w:type="dxa"/>
          </w:tcPr>
          <w:p w14:paraId="797FFCC7" w14:textId="6A789914" w:rsidR="008E0CBC" w:rsidRPr="008E0CBC" w:rsidRDefault="008E0CBC" w:rsidP="008E0CBC">
            <w:pPr>
              <w:spacing w:after="20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 xml:space="preserve">декабрь </w:t>
            </w:r>
          </w:p>
          <w:p w14:paraId="3E116829" w14:textId="77777777" w:rsidR="008E0CBC" w:rsidRPr="008E0CBC" w:rsidRDefault="008E0CBC" w:rsidP="008E0CBC">
            <w:pPr>
              <w:spacing w:after="20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 xml:space="preserve">2020 года </w:t>
            </w:r>
          </w:p>
        </w:tc>
        <w:tc>
          <w:tcPr>
            <w:tcW w:w="1814" w:type="dxa"/>
          </w:tcPr>
          <w:p w14:paraId="3CD5CF20"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ЦОКиИРО</w:t>
            </w:r>
          </w:p>
          <w:p w14:paraId="7177DD7B"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ГАОУ ДПО «ЛОИРО»</w:t>
            </w:r>
          </w:p>
          <w:p w14:paraId="1E78B63D"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p>
        </w:tc>
        <w:tc>
          <w:tcPr>
            <w:tcW w:w="2126" w:type="dxa"/>
          </w:tcPr>
          <w:p w14:paraId="17F4140F" w14:textId="77777777" w:rsidR="008E0CBC" w:rsidRPr="008E0CBC" w:rsidRDefault="008E0CBC" w:rsidP="008E0CBC">
            <w:pPr>
              <w:spacing w:after="0" w:line="240" w:lineRule="auto"/>
              <w:contextualSpacing/>
              <w:jc w:val="center"/>
              <w:rPr>
                <w:rFonts w:ascii="Times New Roman" w:eastAsia="Times New Roman" w:hAnsi="Times New Roman" w:cs="Times New Roman"/>
                <w:sz w:val="24"/>
                <w:szCs w:val="24"/>
                <w:lang w:eastAsia="ru-RU"/>
              </w:rPr>
            </w:pPr>
            <w:r w:rsidRPr="008E0CBC">
              <w:rPr>
                <w:rFonts w:ascii="Times New Roman" w:eastAsia="Times New Roman" w:hAnsi="Times New Roman" w:cs="Times New Roman"/>
                <w:sz w:val="24"/>
                <w:szCs w:val="24"/>
                <w:lang w:eastAsia="ru-RU"/>
              </w:rPr>
              <w:t>Аналитический отчет, методические рекомендации.</w:t>
            </w:r>
          </w:p>
        </w:tc>
      </w:tr>
    </w:tbl>
    <w:p w14:paraId="1802B077" w14:textId="77777777" w:rsidR="008E0CBC" w:rsidRPr="008E0CBC" w:rsidRDefault="008E0CBC" w:rsidP="008E0CBC">
      <w:pPr>
        <w:spacing w:after="200" w:line="240" w:lineRule="auto"/>
        <w:ind w:left="66"/>
        <w:contextualSpacing/>
        <w:jc w:val="both"/>
        <w:rPr>
          <w:rFonts w:ascii="Times New Roman" w:eastAsia="Times New Roman" w:hAnsi="Times New Roman" w:cs="Times New Roman"/>
          <w:sz w:val="28"/>
          <w:szCs w:val="28"/>
          <w:highlight w:val="yellow"/>
          <w:lang w:eastAsia="ru-RU"/>
        </w:rPr>
      </w:pPr>
    </w:p>
    <w:p w14:paraId="3A38921C" w14:textId="12E85089" w:rsidR="008E0CBC" w:rsidRDefault="008E0CBC" w:rsidP="00452CE7">
      <w:pPr>
        <w:spacing w:after="0" w:line="276" w:lineRule="auto"/>
        <w:ind w:firstLine="709"/>
        <w:contextualSpacing/>
        <w:jc w:val="both"/>
        <w:rPr>
          <w:rFonts w:ascii="Times New Roman" w:eastAsia="Times New Roman" w:hAnsi="Times New Roman" w:cs="Times New Roman"/>
          <w:sz w:val="28"/>
          <w:szCs w:val="28"/>
          <w:lang w:eastAsia="ru-RU"/>
        </w:rPr>
      </w:pPr>
      <w:r w:rsidRPr="008E0CBC">
        <w:rPr>
          <w:rFonts w:ascii="Times New Roman" w:eastAsia="Times New Roman" w:hAnsi="Times New Roman" w:cs="Times New Roman"/>
          <w:bCs/>
          <w:iCs/>
          <w:sz w:val="28"/>
          <w:szCs w:val="28"/>
          <w:lang w:eastAsia="ru-RU"/>
        </w:rPr>
        <w:t>Участник</w:t>
      </w:r>
      <w:r w:rsidR="00DE6720" w:rsidRPr="00DE6720">
        <w:rPr>
          <w:rFonts w:ascii="Times New Roman" w:eastAsia="Times New Roman" w:hAnsi="Times New Roman" w:cs="Times New Roman"/>
          <w:bCs/>
          <w:iCs/>
          <w:sz w:val="28"/>
          <w:szCs w:val="28"/>
          <w:lang w:eastAsia="ru-RU"/>
        </w:rPr>
        <w:t>ами</w:t>
      </w:r>
      <w:r w:rsidRPr="008E0CBC">
        <w:rPr>
          <w:rFonts w:ascii="Times New Roman" w:eastAsia="Times New Roman" w:hAnsi="Times New Roman" w:cs="Times New Roman"/>
          <w:bCs/>
          <w:iCs/>
          <w:sz w:val="28"/>
          <w:szCs w:val="28"/>
          <w:lang w:eastAsia="ru-RU"/>
        </w:rPr>
        <w:t xml:space="preserve"> мониторингового исследования</w:t>
      </w:r>
      <w:r w:rsidR="00DE6720" w:rsidRPr="00DE6720">
        <w:rPr>
          <w:rFonts w:ascii="Times New Roman" w:eastAsia="Times New Roman" w:hAnsi="Times New Roman" w:cs="Times New Roman"/>
          <w:bCs/>
          <w:iCs/>
          <w:sz w:val="28"/>
          <w:szCs w:val="28"/>
          <w:lang w:eastAsia="ru-RU"/>
        </w:rPr>
        <w:t xml:space="preserve"> стали</w:t>
      </w:r>
      <w:r w:rsidRPr="008E0CBC">
        <w:rPr>
          <w:rFonts w:ascii="Times New Roman" w:eastAsia="Times New Roman" w:hAnsi="Times New Roman" w:cs="Times New Roman"/>
          <w:sz w:val="28"/>
          <w:szCs w:val="28"/>
          <w:lang w:eastAsia="ru-RU"/>
        </w:rPr>
        <w:t xml:space="preserve"> специалисты органов управления образованием, курирующие работу с одаренными и талантливыми детьми (региональный и муниципальный уровни), руководители образовательных организаций общего и дополнительного образования, а также реализующие адаптированные образовательные программы, руководители региональных и муниципальных ресурсных </w:t>
      </w:r>
      <w:r w:rsidRPr="008E0CBC">
        <w:rPr>
          <w:rFonts w:ascii="Times New Roman" w:eastAsia="Times New Roman" w:hAnsi="Times New Roman" w:cs="Times New Roman"/>
          <w:sz w:val="28"/>
          <w:szCs w:val="28"/>
          <w:lang w:eastAsia="ru-RU"/>
        </w:rPr>
        <w:lastRenderedPageBreak/>
        <w:t xml:space="preserve">центров, одаренные и талантливые обучающиеся и их родители, педагоги, работающие с одаренными и </w:t>
      </w:r>
      <w:r w:rsidRPr="008E0CBC">
        <w:rPr>
          <w:rFonts w:ascii="Times New Roman" w:eastAsia="Calibri" w:hAnsi="Times New Roman" w:cs="Times New Roman"/>
          <w:sz w:val="28"/>
          <w:szCs w:val="28"/>
          <w:lang w:eastAsia="ru-RU"/>
        </w:rPr>
        <w:t>талантливыми обучающимися</w:t>
      </w:r>
      <w:r w:rsidRPr="008E0CBC">
        <w:rPr>
          <w:rFonts w:ascii="Times New Roman" w:eastAsia="Times New Roman" w:hAnsi="Times New Roman" w:cs="Times New Roman"/>
          <w:sz w:val="28"/>
          <w:szCs w:val="28"/>
          <w:lang w:eastAsia="ru-RU"/>
        </w:rPr>
        <w:t xml:space="preserve">. </w:t>
      </w:r>
    </w:p>
    <w:p w14:paraId="6F30CF44" w14:textId="0E793EC0"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Pr="008E0CBC">
        <w:rPr>
          <w:rFonts w:ascii="Times New Roman" w:eastAsia="Times New Roman" w:hAnsi="Times New Roman" w:cs="Times New Roman"/>
          <w:sz w:val="28"/>
          <w:szCs w:val="28"/>
          <w:lang w:eastAsia="zh-CN"/>
        </w:rPr>
        <w:t xml:space="preserve">Для решения задач, сформулированных в программе проведения мониторинга, </w:t>
      </w:r>
      <w:r>
        <w:rPr>
          <w:rFonts w:ascii="Times New Roman" w:eastAsia="Times New Roman" w:hAnsi="Times New Roman" w:cs="Times New Roman"/>
          <w:sz w:val="28"/>
          <w:szCs w:val="28"/>
          <w:lang w:eastAsia="zh-CN"/>
        </w:rPr>
        <w:t>были подготовлены</w:t>
      </w:r>
      <w:r w:rsidRPr="008E0CBC">
        <w:rPr>
          <w:rFonts w:ascii="Times New Roman" w:eastAsia="Times New Roman" w:hAnsi="Times New Roman" w:cs="Times New Roman"/>
          <w:sz w:val="28"/>
          <w:szCs w:val="28"/>
          <w:lang w:eastAsia="zh-CN"/>
        </w:rPr>
        <w:t xml:space="preserve"> сводные таблицы (анкеты) в соответствии с полномочиями</w:t>
      </w:r>
      <w:r>
        <w:rPr>
          <w:rFonts w:ascii="Times New Roman" w:eastAsia="Times New Roman" w:hAnsi="Times New Roman" w:cs="Times New Roman"/>
          <w:sz w:val="28"/>
          <w:szCs w:val="28"/>
          <w:lang w:eastAsia="zh-CN"/>
        </w:rPr>
        <w:t xml:space="preserve"> каждого уровня управления процессом сопровождения одаренных детей и всех субъектов образовательных отношений</w:t>
      </w:r>
      <w:r w:rsidRPr="008E0CBC">
        <w:rPr>
          <w:rFonts w:ascii="Times New Roman" w:eastAsia="Times New Roman" w:hAnsi="Times New Roman" w:cs="Times New Roman"/>
          <w:sz w:val="28"/>
          <w:szCs w:val="28"/>
          <w:lang w:eastAsia="zh-CN"/>
        </w:rPr>
        <w:t xml:space="preserve">: </w:t>
      </w:r>
    </w:p>
    <w:p w14:paraId="3E8C4BEE" w14:textId="77777777"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sidRPr="008E0CBC">
        <w:rPr>
          <w:rFonts w:ascii="Times New Roman" w:eastAsia="Times New Roman" w:hAnsi="Times New Roman" w:cs="Times New Roman"/>
          <w:sz w:val="28"/>
          <w:szCs w:val="28"/>
          <w:lang w:eastAsia="zh-CN"/>
        </w:rPr>
        <w:t xml:space="preserve">        анкета 1 - специалисты органов управления образованием (в анкете предусмотрены укрупненные данные (результаты, условия, ресурсы) по всем образовательным организациям общего и дополнительного образования, входящие в состав муниципальной образовательной системы);   </w:t>
      </w:r>
    </w:p>
    <w:p w14:paraId="2749B66A" w14:textId="77777777"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sidRPr="008E0CBC">
        <w:rPr>
          <w:rFonts w:ascii="Times New Roman" w:eastAsia="Times New Roman" w:hAnsi="Times New Roman" w:cs="Times New Roman"/>
          <w:sz w:val="28"/>
          <w:szCs w:val="28"/>
          <w:lang w:eastAsia="zh-CN"/>
        </w:rPr>
        <w:t xml:space="preserve">        анкета 2 -  руководители муниципальных образовательных организаций </w:t>
      </w:r>
      <w:r w:rsidRPr="008E0CBC">
        <w:rPr>
          <w:rFonts w:ascii="Times New Roman" w:eastAsia="Calibri" w:hAnsi="Times New Roman" w:cs="Times New Roman"/>
          <w:sz w:val="28"/>
          <w:szCs w:val="28"/>
          <w:lang w:eastAsia="ru-RU"/>
        </w:rPr>
        <w:t>общего и дополнительного образования;</w:t>
      </w:r>
      <w:r w:rsidRPr="008E0CBC">
        <w:rPr>
          <w:rFonts w:ascii="Times New Roman" w:eastAsia="Times New Roman" w:hAnsi="Times New Roman" w:cs="Times New Roman"/>
          <w:sz w:val="28"/>
          <w:szCs w:val="28"/>
          <w:lang w:eastAsia="zh-CN"/>
        </w:rPr>
        <w:t xml:space="preserve"> </w:t>
      </w:r>
    </w:p>
    <w:p w14:paraId="51E7C8E3" w14:textId="77777777"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sidRPr="008E0CBC">
        <w:rPr>
          <w:rFonts w:ascii="Times New Roman" w:eastAsia="Times New Roman" w:hAnsi="Times New Roman" w:cs="Times New Roman"/>
          <w:sz w:val="28"/>
          <w:szCs w:val="28"/>
          <w:lang w:eastAsia="zh-CN"/>
        </w:rPr>
        <w:t xml:space="preserve">       анкета 2.1. - руководители организаций, реализующих адаптированные образовательные программы;</w:t>
      </w:r>
    </w:p>
    <w:p w14:paraId="44129823" w14:textId="77777777"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sidRPr="008E0CBC">
        <w:rPr>
          <w:rFonts w:ascii="Times New Roman" w:eastAsia="Times New Roman" w:hAnsi="Times New Roman" w:cs="Times New Roman"/>
          <w:sz w:val="28"/>
          <w:szCs w:val="28"/>
          <w:lang w:eastAsia="zh-CN"/>
        </w:rPr>
        <w:t xml:space="preserve">        анкета 3 – руководители  региональных и муниципальных   ресурсных центров;</w:t>
      </w:r>
    </w:p>
    <w:p w14:paraId="1863513B" w14:textId="77777777"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sidRPr="008E0CBC">
        <w:rPr>
          <w:rFonts w:ascii="Times New Roman" w:eastAsia="Times New Roman" w:hAnsi="Times New Roman" w:cs="Times New Roman"/>
          <w:sz w:val="28"/>
          <w:szCs w:val="28"/>
          <w:lang w:eastAsia="zh-CN"/>
        </w:rPr>
        <w:t xml:space="preserve">        анкета 4</w:t>
      </w:r>
      <w:r w:rsidRPr="008E0CBC">
        <w:rPr>
          <w:rFonts w:ascii="Times New Roman" w:eastAsia="Times New Roman" w:hAnsi="Times New Roman" w:cs="Times New Roman"/>
          <w:b/>
          <w:bCs/>
          <w:sz w:val="28"/>
          <w:szCs w:val="28"/>
          <w:lang w:eastAsia="zh-CN"/>
        </w:rPr>
        <w:t xml:space="preserve"> - </w:t>
      </w:r>
      <w:r w:rsidRPr="008E0CBC">
        <w:rPr>
          <w:rFonts w:ascii="Times New Roman" w:eastAsia="Times New Roman" w:hAnsi="Times New Roman" w:cs="Times New Roman"/>
          <w:sz w:val="28"/>
          <w:szCs w:val="28"/>
          <w:lang w:eastAsia="zh-CN"/>
        </w:rPr>
        <w:t>педагоги образовательных организаций общего и дополнительного образования, работающих с одаренными детьми;</w:t>
      </w:r>
    </w:p>
    <w:p w14:paraId="35300818" w14:textId="77777777"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sidRPr="008E0CBC">
        <w:rPr>
          <w:rFonts w:ascii="Times New Roman" w:eastAsia="Times New Roman" w:hAnsi="Times New Roman" w:cs="Times New Roman"/>
          <w:sz w:val="28"/>
          <w:szCs w:val="28"/>
          <w:lang w:eastAsia="zh-CN"/>
        </w:rPr>
        <w:t xml:space="preserve">       анкета 4.1. - педагоги образовательных организаций, реализующих адаптированные образовательные программы; </w:t>
      </w:r>
    </w:p>
    <w:p w14:paraId="0EB35B63" w14:textId="77777777"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color w:val="FF0000"/>
          <w:sz w:val="28"/>
          <w:szCs w:val="28"/>
          <w:lang w:eastAsia="zh-CN"/>
        </w:rPr>
      </w:pPr>
      <w:r w:rsidRPr="008E0CBC">
        <w:rPr>
          <w:rFonts w:ascii="Times New Roman" w:eastAsia="Times New Roman" w:hAnsi="Times New Roman" w:cs="Times New Roman"/>
          <w:sz w:val="28"/>
          <w:szCs w:val="28"/>
          <w:lang w:eastAsia="zh-CN"/>
        </w:rPr>
        <w:t xml:space="preserve">       анкета 5 - одаренные обучающиеся</w:t>
      </w:r>
      <w:r w:rsidRPr="008E0CBC">
        <w:rPr>
          <w:rFonts w:ascii="Times New Roman" w:eastAsia="Times New Roman" w:hAnsi="Times New Roman" w:cs="Times New Roman"/>
          <w:b/>
          <w:bCs/>
          <w:sz w:val="28"/>
          <w:szCs w:val="28"/>
          <w:lang w:eastAsia="zh-CN"/>
        </w:rPr>
        <w:t xml:space="preserve">, </w:t>
      </w:r>
      <w:r w:rsidRPr="008E0CBC">
        <w:rPr>
          <w:rFonts w:ascii="Times New Roman" w:eastAsia="Times New Roman" w:hAnsi="Times New Roman" w:cs="Times New Roman"/>
          <w:sz w:val="28"/>
          <w:szCs w:val="28"/>
          <w:lang w:eastAsia="zh-CN"/>
        </w:rPr>
        <w:t xml:space="preserve">чьи достижения по разным видам одаренности (интеллектуальная, спортивная, художественная, социальная, техническая) зафиксированы в Банке данных достижений одаренных и талантливых обучающихся на муниципальном уровне;  </w:t>
      </w:r>
    </w:p>
    <w:p w14:paraId="11C59034" w14:textId="39DEF83F" w:rsidR="007149C8" w:rsidRPr="008E0CBC" w:rsidRDefault="007149C8" w:rsidP="00452CE7">
      <w:pPr>
        <w:tabs>
          <w:tab w:val="left" w:pos="1134"/>
        </w:tabs>
        <w:suppressAutoHyphens/>
        <w:spacing w:after="0" w:line="276" w:lineRule="auto"/>
        <w:jc w:val="both"/>
        <w:rPr>
          <w:rFonts w:ascii="Times New Roman" w:eastAsia="Times New Roman" w:hAnsi="Times New Roman" w:cs="Times New Roman"/>
          <w:sz w:val="28"/>
          <w:szCs w:val="28"/>
          <w:lang w:eastAsia="zh-CN"/>
        </w:rPr>
      </w:pPr>
      <w:r w:rsidRPr="008E0CBC">
        <w:rPr>
          <w:rFonts w:ascii="Times New Roman" w:eastAsia="Times New Roman" w:hAnsi="Times New Roman" w:cs="Times New Roman"/>
          <w:sz w:val="28"/>
          <w:szCs w:val="28"/>
          <w:lang w:eastAsia="zh-CN"/>
        </w:rPr>
        <w:t xml:space="preserve">        анкета 6  -  родители</w:t>
      </w:r>
      <w:r w:rsidR="006D27AB">
        <w:rPr>
          <w:rFonts w:ascii="Times New Roman" w:eastAsia="Times New Roman" w:hAnsi="Times New Roman" w:cs="Times New Roman"/>
          <w:sz w:val="28"/>
          <w:szCs w:val="28"/>
          <w:lang w:eastAsia="zh-CN"/>
        </w:rPr>
        <w:t xml:space="preserve"> одаренных</w:t>
      </w:r>
      <w:r w:rsidRPr="008E0CBC">
        <w:rPr>
          <w:rFonts w:ascii="Times New Roman" w:eastAsia="Times New Roman" w:hAnsi="Times New Roman" w:cs="Times New Roman"/>
          <w:sz w:val="28"/>
          <w:szCs w:val="28"/>
          <w:lang w:eastAsia="zh-CN"/>
        </w:rPr>
        <w:t xml:space="preserve"> обучающихся.</w:t>
      </w:r>
    </w:p>
    <w:p w14:paraId="5C922CEC" w14:textId="098DABED" w:rsidR="008E0CBC" w:rsidRPr="008E0CBC" w:rsidRDefault="008E0CBC" w:rsidP="00452CE7">
      <w:pPr>
        <w:spacing w:after="0" w:line="276" w:lineRule="auto"/>
        <w:ind w:firstLine="708"/>
        <w:jc w:val="both"/>
        <w:rPr>
          <w:rFonts w:ascii="Times New Roman" w:eastAsia="Times New Roman" w:hAnsi="Times New Roman" w:cs="Times New Roman"/>
          <w:bCs/>
          <w:sz w:val="28"/>
          <w:szCs w:val="28"/>
        </w:rPr>
      </w:pPr>
      <w:r w:rsidRPr="008E0CBC">
        <w:rPr>
          <w:rFonts w:ascii="Times New Roman" w:eastAsia="Times New Roman" w:hAnsi="Times New Roman" w:cs="Times New Roman"/>
          <w:bCs/>
          <w:sz w:val="28"/>
          <w:szCs w:val="28"/>
        </w:rPr>
        <w:t>Объем выборки</w:t>
      </w:r>
      <w:r w:rsidR="00DE6720">
        <w:rPr>
          <w:rFonts w:ascii="Times New Roman" w:eastAsia="Times New Roman" w:hAnsi="Times New Roman" w:cs="Times New Roman"/>
          <w:bCs/>
          <w:sz w:val="28"/>
          <w:szCs w:val="28"/>
        </w:rPr>
        <w:t xml:space="preserve"> предусматривал</w:t>
      </w:r>
      <w:r w:rsidRPr="008E0CBC">
        <w:rPr>
          <w:rFonts w:ascii="Times New Roman" w:eastAsia="Times New Roman" w:hAnsi="Times New Roman" w:cs="Times New Roman"/>
          <w:bCs/>
          <w:sz w:val="28"/>
          <w:szCs w:val="28"/>
        </w:rPr>
        <w:t>:</w:t>
      </w:r>
    </w:p>
    <w:p w14:paraId="6ED233DF" w14:textId="77777777" w:rsidR="008E0CBC" w:rsidRPr="008E0CBC" w:rsidRDefault="008E0CBC" w:rsidP="00452CE7">
      <w:pPr>
        <w:spacing w:after="0" w:line="276" w:lineRule="auto"/>
        <w:ind w:firstLine="708"/>
        <w:jc w:val="both"/>
        <w:rPr>
          <w:rFonts w:ascii="Times New Roman" w:eastAsia="Times New Roman" w:hAnsi="Times New Roman" w:cs="Times New Roman"/>
          <w:sz w:val="28"/>
          <w:szCs w:val="28"/>
        </w:rPr>
      </w:pPr>
      <w:r w:rsidRPr="008E0CBC">
        <w:rPr>
          <w:rFonts w:ascii="Times New Roman" w:eastAsia="Times New Roman" w:hAnsi="Times New Roman" w:cs="Times New Roman"/>
          <w:sz w:val="28"/>
          <w:szCs w:val="28"/>
        </w:rPr>
        <w:t>- муниципальные и региональные ресурсные центры (не менее 1 специалиста региональных, муниципальных ресурсных центров по работе с одаренными и талантливыми детьми;</w:t>
      </w:r>
    </w:p>
    <w:p w14:paraId="111CDF8F" w14:textId="41F681B5" w:rsidR="008E0CBC" w:rsidRPr="008E0CBC" w:rsidRDefault="008E0CBC" w:rsidP="00452CE7">
      <w:pPr>
        <w:spacing w:after="0" w:line="276" w:lineRule="auto"/>
        <w:ind w:firstLine="708"/>
        <w:jc w:val="both"/>
        <w:rPr>
          <w:rFonts w:ascii="Times New Roman" w:eastAsia="Times New Roman" w:hAnsi="Times New Roman" w:cs="Times New Roman"/>
          <w:sz w:val="28"/>
          <w:szCs w:val="28"/>
        </w:rPr>
      </w:pPr>
      <w:r w:rsidRPr="008E0CBC">
        <w:rPr>
          <w:rFonts w:ascii="Times New Roman" w:eastAsia="Times New Roman" w:hAnsi="Times New Roman" w:cs="Times New Roman"/>
          <w:sz w:val="28"/>
          <w:szCs w:val="28"/>
        </w:rPr>
        <w:t xml:space="preserve"> - не менее 400 образовательных организаций общего и дополнительного образования и реализующих адаптированные образовательные программы (не менее 1 руководителя, не менее 3 педагогов, муниципальных и государственных образовательных организаций (учителя начальных классов, учителя - предметники, педагоги дополнительного образования);</w:t>
      </w:r>
    </w:p>
    <w:p w14:paraId="1BB93A02" w14:textId="77777777" w:rsidR="008E0CBC" w:rsidRPr="008E0CBC" w:rsidRDefault="008E0CBC" w:rsidP="00452CE7">
      <w:pPr>
        <w:spacing w:after="0" w:line="276" w:lineRule="auto"/>
        <w:ind w:firstLine="708"/>
        <w:jc w:val="both"/>
        <w:rPr>
          <w:rFonts w:ascii="Times New Roman" w:eastAsia="Times New Roman" w:hAnsi="Times New Roman" w:cs="Times New Roman"/>
          <w:sz w:val="28"/>
          <w:szCs w:val="28"/>
        </w:rPr>
      </w:pPr>
      <w:r w:rsidRPr="008E0CBC">
        <w:rPr>
          <w:rFonts w:ascii="Times New Roman" w:eastAsia="Times New Roman" w:hAnsi="Times New Roman" w:cs="Times New Roman"/>
          <w:sz w:val="28"/>
          <w:szCs w:val="28"/>
        </w:rPr>
        <w:t>- не менее 5 обучающихся 8-11 классов и не менее 5 родителей (законных представителей обучающихся) от муниципальных образовательных организаций.</w:t>
      </w:r>
    </w:p>
    <w:p w14:paraId="5CF15420" w14:textId="28DAC510" w:rsidR="008E0CBC" w:rsidRPr="008E0CBC" w:rsidRDefault="008E0CBC" w:rsidP="00452CE7">
      <w:pPr>
        <w:spacing w:after="0" w:line="276" w:lineRule="auto"/>
        <w:ind w:firstLine="709"/>
        <w:contextualSpacing/>
        <w:jc w:val="both"/>
        <w:rPr>
          <w:rFonts w:ascii="Times New Roman" w:eastAsia="Calibri" w:hAnsi="Times New Roman" w:cs="Times New Roman"/>
          <w:sz w:val="28"/>
          <w:szCs w:val="28"/>
          <w:lang w:eastAsia="ru-RU"/>
        </w:rPr>
      </w:pPr>
      <w:r w:rsidRPr="008E0CBC">
        <w:rPr>
          <w:rFonts w:ascii="Times New Roman" w:eastAsia="Times New Roman" w:hAnsi="Times New Roman" w:cs="Times New Roman"/>
          <w:bCs/>
          <w:sz w:val="28"/>
          <w:szCs w:val="28"/>
          <w:lang w:eastAsia="ru-RU"/>
        </w:rPr>
        <w:t>Содержание</w:t>
      </w:r>
      <w:r w:rsidR="00DE6720" w:rsidRPr="000C02C5">
        <w:rPr>
          <w:rFonts w:ascii="Times New Roman" w:eastAsia="Times New Roman" w:hAnsi="Times New Roman" w:cs="Times New Roman"/>
          <w:bCs/>
          <w:sz w:val="28"/>
          <w:szCs w:val="28"/>
          <w:lang w:eastAsia="ru-RU"/>
        </w:rPr>
        <w:t>м</w:t>
      </w:r>
      <w:r w:rsidRPr="008E0CBC">
        <w:rPr>
          <w:rFonts w:ascii="Times New Roman" w:eastAsia="Times New Roman" w:hAnsi="Times New Roman" w:cs="Times New Roman"/>
          <w:bCs/>
          <w:sz w:val="28"/>
          <w:szCs w:val="28"/>
          <w:lang w:eastAsia="ru-RU"/>
        </w:rPr>
        <w:t xml:space="preserve"> мониторингового исследования</w:t>
      </w:r>
      <w:r w:rsidR="00DE6720" w:rsidRPr="000C02C5">
        <w:rPr>
          <w:rFonts w:ascii="Times New Roman" w:eastAsia="Times New Roman" w:hAnsi="Times New Roman" w:cs="Times New Roman"/>
          <w:bCs/>
          <w:sz w:val="28"/>
          <w:szCs w:val="28"/>
          <w:lang w:eastAsia="ru-RU"/>
        </w:rPr>
        <w:t xml:space="preserve"> стало и</w:t>
      </w:r>
      <w:r w:rsidRPr="008E0CBC">
        <w:rPr>
          <w:rFonts w:ascii="Times New Roman" w:eastAsia="Calibri" w:hAnsi="Times New Roman" w:cs="Times New Roman"/>
          <w:bCs/>
          <w:sz w:val="28"/>
          <w:szCs w:val="28"/>
          <w:lang w:eastAsia="ru-RU"/>
        </w:rPr>
        <w:t>сследование</w:t>
      </w:r>
      <w:r w:rsidRPr="008E0CBC">
        <w:rPr>
          <w:rFonts w:ascii="Times New Roman" w:eastAsia="Calibri" w:hAnsi="Times New Roman" w:cs="Times New Roman"/>
          <w:sz w:val="28"/>
          <w:szCs w:val="28"/>
          <w:lang w:eastAsia="ru-RU"/>
        </w:rPr>
        <w:t xml:space="preserve"> </w:t>
      </w:r>
      <w:r w:rsidRPr="008E0CBC">
        <w:rPr>
          <w:rFonts w:ascii="Times New Roman" w:eastAsia="Calibri" w:hAnsi="Times New Roman" w:cs="Times New Roman"/>
          <w:bCs/>
          <w:sz w:val="28"/>
          <w:szCs w:val="28"/>
          <w:lang w:eastAsia="ru-RU"/>
        </w:rPr>
        <w:t xml:space="preserve">механизмов выявления одаренных детей, условий, созданных для поддержки </w:t>
      </w:r>
      <w:r w:rsidRPr="008E0CBC">
        <w:rPr>
          <w:rFonts w:ascii="Times New Roman" w:eastAsia="Calibri" w:hAnsi="Times New Roman" w:cs="Times New Roman"/>
          <w:bCs/>
          <w:sz w:val="28"/>
          <w:szCs w:val="28"/>
          <w:lang w:eastAsia="ru-RU"/>
        </w:rPr>
        <w:lastRenderedPageBreak/>
        <w:t xml:space="preserve">и развития одаренных детей, </w:t>
      </w:r>
      <w:r w:rsidR="000C02C5">
        <w:rPr>
          <w:rFonts w:ascii="Times New Roman" w:eastAsia="Calibri" w:hAnsi="Times New Roman" w:cs="Times New Roman"/>
          <w:bCs/>
          <w:sz w:val="28"/>
          <w:szCs w:val="28"/>
          <w:lang w:eastAsia="ru-RU"/>
        </w:rPr>
        <w:t xml:space="preserve">изучение </w:t>
      </w:r>
      <w:r w:rsidRPr="008E0CBC">
        <w:rPr>
          <w:rFonts w:ascii="Times New Roman" w:eastAsia="Calibri" w:hAnsi="Times New Roman" w:cs="Times New Roman"/>
          <w:bCs/>
          <w:sz w:val="28"/>
          <w:szCs w:val="28"/>
          <w:lang w:eastAsia="ru-RU"/>
        </w:rPr>
        <w:t>мнени</w:t>
      </w:r>
      <w:r w:rsidR="000C02C5">
        <w:rPr>
          <w:rFonts w:ascii="Times New Roman" w:eastAsia="Calibri" w:hAnsi="Times New Roman" w:cs="Times New Roman"/>
          <w:bCs/>
          <w:sz w:val="28"/>
          <w:szCs w:val="28"/>
          <w:lang w:eastAsia="ru-RU"/>
        </w:rPr>
        <w:t>й</w:t>
      </w:r>
      <w:r w:rsidRPr="008E0CBC">
        <w:rPr>
          <w:rFonts w:ascii="Times New Roman" w:eastAsia="Calibri" w:hAnsi="Times New Roman" w:cs="Times New Roman"/>
          <w:bCs/>
          <w:sz w:val="28"/>
          <w:szCs w:val="28"/>
          <w:lang w:eastAsia="ru-RU"/>
        </w:rPr>
        <w:t xml:space="preserve"> различных участников образовательных отношений в региональной образовательной системе</w:t>
      </w:r>
      <w:r w:rsidR="000C02C5">
        <w:rPr>
          <w:rFonts w:ascii="Times New Roman" w:eastAsia="Calibri" w:hAnsi="Times New Roman" w:cs="Times New Roman"/>
          <w:bCs/>
          <w:sz w:val="28"/>
          <w:szCs w:val="28"/>
          <w:lang w:eastAsia="ru-RU"/>
        </w:rPr>
        <w:t>, что</w:t>
      </w:r>
      <w:r w:rsidRPr="008E0CBC">
        <w:rPr>
          <w:rFonts w:ascii="Times New Roman" w:eastAsia="Calibri" w:hAnsi="Times New Roman" w:cs="Times New Roman"/>
          <w:sz w:val="28"/>
          <w:szCs w:val="28"/>
          <w:lang w:eastAsia="ru-RU"/>
        </w:rPr>
        <w:t xml:space="preserve"> предполага</w:t>
      </w:r>
      <w:r w:rsidR="000C02C5">
        <w:rPr>
          <w:rFonts w:ascii="Times New Roman" w:eastAsia="Calibri" w:hAnsi="Times New Roman" w:cs="Times New Roman"/>
          <w:sz w:val="28"/>
          <w:szCs w:val="28"/>
          <w:lang w:eastAsia="ru-RU"/>
        </w:rPr>
        <w:t>ло</w:t>
      </w:r>
      <w:r w:rsidRPr="008E0CBC">
        <w:rPr>
          <w:rFonts w:ascii="Times New Roman" w:eastAsia="Calibri" w:hAnsi="Times New Roman" w:cs="Times New Roman"/>
          <w:sz w:val="28"/>
          <w:szCs w:val="28"/>
          <w:lang w:eastAsia="ru-RU"/>
        </w:rPr>
        <w:t xml:space="preserve"> проведение комплексного мониторинга, способного дать оценку состоянию работы с одаренными   детьми на разных уровнях образовательных систем, сообразно их полномочиям и ответственности:</w:t>
      </w:r>
      <w:r w:rsidRPr="008E0CBC">
        <w:rPr>
          <w:rFonts w:ascii="Times New Roman" w:eastAsia="Calibri" w:hAnsi="Times New Roman" w:cs="Times New Roman"/>
          <w:bCs/>
          <w:sz w:val="28"/>
          <w:szCs w:val="28"/>
          <w:lang w:eastAsia="ru-RU"/>
        </w:rPr>
        <w:t xml:space="preserve"> </w:t>
      </w:r>
    </w:p>
    <w:p w14:paraId="313530F5" w14:textId="77777777"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а) на региональном</w:t>
      </w:r>
      <w:r w:rsidRPr="008E0CBC">
        <w:rPr>
          <w:rFonts w:ascii="Times New Roman" w:eastAsia="Calibri" w:hAnsi="Times New Roman" w:cs="Times New Roman"/>
          <w:b/>
          <w:sz w:val="28"/>
          <w:szCs w:val="28"/>
          <w:lang w:eastAsia="ru-RU"/>
        </w:rPr>
        <w:t xml:space="preserve"> </w:t>
      </w:r>
      <w:r w:rsidRPr="008E0CBC">
        <w:rPr>
          <w:rFonts w:ascii="Times New Roman" w:eastAsia="Calibri" w:hAnsi="Times New Roman" w:cs="Times New Roman"/>
          <w:sz w:val="28"/>
          <w:szCs w:val="28"/>
          <w:lang w:eastAsia="ru-RU"/>
        </w:rPr>
        <w:t xml:space="preserve">– проанализировать и оценить достижение стратегических целей выявления, сопровождения и поддержки развития одарённых детей; </w:t>
      </w:r>
    </w:p>
    <w:p w14:paraId="60A3FEF8" w14:textId="77777777"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б) на муниципальном - определить степень вариативности и качества образовательных и досуговых программ для данной категории детей, а также оценить возможности организации на их основе индивидуальных образовательных маршрутов и траекторий в образовательной сети, а также выявить существующие проблемы;</w:t>
      </w:r>
    </w:p>
    <w:p w14:paraId="0E795361" w14:textId="73E4C509"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в) на уровне учреждения – осуществить диагностику результата и качества образовательного процесса для одарённых детей и дать оценку динамики развития данного направления в деятельности образовательного учреждения.</w:t>
      </w:r>
    </w:p>
    <w:p w14:paraId="5F805733" w14:textId="1E5C3E68"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Способ решения данной задачи потреб</w:t>
      </w:r>
      <w:r w:rsidR="000C02C5">
        <w:rPr>
          <w:rFonts w:ascii="Times New Roman" w:eastAsia="Calibri" w:hAnsi="Times New Roman" w:cs="Times New Roman"/>
          <w:sz w:val="28"/>
          <w:szCs w:val="28"/>
          <w:lang w:eastAsia="ru-RU"/>
        </w:rPr>
        <w:t>овал</w:t>
      </w:r>
      <w:r w:rsidRPr="008E0CBC">
        <w:rPr>
          <w:rFonts w:ascii="Times New Roman" w:eastAsia="Calibri" w:hAnsi="Times New Roman" w:cs="Times New Roman"/>
          <w:sz w:val="28"/>
          <w:szCs w:val="28"/>
          <w:lang w:eastAsia="ru-RU"/>
        </w:rPr>
        <w:t xml:space="preserve"> определения взаимосвязей в исследовании эффективности использования ресурсов для создания необходимых условий, позволяющих обеспечить результативность работы с одарёнными детьми, что предполага</w:t>
      </w:r>
      <w:r w:rsidR="000C02C5">
        <w:rPr>
          <w:rFonts w:ascii="Times New Roman" w:eastAsia="Calibri" w:hAnsi="Times New Roman" w:cs="Times New Roman"/>
          <w:sz w:val="28"/>
          <w:szCs w:val="28"/>
          <w:lang w:eastAsia="ru-RU"/>
        </w:rPr>
        <w:t>ло</w:t>
      </w:r>
      <w:r w:rsidRPr="008E0CBC">
        <w:rPr>
          <w:rFonts w:ascii="Times New Roman" w:eastAsia="Calibri" w:hAnsi="Times New Roman" w:cs="Times New Roman"/>
          <w:sz w:val="28"/>
          <w:szCs w:val="28"/>
          <w:lang w:eastAsia="ru-RU"/>
        </w:rPr>
        <w:t xml:space="preserve"> построение модели мониторинга с использованием как минимум трёх групп критериев для разных уровней управления: </w:t>
      </w:r>
    </w:p>
    <w:p w14:paraId="599E2AC0" w14:textId="77777777"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 локального, где реально достижение педагогических результатов обучения одарённых детей;</w:t>
      </w:r>
    </w:p>
    <w:p w14:paraId="23DADED2" w14:textId="77777777"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 муниципального, в условиях которого возможно создание необходимых условий для обеспечения индивидуальных образовательных маршрутов за счёт создания необходимой инфраструктуры (ресурсные центры, сетевые организации), а также определения и направления в учреждения всех необходимых ресурсов;</w:t>
      </w:r>
    </w:p>
    <w:p w14:paraId="1EA2D451" w14:textId="53D2CE95"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8E0CBC">
        <w:rPr>
          <w:rFonts w:ascii="Times New Roman" w:eastAsia="Calibri" w:hAnsi="Times New Roman" w:cs="Times New Roman"/>
          <w:sz w:val="28"/>
          <w:szCs w:val="28"/>
          <w:lang w:eastAsia="ru-RU"/>
        </w:rPr>
        <w:t>- регионального, в условиях которой формируется образовательная политика, и определяются стратегии работы с одарёнными детьми, а также управленческие механизмы их осуществления.</w:t>
      </w:r>
    </w:p>
    <w:p w14:paraId="67B7D97A" w14:textId="3BC55928" w:rsidR="008E0CBC" w:rsidRPr="008E0CBC" w:rsidRDefault="008E0CBC" w:rsidP="00452CE7">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lang w:eastAsia="ru-RU"/>
        </w:rPr>
      </w:pPr>
      <w:r w:rsidRPr="008E0CBC">
        <w:rPr>
          <w:rFonts w:ascii="Times New Roman" w:eastAsia="Calibri" w:hAnsi="Times New Roman" w:cs="Times New Roman"/>
          <w:color w:val="000000"/>
          <w:sz w:val="28"/>
          <w:szCs w:val="28"/>
          <w:lang w:eastAsia="ru-RU"/>
        </w:rPr>
        <w:t>Содержание мониторинга основыва</w:t>
      </w:r>
      <w:r w:rsidR="000C02C5">
        <w:rPr>
          <w:rFonts w:ascii="Times New Roman" w:eastAsia="Calibri" w:hAnsi="Times New Roman" w:cs="Times New Roman"/>
          <w:color w:val="000000"/>
          <w:sz w:val="28"/>
          <w:szCs w:val="28"/>
          <w:lang w:eastAsia="ru-RU"/>
        </w:rPr>
        <w:t>лось</w:t>
      </w:r>
      <w:r w:rsidRPr="008E0CBC">
        <w:rPr>
          <w:rFonts w:ascii="Times New Roman" w:eastAsia="Calibri" w:hAnsi="Times New Roman" w:cs="Times New Roman"/>
          <w:color w:val="000000"/>
          <w:sz w:val="28"/>
          <w:szCs w:val="28"/>
          <w:lang w:eastAsia="ru-RU"/>
        </w:rPr>
        <w:t xml:space="preserve"> на критериях оценки управленческого механизма выявления, поддержки и развития способностей и талантов у детей и молодёжи, изложенных в методических рекомендациях ФИОКО, по оценке региональных управленческих механизмов качества образования.</w:t>
      </w:r>
    </w:p>
    <w:p w14:paraId="131F040D" w14:textId="7F7F2E25" w:rsidR="008E0CBC" w:rsidRPr="008E0CBC" w:rsidRDefault="000C02C5" w:rsidP="00452CE7">
      <w:pPr>
        <w:spacing w:after="0" w:line="276" w:lineRule="auto"/>
        <w:ind w:firstLine="346"/>
        <w:contextualSpacing/>
        <w:jc w:val="both"/>
        <w:rPr>
          <w:rFonts w:ascii="Times New Roman" w:eastAsia="Times New Roman" w:hAnsi="Times New Roman" w:cs="Times New Roman"/>
          <w:bCs/>
          <w:sz w:val="28"/>
          <w:szCs w:val="28"/>
          <w:lang w:eastAsia="ru-RU"/>
        </w:rPr>
      </w:pPr>
      <w:r w:rsidRPr="000C02C5">
        <w:rPr>
          <w:rFonts w:ascii="Times New Roman" w:eastAsia="Times New Roman" w:hAnsi="Times New Roman" w:cs="Times New Roman"/>
          <w:bCs/>
          <w:sz w:val="28"/>
          <w:szCs w:val="28"/>
          <w:lang w:eastAsia="ru-RU"/>
        </w:rPr>
        <w:lastRenderedPageBreak/>
        <w:t>В числе о</w:t>
      </w:r>
      <w:r w:rsidR="008E0CBC" w:rsidRPr="008E0CBC">
        <w:rPr>
          <w:rFonts w:ascii="Times New Roman" w:eastAsia="Times New Roman" w:hAnsi="Times New Roman" w:cs="Times New Roman"/>
          <w:bCs/>
          <w:sz w:val="28"/>
          <w:szCs w:val="28"/>
          <w:lang w:eastAsia="ru-RU"/>
        </w:rPr>
        <w:t>жидаемы</w:t>
      </w:r>
      <w:r w:rsidRPr="000C02C5">
        <w:rPr>
          <w:rFonts w:ascii="Times New Roman" w:eastAsia="Times New Roman" w:hAnsi="Times New Roman" w:cs="Times New Roman"/>
          <w:bCs/>
          <w:sz w:val="28"/>
          <w:szCs w:val="28"/>
          <w:lang w:eastAsia="ru-RU"/>
        </w:rPr>
        <w:t>х</w:t>
      </w:r>
      <w:r w:rsidR="008E0CBC" w:rsidRPr="008E0CBC">
        <w:rPr>
          <w:rFonts w:ascii="Times New Roman" w:eastAsia="Times New Roman" w:hAnsi="Times New Roman" w:cs="Times New Roman"/>
          <w:bCs/>
          <w:sz w:val="28"/>
          <w:szCs w:val="28"/>
          <w:lang w:eastAsia="ru-RU"/>
        </w:rPr>
        <w:t xml:space="preserve"> результат</w:t>
      </w:r>
      <w:r w:rsidRPr="000C02C5">
        <w:rPr>
          <w:rFonts w:ascii="Times New Roman" w:eastAsia="Times New Roman" w:hAnsi="Times New Roman" w:cs="Times New Roman"/>
          <w:bCs/>
          <w:sz w:val="28"/>
          <w:szCs w:val="28"/>
          <w:lang w:eastAsia="ru-RU"/>
        </w:rPr>
        <w:t>ов</w:t>
      </w:r>
      <w:r w:rsidR="008E0CBC" w:rsidRPr="008E0CBC">
        <w:rPr>
          <w:rFonts w:ascii="Times New Roman" w:eastAsia="Times New Roman" w:hAnsi="Times New Roman" w:cs="Times New Roman"/>
          <w:bCs/>
          <w:sz w:val="28"/>
          <w:szCs w:val="28"/>
          <w:lang w:eastAsia="ru-RU"/>
        </w:rPr>
        <w:t>, направлени</w:t>
      </w:r>
      <w:r w:rsidRPr="000C02C5">
        <w:rPr>
          <w:rFonts w:ascii="Times New Roman" w:eastAsia="Times New Roman" w:hAnsi="Times New Roman" w:cs="Times New Roman"/>
          <w:bCs/>
          <w:sz w:val="28"/>
          <w:szCs w:val="28"/>
          <w:lang w:eastAsia="ru-RU"/>
        </w:rPr>
        <w:t>й</w:t>
      </w:r>
      <w:r w:rsidR="008E0CBC" w:rsidRPr="008E0CBC">
        <w:rPr>
          <w:rFonts w:ascii="Times New Roman" w:eastAsia="Times New Roman" w:hAnsi="Times New Roman" w:cs="Times New Roman"/>
          <w:bCs/>
          <w:sz w:val="28"/>
          <w:szCs w:val="28"/>
          <w:lang w:eastAsia="ru-RU"/>
        </w:rPr>
        <w:t xml:space="preserve"> их</w:t>
      </w:r>
      <w:r w:rsidRPr="000C02C5">
        <w:rPr>
          <w:rFonts w:ascii="Times New Roman" w:eastAsia="Times New Roman" w:hAnsi="Times New Roman" w:cs="Times New Roman"/>
          <w:bCs/>
          <w:sz w:val="28"/>
          <w:szCs w:val="28"/>
          <w:lang w:eastAsia="ru-RU"/>
        </w:rPr>
        <w:t xml:space="preserve"> дальнейшего </w:t>
      </w:r>
      <w:r w:rsidR="008E0CBC" w:rsidRPr="008E0CBC">
        <w:rPr>
          <w:rFonts w:ascii="Times New Roman" w:eastAsia="Times New Roman" w:hAnsi="Times New Roman" w:cs="Times New Roman"/>
          <w:bCs/>
          <w:sz w:val="28"/>
          <w:szCs w:val="28"/>
          <w:lang w:eastAsia="ru-RU"/>
        </w:rPr>
        <w:t>использования</w:t>
      </w:r>
      <w:r>
        <w:rPr>
          <w:rFonts w:ascii="Times New Roman" w:eastAsia="Times New Roman" w:hAnsi="Times New Roman" w:cs="Times New Roman"/>
          <w:bCs/>
          <w:sz w:val="28"/>
          <w:szCs w:val="28"/>
          <w:lang w:eastAsia="ru-RU"/>
        </w:rPr>
        <w:t xml:space="preserve"> рассматривались:</w:t>
      </w:r>
    </w:p>
    <w:p w14:paraId="27EB1B53" w14:textId="22D7F714" w:rsidR="008E0CBC" w:rsidRPr="008E0CBC" w:rsidRDefault="008E0CBC" w:rsidP="00452CE7">
      <w:pPr>
        <w:spacing w:after="0" w:line="276" w:lineRule="auto"/>
        <w:ind w:firstLine="708"/>
        <w:contextualSpacing/>
        <w:jc w:val="both"/>
        <w:rPr>
          <w:rFonts w:ascii="Times New Roman" w:eastAsia="Times New Roman" w:hAnsi="Times New Roman" w:cs="Times New Roman"/>
          <w:sz w:val="28"/>
          <w:szCs w:val="28"/>
          <w:lang w:eastAsia="ru-RU"/>
        </w:rPr>
      </w:pPr>
      <w:r w:rsidRPr="008E0CBC">
        <w:rPr>
          <w:rFonts w:ascii="Times New Roman" w:eastAsia="Times New Roman" w:hAnsi="Times New Roman" w:cs="Times New Roman"/>
          <w:sz w:val="28"/>
          <w:szCs w:val="28"/>
          <w:lang w:eastAsia="ru-RU"/>
        </w:rPr>
        <w:t>1</w:t>
      </w:r>
      <w:r w:rsidR="0053371F">
        <w:rPr>
          <w:rFonts w:ascii="Times New Roman" w:eastAsia="Times New Roman" w:hAnsi="Times New Roman" w:cs="Times New Roman"/>
          <w:sz w:val="28"/>
          <w:szCs w:val="28"/>
          <w:lang w:eastAsia="ru-RU"/>
        </w:rPr>
        <w:t>)</w:t>
      </w:r>
      <w:r w:rsidRPr="008E0CBC">
        <w:rPr>
          <w:rFonts w:ascii="Times New Roman" w:eastAsia="Times New Roman" w:hAnsi="Times New Roman" w:cs="Times New Roman"/>
          <w:sz w:val="28"/>
          <w:szCs w:val="28"/>
          <w:lang w:eastAsia="ru-RU"/>
        </w:rPr>
        <w:t xml:space="preserve"> ресурсные вложения для создания необходимых условий обеспечения результативности работы с одаренными   обучающимися в региональной и муниципальных образовательных системах</w:t>
      </w:r>
      <w:r w:rsidR="00DB5A2F">
        <w:rPr>
          <w:rFonts w:ascii="Times New Roman" w:eastAsia="Times New Roman" w:hAnsi="Times New Roman" w:cs="Times New Roman"/>
          <w:sz w:val="28"/>
          <w:szCs w:val="28"/>
          <w:lang w:eastAsia="ru-RU"/>
        </w:rPr>
        <w:t>;</w:t>
      </w:r>
    </w:p>
    <w:p w14:paraId="01840643" w14:textId="5E39F565" w:rsidR="008E0CBC" w:rsidRPr="008E0CBC" w:rsidRDefault="008E0CBC" w:rsidP="00452CE7">
      <w:pPr>
        <w:spacing w:after="0" w:line="276" w:lineRule="auto"/>
        <w:ind w:firstLine="709"/>
        <w:contextualSpacing/>
        <w:jc w:val="both"/>
        <w:rPr>
          <w:rFonts w:ascii="Times New Roman" w:eastAsia="Times New Roman" w:hAnsi="Times New Roman" w:cs="Times New Roman"/>
          <w:sz w:val="28"/>
          <w:szCs w:val="28"/>
          <w:lang w:eastAsia="ru-RU"/>
        </w:rPr>
      </w:pPr>
      <w:r w:rsidRPr="008E0CBC">
        <w:rPr>
          <w:rFonts w:ascii="Times New Roman" w:eastAsia="Times New Roman" w:hAnsi="Times New Roman" w:cs="Times New Roman"/>
          <w:sz w:val="28"/>
          <w:szCs w:val="28"/>
          <w:lang w:eastAsia="ru-RU"/>
        </w:rPr>
        <w:t>2</w:t>
      </w:r>
      <w:r w:rsidR="0053371F">
        <w:rPr>
          <w:rFonts w:ascii="Times New Roman" w:eastAsia="Times New Roman" w:hAnsi="Times New Roman" w:cs="Times New Roman"/>
          <w:sz w:val="28"/>
          <w:szCs w:val="28"/>
          <w:lang w:eastAsia="ru-RU"/>
        </w:rPr>
        <w:t>)</w:t>
      </w:r>
      <w:r w:rsidRPr="008E0CBC">
        <w:rPr>
          <w:rFonts w:ascii="Times New Roman" w:eastAsia="Times New Roman" w:hAnsi="Times New Roman" w:cs="Times New Roman"/>
          <w:sz w:val="28"/>
          <w:szCs w:val="28"/>
          <w:lang w:eastAsia="ru-RU"/>
        </w:rPr>
        <w:t xml:space="preserve"> мнени</w:t>
      </w:r>
      <w:r w:rsidR="0053371F">
        <w:rPr>
          <w:rFonts w:ascii="Times New Roman" w:eastAsia="Times New Roman" w:hAnsi="Times New Roman" w:cs="Times New Roman"/>
          <w:sz w:val="28"/>
          <w:szCs w:val="28"/>
          <w:lang w:eastAsia="ru-RU"/>
        </w:rPr>
        <w:t>я</w:t>
      </w:r>
      <w:r w:rsidRPr="008E0CBC">
        <w:rPr>
          <w:rFonts w:ascii="Times New Roman" w:eastAsia="Times New Roman" w:hAnsi="Times New Roman" w:cs="Times New Roman"/>
          <w:sz w:val="28"/>
          <w:szCs w:val="28"/>
          <w:lang w:eastAsia="ru-RU"/>
        </w:rPr>
        <w:t xml:space="preserve"> различных участников процесса обучения и сопровождения одарённых   детей в региональной образовательной системе: специалистов органов управления образованием, курирующих работу с одаренными детьми (региональный и муниципальный уровни), руководителей образовательных организаций общего и дополнительного образования, а также реализующих адаптированные образовательные программы, руководителей  региональных и муниципальных ресурсных центров, одаренных и талантливых обучающиеся и их родителей, педагогов, работающих с одаренными </w:t>
      </w:r>
      <w:r w:rsidRPr="008E0CBC">
        <w:rPr>
          <w:rFonts w:ascii="Times New Roman" w:eastAsia="Calibri" w:hAnsi="Times New Roman" w:cs="Times New Roman"/>
          <w:sz w:val="28"/>
          <w:szCs w:val="28"/>
          <w:lang w:eastAsia="ru-RU"/>
        </w:rPr>
        <w:t>и талантливыми обучающимися</w:t>
      </w:r>
      <w:r w:rsidR="00DB5A2F">
        <w:rPr>
          <w:rFonts w:ascii="Times New Roman" w:eastAsia="Calibri" w:hAnsi="Times New Roman" w:cs="Times New Roman"/>
          <w:sz w:val="28"/>
          <w:szCs w:val="28"/>
          <w:lang w:eastAsia="ru-RU"/>
        </w:rPr>
        <w:t>;</w:t>
      </w:r>
      <w:r w:rsidRPr="008E0CBC">
        <w:rPr>
          <w:rFonts w:ascii="Times New Roman" w:eastAsia="Times New Roman" w:hAnsi="Times New Roman" w:cs="Times New Roman"/>
          <w:sz w:val="28"/>
          <w:szCs w:val="28"/>
          <w:lang w:eastAsia="ru-RU"/>
        </w:rPr>
        <w:t xml:space="preserve"> </w:t>
      </w:r>
    </w:p>
    <w:p w14:paraId="40F0FA47" w14:textId="2F23F8E7" w:rsidR="008E0CBC" w:rsidRPr="008E0CBC" w:rsidRDefault="008E0CBC" w:rsidP="00452CE7">
      <w:pPr>
        <w:spacing w:after="0" w:line="276" w:lineRule="auto"/>
        <w:ind w:firstLine="708"/>
        <w:contextualSpacing/>
        <w:jc w:val="both"/>
        <w:rPr>
          <w:rFonts w:ascii="Times New Roman" w:eastAsia="Times New Roman" w:hAnsi="Times New Roman" w:cs="Times New Roman"/>
          <w:sz w:val="28"/>
          <w:szCs w:val="28"/>
          <w:lang w:eastAsia="ru-RU"/>
        </w:rPr>
      </w:pPr>
      <w:r w:rsidRPr="008E0CBC">
        <w:rPr>
          <w:rFonts w:ascii="Times New Roman" w:eastAsia="Times New Roman" w:hAnsi="Times New Roman" w:cs="Times New Roman"/>
          <w:sz w:val="28"/>
          <w:szCs w:val="28"/>
          <w:lang w:eastAsia="ru-RU"/>
        </w:rPr>
        <w:t>3</w:t>
      </w:r>
      <w:r w:rsidR="0053371F">
        <w:rPr>
          <w:rFonts w:ascii="Times New Roman" w:eastAsia="Times New Roman" w:hAnsi="Times New Roman" w:cs="Times New Roman"/>
          <w:sz w:val="28"/>
          <w:szCs w:val="28"/>
          <w:lang w:eastAsia="ru-RU"/>
        </w:rPr>
        <w:t>)</w:t>
      </w:r>
      <w:r w:rsidRPr="008E0CBC">
        <w:rPr>
          <w:rFonts w:ascii="Times New Roman" w:eastAsia="Times New Roman" w:hAnsi="Times New Roman" w:cs="Times New Roman"/>
          <w:sz w:val="28"/>
          <w:szCs w:val="28"/>
          <w:lang w:eastAsia="ru-RU"/>
        </w:rPr>
        <w:t xml:space="preserve"> достижения и основные тенденции развития региональной образовательной системы по организации работы с одарёнными   обучающимися с учётом мнения всех участников образовательного процесса</w:t>
      </w:r>
      <w:r w:rsidR="00DB5A2F">
        <w:rPr>
          <w:rFonts w:ascii="Times New Roman" w:eastAsia="Times New Roman" w:hAnsi="Times New Roman" w:cs="Times New Roman"/>
          <w:sz w:val="28"/>
          <w:szCs w:val="28"/>
          <w:lang w:eastAsia="ru-RU"/>
        </w:rPr>
        <w:t>;</w:t>
      </w:r>
      <w:r w:rsidRPr="008E0CBC">
        <w:rPr>
          <w:rFonts w:ascii="Times New Roman" w:eastAsia="Times New Roman" w:hAnsi="Times New Roman" w:cs="Times New Roman"/>
          <w:sz w:val="28"/>
          <w:szCs w:val="28"/>
          <w:lang w:eastAsia="ru-RU"/>
        </w:rPr>
        <w:t xml:space="preserve"> </w:t>
      </w:r>
    </w:p>
    <w:p w14:paraId="77BE49A3" w14:textId="0EA25386" w:rsidR="008E0CBC" w:rsidRPr="008E0CBC" w:rsidRDefault="008E0CBC" w:rsidP="00452CE7">
      <w:pPr>
        <w:spacing w:after="0" w:line="276" w:lineRule="auto"/>
        <w:ind w:firstLine="708"/>
        <w:contextualSpacing/>
        <w:jc w:val="both"/>
        <w:rPr>
          <w:rFonts w:ascii="Times New Roman" w:eastAsia="Times New Roman" w:hAnsi="Times New Roman" w:cs="Times New Roman"/>
          <w:sz w:val="28"/>
          <w:szCs w:val="28"/>
          <w:lang w:eastAsia="ru-RU"/>
        </w:rPr>
      </w:pPr>
      <w:r w:rsidRPr="008E0CBC">
        <w:rPr>
          <w:rFonts w:ascii="Times New Roman" w:eastAsia="Times New Roman" w:hAnsi="Times New Roman" w:cs="Times New Roman"/>
          <w:sz w:val="28"/>
          <w:szCs w:val="28"/>
          <w:lang w:eastAsia="ru-RU"/>
        </w:rPr>
        <w:t>4</w:t>
      </w:r>
      <w:r w:rsidR="0053371F">
        <w:rPr>
          <w:rFonts w:ascii="Times New Roman" w:eastAsia="Times New Roman" w:hAnsi="Times New Roman" w:cs="Times New Roman"/>
          <w:sz w:val="28"/>
          <w:szCs w:val="28"/>
          <w:lang w:eastAsia="ru-RU"/>
        </w:rPr>
        <w:t>)</w:t>
      </w:r>
      <w:r w:rsidRPr="008E0CBC">
        <w:rPr>
          <w:rFonts w:ascii="Times New Roman" w:eastAsia="Times New Roman" w:hAnsi="Times New Roman" w:cs="Times New Roman"/>
          <w:sz w:val="28"/>
          <w:szCs w:val="28"/>
          <w:lang w:eastAsia="ru-RU"/>
        </w:rPr>
        <w:t xml:space="preserve"> проблемы и пути их решения</w:t>
      </w:r>
      <w:r w:rsidR="000C02C5">
        <w:rPr>
          <w:rFonts w:ascii="Times New Roman" w:eastAsia="Times New Roman" w:hAnsi="Times New Roman" w:cs="Times New Roman"/>
          <w:sz w:val="28"/>
          <w:szCs w:val="28"/>
          <w:lang w:eastAsia="ru-RU"/>
        </w:rPr>
        <w:t xml:space="preserve"> на региональном и муниципальном уровнях управления образованием</w:t>
      </w:r>
      <w:r w:rsidRPr="008E0CBC">
        <w:rPr>
          <w:rFonts w:ascii="Times New Roman" w:eastAsia="Times New Roman" w:hAnsi="Times New Roman" w:cs="Times New Roman"/>
          <w:sz w:val="28"/>
          <w:szCs w:val="28"/>
          <w:lang w:eastAsia="ru-RU"/>
        </w:rPr>
        <w:t>.</w:t>
      </w:r>
    </w:p>
    <w:p w14:paraId="01B45B85" w14:textId="77777777" w:rsidR="008E0CBC" w:rsidRDefault="008E0CBC" w:rsidP="008E0CB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6B2B236E" w14:textId="77777777" w:rsidR="00C91EA1" w:rsidRPr="00C91EA1" w:rsidRDefault="00C91EA1" w:rsidP="00C91EA1">
      <w:pPr>
        <w:widowControl w:val="0"/>
        <w:autoSpaceDE w:val="0"/>
        <w:autoSpaceDN w:val="0"/>
        <w:adjustRightInd w:val="0"/>
        <w:spacing w:after="0" w:line="240" w:lineRule="auto"/>
        <w:ind w:firstLine="708"/>
        <w:jc w:val="center"/>
        <w:rPr>
          <w:rFonts w:ascii="Times New Roman" w:eastAsia="Calibri" w:hAnsi="Times New Roman" w:cs="Times New Roman"/>
          <w:b/>
          <w:i/>
          <w:iCs/>
          <w:sz w:val="28"/>
          <w:szCs w:val="28"/>
          <w:lang w:eastAsia="ru-RU"/>
        </w:rPr>
      </w:pPr>
      <w:bookmarkStart w:id="0" w:name="_Hlk63343127"/>
      <w:r w:rsidRPr="00C91EA1">
        <w:rPr>
          <w:rFonts w:ascii="Times New Roman" w:eastAsia="Calibri" w:hAnsi="Times New Roman" w:cs="Times New Roman"/>
          <w:b/>
          <w:i/>
          <w:iCs/>
          <w:sz w:val="28"/>
          <w:szCs w:val="28"/>
          <w:lang w:eastAsia="ru-RU"/>
        </w:rPr>
        <w:t>2. Общая характеристика количественных показателей мониторинга</w:t>
      </w:r>
    </w:p>
    <w:p w14:paraId="70FB1796" w14:textId="77777777" w:rsidR="00C91EA1" w:rsidRPr="00C91EA1" w:rsidRDefault="00C91EA1" w:rsidP="00C91EA1">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14:paraId="6BC4D39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bCs/>
          <w:sz w:val="28"/>
          <w:szCs w:val="28"/>
          <w:lang w:eastAsia="ru-RU"/>
        </w:rPr>
        <w:t xml:space="preserve">В мониторинге приняли участие специалисты муниципальных органов управления образованием 18 муниципальных образовательных систем, входящих в состав региональной образовательной системы, ими были предоставлены данные по </w:t>
      </w:r>
      <w:r w:rsidRPr="00C91EA1">
        <w:rPr>
          <w:rFonts w:ascii="Times New Roman" w:eastAsia="Calibri" w:hAnsi="Times New Roman" w:cs="Times New Roman"/>
          <w:sz w:val="28"/>
          <w:szCs w:val="28"/>
        </w:rPr>
        <w:t>334 общеобразовательным организациям общего образования и 94 организациям дополнительного образования, что близко к генеральной выборке данных типов организаций, составляющих сеть региональной образовательной системы.</w:t>
      </w:r>
    </w:p>
    <w:p w14:paraId="78F66307" w14:textId="751AC883" w:rsid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Изучено мнение руководителей 251 общеобразовательной организации, входящих в состав 17 муниципальных образовательных систем, за исключением руководителей Ломоносовского района, из них – руководителей 204 общеобразовательных школ, 45 организаций дополнительного образования и 2 общеобразовательных школ, реализующих адаптированные программы (Таблица1). </w:t>
      </w:r>
    </w:p>
    <w:p w14:paraId="1F8B4C1E" w14:textId="3DF3DE8F" w:rsidR="00294E5C" w:rsidRDefault="00294E5C" w:rsidP="00C91EA1">
      <w:pPr>
        <w:spacing w:after="0" w:line="276" w:lineRule="auto"/>
        <w:ind w:firstLine="709"/>
        <w:jc w:val="both"/>
        <w:rPr>
          <w:rFonts w:ascii="Times New Roman" w:eastAsia="Calibri" w:hAnsi="Times New Roman" w:cs="Times New Roman"/>
          <w:sz w:val="28"/>
          <w:szCs w:val="28"/>
        </w:rPr>
      </w:pPr>
    </w:p>
    <w:p w14:paraId="4FADEE9D" w14:textId="77777777" w:rsidR="00294E5C" w:rsidRPr="00C91EA1" w:rsidRDefault="00294E5C" w:rsidP="00C91EA1">
      <w:pPr>
        <w:spacing w:after="0" w:line="276" w:lineRule="auto"/>
        <w:ind w:firstLine="709"/>
        <w:jc w:val="both"/>
        <w:rPr>
          <w:rFonts w:ascii="Times New Roman" w:eastAsia="Calibri" w:hAnsi="Times New Roman" w:cs="Times New Roman"/>
          <w:sz w:val="28"/>
          <w:szCs w:val="28"/>
        </w:rPr>
      </w:pPr>
    </w:p>
    <w:tbl>
      <w:tblPr>
        <w:tblStyle w:val="60"/>
        <w:tblW w:w="9464" w:type="dxa"/>
        <w:tblLayout w:type="fixed"/>
        <w:tblLook w:val="04A0" w:firstRow="1" w:lastRow="0" w:firstColumn="1" w:lastColumn="0" w:noHBand="0" w:noVBand="1"/>
      </w:tblPr>
      <w:tblGrid>
        <w:gridCol w:w="2093"/>
        <w:gridCol w:w="1276"/>
        <w:gridCol w:w="1417"/>
        <w:gridCol w:w="1559"/>
        <w:gridCol w:w="1872"/>
        <w:gridCol w:w="1247"/>
      </w:tblGrid>
      <w:tr w:rsidR="00C91EA1" w:rsidRPr="00C91EA1" w14:paraId="0666E705" w14:textId="77777777" w:rsidTr="0022785A">
        <w:tc>
          <w:tcPr>
            <w:tcW w:w="2093" w:type="dxa"/>
          </w:tcPr>
          <w:p w14:paraId="1F420AA4"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lastRenderedPageBreak/>
              <w:t>Муниципальное образование</w:t>
            </w:r>
          </w:p>
        </w:tc>
        <w:tc>
          <w:tcPr>
            <w:tcW w:w="1276" w:type="dxa"/>
          </w:tcPr>
          <w:p w14:paraId="439EFC3C"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организаций</w:t>
            </w:r>
          </w:p>
        </w:tc>
        <w:tc>
          <w:tcPr>
            <w:tcW w:w="1417" w:type="dxa"/>
          </w:tcPr>
          <w:p w14:paraId="453F6EA6"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организаций, %</w:t>
            </w:r>
          </w:p>
        </w:tc>
        <w:tc>
          <w:tcPr>
            <w:tcW w:w="1559" w:type="dxa"/>
          </w:tcPr>
          <w:p w14:paraId="2D84C2E1"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общеобразовательных организаций</w:t>
            </w:r>
          </w:p>
        </w:tc>
        <w:tc>
          <w:tcPr>
            <w:tcW w:w="1872" w:type="dxa"/>
          </w:tcPr>
          <w:p w14:paraId="5934ECC8"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организаций дополнительного образования</w:t>
            </w:r>
          </w:p>
        </w:tc>
        <w:tc>
          <w:tcPr>
            <w:tcW w:w="1247" w:type="dxa"/>
          </w:tcPr>
          <w:p w14:paraId="5E6C9397"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Школы, реализующие адаптированные программы</w:t>
            </w:r>
          </w:p>
        </w:tc>
      </w:tr>
      <w:tr w:rsidR="00C91EA1" w:rsidRPr="00C91EA1" w14:paraId="4C5F948C" w14:textId="77777777" w:rsidTr="0022785A">
        <w:tc>
          <w:tcPr>
            <w:tcW w:w="2093" w:type="dxa"/>
          </w:tcPr>
          <w:p w14:paraId="34B9522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Бокситогорский</w:t>
            </w:r>
          </w:p>
        </w:tc>
        <w:tc>
          <w:tcPr>
            <w:tcW w:w="1276" w:type="dxa"/>
          </w:tcPr>
          <w:p w14:paraId="449189D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14</w:t>
            </w:r>
          </w:p>
        </w:tc>
        <w:tc>
          <w:tcPr>
            <w:tcW w:w="1417" w:type="dxa"/>
            <w:vAlign w:val="bottom"/>
          </w:tcPr>
          <w:p w14:paraId="1E62F27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5,58</w:t>
            </w:r>
          </w:p>
        </w:tc>
        <w:tc>
          <w:tcPr>
            <w:tcW w:w="1559" w:type="dxa"/>
          </w:tcPr>
          <w:p w14:paraId="54FCEA3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w:t>
            </w:r>
          </w:p>
        </w:tc>
        <w:tc>
          <w:tcPr>
            <w:tcW w:w="1872" w:type="dxa"/>
          </w:tcPr>
          <w:p w14:paraId="05B22D2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w:t>
            </w:r>
          </w:p>
        </w:tc>
        <w:tc>
          <w:tcPr>
            <w:tcW w:w="1247" w:type="dxa"/>
          </w:tcPr>
          <w:p w14:paraId="1F7AFD99"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1473B2F3" w14:textId="77777777" w:rsidTr="0022785A">
        <w:tc>
          <w:tcPr>
            <w:tcW w:w="2093" w:type="dxa"/>
          </w:tcPr>
          <w:p w14:paraId="09D2A105"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Волосовский</w:t>
            </w:r>
          </w:p>
        </w:tc>
        <w:tc>
          <w:tcPr>
            <w:tcW w:w="1276" w:type="dxa"/>
          </w:tcPr>
          <w:p w14:paraId="7077EE5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18</w:t>
            </w:r>
          </w:p>
        </w:tc>
        <w:tc>
          <w:tcPr>
            <w:tcW w:w="1417" w:type="dxa"/>
            <w:vAlign w:val="bottom"/>
          </w:tcPr>
          <w:p w14:paraId="43FF824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7,17</w:t>
            </w:r>
          </w:p>
        </w:tc>
        <w:tc>
          <w:tcPr>
            <w:tcW w:w="1559" w:type="dxa"/>
          </w:tcPr>
          <w:p w14:paraId="3C35D59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14</w:t>
            </w:r>
          </w:p>
        </w:tc>
        <w:tc>
          <w:tcPr>
            <w:tcW w:w="1872" w:type="dxa"/>
          </w:tcPr>
          <w:p w14:paraId="78505FC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w:t>
            </w:r>
          </w:p>
        </w:tc>
        <w:tc>
          <w:tcPr>
            <w:tcW w:w="1247" w:type="dxa"/>
          </w:tcPr>
          <w:p w14:paraId="3E77C956"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6D7521BC" w14:textId="77777777" w:rsidTr="0022785A">
        <w:tc>
          <w:tcPr>
            <w:tcW w:w="2093" w:type="dxa"/>
          </w:tcPr>
          <w:p w14:paraId="35A4CB6D"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Волховский</w:t>
            </w:r>
          </w:p>
        </w:tc>
        <w:tc>
          <w:tcPr>
            <w:tcW w:w="1276" w:type="dxa"/>
          </w:tcPr>
          <w:p w14:paraId="0E1CE274"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14</w:t>
            </w:r>
          </w:p>
        </w:tc>
        <w:tc>
          <w:tcPr>
            <w:tcW w:w="1417" w:type="dxa"/>
            <w:vAlign w:val="bottom"/>
          </w:tcPr>
          <w:p w14:paraId="0528250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5,58</w:t>
            </w:r>
          </w:p>
        </w:tc>
        <w:tc>
          <w:tcPr>
            <w:tcW w:w="1559" w:type="dxa"/>
          </w:tcPr>
          <w:p w14:paraId="7022444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14</w:t>
            </w:r>
          </w:p>
        </w:tc>
        <w:tc>
          <w:tcPr>
            <w:tcW w:w="1872" w:type="dxa"/>
          </w:tcPr>
          <w:p w14:paraId="6DA3435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w:t>
            </w:r>
          </w:p>
        </w:tc>
        <w:tc>
          <w:tcPr>
            <w:tcW w:w="1247" w:type="dxa"/>
          </w:tcPr>
          <w:p w14:paraId="2B5B6D19"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6ACE2213" w14:textId="77777777" w:rsidTr="0022785A">
        <w:tc>
          <w:tcPr>
            <w:tcW w:w="2093" w:type="dxa"/>
          </w:tcPr>
          <w:p w14:paraId="419C1857"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Всеволожский</w:t>
            </w:r>
          </w:p>
        </w:tc>
        <w:tc>
          <w:tcPr>
            <w:tcW w:w="1276" w:type="dxa"/>
          </w:tcPr>
          <w:p w14:paraId="1C5EA2F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36</w:t>
            </w:r>
          </w:p>
        </w:tc>
        <w:tc>
          <w:tcPr>
            <w:tcW w:w="1417" w:type="dxa"/>
            <w:vAlign w:val="bottom"/>
          </w:tcPr>
          <w:p w14:paraId="759DA92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14,34</w:t>
            </w:r>
          </w:p>
        </w:tc>
        <w:tc>
          <w:tcPr>
            <w:tcW w:w="1559" w:type="dxa"/>
          </w:tcPr>
          <w:p w14:paraId="3C6F207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35</w:t>
            </w:r>
          </w:p>
        </w:tc>
        <w:tc>
          <w:tcPr>
            <w:tcW w:w="1872" w:type="dxa"/>
          </w:tcPr>
          <w:p w14:paraId="0E3CA92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w:t>
            </w:r>
          </w:p>
        </w:tc>
        <w:tc>
          <w:tcPr>
            <w:tcW w:w="1247" w:type="dxa"/>
          </w:tcPr>
          <w:p w14:paraId="4833158A"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218E0DCB" w14:textId="77777777" w:rsidTr="0022785A">
        <w:tc>
          <w:tcPr>
            <w:tcW w:w="2093" w:type="dxa"/>
          </w:tcPr>
          <w:p w14:paraId="00FE360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Выборгский</w:t>
            </w:r>
          </w:p>
        </w:tc>
        <w:tc>
          <w:tcPr>
            <w:tcW w:w="1276" w:type="dxa"/>
          </w:tcPr>
          <w:p w14:paraId="336B7F9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24</w:t>
            </w:r>
          </w:p>
        </w:tc>
        <w:tc>
          <w:tcPr>
            <w:tcW w:w="1417" w:type="dxa"/>
            <w:vAlign w:val="bottom"/>
          </w:tcPr>
          <w:p w14:paraId="3E0A7D8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9,56</w:t>
            </w:r>
          </w:p>
        </w:tc>
        <w:tc>
          <w:tcPr>
            <w:tcW w:w="1559" w:type="dxa"/>
          </w:tcPr>
          <w:p w14:paraId="337F6A5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19</w:t>
            </w:r>
          </w:p>
        </w:tc>
        <w:tc>
          <w:tcPr>
            <w:tcW w:w="1872" w:type="dxa"/>
          </w:tcPr>
          <w:p w14:paraId="3A1E90B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w:t>
            </w:r>
          </w:p>
        </w:tc>
        <w:tc>
          <w:tcPr>
            <w:tcW w:w="1247" w:type="dxa"/>
          </w:tcPr>
          <w:p w14:paraId="41A2E73E"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5C8ED385" w14:textId="77777777" w:rsidTr="0022785A">
        <w:tc>
          <w:tcPr>
            <w:tcW w:w="2093" w:type="dxa"/>
          </w:tcPr>
          <w:p w14:paraId="61B3D72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Гатчинский</w:t>
            </w:r>
          </w:p>
        </w:tc>
        <w:tc>
          <w:tcPr>
            <w:tcW w:w="1276" w:type="dxa"/>
          </w:tcPr>
          <w:p w14:paraId="4B529630"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32</w:t>
            </w:r>
          </w:p>
        </w:tc>
        <w:tc>
          <w:tcPr>
            <w:tcW w:w="1417" w:type="dxa"/>
            <w:vAlign w:val="bottom"/>
          </w:tcPr>
          <w:p w14:paraId="3A589C2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12,75</w:t>
            </w:r>
          </w:p>
        </w:tc>
        <w:tc>
          <w:tcPr>
            <w:tcW w:w="1559" w:type="dxa"/>
          </w:tcPr>
          <w:p w14:paraId="746B99DF"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23</w:t>
            </w:r>
          </w:p>
        </w:tc>
        <w:tc>
          <w:tcPr>
            <w:tcW w:w="1872" w:type="dxa"/>
          </w:tcPr>
          <w:p w14:paraId="5EFAFD1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8</w:t>
            </w:r>
          </w:p>
        </w:tc>
        <w:tc>
          <w:tcPr>
            <w:tcW w:w="1247" w:type="dxa"/>
          </w:tcPr>
          <w:p w14:paraId="5DCB552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w:t>
            </w:r>
          </w:p>
        </w:tc>
      </w:tr>
      <w:tr w:rsidR="00C91EA1" w:rsidRPr="00C91EA1" w14:paraId="44FA201A" w14:textId="77777777" w:rsidTr="0022785A">
        <w:tc>
          <w:tcPr>
            <w:tcW w:w="2093" w:type="dxa"/>
          </w:tcPr>
          <w:p w14:paraId="6E55760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Кингисеппский</w:t>
            </w:r>
          </w:p>
        </w:tc>
        <w:tc>
          <w:tcPr>
            <w:tcW w:w="1276" w:type="dxa"/>
          </w:tcPr>
          <w:p w14:paraId="5F9E974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15</w:t>
            </w:r>
          </w:p>
        </w:tc>
        <w:tc>
          <w:tcPr>
            <w:tcW w:w="1417" w:type="dxa"/>
            <w:vAlign w:val="bottom"/>
          </w:tcPr>
          <w:p w14:paraId="621F695F"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5,98</w:t>
            </w:r>
          </w:p>
        </w:tc>
        <w:tc>
          <w:tcPr>
            <w:tcW w:w="1559" w:type="dxa"/>
          </w:tcPr>
          <w:p w14:paraId="6A1A39C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12</w:t>
            </w:r>
          </w:p>
        </w:tc>
        <w:tc>
          <w:tcPr>
            <w:tcW w:w="1872" w:type="dxa"/>
          </w:tcPr>
          <w:p w14:paraId="0B27601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w:t>
            </w:r>
          </w:p>
        </w:tc>
        <w:tc>
          <w:tcPr>
            <w:tcW w:w="1247" w:type="dxa"/>
          </w:tcPr>
          <w:p w14:paraId="009DE8D7"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6916A02D" w14:textId="77777777" w:rsidTr="0022785A">
        <w:tc>
          <w:tcPr>
            <w:tcW w:w="2093" w:type="dxa"/>
          </w:tcPr>
          <w:p w14:paraId="4AAE4E6D"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Киришский</w:t>
            </w:r>
          </w:p>
        </w:tc>
        <w:tc>
          <w:tcPr>
            <w:tcW w:w="1276" w:type="dxa"/>
          </w:tcPr>
          <w:p w14:paraId="1C038DC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12</w:t>
            </w:r>
          </w:p>
        </w:tc>
        <w:tc>
          <w:tcPr>
            <w:tcW w:w="1417" w:type="dxa"/>
            <w:vAlign w:val="bottom"/>
          </w:tcPr>
          <w:p w14:paraId="4F61FD0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4,78</w:t>
            </w:r>
          </w:p>
        </w:tc>
        <w:tc>
          <w:tcPr>
            <w:tcW w:w="1559" w:type="dxa"/>
          </w:tcPr>
          <w:p w14:paraId="7D33EBA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10</w:t>
            </w:r>
          </w:p>
        </w:tc>
        <w:tc>
          <w:tcPr>
            <w:tcW w:w="1872" w:type="dxa"/>
          </w:tcPr>
          <w:p w14:paraId="4BE51D4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w:t>
            </w:r>
          </w:p>
        </w:tc>
        <w:tc>
          <w:tcPr>
            <w:tcW w:w="1247" w:type="dxa"/>
          </w:tcPr>
          <w:p w14:paraId="2FA1B12C"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4971FC71" w14:textId="77777777" w:rsidTr="0022785A">
        <w:tc>
          <w:tcPr>
            <w:tcW w:w="2093" w:type="dxa"/>
          </w:tcPr>
          <w:p w14:paraId="240BCB3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Кировский</w:t>
            </w:r>
          </w:p>
        </w:tc>
        <w:tc>
          <w:tcPr>
            <w:tcW w:w="1276" w:type="dxa"/>
          </w:tcPr>
          <w:p w14:paraId="737FFA4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14</w:t>
            </w:r>
          </w:p>
        </w:tc>
        <w:tc>
          <w:tcPr>
            <w:tcW w:w="1417" w:type="dxa"/>
            <w:vAlign w:val="bottom"/>
          </w:tcPr>
          <w:p w14:paraId="0FB0AAC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5,58</w:t>
            </w:r>
          </w:p>
        </w:tc>
        <w:tc>
          <w:tcPr>
            <w:tcW w:w="1559" w:type="dxa"/>
          </w:tcPr>
          <w:p w14:paraId="0794E81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10</w:t>
            </w:r>
          </w:p>
        </w:tc>
        <w:tc>
          <w:tcPr>
            <w:tcW w:w="1872" w:type="dxa"/>
          </w:tcPr>
          <w:p w14:paraId="76998D7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w:t>
            </w:r>
          </w:p>
        </w:tc>
        <w:tc>
          <w:tcPr>
            <w:tcW w:w="1247" w:type="dxa"/>
          </w:tcPr>
          <w:p w14:paraId="7BD58591"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7C7A03A3" w14:textId="77777777" w:rsidTr="0022785A">
        <w:tc>
          <w:tcPr>
            <w:tcW w:w="2093" w:type="dxa"/>
          </w:tcPr>
          <w:p w14:paraId="34EE6321"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Лодейнопольский</w:t>
            </w:r>
          </w:p>
        </w:tc>
        <w:tc>
          <w:tcPr>
            <w:tcW w:w="1276" w:type="dxa"/>
          </w:tcPr>
          <w:p w14:paraId="385DA7E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6</w:t>
            </w:r>
          </w:p>
        </w:tc>
        <w:tc>
          <w:tcPr>
            <w:tcW w:w="1417" w:type="dxa"/>
            <w:vAlign w:val="bottom"/>
          </w:tcPr>
          <w:p w14:paraId="7C001F1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2,39</w:t>
            </w:r>
          </w:p>
        </w:tc>
        <w:tc>
          <w:tcPr>
            <w:tcW w:w="1559" w:type="dxa"/>
          </w:tcPr>
          <w:p w14:paraId="2BB68A9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w:t>
            </w:r>
          </w:p>
        </w:tc>
        <w:tc>
          <w:tcPr>
            <w:tcW w:w="1872" w:type="dxa"/>
          </w:tcPr>
          <w:p w14:paraId="14EF311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w:t>
            </w:r>
          </w:p>
        </w:tc>
        <w:tc>
          <w:tcPr>
            <w:tcW w:w="1247" w:type="dxa"/>
          </w:tcPr>
          <w:p w14:paraId="373B640C"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70FF6444" w14:textId="77777777" w:rsidTr="0022785A">
        <w:tc>
          <w:tcPr>
            <w:tcW w:w="2093" w:type="dxa"/>
          </w:tcPr>
          <w:p w14:paraId="6FEA77E7"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Ломоносовский</w:t>
            </w:r>
          </w:p>
        </w:tc>
        <w:tc>
          <w:tcPr>
            <w:tcW w:w="1276" w:type="dxa"/>
          </w:tcPr>
          <w:p w14:paraId="1106C42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w:t>
            </w:r>
          </w:p>
        </w:tc>
        <w:tc>
          <w:tcPr>
            <w:tcW w:w="1417" w:type="dxa"/>
            <w:vAlign w:val="bottom"/>
          </w:tcPr>
          <w:p w14:paraId="4B9F703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0,00</w:t>
            </w:r>
          </w:p>
        </w:tc>
        <w:tc>
          <w:tcPr>
            <w:tcW w:w="1559" w:type="dxa"/>
          </w:tcPr>
          <w:p w14:paraId="3EA0F7B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w:t>
            </w:r>
          </w:p>
        </w:tc>
        <w:tc>
          <w:tcPr>
            <w:tcW w:w="1872" w:type="dxa"/>
          </w:tcPr>
          <w:p w14:paraId="404B625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w:t>
            </w:r>
          </w:p>
        </w:tc>
        <w:tc>
          <w:tcPr>
            <w:tcW w:w="1247" w:type="dxa"/>
          </w:tcPr>
          <w:p w14:paraId="2707CAE4"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56E946B5" w14:textId="77777777" w:rsidTr="0022785A">
        <w:tc>
          <w:tcPr>
            <w:tcW w:w="2093" w:type="dxa"/>
          </w:tcPr>
          <w:p w14:paraId="10B683EF"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Лужский</w:t>
            </w:r>
          </w:p>
        </w:tc>
        <w:tc>
          <w:tcPr>
            <w:tcW w:w="1276" w:type="dxa"/>
          </w:tcPr>
          <w:p w14:paraId="44F02BC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w:t>
            </w:r>
          </w:p>
        </w:tc>
        <w:tc>
          <w:tcPr>
            <w:tcW w:w="1417" w:type="dxa"/>
            <w:vAlign w:val="bottom"/>
          </w:tcPr>
          <w:p w14:paraId="4CCC8E3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1,99</w:t>
            </w:r>
          </w:p>
        </w:tc>
        <w:tc>
          <w:tcPr>
            <w:tcW w:w="1559" w:type="dxa"/>
          </w:tcPr>
          <w:p w14:paraId="5E77D54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w:t>
            </w:r>
          </w:p>
        </w:tc>
        <w:tc>
          <w:tcPr>
            <w:tcW w:w="1872" w:type="dxa"/>
          </w:tcPr>
          <w:p w14:paraId="363DD8B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w:t>
            </w:r>
          </w:p>
        </w:tc>
        <w:tc>
          <w:tcPr>
            <w:tcW w:w="1247" w:type="dxa"/>
          </w:tcPr>
          <w:p w14:paraId="7DAFA8BD"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684FA087" w14:textId="77777777" w:rsidTr="0022785A">
        <w:tc>
          <w:tcPr>
            <w:tcW w:w="2093" w:type="dxa"/>
          </w:tcPr>
          <w:p w14:paraId="4E4A64E5"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Подпорожский</w:t>
            </w:r>
          </w:p>
        </w:tc>
        <w:tc>
          <w:tcPr>
            <w:tcW w:w="1276" w:type="dxa"/>
          </w:tcPr>
          <w:p w14:paraId="170D888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w:t>
            </w:r>
          </w:p>
        </w:tc>
        <w:tc>
          <w:tcPr>
            <w:tcW w:w="1417" w:type="dxa"/>
            <w:vAlign w:val="bottom"/>
          </w:tcPr>
          <w:p w14:paraId="7D3C372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1,20</w:t>
            </w:r>
          </w:p>
        </w:tc>
        <w:tc>
          <w:tcPr>
            <w:tcW w:w="1559" w:type="dxa"/>
          </w:tcPr>
          <w:p w14:paraId="0A1CBA4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w:t>
            </w:r>
          </w:p>
        </w:tc>
        <w:tc>
          <w:tcPr>
            <w:tcW w:w="1872" w:type="dxa"/>
          </w:tcPr>
          <w:p w14:paraId="0B22C08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w:t>
            </w:r>
          </w:p>
        </w:tc>
        <w:tc>
          <w:tcPr>
            <w:tcW w:w="1247" w:type="dxa"/>
          </w:tcPr>
          <w:p w14:paraId="4F401417"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02E85127" w14:textId="77777777" w:rsidTr="0022785A">
        <w:tc>
          <w:tcPr>
            <w:tcW w:w="2093" w:type="dxa"/>
          </w:tcPr>
          <w:p w14:paraId="51CE43A4"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Приозерский</w:t>
            </w:r>
          </w:p>
        </w:tc>
        <w:tc>
          <w:tcPr>
            <w:tcW w:w="1276" w:type="dxa"/>
          </w:tcPr>
          <w:p w14:paraId="7105DA4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11</w:t>
            </w:r>
          </w:p>
        </w:tc>
        <w:tc>
          <w:tcPr>
            <w:tcW w:w="1417" w:type="dxa"/>
            <w:vAlign w:val="bottom"/>
          </w:tcPr>
          <w:p w14:paraId="089468C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4,38</w:t>
            </w:r>
          </w:p>
        </w:tc>
        <w:tc>
          <w:tcPr>
            <w:tcW w:w="1559" w:type="dxa"/>
          </w:tcPr>
          <w:p w14:paraId="40848C1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11</w:t>
            </w:r>
          </w:p>
        </w:tc>
        <w:tc>
          <w:tcPr>
            <w:tcW w:w="1872" w:type="dxa"/>
          </w:tcPr>
          <w:p w14:paraId="37FFE4A4"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w:t>
            </w:r>
          </w:p>
        </w:tc>
        <w:tc>
          <w:tcPr>
            <w:tcW w:w="1247" w:type="dxa"/>
          </w:tcPr>
          <w:p w14:paraId="6EF33294"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4274BB1B" w14:textId="77777777" w:rsidTr="0022785A">
        <w:tc>
          <w:tcPr>
            <w:tcW w:w="2093" w:type="dxa"/>
          </w:tcPr>
          <w:p w14:paraId="257E028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Сланцевский</w:t>
            </w:r>
          </w:p>
        </w:tc>
        <w:tc>
          <w:tcPr>
            <w:tcW w:w="1276" w:type="dxa"/>
          </w:tcPr>
          <w:p w14:paraId="6E34128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w:t>
            </w:r>
          </w:p>
        </w:tc>
        <w:tc>
          <w:tcPr>
            <w:tcW w:w="1417" w:type="dxa"/>
            <w:vAlign w:val="bottom"/>
          </w:tcPr>
          <w:p w14:paraId="5EB847F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0,80</w:t>
            </w:r>
          </w:p>
        </w:tc>
        <w:tc>
          <w:tcPr>
            <w:tcW w:w="1559" w:type="dxa"/>
          </w:tcPr>
          <w:p w14:paraId="5EAED1E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w:t>
            </w:r>
          </w:p>
        </w:tc>
        <w:tc>
          <w:tcPr>
            <w:tcW w:w="1872" w:type="dxa"/>
          </w:tcPr>
          <w:p w14:paraId="73B6B98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w:t>
            </w:r>
          </w:p>
        </w:tc>
        <w:tc>
          <w:tcPr>
            <w:tcW w:w="1247" w:type="dxa"/>
          </w:tcPr>
          <w:p w14:paraId="43F8FFA8"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64834A03" w14:textId="77777777" w:rsidTr="0022785A">
        <w:tc>
          <w:tcPr>
            <w:tcW w:w="2093" w:type="dxa"/>
          </w:tcPr>
          <w:p w14:paraId="133AC3F1"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Сосновый Бор</w:t>
            </w:r>
          </w:p>
        </w:tc>
        <w:tc>
          <w:tcPr>
            <w:tcW w:w="1276" w:type="dxa"/>
          </w:tcPr>
          <w:p w14:paraId="507BB2D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11</w:t>
            </w:r>
          </w:p>
        </w:tc>
        <w:tc>
          <w:tcPr>
            <w:tcW w:w="1417" w:type="dxa"/>
            <w:vAlign w:val="bottom"/>
          </w:tcPr>
          <w:p w14:paraId="3487D39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4,38</w:t>
            </w:r>
          </w:p>
        </w:tc>
        <w:tc>
          <w:tcPr>
            <w:tcW w:w="1559" w:type="dxa"/>
          </w:tcPr>
          <w:p w14:paraId="59CD35A0"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w:t>
            </w:r>
          </w:p>
        </w:tc>
        <w:tc>
          <w:tcPr>
            <w:tcW w:w="1872" w:type="dxa"/>
          </w:tcPr>
          <w:p w14:paraId="308F18F0"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w:t>
            </w:r>
          </w:p>
        </w:tc>
        <w:tc>
          <w:tcPr>
            <w:tcW w:w="1247" w:type="dxa"/>
          </w:tcPr>
          <w:p w14:paraId="7CBC728B"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5D425EFD" w14:textId="77777777" w:rsidTr="0022785A">
        <w:tc>
          <w:tcPr>
            <w:tcW w:w="2093" w:type="dxa"/>
          </w:tcPr>
          <w:p w14:paraId="1BBB3753"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Тихвинский</w:t>
            </w:r>
          </w:p>
        </w:tc>
        <w:tc>
          <w:tcPr>
            <w:tcW w:w="1276" w:type="dxa"/>
          </w:tcPr>
          <w:p w14:paraId="784623A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11</w:t>
            </w:r>
          </w:p>
        </w:tc>
        <w:tc>
          <w:tcPr>
            <w:tcW w:w="1417" w:type="dxa"/>
            <w:vAlign w:val="bottom"/>
          </w:tcPr>
          <w:p w14:paraId="35D26F7F"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4,38</w:t>
            </w:r>
          </w:p>
        </w:tc>
        <w:tc>
          <w:tcPr>
            <w:tcW w:w="1559" w:type="dxa"/>
          </w:tcPr>
          <w:p w14:paraId="650C2D0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w:t>
            </w:r>
          </w:p>
        </w:tc>
        <w:tc>
          <w:tcPr>
            <w:tcW w:w="1872" w:type="dxa"/>
          </w:tcPr>
          <w:p w14:paraId="1F287A34"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w:t>
            </w:r>
          </w:p>
        </w:tc>
        <w:tc>
          <w:tcPr>
            <w:tcW w:w="1247" w:type="dxa"/>
          </w:tcPr>
          <w:p w14:paraId="6EE4DEC0" w14:textId="77777777" w:rsidR="00C91EA1" w:rsidRPr="00C91EA1" w:rsidRDefault="00C91EA1" w:rsidP="00C91EA1">
            <w:pPr>
              <w:spacing w:line="288" w:lineRule="auto"/>
              <w:jc w:val="center"/>
              <w:rPr>
                <w:rFonts w:ascii="Times New Roman" w:hAnsi="Times New Roman" w:cs="Times New Roman"/>
                <w:sz w:val="24"/>
                <w:szCs w:val="24"/>
              </w:rPr>
            </w:pPr>
          </w:p>
        </w:tc>
      </w:tr>
      <w:tr w:rsidR="00C91EA1" w:rsidRPr="00C91EA1" w14:paraId="4A44F92F" w14:textId="77777777" w:rsidTr="0022785A">
        <w:tc>
          <w:tcPr>
            <w:tcW w:w="2093" w:type="dxa"/>
          </w:tcPr>
          <w:p w14:paraId="5642F7D6"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Тосненский</w:t>
            </w:r>
          </w:p>
        </w:tc>
        <w:tc>
          <w:tcPr>
            <w:tcW w:w="1276" w:type="dxa"/>
          </w:tcPr>
          <w:p w14:paraId="622AA41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23</w:t>
            </w:r>
          </w:p>
        </w:tc>
        <w:tc>
          <w:tcPr>
            <w:tcW w:w="1417" w:type="dxa"/>
            <w:vAlign w:val="bottom"/>
          </w:tcPr>
          <w:p w14:paraId="18E6981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9,16</w:t>
            </w:r>
          </w:p>
        </w:tc>
        <w:tc>
          <w:tcPr>
            <w:tcW w:w="1559" w:type="dxa"/>
          </w:tcPr>
          <w:p w14:paraId="6164B27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16</w:t>
            </w:r>
          </w:p>
        </w:tc>
        <w:tc>
          <w:tcPr>
            <w:tcW w:w="1872" w:type="dxa"/>
          </w:tcPr>
          <w:p w14:paraId="6F1F8DD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6</w:t>
            </w:r>
          </w:p>
        </w:tc>
        <w:tc>
          <w:tcPr>
            <w:tcW w:w="1247" w:type="dxa"/>
          </w:tcPr>
          <w:p w14:paraId="28907E2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w:t>
            </w:r>
          </w:p>
        </w:tc>
      </w:tr>
      <w:tr w:rsidR="00C91EA1" w:rsidRPr="00C91EA1" w14:paraId="516D94E4" w14:textId="77777777" w:rsidTr="0022785A">
        <w:tc>
          <w:tcPr>
            <w:tcW w:w="2093" w:type="dxa"/>
          </w:tcPr>
          <w:p w14:paraId="53185771"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Всего</w:t>
            </w:r>
          </w:p>
        </w:tc>
        <w:tc>
          <w:tcPr>
            <w:tcW w:w="1276" w:type="dxa"/>
            <w:vAlign w:val="bottom"/>
          </w:tcPr>
          <w:p w14:paraId="67DF5BF2"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251</w:t>
            </w:r>
          </w:p>
        </w:tc>
        <w:tc>
          <w:tcPr>
            <w:tcW w:w="1417" w:type="dxa"/>
            <w:vAlign w:val="bottom"/>
          </w:tcPr>
          <w:p w14:paraId="7ED74134"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100</w:t>
            </w:r>
          </w:p>
        </w:tc>
        <w:tc>
          <w:tcPr>
            <w:tcW w:w="1559" w:type="dxa"/>
            <w:vAlign w:val="bottom"/>
          </w:tcPr>
          <w:p w14:paraId="22ED767B"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204</w:t>
            </w:r>
          </w:p>
        </w:tc>
        <w:tc>
          <w:tcPr>
            <w:tcW w:w="1872" w:type="dxa"/>
            <w:vAlign w:val="bottom"/>
          </w:tcPr>
          <w:p w14:paraId="0AE719A3"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45</w:t>
            </w:r>
          </w:p>
        </w:tc>
        <w:tc>
          <w:tcPr>
            <w:tcW w:w="1247" w:type="dxa"/>
            <w:vAlign w:val="bottom"/>
          </w:tcPr>
          <w:p w14:paraId="5ECF4A98"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2</w:t>
            </w:r>
          </w:p>
        </w:tc>
      </w:tr>
    </w:tbl>
    <w:p w14:paraId="73F5C957" w14:textId="77777777" w:rsidR="00C91EA1" w:rsidRPr="00C91EA1" w:rsidRDefault="00C91EA1" w:rsidP="00452CE7">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 xml:space="preserve">Таблица 1. Анкетирование руководителей: количество участников </w:t>
      </w:r>
    </w:p>
    <w:p w14:paraId="3739F8A1"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Кроме этого, в анкетировании приняли участие руководители 20 организаций, реализующих адаптированные образовательные программы, включая школу закрытого типа, 7 организаций, наделенных полномочиями муниципальных ресурсных центров по работе с одаренными детьми.</w:t>
      </w:r>
    </w:p>
    <w:p w14:paraId="4604133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В числе участников образовательных отношений рассматривались обучающиеся из всех 18 муниципальных районов, всего - </w:t>
      </w:r>
      <w:r w:rsidRPr="00C91EA1">
        <w:rPr>
          <w:rFonts w:ascii="Times New Roman" w:eastAsia="Calibri" w:hAnsi="Times New Roman" w:cs="Times New Roman"/>
          <w:b/>
          <w:bCs/>
          <w:sz w:val="28"/>
          <w:szCs w:val="28"/>
        </w:rPr>
        <w:t xml:space="preserve">1891 человек </w:t>
      </w:r>
      <w:r w:rsidRPr="00C91EA1">
        <w:rPr>
          <w:rFonts w:ascii="Times New Roman" w:eastAsia="Calibri" w:hAnsi="Times New Roman" w:cs="Times New Roman"/>
          <w:sz w:val="28"/>
          <w:szCs w:val="28"/>
        </w:rPr>
        <w:t>(Таблица2).</w:t>
      </w:r>
    </w:p>
    <w:p w14:paraId="256270A3" w14:textId="77777777" w:rsidR="00C91EA1" w:rsidRPr="00C91EA1" w:rsidRDefault="00C91EA1" w:rsidP="00C91EA1">
      <w:pPr>
        <w:spacing w:after="0" w:line="276" w:lineRule="auto"/>
        <w:jc w:val="both"/>
        <w:rPr>
          <w:rFonts w:ascii="Times New Roman" w:eastAsia="Calibri" w:hAnsi="Times New Roman" w:cs="Times New Roman"/>
          <w:sz w:val="28"/>
          <w:szCs w:val="28"/>
        </w:rPr>
      </w:pPr>
    </w:p>
    <w:tbl>
      <w:tblPr>
        <w:tblStyle w:val="60"/>
        <w:tblW w:w="9039" w:type="dxa"/>
        <w:tblLayout w:type="fixed"/>
        <w:tblLook w:val="04A0" w:firstRow="1" w:lastRow="0" w:firstColumn="1" w:lastColumn="0" w:noHBand="0" w:noVBand="1"/>
      </w:tblPr>
      <w:tblGrid>
        <w:gridCol w:w="3085"/>
        <w:gridCol w:w="2977"/>
        <w:gridCol w:w="2977"/>
      </w:tblGrid>
      <w:tr w:rsidR="00C91EA1" w:rsidRPr="00C91EA1" w14:paraId="5A79BFA5" w14:textId="77777777" w:rsidTr="0022785A">
        <w:tc>
          <w:tcPr>
            <w:tcW w:w="3085" w:type="dxa"/>
          </w:tcPr>
          <w:p w14:paraId="4C87EB84"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Муниципальное образование</w:t>
            </w:r>
          </w:p>
        </w:tc>
        <w:tc>
          <w:tcPr>
            <w:tcW w:w="2977" w:type="dxa"/>
          </w:tcPr>
          <w:p w14:paraId="1562F9AD"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респондентов</w:t>
            </w:r>
          </w:p>
        </w:tc>
        <w:tc>
          <w:tcPr>
            <w:tcW w:w="2977" w:type="dxa"/>
          </w:tcPr>
          <w:p w14:paraId="111129B5"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респондентов, %</w:t>
            </w:r>
          </w:p>
        </w:tc>
      </w:tr>
      <w:tr w:rsidR="00C91EA1" w:rsidRPr="00C91EA1" w14:paraId="33E6BD79" w14:textId="77777777" w:rsidTr="0022785A">
        <w:tc>
          <w:tcPr>
            <w:tcW w:w="3085" w:type="dxa"/>
          </w:tcPr>
          <w:p w14:paraId="0BBA144E"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Бокситогорский</w:t>
            </w:r>
          </w:p>
        </w:tc>
        <w:tc>
          <w:tcPr>
            <w:tcW w:w="2977" w:type="dxa"/>
          </w:tcPr>
          <w:p w14:paraId="7CA9B55F"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78</w:t>
            </w:r>
          </w:p>
        </w:tc>
        <w:tc>
          <w:tcPr>
            <w:tcW w:w="2977" w:type="dxa"/>
            <w:vAlign w:val="bottom"/>
          </w:tcPr>
          <w:p w14:paraId="159FF0D4"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4,12</w:t>
            </w:r>
          </w:p>
        </w:tc>
      </w:tr>
      <w:tr w:rsidR="00C91EA1" w:rsidRPr="00C91EA1" w14:paraId="2C1A1EE3" w14:textId="77777777" w:rsidTr="0022785A">
        <w:tc>
          <w:tcPr>
            <w:tcW w:w="3085" w:type="dxa"/>
          </w:tcPr>
          <w:p w14:paraId="35FF973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Волосовский</w:t>
            </w:r>
          </w:p>
        </w:tc>
        <w:tc>
          <w:tcPr>
            <w:tcW w:w="2977" w:type="dxa"/>
          </w:tcPr>
          <w:p w14:paraId="2959AF3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58</w:t>
            </w:r>
          </w:p>
        </w:tc>
        <w:tc>
          <w:tcPr>
            <w:tcW w:w="2977" w:type="dxa"/>
            <w:vAlign w:val="bottom"/>
          </w:tcPr>
          <w:p w14:paraId="70A2AED5"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3,07</w:t>
            </w:r>
          </w:p>
        </w:tc>
      </w:tr>
      <w:tr w:rsidR="00C91EA1" w:rsidRPr="00C91EA1" w14:paraId="2EFABEBA" w14:textId="77777777" w:rsidTr="0022785A">
        <w:tc>
          <w:tcPr>
            <w:tcW w:w="3085" w:type="dxa"/>
          </w:tcPr>
          <w:p w14:paraId="011FA78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Волховский</w:t>
            </w:r>
          </w:p>
        </w:tc>
        <w:tc>
          <w:tcPr>
            <w:tcW w:w="2977" w:type="dxa"/>
          </w:tcPr>
          <w:p w14:paraId="366AE7A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91</w:t>
            </w:r>
          </w:p>
        </w:tc>
        <w:tc>
          <w:tcPr>
            <w:tcW w:w="2977" w:type="dxa"/>
            <w:vAlign w:val="bottom"/>
          </w:tcPr>
          <w:p w14:paraId="3E466E1A"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4,81</w:t>
            </w:r>
          </w:p>
        </w:tc>
      </w:tr>
      <w:tr w:rsidR="00C91EA1" w:rsidRPr="00C91EA1" w14:paraId="42BCAECA" w14:textId="77777777" w:rsidTr="0022785A">
        <w:tc>
          <w:tcPr>
            <w:tcW w:w="3085" w:type="dxa"/>
          </w:tcPr>
          <w:p w14:paraId="6473B2E5"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Всеволожский</w:t>
            </w:r>
          </w:p>
        </w:tc>
        <w:tc>
          <w:tcPr>
            <w:tcW w:w="2977" w:type="dxa"/>
          </w:tcPr>
          <w:p w14:paraId="45A2E66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388</w:t>
            </w:r>
          </w:p>
        </w:tc>
        <w:tc>
          <w:tcPr>
            <w:tcW w:w="2977" w:type="dxa"/>
            <w:vAlign w:val="bottom"/>
          </w:tcPr>
          <w:p w14:paraId="156E4794"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20,52</w:t>
            </w:r>
          </w:p>
        </w:tc>
      </w:tr>
      <w:tr w:rsidR="00C91EA1" w:rsidRPr="00C91EA1" w14:paraId="5DC679DC" w14:textId="77777777" w:rsidTr="0022785A">
        <w:tc>
          <w:tcPr>
            <w:tcW w:w="3085" w:type="dxa"/>
          </w:tcPr>
          <w:p w14:paraId="5B8A53C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lastRenderedPageBreak/>
              <w:t>Выборгский</w:t>
            </w:r>
          </w:p>
        </w:tc>
        <w:tc>
          <w:tcPr>
            <w:tcW w:w="2977" w:type="dxa"/>
          </w:tcPr>
          <w:p w14:paraId="64BD9FD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98</w:t>
            </w:r>
          </w:p>
        </w:tc>
        <w:tc>
          <w:tcPr>
            <w:tcW w:w="2977" w:type="dxa"/>
            <w:vAlign w:val="bottom"/>
          </w:tcPr>
          <w:p w14:paraId="59A9AFB4"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5,18</w:t>
            </w:r>
          </w:p>
        </w:tc>
      </w:tr>
      <w:tr w:rsidR="00C91EA1" w:rsidRPr="00C91EA1" w14:paraId="37EBEC8B" w14:textId="77777777" w:rsidTr="0022785A">
        <w:tc>
          <w:tcPr>
            <w:tcW w:w="3085" w:type="dxa"/>
          </w:tcPr>
          <w:p w14:paraId="223DD53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Гатчинский</w:t>
            </w:r>
          </w:p>
        </w:tc>
        <w:tc>
          <w:tcPr>
            <w:tcW w:w="2977" w:type="dxa"/>
          </w:tcPr>
          <w:p w14:paraId="3929BF8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189</w:t>
            </w:r>
          </w:p>
        </w:tc>
        <w:tc>
          <w:tcPr>
            <w:tcW w:w="2977" w:type="dxa"/>
            <w:vAlign w:val="bottom"/>
          </w:tcPr>
          <w:p w14:paraId="11A667E1"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9,99</w:t>
            </w:r>
          </w:p>
        </w:tc>
      </w:tr>
      <w:tr w:rsidR="00C91EA1" w:rsidRPr="00C91EA1" w14:paraId="6CABE66E" w14:textId="77777777" w:rsidTr="0022785A">
        <w:tc>
          <w:tcPr>
            <w:tcW w:w="3085" w:type="dxa"/>
          </w:tcPr>
          <w:p w14:paraId="70DE671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Кингисеппский</w:t>
            </w:r>
          </w:p>
        </w:tc>
        <w:tc>
          <w:tcPr>
            <w:tcW w:w="2977" w:type="dxa"/>
          </w:tcPr>
          <w:p w14:paraId="1F269C7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104</w:t>
            </w:r>
          </w:p>
        </w:tc>
        <w:tc>
          <w:tcPr>
            <w:tcW w:w="2977" w:type="dxa"/>
            <w:vAlign w:val="bottom"/>
          </w:tcPr>
          <w:p w14:paraId="274DBF2D"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5,50</w:t>
            </w:r>
          </w:p>
        </w:tc>
      </w:tr>
      <w:tr w:rsidR="00C91EA1" w:rsidRPr="00C91EA1" w14:paraId="4B0A1190" w14:textId="77777777" w:rsidTr="0022785A">
        <w:tc>
          <w:tcPr>
            <w:tcW w:w="3085" w:type="dxa"/>
          </w:tcPr>
          <w:p w14:paraId="19B3F5EF"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Киришский</w:t>
            </w:r>
          </w:p>
        </w:tc>
        <w:tc>
          <w:tcPr>
            <w:tcW w:w="2977" w:type="dxa"/>
          </w:tcPr>
          <w:p w14:paraId="27EEA1E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92</w:t>
            </w:r>
          </w:p>
        </w:tc>
        <w:tc>
          <w:tcPr>
            <w:tcW w:w="2977" w:type="dxa"/>
            <w:vAlign w:val="bottom"/>
          </w:tcPr>
          <w:p w14:paraId="08C6BB3F"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4,87</w:t>
            </w:r>
          </w:p>
        </w:tc>
      </w:tr>
      <w:tr w:rsidR="00C91EA1" w:rsidRPr="00C91EA1" w14:paraId="246457C5" w14:textId="77777777" w:rsidTr="0022785A">
        <w:tc>
          <w:tcPr>
            <w:tcW w:w="3085" w:type="dxa"/>
          </w:tcPr>
          <w:p w14:paraId="5C50AB8F"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Кировский</w:t>
            </w:r>
          </w:p>
        </w:tc>
        <w:tc>
          <w:tcPr>
            <w:tcW w:w="2977" w:type="dxa"/>
          </w:tcPr>
          <w:p w14:paraId="1DD27C8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231</w:t>
            </w:r>
          </w:p>
        </w:tc>
        <w:tc>
          <w:tcPr>
            <w:tcW w:w="2977" w:type="dxa"/>
            <w:vAlign w:val="bottom"/>
          </w:tcPr>
          <w:p w14:paraId="2EFFBF8D"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12,22</w:t>
            </w:r>
          </w:p>
        </w:tc>
      </w:tr>
      <w:tr w:rsidR="00C91EA1" w:rsidRPr="00C91EA1" w14:paraId="5556DEC4" w14:textId="77777777" w:rsidTr="0022785A">
        <w:tc>
          <w:tcPr>
            <w:tcW w:w="3085" w:type="dxa"/>
          </w:tcPr>
          <w:p w14:paraId="3887E85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Лодейнопольский</w:t>
            </w:r>
          </w:p>
        </w:tc>
        <w:tc>
          <w:tcPr>
            <w:tcW w:w="2977" w:type="dxa"/>
          </w:tcPr>
          <w:p w14:paraId="50E9789F"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26</w:t>
            </w:r>
          </w:p>
        </w:tc>
        <w:tc>
          <w:tcPr>
            <w:tcW w:w="2977" w:type="dxa"/>
            <w:vAlign w:val="bottom"/>
          </w:tcPr>
          <w:p w14:paraId="27C540E2"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1,37</w:t>
            </w:r>
          </w:p>
        </w:tc>
      </w:tr>
      <w:tr w:rsidR="00C91EA1" w:rsidRPr="00C91EA1" w14:paraId="259C10F8" w14:textId="77777777" w:rsidTr="0022785A">
        <w:tc>
          <w:tcPr>
            <w:tcW w:w="3085" w:type="dxa"/>
          </w:tcPr>
          <w:p w14:paraId="00ACD5AE"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Ломоносовский</w:t>
            </w:r>
          </w:p>
        </w:tc>
        <w:tc>
          <w:tcPr>
            <w:tcW w:w="2977" w:type="dxa"/>
          </w:tcPr>
          <w:p w14:paraId="018E2AD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w:t>
            </w:r>
          </w:p>
        </w:tc>
        <w:tc>
          <w:tcPr>
            <w:tcW w:w="2977" w:type="dxa"/>
            <w:vAlign w:val="bottom"/>
          </w:tcPr>
          <w:p w14:paraId="460E172E"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0,26</w:t>
            </w:r>
          </w:p>
        </w:tc>
      </w:tr>
      <w:tr w:rsidR="00C91EA1" w:rsidRPr="00C91EA1" w14:paraId="29644BA8" w14:textId="77777777" w:rsidTr="0022785A">
        <w:tc>
          <w:tcPr>
            <w:tcW w:w="3085" w:type="dxa"/>
          </w:tcPr>
          <w:p w14:paraId="6F43CFB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Лужский</w:t>
            </w:r>
          </w:p>
        </w:tc>
        <w:tc>
          <w:tcPr>
            <w:tcW w:w="2977" w:type="dxa"/>
          </w:tcPr>
          <w:p w14:paraId="178550B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35</w:t>
            </w:r>
          </w:p>
        </w:tc>
        <w:tc>
          <w:tcPr>
            <w:tcW w:w="2977" w:type="dxa"/>
            <w:vAlign w:val="bottom"/>
          </w:tcPr>
          <w:p w14:paraId="70773CCC"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1,85</w:t>
            </w:r>
          </w:p>
        </w:tc>
      </w:tr>
      <w:tr w:rsidR="00C91EA1" w:rsidRPr="00C91EA1" w14:paraId="535EA389" w14:textId="77777777" w:rsidTr="0022785A">
        <w:tc>
          <w:tcPr>
            <w:tcW w:w="3085" w:type="dxa"/>
          </w:tcPr>
          <w:p w14:paraId="07B73517"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Подпорожский</w:t>
            </w:r>
          </w:p>
        </w:tc>
        <w:tc>
          <w:tcPr>
            <w:tcW w:w="2977" w:type="dxa"/>
          </w:tcPr>
          <w:p w14:paraId="1A7C6AA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15</w:t>
            </w:r>
          </w:p>
        </w:tc>
        <w:tc>
          <w:tcPr>
            <w:tcW w:w="2977" w:type="dxa"/>
            <w:vAlign w:val="bottom"/>
          </w:tcPr>
          <w:p w14:paraId="32146475"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0,79</w:t>
            </w:r>
          </w:p>
        </w:tc>
      </w:tr>
      <w:tr w:rsidR="00C91EA1" w:rsidRPr="00C91EA1" w14:paraId="03572AAB" w14:textId="77777777" w:rsidTr="0022785A">
        <w:tc>
          <w:tcPr>
            <w:tcW w:w="3085" w:type="dxa"/>
          </w:tcPr>
          <w:p w14:paraId="70B4A01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Приозерский</w:t>
            </w:r>
          </w:p>
        </w:tc>
        <w:tc>
          <w:tcPr>
            <w:tcW w:w="2977" w:type="dxa"/>
          </w:tcPr>
          <w:p w14:paraId="5C6EDD6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69</w:t>
            </w:r>
          </w:p>
        </w:tc>
        <w:tc>
          <w:tcPr>
            <w:tcW w:w="2977" w:type="dxa"/>
            <w:vAlign w:val="bottom"/>
          </w:tcPr>
          <w:p w14:paraId="2430E894"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3,65</w:t>
            </w:r>
          </w:p>
        </w:tc>
      </w:tr>
      <w:tr w:rsidR="00C91EA1" w:rsidRPr="00C91EA1" w14:paraId="00C4E868" w14:textId="77777777" w:rsidTr="0022785A">
        <w:tc>
          <w:tcPr>
            <w:tcW w:w="3085" w:type="dxa"/>
          </w:tcPr>
          <w:p w14:paraId="420C9EBD"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Сланцевский</w:t>
            </w:r>
          </w:p>
        </w:tc>
        <w:tc>
          <w:tcPr>
            <w:tcW w:w="2977" w:type="dxa"/>
          </w:tcPr>
          <w:p w14:paraId="7932907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w:t>
            </w:r>
          </w:p>
        </w:tc>
        <w:tc>
          <w:tcPr>
            <w:tcW w:w="2977" w:type="dxa"/>
            <w:vAlign w:val="bottom"/>
          </w:tcPr>
          <w:p w14:paraId="23DD6DAA"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0,26</w:t>
            </w:r>
          </w:p>
        </w:tc>
      </w:tr>
      <w:tr w:rsidR="00C91EA1" w:rsidRPr="00C91EA1" w14:paraId="4275260E" w14:textId="77777777" w:rsidTr="0022785A">
        <w:tc>
          <w:tcPr>
            <w:tcW w:w="3085" w:type="dxa"/>
          </w:tcPr>
          <w:p w14:paraId="1D148280"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Сосновый Бор</w:t>
            </w:r>
          </w:p>
        </w:tc>
        <w:tc>
          <w:tcPr>
            <w:tcW w:w="2977" w:type="dxa"/>
          </w:tcPr>
          <w:p w14:paraId="36DF1C2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56</w:t>
            </w:r>
          </w:p>
        </w:tc>
        <w:tc>
          <w:tcPr>
            <w:tcW w:w="2977" w:type="dxa"/>
            <w:vAlign w:val="bottom"/>
          </w:tcPr>
          <w:p w14:paraId="2846E2BD"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2,96</w:t>
            </w:r>
          </w:p>
        </w:tc>
      </w:tr>
      <w:tr w:rsidR="00C91EA1" w:rsidRPr="00C91EA1" w14:paraId="6B64166C" w14:textId="77777777" w:rsidTr="0022785A">
        <w:tc>
          <w:tcPr>
            <w:tcW w:w="3085" w:type="dxa"/>
          </w:tcPr>
          <w:p w14:paraId="2341C62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Тихвинский</w:t>
            </w:r>
          </w:p>
        </w:tc>
        <w:tc>
          <w:tcPr>
            <w:tcW w:w="2977" w:type="dxa"/>
          </w:tcPr>
          <w:p w14:paraId="2D5C4CB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57</w:t>
            </w:r>
          </w:p>
        </w:tc>
        <w:tc>
          <w:tcPr>
            <w:tcW w:w="2977" w:type="dxa"/>
            <w:vAlign w:val="bottom"/>
          </w:tcPr>
          <w:p w14:paraId="48F7F44D"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3,01</w:t>
            </w:r>
          </w:p>
        </w:tc>
      </w:tr>
      <w:tr w:rsidR="00C91EA1" w:rsidRPr="00C91EA1" w14:paraId="68F0B639" w14:textId="77777777" w:rsidTr="0022785A">
        <w:tc>
          <w:tcPr>
            <w:tcW w:w="3085" w:type="dxa"/>
          </w:tcPr>
          <w:p w14:paraId="79BD0F03"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Тосненский</w:t>
            </w:r>
          </w:p>
        </w:tc>
        <w:tc>
          <w:tcPr>
            <w:tcW w:w="2977" w:type="dxa"/>
          </w:tcPr>
          <w:p w14:paraId="64F5E7F0"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294</w:t>
            </w:r>
          </w:p>
        </w:tc>
        <w:tc>
          <w:tcPr>
            <w:tcW w:w="2977" w:type="dxa"/>
            <w:vAlign w:val="bottom"/>
          </w:tcPr>
          <w:p w14:paraId="48CFDA26" w14:textId="77777777" w:rsidR="00C91EA1" w:rsidRPr="00C91EA1" w:rsidRDefault="00C91EA1" w:rsidP="00C91EA1">
            <w:pPr>
              <w:jc w:val="center"/>
              <w:rPr>
                <w:rFonts w:ascii="Times New Roman" w:hAnsi="Times New Roman" w:cs="Times New Roman"/>
                <w:color w:val="000000"/>
                <w:sz w:val="24"/>
                <w:szCs w:val="24"/>
              </w:rPr>
            </w:pPr>
            <w:r w:rsidRPr="00C91EA1">
              <w:rPr>
                <w:rFonts w:ascii="Times New Roman" w:hAnsi="Times New Roman" w:cs="Times New Roman"/>
                <w:color w:val="000000"/>
                <w:sz w:val="24"/>
                <w:szCs w:val="24"/>
              </w:rPr>
              <w:t>15,55</w:t>
            </w:r>
          </w:p>
        </w:tc>
      </w:tr>
      <w:tr w:rsidR="00C91EA1" w:rsidRPr="00C91EA1" w14:paraId="181EFB9E" w14:textId="77777777" w:rsidTr="0022785A">
        <w:tc>
          <w:tcPr>
            <w:tcW w:w="3085" w:type="dxa"/>
          </w:tcPr>
          <w:p w14:paraId="758BA16A"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Всего</w:t>
            </w:r>
          </w:p>
        </w:tc>
        <w:tc>
          <w:tcPr>
            <w:tcW w:w="2977" w:type="dxa"/>
            <w:vAlign w:val="bottom"/>
          </w:tcPr>
          <w:p w14:paraId="08BC5141"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1891</w:t>
            </w:r>
          </w:p>
        </w:tc>
        <w:tc>
          <w:tcPr>
            <w:tcW w:w="2977" w:type="dxa"/>
            <w:vAlign w:val="bottom"/>
          </w:tcPr>
          <w:p w14:paraId="3B85D3E6"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100</w:t>
            </w:r>
          </w:p>
        </w:tc>
      </w:tr>
    </w:tbl>
    <w:p w14:paraId="77A7A6CD" w14:textId="77777777" w:rsidR="00C91EA1" w:rsidRPr="00C91EA1" w:rsidRDefault="00C91EA1" w:rsidP="00B6716A">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2. Анкетирование обучающихся: количество участников</w:t>
      </w:r>
    </w:p>
    <w:p w14:paraId="75B6EE78" w14:textId="77777777" w:rsidR="00C91EA1" w:rsidRPr="00C91EA1" w:rsidRDefault="00C91EA1" w:rsidP="00C91EA1">
      <w:pPr>
        <w:spacing w:after="0" w:line="276" w:lineRule="auto"/>
        <w:ind w:firstLine="709"/>
        <w:jc w:val="both"/>
        <w:rPr>
          <w:rFonts w:ascii="Times New Roman" w:eastAsia="Calibri" w:hAnsi="Times New Roman" w:cs="Times New Roman"/>
          <w:b/>
          <w:bCs/>
          <w:sz w:val="28"/>
          <w:szCs w:val="28"/>
        </w:rPr>
      </w:pPr>
      <w:r w:rsidRPr="00C91EA1">
        <w:rPr>
          <w:rFonts w:ascii="Times New Roman" w:eastAsia="Calibri" w:hAnsi="Times New Roman" w:cs="Times New Roman"/>
          <w:sz w:val="28"/>
          <w:szCs w:val="28"/>
        </w:rPr>
        <w:t xml:space="preserve">Были учтены мнения и их родителей </w:t>
      </w:r>
      <w:r w:rsidRPr="00C91EA1">
        <w:rPr>
          <w:rFonts w:ascii="Times New Roman" w:eastAsia="Calibri" w:hAnsi="Times New Roman" w:cs="Times New Roman"/>
          <w:b/>
          <w:bCs/>
          <w:sz w:val="28"/>
          <w:szCs w:val="28"/>
        </w:rPr>
        <w:t xml:space="preserve">– 2064 человек </w:t>
      </w:r>
      <w:r w:rsidRPr="00C91EA1">
        <w:rPr>
          <w:rFonts w:ascii="Times New Roman" w:eastAsia="Calibri" w:hAnsi="Times New Roman" w:cs="Times New Roman"/>
          <w:sz w:val="28"/>
          <w:szCs w:val="28"/>
        </w:rPr>
        <w:t>(Таблица 3).</w:t>
      </w:r>
    </w:p>
    <w:tbl>
      <w:tblPr>
        <w:tblStyle w:val="60"/>
        <w:tblW w:w="9039" w:type="dxa"/>
        <w:tblLayout w:type="fixed"/>
        <w:tblLook w:val="04A0" w:firstRow="1" w:lastRow="0" w:firstColumn="1" w:lastColumn="0" w:noHBand="0" w:noVBand="1"/>
      </w:tblPr>
      <w:tblGrid>
        <w:gridCol w:w="3085"/>
        <w:gridCol w:w="2977"/>
        <w:gridCol w:w="2977"/>
      </w:tblGrid>
      <w:tr w:rsidR="00C91EA1" w:rsidRPr="00C91EA1" w14:paraId="53E70AA4" w14:textId="77777777" w:rsidTr="0022785A">
        <w:tc>
          <w:tcPr>
            <w:tcW w:w="3085" w:type="dxa"/>
          </w:tcPr>
          <w:p w14:paraId="05E7764C"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Муниципальное образование</w:t>
            </w:r>
          </w:p>
        </w:tc>
        <w:tc>
          <w:tcPr>
            <w:tcW w:w="2977" w:type="dxa"/>
          </w:tcPr>
          <w:p w14:paraId="1BB1E919"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респондентов</w:t>
            </w:r>
          </w:p>
        </w:tc>
        <w:tc>
          <w:tcPr>
            <w:tcW w:w="2977" w:type="dxa"/>
          </w:tcPr>
          <w:p w14:paraId="1348335C"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респондентов, %</w:t>
            </w:r>
          </w:p>
        </w:tc>
      </w:tr>
      <w:tr w:rsidR="00C91EA1" w:rsidRPr="00C91EA1" w14:paraId="66CBBED4" w14:textId="77777777" w:rsidTr="0022785A">
        <w:tc>
          <w:tcPr>
            <w:tcW w:w="3085" w:type="dxa"/>
          </w:tcPr>
          <w:p w14:paraId="61901496"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Бокситогорский</w:t>
            </w:r>
          </w:p>
        </w:tc>
        <w:tc>
          <w:tcPr>
            <w:tcW w:w="2977" w:type="dxa"/>
          </w:tcPr>
          <w:p w14:paraId="6F72A49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74</w:t>
            </w:r>
          </w:p>
        </w:tc>
        <w:tc>
          <w:tcPr>
            <w:tcW w:w="2977" w:type="dxa"/>
            <w:vAlign w:val="bottom"/>
          </w:tcPr>
          <w:p w14:paraId="1C22315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3,59</w:t>
            </w:r>
          </w:p>
        </w:tc>
      </w:tr>
      <w:tr w:rsidR="00C91EA1" w:rsidRPr="00C91EA1" w14:paraId="707EC09D" w14:textId="77777777" w:rsidTr="0022785A">
        <w:tc>
          <w:tcPr>
            <w:tcW w:w="3085" w:type="dxa"/>
          </w:tcPr>
          <w:p w14:paraId="3164BE42"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Волосовский</w:t>
            </w:r>
          </w:p>
        </w:tc>
        <w:tc>
          <w:tcPr>
            <w:tcW w:w="2977" w:type="dxa"/>
          </w:tcPr>
          <w:p w14:paraId="00E3AB6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71</w:t>
            </w:r>
          </w:p>
        </w:tc>
        <w:tc>
          <w:tcPr>
            <w:tcW w:w="2977" w:type="dxa"/>
            <w:vAlign w:val="bottom"/>
          </w:tcPr>
          <w:p w14:paraId="3932E4C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3,44</w:t>
            </w:r>
          </w:p>
        </w:tc>
      </w:tr>
      <w:tr w:rsidR="00C91EA1" w:rsidRPr="00C91EA1" w14:paraId="43359E37" w14:textId="77777777" w:rsidTr="0022785A">
        <w:tc>
          <w:tcPr>
            <w:tcW w:w="3085" w:type="dxa"/>
          </w:tcPr>
          <w:p w14:paraId="49B0400B"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Волховский</w:t>
            </w:r>
          </w:p>
        </w:tc>
        <w:tc>
          <w:tcPr>
            <w:tcW w:w="2977" w:type="dxa"/>
          </w:tcPr>
          <w:p w14:paraId="0995CD5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81</w:t>
            </w:r>
          </w:p>
        </w:tc>
        <w:tc>
          <w:tcPr>
            <w:tcW w:w="2977" w:type="dxa"/>
            <w:vAlign w:val="bottom"/>
          </w:tcPr>
          <w:p w14:paraId="52F2AF2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3,92</w:t>
            </w:r>
          </w:p>
        </w:tc>
      </w:tr>
      <w:tr w:rsidR="00C91EA1" w:rsidRPr="00C91EA1" w14:paraId="04189FD2" w14:textId="77777777" w:rsidTr="0022785A">
        <w:tc>
          <w:tcPr>
            <w:tcW w:w="3085" w:type="dxa"/>
          </w:tcPr>
          <w:p w14:paraId="7B038F46"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Всеволожский</w:t>
            </w:r>
          </w:p>
        </w:tc>
        <w:tc>
          <w:tcPr>
            <w:tcW w:w="2977" w:type="dxa"/>
          </w:tcPr>
          <w:p w14:paraId="529C74D4"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406</w:t>
            </w:r>
          </w:p>
        </w:tc>
        <w:tc>
          <w:tcPr>
            <w:tcW w:w="2977" w:type="dxa"/>
            <w:vAlign w:val="bottom"/>
          </w:tcPr>
          <w:p w14:paraId="573AC15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19,67</w:t>
            </w:r>
          </w:p>
        </w:tc>
      </w:tr>
      <w:tr w:rsidR="00C91EA1" w:rsidRPr="00C91EA1" w14:paraId="29B7F3A0" w14:textId="77777777" w:rsidTr="0022785A">
        <w:tc>
          <w:tcPr>
            <w:tcW w:w="3085" w:type="dxa"/>
          </w:tcPr>
          <w:p w14:paraId="3FB7F403"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Выборгский</w:t>
            </w:r>
          </w:p>
        </w:tc>
        <w:tc>
          <w:tcPr>
            <w:tcW w:w="2977" w:type="dxa"/>
          </w:tcPr>
          <w:p w14:paraId="0F18DDD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99</w:t>
            </w:r>
          </w:p>
        </w:tc>
        <w:tc>
          <w:tcPr>
            <w:tcW w:w="2977" w:type="dxa"/>
            <w:vAlign w:val="bottom"/>
          </w:tcPr>
          <w:p w14:paraId="4802AD1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4,80</w:t>
            </w:r>
          </w:p>
        </w:tc>
      </w:tr>
      <w:tr w:rsidR="00C91EA1" w:rsidRPr="00C91EA1" w14:paraId="22FE881A" w14:textId="77777777" w:rsidTr="0022785A">
        <w:tc>
          <w:tcPr>
            <w:tcW w:w="3085" w:type="dxa"/>
          </w:tcPr>
          <w:p w14:paraId="1109FC8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Гатчинский</w:t>
            </w:r>
          </w:p>
        </w:tc>
        <w:tc>
          <w:tcPr>
            <w:tcW w:w="2977" w:type="dxa"/>
          </w:tcPr>
          <w:p w14:paraId="472A3BE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192</w:t>
            </w:r>
          </w:p>
        </w:tc>
        <w:tc>
          <w:tcPr>
            <w:tcW w:w="2977" w:type="dxa"/>
            <w:vAlign w:val="bottom"/>
          </w:tcPr>
          <w:p w14:paraId="3A49243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9,30</w:t>
            </w:r>
          </w:p>
        </w:tc>
      </w:tr>
      <w:tr w:rsidR="00C91EA1" w:rsidRPr="00C91EA1" w14:paraId="5DBA5DE3" w14:textId="77777777" w:rsidTr="0022785A">
        <w:tc>
          <w:tcPr>
            <w:tcW w:w="3085" w:type="dxa"/>
          </w:tcPr>
          <w:p w14:paraId="19B8238A"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Кингисеппский</w:t>
            </w:r>
          </w:p>
        </w:tc>
        <w:tc>
          <w:tcPr>
            <w:tcW w:w="2977" w:type="dxa"/>
          </w:tcPr>
          <w:p w14:paraId="483833A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95</w:t>
            </w:r>
          </w:p>
        </w:tc>
        <w:tc>
          <w:tcPr>
            <w:tcW w:w="2977" w:type="dxa"/>
            <w:vAlign w:val="bottom"/>
          </w:tcPr>
          <w:p w14:paraId="2F229BA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4,60</w:t>
            </w:r>
          </w:p>
        </w:tc>
      </w:tr>
      <w:tr w:rsidR="00C91EA1" w:rsidRPr="00C91EA1" w14:paraId="769B273D" w14:textId="77777777" w:rsidTr="0022785A">
        <w:tc>
          <w:tcPr>
            <w:tcW w:w="3085" w:type="dxa"/>
          </w:tcPr>
          <w:p w14:paraId="51B0AFD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Киришский</w:t>
            </w:r>
          </w:p>
        </w:tc>
        <w:tc>
          <w:tcPr>
            <w:tcW w:w="2977" w:type="dxa"/>
          </w:tcPr>
          <w:p w14:paraId="0256DE4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95</w:t>
            </w:r>
          </w:p>
        </w:tc>
        <w:tc>
          <w:tcPr>
            <w:tcW w:w="2977" w:type="dxa"/>
            <w:vAlign w:val="bottom"/>
          </w:tcPr>
          <w:p w14:paraId="5999A6A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4,60</w:t>
            </w:r>
          </w:p>
        </w:tc>
      </w:tr>
      <w:tr w:rsidR="00C91EA1" w:rsidRPr="00C91EA1" w14:paraId="178E2871" w14:textId="77777777" w:rsidTr="0022785A">
        <w:tc>
          <w:tcPr>
            <w:tcW w:w="3085" w:type="dxa"/>
          </w:tcPr>
          <w:p w14:paraId="393D4672"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Кировский</w:t>
            </w:r>
          </w:p>
        </w:tc>
        <w:tc>
          <w:tcPr>
            <w:tcW w:w="2977" w:type="dxa"/>
          </w:tcPr>
          <w:p w14:paraId="7EC463D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279</w:t>
            </w:r>
          </w:p>
        </w:tc>
        <w:tc>
          <w:tcPr>
            <w:tcW w:w="2977" w:type="dxa"/>
            <w:vAlign w:val="bottom"/>
          </w:tcPr>
          <w:p w14:paraId="4F374CE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13,52</w:t>
            </w:r>
          </w:p>
        </w:tc>
      </w:tr>
      <w:tr w:rsidR="00C91EA1" w:rsidRPr="00C91EA1" w14:paraId="33EDAFED" w14:textId="77777777" w:rsidTr="0022785A">
        <w:tc>
          <w:tcPr>
            <w:tcW w:w="3085" w:type="dxa"/>
          </w:tcPr>
          <w:p w14:paraId="43B22774"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Лодейнопольский</w:t>
            </w:r>
          </w:p>
        </w:tc>
        <w:tc>
          <w:tcPr>
            <w:tcW w:w="2977" w:type="dxa"/>
          </w:tcPr>
          <w:p w14:paraId="24A0740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28</w:t>
            </w:r>
          </w:p>
        </w:tc>
        <w:tc>
          <w:tcPr>
            <w:tcW w:w="2977" w:type="dxa"/>
            <w:vAlign w:val="bottom"/>
          </w:tcPr>
          <w:p w14:paraId="3A8FA65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1,36</w:t>
            </w:r>
          </w:p>
        </w:tc>
      </w:tr>
      <w:tr w:rsidR="00C91EA1" w:rsidRPr="00C91EA1" w14:paraId="3FAAA1A2" w14:textId="77777777" w:rsidTr="0022785A">
        <w:tc>
          <w:tcPr>
            <w:tcW w:w="3085" w:type="dxa"/>
          </w:tcPr>
          <w:p w14:paraId="4082D9C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Ломоносовский</w:t>
            </w:r>
          </w:p>
        </w:tc>
        <w:tc>
          <w:tcPr>
            <w:tcW w:w="2977" w:type="dxa"/>
          </w:tcPr>
          <w:p w14:paraId="76E9C0D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6</w:t>
            </w:r>
          </w:p>
        </w:tc>
        <w:tc>
          <w:tcPr>
            <w:tcW w:w="2977" w:type="dxa"/>
            <w:vAlign w:val="bottom"/>
          </w:tcPr>
          <w:p w14:paraId="0097191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0,29</w:t>
            </w:r>
          </w:p>
        </w:tc>
      </w:tr>
      <w:tr w:rsidR="00C91EA1" w:rsidRPr="00C91EA1" w14:paraId="43319120" w14:textId="77777777" w:rsidTr="0022785A">
        <w:tc>
          <w:tcPr>
            <w:tcW w:w="3085" w:type="dxa"/>
          </w:tcPr>
          <w:p w14:paraId="10079D9F"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Лужский</w:t>
            </w:r>
          </w:p>
        </w:tc>
        <w:tc>
          <w:tcPr>
            <w:tcW w:w="2977" w:type="dxa"/>
          </w:tcPr>
          <w:p w14:paraId="0F368C9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35</w:t>
            </w:r>
          </w:p>
        </w:tc>
        <w:tc>
          <w:tcPr>
            <w:tcW w:w="2977" w:type="dxa"/>
            <w:vAlign w:val="bottom"/>
          </w:tcPr>
          <w:p w14:paraId="3ABB6C2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1,70</w:t>
            </w:r>
          </w:p>
        </w:tc>
      </w:tr>
      <w:tr w:rsidR="00C91EA1" w:rsidRPr="00C91EA1" w14:paraId="7A10E6A2" w14:textId="77777777" w:rsidTr="0022785A">
        <w:tc>
          <w:tcPr>
            <w:tcW w:w="3085" w:type="dxa"/>
          </w:tcPr>
          <w:p w14:paraId="5F995ADB"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Подпорожский</w:t>
            </w:r>
          </w:p>
        </w:tc>
        <w:tc>
          <w:tcPr>
            <w:tcW w:w="2977" w:type="dxa"/>
          </w:tcPr>
          <w:p w14:paraId="193F626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15</w:t>
            </w:r>
          </w:p>
        </w:tc>
        <w:tc>
          <w:tcPr>
            <w:tcW w:w="2977" w:type="dxa"/>
            <w:vAlign w:val="bottom"/>
          </w:tcPr>
          <w:p w14:paraId="2FAF7B10"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0,73</w:t>
            </w:r>
          </w:p>
        </w:tc>
      </w:tr>
      <w:tr w:rsidR="00C91EA1" w:rsidRPr="00C91EA1" w14:paraId="119B9B52" w14:textId="77777777" w:rsidTr="0022785A">
        <w:tc>
          <w:tcPr>
            <w:tcW w:w="3085" w:type="dxa"/>
          </w:tcPr>
          <w:p w14:paraId="756CBC2D"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Приозерский</w:t>
            </w:r>
          </w:p>
        </w:tc>
        <w:tc>
          <w:tcPr>
            <w:tcW w:w="2977" w:type="dxa"/>
          </w:tcPr>
          <w:p w14:paraId="677BF6C4"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74</w:t>
            </w:r>
          </w:p>
        </w:tc>
        <w:tc>
          <w:tcPr>
            <w:tcW w:w="2977" w:type="dxa"/>
            <w:vAlign w:val="bottom"/>
          </w:tcPr>
          <w:p w14:paraId="19B6B71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3,59</w:t>
            </w:r>
          </w:p>
        </w:tc>
      </w:tr>
      <w:tr w:rsidR="00C91EA1" w:rsidRPr="00C91EA1" w14:paraId="41C3BA26" w14:textId="77777777" w:rsidTr="0022785A">
        <w:tc>
          <w:tcPr>
            <w:tcW w:w="3085" w:type="dxa"/>
          </w:tcPr>
          <w:p w14:paraId="19A24CB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Сланцевский</w:t>
            </w:r>
          </w:p>
        </w:tc>
        <w:tc>
          <w:tcPr>
            <w:tcW w:w="2977" w:type="dxa"/>
          </w:tcPr>
          <w:p w14:paraId="0265DD9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w:t>
            </w:r>
          </w:p>
        </w:tc>
        <w:tc>
          <w:tcPr>
            <w:tcW w:w="2977" w:type="dxa"/>
            <w:vAlign w:val="bottom"/>
          </w:tcPr>
          <w:p w14:paraId="18F31D9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0,24</w:t>
            </w:r>
          </w:p>
        </w:tc>
      </w:tr>
      <w:tr w:rsidR="00C91EA1" w:rsidRPr="00C91EA1" w14:paraId="46ABA6C6" w14:textId="77777777" w:rsidTr="0022785A">
        <w:tc>
          <w:tcPr>
            <w:tcW w:w="3085" w:type="dxa"/>
          </w:tcPr>
          <w:p w14:paraId="0CC9116F"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Сосновый Бор</w:t>
            </w:r>
          </w:p>
        </w:tc>
        <w:tc>
          <w:tcPr>
            <w:tcW w:w="2977" w:type="dxa"/>
          </w:tcPr>
          <w:p w14:paraId="18AE89B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85</w:t>
            </w:r>
          </w:p>
        </w:tc>
        <w:tc>
          <w:tcPr>
            <w:tcW w:w="2977" w:type="dxa"/>
            <w:vAlign w:val="bottom"/>
          </w:tcPr>
          <w:p w14:paraId="7AE5383E"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4,12</w:t>
            </w:r>
          </w:p>
        </w:tc>
      </w:tr>
      <w:tr w:rsidR="00C91EA1" w:rsidRPr="00C91EA1" w14:paraId="6E66BCAD" w14:textId="77777777" w:rsidTr="0022785A">
        <w:tc>
          <w:tcPr>
            <w:tcW w:w="3085" w:type="dxa"/>
          </w:tcPr>
          <w:p w14:paraId="4229C455"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Тихвинский</w:t>
            </w:r>
          </w:p>
        </w:tc>
        <w:tc>
          <w:tcPr>
            <w:tcW w:w="2977" w:type="dxa"/>
          </w:tcPr>
          <w:p w14:paraId="575DD8E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44</w:t>
            </w:r>
          </w:p>
        </w:tc>
        <w:tc>
          <w:tcPr>
            <w:tcW w:w="2977" w:type="dxa"/>
            <w:vAlign w:val="bottom"/>
          </w:tcPr>
          <w:p w14:paraId="46560E1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2,13</w:t>
            </w:r>
          </w:p>
        </w:tc>
      </w:tr>
      <w:tr w:rsidR="00C91EA1" w:rsidRPr="00C91EA1" w14:paraId="26E47B2B" w14:textId="77777777" w:rsidTr="0022785A">
        <w:tc>
          <w:tcPr>
            <w:tcW w:w="3085" w:type="dxa"/>
          </w:tcPr>
          <w:p w14:paraId="76612784"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Тосненский</w:t>
            </w:r>
          </w:p>
        </w:tc>
        <w:tc>
          <w:tcPr>
            <w:tcW w:w="2977" w:type="dxa"/>
          </w:tcPr>
          <w:p w14:paraId="0835D7B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380</w:t>
            </w:r>
          </w:p>
        </w:tc>
        <w:tc>
          <w:tcPr>
            <w:tcW w:w="2977" w:type="dxa"/>
            <w:vAlign w:val="bottom"/>
          </w:tcPr>
          <w:p w14:paraId="14A2069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18,41</w:t>
            </w:r>
          </w:p>
        </w:tc>
      </w:tr>
      <w:tr w:rsidR="00C91EA1" w:rsidRPr="00C91EA1" w14:paraId="532BD187" w14:textId="77777777" w:rsidTr="0022785A">
        <w:tc>
          <w:tcPr>
            <w:tcW w:w="3085" w:type="dxa"/>
          </w:tcPr>
          <w:p w14:paraId="2655FB10"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Всего</w:t>
            </w:r>
          </w:p>
        </w:tc>
        <w:tc>
          <w:tcPr>
            <w:tcW w:w="2977" w:type="dxa"/>
            <w:vAlign w:val="bottom"/>
          </w:tcPr>
          <w:p w14:paraId="4B8D5181"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2064</w:t>
            </w:r>
          </w:p>
        </w:tc>
        <w:tc>
          <w:tcPr>
            <w:tcW w:w="2977" w:type="dxa"/>
            <w:vAlign w:val="bottom"/>
          </w:tcPr>
          <w:p w14:paraId="077CA0A7"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100</w:t>
            </w:r>
          </w:p>
        </w:tc>
      </w:tr>
    </w:tbl>
    <w:p w14:paraId="5311FDFC" w14:textId="77777777" w:rsidR="00C91EA1" w:rsidRPr="00C91EA1" w:rsidRDefault="00C91EA1" w:rsidP="00E94495">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3. Анкетирование родителей: количество участников</w:t>
      </w:r>
    </w:p>
    <w:p w14:paraId="7449937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В анкетировании приняли участие и педагоги общеобразовательных организаций общего и дополнительного образования, работающие с </w:t>
      </w:r>
      <w:r w:rsidRPr="00C91EA1">
        <w:rPr>
          <w:rFonts w:ascii="Times New Roman" w:eastAsia="Calibri" w:hAnsi="Times New Roman" w:cs="Times New Roman"/>
          <w:sz w:val="28"/>
          <w:szCs w:val="28"/>
        </w:rPr>
        <w:lastRenderedPageBreak/>
        <w:t xml:space="preserve">одаренными детьми. Свое мнение о данной работе в процессе анкетирования высказали </w:t>
      </w:r>
      <w:r w:rsidRPr="00C91EA1">
        <w:rPr>
          <w:rFonts w:ascii="Times New Roman" w:eastAsia="Calibri" w:hAnsi="Times New Roman" w:cs="Times New Roman"/>
          <w:b/>
          <w:bCs/>
          <w:sz w:val="28"/>
          <w:szCs w:val="28"/>
        </w:rPr>
        <w:t>1463 человека</w:t>
      </w:r>
      <w:r w:rsidRPr="00C91EA1">
        <w:rPr>
          <w:rFonts w:ascii="Times New Roman" w:eastAsia="Calibri" w:hAnsi="Times New Roman" w:cs="Times New Roman"/>
          <w:sz w:val="28"/>
          <w:szCs w:val="28"/>
        </w:rPr>
        <w:t xml:space="preserve"> (Таблица 4).</w:t>
      </w:r>
    </w:p>
    <w:p w14:paraId="45AC5F01"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p>
    <w:tbl>
      <w:tblPr>
        <w:tblStyle w:val="60"/>
        <w:tblW w:w="9039" w:type="dxa"/>
        <w:tblLayout w:type="fixed"/>
        <w:tblLook w:val="04A0" w:firstRow="1" w:lastRow="0" w:firstColumn="1" w:lastColumn="0" w:noHBand="0" w:noVBand="1"/>
      </w:tblPr>
      <w:tblGrid>
        <w:gridCol w:w="3085"/>
        <w:gridCol w:w="2977"/>
        <w:gridCol w:w="2977"/>
      </w:tblGrid>
      <w:tr w:rsidR="00C91EA1" w:rsidRPr="00C91EA1" w14:paraId="7F9C2AFC" w14:textId="77777777" w:rsidTr="0022785A">
        <w:tc>
          <w:tcPr>
            <w:tcW w:w="3085" w:type="dxa"/>
          </w:tcPr>
          <w:p w14:paraId="00C58A8D"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Муниципальное образование</w:t>
            </w:r>
          </w:p>
        </w:tc>
        <w:tc>
          <w:tcPr>
            <w:tcW w:w="2977" w:type="dxa"/>
          </w:tcPr>
          <w:p w14:paraId="3560E6E4"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респондентов</w:t>
            </w:r>
          </w:p>
        </w:tc>
        <w:tc>
          <w:tcPr>
            <w:tcW w:w="2977" w:type="dxa"/>
          </w:tcPr>
          <w:p w14:paraId="61867DFD"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Количество респондентов, %</w:t>
            </w:r>
          </w:p>
        </w:tc>
      </w:tr>
      <w:tr w:rsidR="00C91EA1" w:rsidRPr="00C91EA1" w14:paraId="3F6C2A2D" w14:textId="77777777" w:rsidTr="0022785A">
        <w:tc>
          <w:tcPr>
            <w:tcW w:w="3085" w:type="dxa"/>
          </w:tcPr>
          <w:p w14:paraId="252A066D"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Бокситогорский</w:t>
            </w:r>
          </w:p>
        </w:tc>
        <w:tc>
          <w:tcPr>
            <w:tcW w:w="2977" w:type="dxa"/>
          </w:tcPr>
          <w:p w14:paraId="5845474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43</w:t>
            </w:r>
          </w:p>
        </w:tc>
        <w:tc>
          <w:tcPr>
            <w:tcW w:w="2977" w:type="dxa"/>
            <w:vAlign w:val="bottom"/>
          </w:tcPr>
          <w:p w14:paraId="74CB89A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2,94</w:t>
            </w:r>
          </w:p>
        </w:tc>
      </w:tr>
      <w:tr w:rsidR="00C91EA1" w:rsidRPr="00C91EA1" w14:paraId="25024AAB" w14:textId="77777777" w:rsidTr="0022785A">
        <w:tc>
          <w:tcPr>
            <w:tcW w:w="3085" w:type="dxa"/>
          </w:tcPr>
          <w:p w14:paraId="339AD2D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Волосовский</w:t>
            </w:r>
          </w:p>
        </w:tc>
        <w:tc>
          <w:tcPr>
            <w:tcW w:w="2977" w:type="dxa"/>
          </w:tcPr>
          <w:p w14:paraId="559781C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46</w:t>
            </w:r>
          </w:p>
        </w:tc>
        <w:tc>
          <w:tcPr>
            <w:tcW w:w="2977" w:type="dxa"/>
            <w:vAlign w:val="bottom"/>
          </w:tcPr>
          <w:p w14:paraId="305AC34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3,14</w:t>
            </w:r>
          </w:p>
        </w:tc>
      </w:tr>
      <w:tr w:rsidR="00C91EA1" w:rsidRPr="00C91EA1" w14:paraId="6AF8B0E0" w14:textId="77777777" w:rsidTr="0022785A">
        <w:tc>
          <w:tcPr>
            <w:tcW w:w="3085" w:type="dxa"/>
          </w:tcPr>
          <w:p w14:paraId="63F74DB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Волховский</w:t>
            </w:r>
          </w:p>
        </w:tc>
        <w:tc>
          <w:tcPr>
            <w:tcW w:w="2977" w:type="dxa"/>
          </w:tcPr>
          <w:p w14:paraId="216D969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44</w:t>
            </w:r>
          </w:p>
        </w:tc>
        <w:tc>
          <w:tcPr>
            <w:tcW w:w="2977" w:type="dxa"/>
            <w:vAlign w:val="bottom"/>
          </w:tcPr>
          <w:p w14:paraId="0437C7CD"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3,01</w:t>
            </w:r>
          </w:p>
        </w:tc>
      </w:tr>
      <w:tr w:rsidR="00C91EA1" w:rsidRPr="00C91EA1" w14:paraId="7C3FB515" w14:textId="77777777" w:rsidTr="0022785A">
        <w:tc>
          <w:tcPr>
            <w:tcW w:w="3085" w:type="dxa"/>
          </w:tcPr>
          <w:p w14:paraId="61A6846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Всеволожский</w:t>
            </w:r>
          </w:p>
        </w:tc>
        <w:tc>
          <w:tcPr>
            <w:tcW w:w="2977" w:type="dxa"/>
          </w:tcPr>
          <w:p w14:paraId="4C331799"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405</w:t>
            </w:r>
          </w:p>
        </w:tc>
        <w:tc>
          <w:tcPr>
            <w:tcW w:w="2977" w:type="dxa"/>
            <w:vAlign w:val="bottom"/>
          </w:tcPr>
          <w:p w14:paraId="5F1D25C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27,68</w:t>
            </w:r>
          </w:p>
        </w:tc>
      </w:tr>
      <w:tr w:rsidR="00C91EA1" w:rsidRPr="00C91EA1" w14:paraId="388AB9B6" w14:textId="77777777" w:rsidTr="0022785A">
        <w:tc>
          <w:tcPr>
            <w:tcW w:w="3085" w:type="dxa"/>
          </w:tcPr>
          <w:p w14:paraId="3312ECC0"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Выборгский</w:t>
            </w:r>
          </w:p>
        </w:tc>
        <w:tc>
          <w:tcPr>
            <w:tcW w:w="2977" w:type="dxa"/>
          </w:tcPr>
          <w:p w14:paraId="781160FB"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129</w:t>
            </w:r>
          </w:p>
        </w:tc>
        <w:tc>
          <w:tcPr>
            <w:tcW w:w="2977" w:type="dxa"/>
            <w:vAlign w:val="bottom"/>
          </w:tcPr>
          <w:p w14:paraId="4DC2783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8,82</w:t>
            </w:r>
          </w:p>
        </w:tc>
      </w:tr>
      <w:tr w:rsidR="00C91EA1" w:rsidRPr="00C91EA1" w14:paraId="147A63DB" w14:textId="77777777" w:rsidTr="0022785A">
        <w:tc>
          <w:tcPr>
            <w:tcW w:w="3085" w:type="dxa"/>
          </w:tcPr>
          <w:p w14:paraId="3D034BE4"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Гатчинский</w:t>
            </w:r>
          </w:p>
        </w:tc>
        <w:tc>
          <w:tcPr>
            <w:tcW w:w="2977" w:type="dxa"/>
          </w:tcPr>
          <w:p w14:paraId="42833C5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119</w:t>
            </w:r>
          </w:p>
        </w:tc>
        <w:tc>
          <w:tcPr>
            <w:tcW w:w="2977" w:type="dxa"/>
            <w:vAlign w:val="bottom"/>
          </w:tcPr>
          <w:p w14:paraId="3FAE157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8,13</w:t>
            </w:r>
          </w:p>
        </w:tc>
      </w:tr>
      <w:tr w:rsidR="00C91EA1" w:rsidRPr="00C91EA1" w14:paraId="1F8504CF" w14:textId="77777777" w:rsidTr="0022785A">
        <w:tc>
          <w:tcPr>
            <w:tcW w:w="3085" w:type="dxa"/>
          </w:tcPr>
          <w:p w14:paraId="36557212"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Кингисеппский</w:t>
            </w:r>
          </w:p>
        </w:tc>
        <w:tc>
          <w:tcPr>
            <w:tcW w:w="2977" w:type="dxa"/>
          </w:tcPr>
          <w:p w14:paraId="0705E825"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74</w:t>
            </w:r>
          </w:p>
        </w:tc>
        <w:tc>
          <w:tcPr>
            <w:tcW w:w="2977" w:type="dxa"/>
            <w:vAlign w:val="bottom"/>
          </w:tcPr>
          <w:p w14:paraId="08A7917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5,06</w:t>
            </w:r>
          </w:p>
        </w:tc>
      </w:tr>
      <w:tr w:rsidR="00C91EA1" w:rsidRPr="00C91EA1" w14:paraId="26954A60" w14:textId="77777777" w:rsidTr="0022785A">
        <w:tc>
          <w:tcPr>
            <w:tcW w:w="3085" w:type="dxa"/>
          </w:tcPr>
          <w:p w14:paraId="4D164CF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Киришский</w:t>
            </w:r>
          </w:p>
        </w:tc>
        <w:tc>
          <w:tcPr>
            <w:tcW w:w="2977" w:type="dxa"/>
          </w:tcPr>
          <w:p w14:paraId="6B93A2C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59</w:t>
            </w:r>
          </w:p>
        </w:tc>
        <w:tc>
          <w:tcPr>
            <w:tcW w:w="2977" w:type="dxa"/>
            <w:vAlign w:val="bottom"/>
          </w:tcPr>
          <w:p w14:paraId="19D8A09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4,03</w:t>
            </w:r>
          </w:p>
        </w:tc>
      </w:tr>
      <w:tr w:rsidR="00C91EA1" w:rsidRPr="00C91EA1" w14:paraId="6F6F5C74" w14:textId="77777777" w:rsidTr="0022785A">
        <w:tc>
          <w:tcPr>
            <w:tcW w:w="3085" w:type="dxa"/>
          </w:tcPr>
          <w:p w14:paraId="4852FAF9"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Кировский</w:t>
            </w:r>
          </w:p>
        </w:tc>
        <w:tc>
          <w:tcPr>
            <w:tcW w:w="2977" w:type="dxa"/>
          </w:tcPr>
          <w:p w14:paraId="327301D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60</w:t>
            </w:r>
          </w:p>
        </w:tc>
        <w:tc>
          <w:tcPr>
            <w:tcW w:w="2977" w:type="dxa"/>
            <w:vAlign w:val="bottom"/>
          </w:tcPr>
          <w:p w14:paraId="011A77B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4,10</w:t>
            </w:r>
          </w:p>
        </w:tc>
      </w:tr>
      <w:tr w:rsidR="00C91EA1" w:rsidRPr="00C91EA1" w14:paraId="13E2AA43" w14:textId="77777777" w:rsidTr="0022785A">
        <w:tc>
          <w:tcPr>
            <w:tcW w:w="3085" w:type="dxa"/>
          </w:tcPr>
          <w:p w14:paraId="1E3AB81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Лодейнопольский</w:t>
            </w:r>
          </w:p>
        </w:tc>
        <w:tc>
          <w:tcPr>
            <w:tcW w:w="2977" w:type="dxa"/>
          </w:tcPr>
          <w:p w14:paraId="4DB5299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26</w:t>
            </w:r>
          </w:p>
        </w:tc>
        <w:tc>
          <w:tcPr>
            <w:tcW w:w="2977" w:type="dxa"/>
            <w:vAlign w:val="bottom"/>
          </w:tcPr>
          <w:p w14:paraId="3A095A86"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1,78</w:t>
            </w:r>
          </w:p>
        </w:tc>
      </w:tr>
      <w:tr w:rsidR="00C91EA1" w:rsidRPr="00C91EA1" w14:paraId="33BF1C1F" w14:textId="77777777" w:rsidTr="0022785A">
        <w:tc>
          <w:tcPr>
            <w:tcW w:w="3085" w:type="dxa"/>
          </w:tcPr>
          <w:p w14:paraId="79AA8F2C"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Ломоносовский</w:t>
            </w:r>
          </w:p>
        </w:tc>
        <w:tc>
          <w:tcPr>
            <w:tcW w:w="2977" w:type="dxa"/>
          </w:tcPr>
          <w:p w14:paraId="1F438C1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6</w:t>
            </w:r>
          </w:p>
        </w:tc>
        <w:tc>
          <w:tcPr>
            <w:tcW w:w="2977" w:type="dxa"/>
            <w:vAlign w:val="bottom"/>
          </w:tcPr>
          <w:p w14:paraId="7D6200A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0,41</w:t>
            </w:r>
          </w:p>
        </w:tc>
      </w:tr>
      <w:tr w:rsidR="00C91EA1" w:rsidRPr="00C91EA1" w14:paraId="3E6A8519" w14:textId="77777777" w:rsidTr="0022785A">
        <w:tc>
          <w:tcPr>
            <w:tcW w:w="3085" w:type="dxa"/>
          </w:tcPr>
          <w:p w14:paraId="45A6A003"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Лужский</w:t>
            </w:r>
          </w:p>
        </w:tc>
        <w:tc>
          <w:tcPr>
            <w:tcW w:w="2977" w:type="dxa"/>
          </w:tcPr>
          <w:p w14:paraId="2455694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13</w:t>
            </w:r>
          </w:p>
        </w:tc>
        <w:tc>
          <w:tcPr>
            <w:tcW w:w="2977" w:type="dxa"/>
            <w:vAlign w:val="bottom"/>
          </w:tcPr>
          <w:p w14:paraId="7BB3DE7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0,89</w:t>
            </w:r>
          </w:p>
        </w:tc>
      </w:tr>
      <w:tr w:rsidR="00C91EA1" w:rsidRPr="00C91EA1" w14:paraId="515943EB" w14:textId="77777777" w:rsidTr="0022785A">
        <w:tc>
          <w:tcPr>
            <w:tcW w:w="3085" w:type="dxa"/>
          </w:tcPr>
          <w:p w14:paraId="1780F251"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Подпорожский</w:t>
            </w:r>
          </w:p>
        </w:tc>
        <w:tc>
          <w:tcPr>
            <w:tcW w:w="2977" w:type="dxa"/>
          </w:tcPr>
          <w:p w14:paraId="48DCC5E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8</w:t>
            </w:r>
          </w:p>
        </w:tc>
        <w:tc>
          <w:tcPr>
            <w:tcW w:w="2977" w:type="dxa"/>
            <w:vAlign w:val="bottom"/>
          </w:tcPr>
          <w:p w14:paraId="58A1C6E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0,55</w:t>
            </w:r>
          </w:p>
        </w:tc>
      </w:tr>
      <w:tr w:rsidR="00C91EA1" w:rsidRPr="00C91EA1" w14:paraId="288ED928" w14:textId="77777777" w:rsidTr="0022785A">
        <w:tc>
          <w:tcPr>
            <w:tcW w:w="3085" w:type="dxa"/>
          </w:tcPr>
          <w:p w14:paraId="688F75B2"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Приозерский</w:t>
            </w:r>
          </w:p>
        </w:tc>
        <w:tc>
          <w:tcPr>
            <w:tcW w:w="2977" w:type="dxa"/>
          </w:tcPr>
          <w:p w14:paraId="62A31A0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42</w:t>
            </w:r>
          </w:p>
        </w:tc>
        <w:tc>
          <w:tcPr>
            <w:tcW w:w="2977" w:type="dxa"/>
            <w:vAlign w:val="bottom"/>
          </w:tcPr>
          <w:p w14:paraId="2629B198"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2,87</w:t>
            </w:r>
          </w:p>
        </w:tc>
      </w:tr>
      <w:tr w:rsidR="00C91EA1" w:rsidRPr="00C91EA1" w14:paraId="36E1FA12" w14:textId="77777777" w:rsidTr="0022785A">
        <w:tc>
          <w:tcPr>
            <w:tcW w:w="3085" w:type="dxa"/>
          </w:tcPr>
          <w:p w14:paraId="0B2D8B35"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Сланцевский</w:t>
            </w:r>
          </w:p>
        </w:tc>
        <w:tc>
          <w:tcPr>
            <w:tcW w:w="2977" w:type="dxa"/>
          </w:tcPr>
          <w:p w14:paraId="6D42222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w:t>
            </w:r>
          </w:p>
        </w:tc>
        <w:tc>
          <w:tcPr>
            <w:tcW w:w="2977" w:type="dxa"/>
            <w:vAlign w:val="bottom"/>
          </w:tcPr>
          <w:p w14:paraId="1D253153"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0,21</w:t>
            </w:r>
          </w:p>
        </w:tc>
      </w:tr>
      <w:tr w:rsidR="00C91EA1" w:rsidRPr="00C91EA1" w14:paraId="166489A3" w14:textId="77777777" w:rsidTr="0022785A">
        <w:tc>
          <w:tcPr>
            <w:tcW w:w="3085" w:type="dxa"/>
          </w:tcPr>
          <w:p w14:paraId="164351DE"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Сосновый Бор</w:t>
            </w:r>
          </w:p>
        </w:tc>
        <w:tc>
          <w:tcPr>
            <w:tcW w:w="2977" w:type="dxa"/>
          </w:tcPr>
          <w:p w14:paraId="2FA87682"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36</w:t>
            </w:r>
          </w:p>
        </w:tc>
        <w:tc>
          <w:tcPr>
            <w:tcW w:w="2977" w:type="dxa"/>
            <w:vAlign w:val="bottom"/>
          </w:tcPr>
          <w:p w14:paraId="6CD7304A"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2,46</w:t>
            </w:r>
          </w:p>
        </w:tc>
      </w:tr>
      <w:tr w:rsidR="00C91EA1" w:rsidRPr="00C91EA1" w14:paraId="3D295C7C" w14:textId="77777777" w:rsidTr="0022785A">
        <w:tc>
          <w:tcPr>
            <w:tcW w:w="3085" w:type="dxa"/>
          </w:tcPr>
          <w:p w14:paraId="2A00E458"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Тихвинский</w:t>
            </w:r>
          </w:p>
        </w:tc>
        <w:tc>
          <w:tcPr>
            <w:tcW w:w="2977" w:type="dxa"/>
          </w:tcPr>
          <w:p w14:paraId="7F44CB4C"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58</w:t>
            </w:r>
          </w:p>
        </w:tc>
        <w:tc>
          <w:tcPr>
            <w:tcW w:w="2977" w:type="dxa"/>
            <w:vAlign w:val="bottom"/>
          </w:tcPr>
          <w:p w14:paraId="0D381FD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3,96</w:t>
            </w:r>
          </w:p>
        </w:tc>
      </w:tr>
      <w:tr w:rsidR="00C91EA1" w:rsidRPr="00C91EA1" w14:paraId="03EE328E" w14:textId="77777777" w:rsidTr="0022785A">
        <w:tc>
          <w:tcPr>
            <w:tcW w:w="3085" w:type="dxa"/>
          </w:tcPr>
          <w:p w14:paraId="76CDC66D" w14:textId="77777777" w:rsidR="00C91EA1" w:rsidRPr="00C91EA1" w:rsidRDefault="00C91EA1" w:rsidP="00C91EA1">
            <w:pPr>
              <w:spacing w:line="288" w:lineRule="auto"/>
              <w:rPr>
                <w:rFonts w:ascii="Times New Roman" w:hAnsi="Times New Roman" w:cs="Times New Roman"/>
                <w:sz w:val="24"/>
                <w:szCs w:val="24"/>
              </w:rPr>
            </w:pPr>
            <w:r w:rsidRPr="00C91EA1">
              <w:rPr>
                <w:rFonts w:ascii="Times New Roman" w:hAnsi="Times New Roman" w:cs="Times New Roman"/>
                <w:sz w:val="24"/>
                <w:szCs w:val="24"/>
              </w:rPr>
              <w:t>Тосненский</w:t>
            </w:r>
          </w:p>
        </w:tc>
        <w:tc>
          <w:tcPr>
            <w:tcW w:w="2977" w:type="dxa"/>
          </w:tcPr>
          <w:p w14:paraId="4F424B71"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292</w:t>
            </w:r>
          </w:p>
        </w:tc>
        <w:tc>
          <w:tcPr>
            <w:tcW w:w="2977" w:type="dxa"/>
            <w:vAlign w:val="bottom"/>
          </w:tcPr>
          <w:p w14:paraId="3D551407" w14:textId="77777777" w:rsidR="00C91EA1" w:rsidRPr="00C91EA1" w:rsidRDefault="00C91EA1" w:rsidP="00C91EA1">
            <w:pPr>
              <w:spacing w:line="288" w:lineRule="auto"/>
              <w:jc w:val="center"/>
              <w:rPr>
                <w:rFonts w:ascii="Times New Roman" w:hAnsi="Times New Roman" w:cs="Times New Roman"/>
                <w:sz w:val="24"/>
                <w:szCs w:val="24"/>
              </w:rPr>
            </w:pPr>
            <w:r w:rsidRPr="00C91EA1">
              <w:rPr>
                <w:rFonts w:ascii="Times New Roman" w:hAnsi="Times New Roman" w:cs="Times New Roman"/>
                <w:sz w:val="24"/>
                <w:szCs w:val="24"/>
              </w:rPr>
              <w:t>19,96</w:t>
            </w:r>
          </w:p>
        </w:tc>
      </w:tr>
      <w:tr w:rsidR="00C91EA1" w:rsidRPr="00C91EA1" w14:paraId="288E09EE" w14:textId="77777777" w:rsidTr="0022785A">
        <w:tc>
          <w:tcPr>
            <w:tcW w:w="3085" w:type="dxa"/>
          </w:tcPr>
          <w:p w14:paraId="6416152D" w14:textId="77777777" w:rsidR="00C91EA1" w:rsidRPr="00C91EA1" w:rsidRDefault="00C91EA1" w:rsidP="00C91EA1">
            <w:pPr>
              <w:spacing w:line="288" w:lineRule="auto"/>
              <w:rPr>
                <w:rFonts w:ascii="Times New Roman" w:hAnsi="Times New Roman" w:cs="Times New Roman"/>
                <w:b/>
                <w:sz w:val="24"/>
                <w:szCs w:val="24"/>
              </w:rPr>
            </w:pPr>
            <w:r w:rsidRPr="00C91EA1">
              <w:rPr>
                <w:rFonts w:ascii="Times New Roman" w:hAnsi="Times New Roman" w:cs="Times New Roman"/>
                <w:b/>
                <w:sz w:val="24"/>
                <w:szCs w:val="24"/>
              </w:rPr>
              <w:t>Всего</w:t>
            </w:r>
          </w:p>
        </w:tc>
        <w:tc>
          <w:tcPr>
            <w:tcW w:w="2977" w:type="dxa"/>
            <w:vAlign w:val="bottom"/>
          </w:tcPr>
          <w:p w14:paraId="3E3743E7"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1463</w:t>
            </w:r>
          </w:p>
        </w:tc>
        <w:tc>
          <w:tcPr>
            <w:tcW w:w="2977" w:type="dxa"/>
            <w:vAlign w:val="bottom"/>
          </w:tcPr>
          <w:p w14:paraId="6934C59D" w14:textId="77777777" w:rsidR="00C91EA1" w:rsidRPr="00C91EA1" w:rsidRDefault="00C91EA1" w:rsidP="00C91EA1">
            <w:pPr>
              <w:spacing w:line="288" w:lineRule="auto"/>
              <w:jc w:val="center"/>
              <w:rPr>
                <w:rFonts w:ascii="Times New Roman" w:hAnsi="Times New Roman" w:cs="Times New Roman"/>
                <w:b/>
                <w:sz w:val="24"/>
                <w:szCs w:val="24"/>
              </w:rPr>
            </w:pPr>
            <w:r w:rsidRPr="00C91EA1">
              <w:rPr>
                <w:rFonts w:ascii="Times New Roman" w:hAnsi="Times New Roman" w:cs="Times New Roman"/>
                <w:b/>
                <w:sz w:val="24"/>
                <w:szCs w:val="24"/>
              </w:rPr>
              <w:t>100</w:t>
            </w:r>
          </w:p>
        </w:tc>
      </w:tr>
    </w:tbl>
    <w:p w14:paraId="6C1FA688" w14:textId="77777777" w:rsidR="00C91EA1" w:rsidRPr="00C91EA1" w:rsidRDefault="00C91EA1" w:rsidP="007A50E2">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4. Анкетирование педагогов: количество участников</w:t>
      </w:r>
    </w:p>
    <w:p w14:paraId="15449CA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В анкетировании приняли участие и 177 педагогов из школ, реализующих адаптированные программы. Должности респондентов - заместитель директора, учитель, воспитатель, тьютор, педагог-психолог, социальный педагог.</w:t>
      </w:r>
    </w:p>
    <w:p w14:paraId="043A863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Как видно из анализа количества участников образовательных отношений, включенных в процесс работы с одаренными детьми в региональной образовательной системе, специалисты муниципальных органов управления образованием предоставили информацию практически по всем образовательным организациям, работающим с данной категорией детей. Близко к генеральной выборке и количество школ, реализующих адаптированные программы, руководители которых приняли участие в анкетировании: 20 из 24. Не проявили заинтересованность в анкетировании руководители муниципальных и региональных центров по работе с одаренными детьми – из 20 организаций, наделенных данными </w:t>
      </w:r>
      <w:r w:rsidRPr="00C91EA1">
        <w:rPr>
          <w:rFonts w:ascii="Times New Roman" w:eastAsia="Calibri" w:hAnsi="Times New Roman" w:cs="Times New Roman"/>
          <w:sz w:val="28"/>
          <w:szCs w:val="28"/>
        </w:rPr>
        <w:lastRenderedPageBreak/>
        <w:t xml:space="preserve">полномочиями, в анкетировании приняли участие только 7 организаций, причем 2 из них из одного района – Тосненского.  </w:t>
      </w:r>
    </w:p>
    <w:p w14:paraId="543BB3C3"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Наибольшую заинтересованность в проведении мониторинга проявили родители одаренных детей, их число несколько больше, чем число обучающихся – 2064 против 1891. Достаточно большое число педагогов – 1463 человека включились в проведение анкетирования, представив свое видение эффективности работы с одаренными детьми в региональной образовательной системе.   </w:t>
      </w:r>
    </w:p>
    <w:p w14:paraId="116C1A2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p>
    <w:p w14:paraId="7B33391B" w14:textId="77777777" w:rsidR="00C91EA1" w:rsidRPr="00C91EA1" w:rsidRDefault="00C91EA1" w:rsidP="00D63A89">
      <w:pPr>
        <w:numPr>
          <w:ilvl w:val="0"/>
          <w:numId w:val="6"/>
        </w:numPr>
        <w:spacing w:after="0" w:line="276" w:lineRule="auto"/>
        <w:contextualSpacing/>
        <w:jc w:val="both"/>
        <w:rPr>
          <w:rFonts w:ascii="Times New Roman" w:eastAsia="Calibri" w:hAnsi="Times New Roman" w:cs="Times New Roman"/>
          <w:b/>
          <w:bCs/>
          <w:i/>
          <w:iCs/>
          <w:sz w:val="28"/>
          <w:szCs w:val="28"/>
        </w:rPr>
      </w:pPr>
      <w:r w:rsidRPr="00C91EA1">
        <w:rPr>
          <w:rFonts w:ascii="Times New Roman" w:eastAsia="Calibri" w:hAnsi="Times New Roman" w:cs="Times New Roman"/>
          <w:b/>
          <w:bCs/>
          <w:i/>
          <w:iCs/>
          <w:sz w:val="28"/>
          <w:szCs w:val="28"/>
        </w:rPr>
        <w:t>Качественный анализ полученных результатов мониторинга</w:t>
      </w:r>
    </w:p>
    <w:p w14:paraId="7722A7D5" w14:textId="77777777" w:rsidR="00C91EA1" w:rsidRPr="00C91EA1" w:rsidRDefault="00C91EA1" w:rsidP="00C91EA1">
      <w:pPr>
        <w:spacing w:after="0" w:line="276" w:lineRule="auto"/>
        <w:ind w:firstLine="709"/>
        <w:jc w:val="both"/>
        <w:rPr>
          <w:rFonts w:ascii="Times New Roman" w:eastAsia="Calibri" w:hAnsi="Times New Roman" w:cs="Times New Roman"/>
          <w:b/>
          <w:bCs/>
          <w:i/>
          <w:iCs/>
          <w:sz w:val="28"/>
          <w:szCs w:val="28"/>
        </w:rPr>
      </w:pPr>
      <w:r w:rsidRPr="00C91EA1">
        <w:rPr>
          <w:rFonts w:ascii="Times New Roman" w:eastAsia="Calibri" w:hAnsi="Times New Roman" w:cs="Times New Roman"/>
          <w:b/>
          <w:bCs/>
          <w:i/>
          <w:iCs/>
          <w:sz w:val="28"/>
          <w:szCs w:val="28"/>
        </w:rPr>
        <w:t xml:space="preserve"> </w:t>
      </w:r>
    </w:p>
    <w:p w14:paraId="078D8D4B"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Следуя программе проведения мониторинга в соответствии с его региональной моделью, предполагалось воспользоваться как количественными, так и качественными методами получения информации. Первые - важны для сбора и анализа определённых групп данных, отражающих количественные изменения системы работы с одарёнными детьми. Вторые - направлены на сбор и анализ данных, отражающих спектр мнений, суждений субъектов образования о состоянии и результатах этой работы, оценки её эффективности.</w:t>
      </w:r>
    </w:p>
    <w:p w14:paraId="5C7233E9"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Использование данных методов предполагало получение информации по всем составляющим исследования: </w:t>
      </w:r>
    </w:p>
    <w:p w14:paraId="243E5E4B"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диагностическая составляющая - необходимость определения целевой группы, которая заявлена в исследовании – а это одарённый ребёнок, что предусматривает создание Банка данных достижений одарённых детей на основе учёта их личностных и образовательных достижений;</w:t>
      </w:r>
    </w:p>
    <w:p w14:paraId="07B42543"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образовательная составляющая - установление количества и анализ качества программ (модулей) разных типов и видов, реализуемых в образовательной сети с использованием сетевых моделей, обеспечивающих возможность построения индивидуального образовательного маршрута, траектории одарённого ребёнка и организации его сопровождения;</w:t>
      </w:r>
    </w:p>
    <w:p w14:paraId="25062FCB"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обеспечивающая составляющая - наличие различных видов ресурсов, направленных на цели организации сопровождения одарённых детей;</w:t>
      </w:r>
    </w:p>
    <w:p w14:paraId="796437E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управленческая составляющая - установление фактов   разработанности организационной структуры и механизмов управления и эффективности их реализации.</w:t>
      </w:r>
    </w:p>
    <w:p w14:paraId="14C1FC8E"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Определение эффективности</w:t>
      </w:r>
      <w:r w:rsidRPr="00C91EA1">
        <w:rPr>
          <w:rFonts w:ascii="Times New Roman" w:eastAsia="Times New Roman" w:hAnsi="Times New Roman" w:cs="Times New Roman"/>
          <w:b/>
          <w:bCs/>
          <w:sz w:val="28"/>
          <w:szCs w:val="28"/>
          <w:lang w:eastAsia="ru-RU"/>
        </w:rPr>
        <w:t xml:space="preserve"> </w:t>
      </w:r>
      <w:r w:rsidRPr="00C91EA1">
        <w:rPr>
          <w:rFonts w:ascii="Times New Roman" w:eastAsia="Times New Roman" w:hAnsi="Times New Roman" w:cs="Times New Roman"/>
          <w:sz w:val="28"/>
          <w:szCs w:val="28"/>
          <w:lang w:eastAsia="ru-RU"/>
        </w:rPr>
        <w:t>использования различных видов ресурсов</w:t>
      </w:r>
      <w:r w:rsidRPr="00C91EA1">
        <w:rPr>
          <w:rFonts w:ascii="Times New Roman" w:eastAsia="Times New Roman" w:hAnsi="Times New Roman" w:cs="Times New Roman"/>
          <w:b/>
          <w:bCs/>
          <w:sz w:val="28"/>
          <w:szCs w:val="28"/>
          <w:lang w:eastAsia="ru-RU"/>
        </w:rPr>
        <w:t xml:space="preserve"> </w:t>
      </w:r>
      <w:r w:rsidRPr="00C91EA1">
        <w:rPr>
          <w:rFonts w:ascii="Times New Roman" w:eastAsia="Times New Roman" w:hAnsi="Times New Roman" w:cs="Times New Roman"/>
          <w:sz w:val="28"/>
          <w:szCs w:val="28"/>
          <w:lang w:eastAsia="ru-RU"/>
        </w:rPr>
        <w:t xml:space="preserve">для создания необходимых условий, позволяющих обеспечить результативность работы с одарёнными детьми, как цель мониторингового </w:t>
      </w:r>
      <w:r w:rsidRPr="00C91EA1">
        <w:rPr>
          <w:rFonts w:ascii="Times New Roman" w:eastAsia="Times New Roman" w:hAnsi="Times New Roman" w:cs="Times New Roman"/>
          <w:sz w:val="28"/>
          <w:szCs w:val="28"/>
          <w:lang w:eastAsia="ru-RU"/>
        </w:rPr>
        <w:lastRenderedPageBreak/>
        <w:t xml:space="preserve">исследования, предполагает установление связей всех вышеназванных компонентов: </w:t>
      </w:r>
    </w:p>
    <w:p w14:paraId="71028077"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1) степень достижения педагогических целей подготовки одарённых детей (уровень их достижений (образовательных и личностных);</w:t>
      </w:r>
    </w:p>
    <w:p w14:paraId="08074DDE"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2) степень достижения управленческих целей:</w:t>
      </w:r>
    </w:p>
    <w:p w14:paraId="1B430236"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а) по созданию необходимых условий</w:t>
      </w:r>
      <w:r w:rsidRPr="00C91EA1">
        <w:rPr>
          <w:rFonts w:ascii="Times New Roman" w:eastAsia="Calibri" w:hAnsi="Times New Roman" w:cs="Times New Roman"/>
          <w:b/>
          <w:bCs/>
          <w:sz w:val="28"/>
          <w:szCs w:val="28"/>
        </w:rPr>
        <w:t xml:space="preserve"> </w:t>
      </w:r>
      <w:r w:rsidRPr="00C91EA1">
        <w:rPr>
          <w:rFonts w:ascii="Times New Roman" w:eastAsia="Calibri" w:hAnsi="Times New Roman" w:cs="Times New Roman"/>
          <w:sz w:val="28"/>
          <w:szCs w:val="28"/>
        </w:rPr>
        <w:t>для обучения одарённых детей (спектр образовательных программ, реализуемых, в том числе с использованием сетевых форм обучения в образовательной сети);</w:t>
      </w:r>
    </w:p>
    <w:p w14:paraId="74B88CC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б) по оптимизации наличного и привлечению дополнительного ресурсного обеспечения (финансовых, материально – технических, кадровых, информационных, учебно – методических) на цели сопровождения одарённых детей за счет реализации управленческих механизмов.  </w:t>
      </w:r>
    </w:p>
    <w:p w14:paraId="66FECE11"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Ответ на вопрос об эффективности работы с одаренными детьми в региональной образовательной системе предполагает определиться с первой составляющей мониторинга - диагностикой результата, а это – образовательные и личностные достижения одаренных детей, зафиксированные в региональном Банке данных достижений этой категории детей.</w:t>
      </w:r>
    </w:p>
    <w:p w14:paraId="58345F88"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Построение регионального Банка данных достижений одаренных детей основывается, во – первых, на учёте достижений детей, а не психодиагностике их способностей (это уровень локальной системы); во – вторых, достижения детей учитываются в разных видах деятельности на основе испытаний, в рамках которых в высокой степени проявляются их различные способности.  Такой подход позволяет, учитывая результаты последних научных исследований (Богоявленская Д.Б. и др.), рассматривать и осуществлять экспертную оценку творческих продуктов, будь это научная работа или же произведение искусства, которые предъявляют одарённые дети в условиях соревновательной практики. В данном случае творчество, как высший уровень деятельности, связанный с созданием оригинального авторского продукта, отличающегося новизной, уникальностью предложенных решений, характеризует каждый тип одарённости, а высокая экспертная оценка продуктов творческой деятельности обучающихся даёт основание для их включения в региональный Банк данных достижений одарённых детей. </w:t>
      </w:r>
    </w:p>
    <w:p w14:paraId="6C41B9D2"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Исходя из вышеизложенного, для образовательных систем был предложен критерий «результативность выступлений обучающихся» на основе констатации уровня их достижений:</w:t>
      </w:r>
    </w:p>
    <w:p w14:paraId="3082B031"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sz w:val="28"/>
          <w:szCs w:val="28"/>
          <w:lang w:eastAsia="ru-RU"/>
        </w:rPr>
        <w:t xml:space="preserve">-  </w:t>
      </w:r>
      <w:r w:rsidRPr="00C91EA1">
        <w:rPr>
          <w:rFonts w:ascii="Times New Roman" w:eastAsia="Times New Roman" w:hAnsi="Times New Roman" w:cs="Times New Roman"/>
          <w:bCs/>
          <w:sz w:val="28"/>
          <w:szCs w:val="28"/>
          <w:lang w:eastAsia="ru-RU"/>
        </w:rPr>
        <w:t xml:space="preserve">в различных олимпиадах (интеллектуальная, академическая одарённость); </w:t>
      </w:r>
    </w:p>
    <w:p w14:paraId="20AE07DE"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bCs/>
          <w:sz w:val="28"/>
          <w:szCs w:val="28"/>
          <w:lang w:eastAsia="ru-RU"/>
        </w:rPr>
        <w:t>-   в спорте (психомоторная одарённость);</w:t>
      </w:r>
    </w:p>
    <w:p w14:paraId="4F708EBD"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bCs/>
          <w:sz w:val="28"/>
          <w:szCs w:val="28"/>
          <w:lang w:eastAsia="ru-RU"/>
        </w:rPr>
        <w:lastRenderedPageBreak/>
        <w:t xml:space="preserve">- в творческой деятельности художественно – эстетической направленности (художественная одарённость); </w:t>
      </w:r>
    </w:p>
    <w:p w14:paraId="2C20C041"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bCs/>
          <w:sz w:val="28"/>
          <w:szCs w:val="28"/>
          <w:lang w:eastAsia="ru-RU"/>
        </w:rPr>
        <w:t>- гражданско – общественной сфере деятельности (лидерская одарённость);</w:t>
      </w:r>
    </w:p>
    <w:p w14:paraId="7F7C3E0C"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bCs/>
          <w:sz w:val="28"/>
          <w:szCs w:val="28"/>
          <w:lang w:eastAsia="ru-RU"/>
        </w:rPr>
        <w:t>- в научно – технической и конструкторской деятельности (техническая одарённость).</w:t>
      </w:r>
    </w:p>
    <w:p w14:paraId="5C655AA7" w14:textId="6BC6B52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bCs/>
          <w:sz w:val="28"/>
          <w:szCs w:val="28"/>
          <w:lang w:eastAsia="ru-RU"/>
        </w:rPr>
        <w:t>Данные таблиц, представленные разными участниками процесса сопровождения одаренных детей в региональной образовательной системе, а это - специалисты муниципальных органов управления образованием (муниципальный уровень) и руководители образовательных организаций разных типов (институциональный уровень), позволили проанализировать результаты выступлений обучающихся на разных конкурсных испытаниях, и, прежде всего, во Всероссийской олимпиаде школьников (таблица 5)</w:t>
      </w:r>
    </w:p>
    <w:p w14:paraId="3753A218" w14:textId="77777777" w:rsidR="00C91EA1" w:rsidRPr="00C91EA1" w:rsidRDefault="00C91EA1" w:rsidP="00C91EA1">
      <w:pPr>
        <w:spacing w:after="0" w:line="276" w:lineRule="auto"/>
        <w:ind w:firstLine="709"/>
        <w:jc w:val="both"/>
        <w:rPr>
          <w:rFonts w:ascii="Times New Roman" w:eastAsia="Calibri" w:hAnsi="Times New Roman" w:cs="Times New Roman"/>
          <w:sz w:val="24"/>
          <w:szCs w:val="24"/>
        </w:rPr>
      </w:pPr>
    </w:p>
    <w:tbl>
      <w:tblPr>
        <w:tblStyle w:val="60"/>
        <w:tblW w:w="0" w:type="auto"/>
        <w:tblLook w:val="04A0" w:firstRow="1" w:lastRow="0" w:firstColumn="1" w:lastColumn="0" w:noHBand="0" w:noVBand="1"/>
      </w:tblPr>
      <w:tblGrid>
        <w:gridCol w:w="1888"/>
        <w:gridCol w:w="1798"/>
        <w:gridCol w:w="1906"/>
        <w:gridCol w:w="1868"/>
        <w:gridCol w:w="1885"/>
      </w:tblGrid>
      <w:tr w:rsidR="00C91EA1" w:rsidRPr="00C91EA1" w14:paraId="306C1712" w14:textId="77777777" w:rsidTr="0022785A">
        <w:tc>
          <w:tcPr>
            <w:tcW w:w="1888" w:type="dxa"/>
          </w:tcPr>
          <w:p w14:paraId="1E7E3C0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человек</w:t>
            </w:r>
          </w:p>
        </w:tc>
        <w:tc>
          <w:tcPr>
            <w:tcW w:w="1798" w:type="dxa"/>
          </w:tcPr>
          <w:p w14:paraId="6BD0983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 xml:space="preserve">На школьном этапе </w:t>
            </w:r>
          </w:p>
        </w:tc>
        <w:tc>
          <w:tcPr>
            <w:tcW w:w="1906" w:type="dxa"/>
          </w:tcPr>
          <w:p w14:paraId="3C6BD25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муниципальном этапе</w:t>
            </w:r>
          </w:p>
        </w:tc>
        <w:tc>
          <w:tcPr>
            <w:tcW w:w="1868" w:type="dxa"/>
          </w:tcPr>
          <w:p w14:paraId="0F703596"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региональном этапе</w:t>
            </w:r>
          </w:p>
        </w:tc>
        <w:tc>
          <w:tcPr>
            <w:tcW w:w="1885" w:type="dxa"/>
          </w:tcPr>
          <w:p w14:paraId="5EC46BE5"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всероссийском этапе</w:t>
            </w:r>
          </w:p>
        </w:tc>
      </w:tr>
      <w:tr w:rsidR="00C91EA1" w:rsidRPr="00C91EA1" w14:paraId="6CC91DE6" w14:textId="77777777" w:rsidTr="0022785A">
        <w:tc>
          <w:tcPr>
            <w:tcW w:w="1888" w:type="dxa"/>
          </w:tcPr>
          <w:p w14:paraId="3DBDD01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Численность участников Всероссийской олимпиады школьников</w:t>
            </w:r>
          </w:p>
        </w:tc>
        <w:tc>
          <w:tcPr>
            <w:tcW w:w="1798" w:type="dxa"/>
          </w:tcPr>
          <w:p w14:paraId="35E44E2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210916</w:t>
            </w:r>
          </w:p>
        </w:tc>
        <w:tc>
          <w:tcPr>
            <w:tcW w:w="1906" w:type="dxa"/>
          </w:tcPr>
          <w:p w14:paraId="1296310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28888</w:t>
            </w:r>
          </w:p>
        </w:tc>
        <w:tc>
          <w:tcPr>
            <w:tcW w:w="1868" w:type="dxa"/>
          </w:tcPr>
          <w:p w14:paraId="26E4197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1900</w:t>
            </w:r>
          </w:p>
        </w:tc>
        <w:tc>
          <w:tcPr>
            <w:tcW w:w="1885" w:type="dxa"/>
          </w:tcPr>
          <w:p w14:paraId="17B0982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26</w:t>
            </w:r>
          </w:p>
        </w:tc>
      </w:tr>
      <w:tr w:rsidR="00C91EA1" w:rsidRPr="00C91EA1" w14:paraId="6C77DCB7" w14:textId="77777777" w:rsidTr="0022785A">
        <w:tc>
          <w:tcPr>
            <w:tcW w:w="1888" w:type="dxa"/>
          </w:tcPr>
          <w:p w14:paraId="7A8D00A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призеров Всероссийской олимпиады школьников</w:t>
            </w:r>
          </w:p>
        </w:tc>
        <w:tc>
          <w:tcPr>
            <w:tcW w:w="1798" w:type="dxa"/>
          </w:tcPr>
          <w:p w14:paraId="0E60046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42367</w:t>
            </w:r>
          </w:p>
        </w:tc>
        <w:tc>
          <w:tcPr>
            <w:tcW w:w="1906" w:type="dxa"/>
          </w:tcPr>
          <w:p w14:paraId="1496B51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6714</w:t>
            </w:r>
          </w:p>
        </w:tc>
        <w:tc>
          <w:tcPr>
            <w:tcW w:w="1868" w:type="dxa"/>
          </w:tcPr>
          <w:p w14:paraId="74AF32D6"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460</w:t>
            </w:r>
          </w:p>
        </w:tc>
        <w:tc>
          <w:tcPr>
            <w:tcW w:w="1885" w:type="dxa"/>
          </w:tcPr>
          <w:p w14:paraId="003E2E0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13</w:t>
            </w:r>
          </w:p>
        </w:tc>
      </w:tr>
      <w:tr w:rsidR="00C91EA1" w:rsidRPr="00C91EA1" w14:paraId="38DD6990" w14:textId="77777777" w:rsidTr="0022785A">
        <w:tc>
          <w:tcPr>
            <w:tcW w:w="1888" w:type="dxa"/>
          </w:tcPr>
          <w:p w14:paraId="4D5B381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обучающихся, принявших участие в 2-х и более олимпиадах</w:t>
            </w:r>
          </w:p>
        </w:tc>
        <w:tc>
          <w:tcPr>
            <w:tcW w:w="1798" w:type="dxa"/>
          </w:tcPr>
          <w:p w14:paraId="3F83A9E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61363</w:t>
            </w:r>
          </w:p>
        </w:tc>
        <w:tc>
          <w:tcPr>
            <w:tcW w:w="1906" w:type="dxa"/>
          </w:tcPr>
          <w:p w14:paraId="39195A0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9315</w:t>
            </w:r>
          </w:p>
        </w:tc>
        <w:tc>
          <w:tcPr>
            <w:tcW w:w="1868" w:type="dxa"/>
          </w:tcPr>
          <w:p w14:paraId="1C9ED1D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351</w:t>
            </w:r>
          </w:p>
        </w:tc>
        <w:tc>
          <w:tcPr>
            <w:tcW w:w="1885" w:type="dxa"/>
          </w:tcPr>
          <w:p w14:paraId="13E44FFD"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w:t>
            </w:r>
          </w:p>
        </w:tc>
      </w:tr>
      <w:tr w:rsidR="00C91EA1" w:rsidRPr="00C91EA1" w14:paraId="3D6B85D0" w14:textId="77777777" w:rsidTr="0022785A">
        <w:tc>
          <w:tcPr>
            <w:tcW w:w="1888" w:type="dxa"/>
          </w:tcPr>
          <w:p w14:paraId="21278C2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обучающихся, ставших призерами  2-х и более олимпиад</w:t>
            </w:r>
          </w:p>
        </w:tc>
        <w:tc>
          <w:tcPr>
            <w:tcW w:w="1798" w:type="dxa"/>
          </w:tcPr>
          <w:p w14:paraId="0539BCD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14637</w:t>
            </w:r>
          </w:p>
        </w:tc>
        <w:tc>
          <w:tcPr>
            <w:tcW w:w="1906" w:type="dxa"/>
          </w:tcPr>
          <w:p w14:paraId="130F69A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2139</w:t>
            </w:r>
          </w:p>
        </w:tc>
        <w:tc>
          <w:tcPr>
            <w:tcW w:w="1868" w:type="dxa"/>
          </w:tcPr>
          <w:p w14:paraId="5155708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134</w:t>
            </w:r>
          </w:p>
        </w:tc>
        <w:tc>
          <w:tcPr>
            <w:tcW w:w="1885" w:type="dxa"/>
          </w:tcPr>
          <w:p w14:paraId="55C9E53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w:t>
            </w:r>
          </w:p>
        </w:tc>
      </w:tr>
    </w:tbl>
    <w:p w14:paraId="60F948B0" w14:textId="77777777" w:rsidR="00C91EA1" w:rsidRPr="00C91EA1" w:rsidRDefault="00C91EA1" w:rsidP="007A50E2">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5. Всероссийская олимпиада школьников: участники и призеры (количество человек)</w:t>
      </w:r>
    </w:p>
    <w:p w14:paraId="566676C1" w14:textId="77777777" w:rsidR="00C91EA1" w:rsidRPr="00C91EA1" w:rsidRDefault="00C91EA1" w:rsidP="007A50E2">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bCs/>
          <w:sz w:val="28"/>
          <w:szCs w:val="28"/>
          <w:lang w:eastAsia="ru-RU"/>
        </w:rPr>
        <w:t>Анализ данных таблицы позволяет констатировать следующее:</w:t>
      </w:r>
    </w:p>
    <w:p w14:paraId="33E6BCC1" w14:textId="77777777" w:rsidR="00C91EA1" w:rsidRPr="00C91EA1" w:rsidRDefault="00C91EA1" w:rsidP="007A50E2">
      <w:pPr>
        <w:numPr>
          <w:ilvl w:val="0"/>
          <w:numId w:val="2"/>
        </w:numPr>
        <w:spacing w:after="0" w:line="276" w:lineRule="auto"/>
        <w:ind w:left="0" w:firstLine="709"/>
        <w:contextualSpacing/>
        <w:jc w:val="both"/>
        <w:rPr>
          <w:rFonts w:ascii="Times New Roman" w:eastAsia="Calibri" w:hAnsi="Times New Roman" w:cs="Times New Roman"/>
          <w:sz w:val="24"/>
          <w:szCs w:val="24"/>
        </w:rPr>
      </w:pPr>
      <w:r w:rsidRPr="00C91EA1">
        <w:rPr>
          <w:rFonts w:ascii="Times New Roman" w:eastAsia="Times New Roman" w:hAnsi="Times New Roman" w:cs="Times New Roman"/>
          <w:bCs/>
          <w:sz w:val="28"/>
          <w:szCs w:val="28"/>
          <w:lang w:eastAsia="ru-RU"/>
        </w:rPr>
        <w:t xml:space="preserve">практически для всех обучающихся школ предоставлена реальная возможность участвовать в школьном этапе предметных олимпиад, однако на муниципальный уровень выходит только 14 % детей от числа участников </w:t>
      </w:r>
      <w:r w:rsidRPr="00C91EA1">
        <w:rPr>
          <w:rFonts w:ascii="Times New Roman" w:eastAsia="Times New Roman" w:hAnsi="Times New Roman" w:cs="Times New Roman"/>
          <w:bCs/>
          <w:sz w:val="28"/>
          <w:szCs w:val="28"/>
          <w:lang w:eastAsia="ru-RU"/>
        </w:rPr>
        <w:lastRenderedPageBreak/>
        <w:t>школьного уровня (</w:t>
      </w:r>
      <w:r w:rsidRPr="00C91EA1">
        <w:rPr>
          <w:rFonts w:ascii="Times New Roman" w:eastAsia="Calibri" w:hAnsi="Times New Roman" w:cs="Times New Roman"/>
          <w:sz w:val="28"/>
          <w:szCs w:val="28"/>
        </w:rPr>
        <w:t>28888 человек)</w:t>
      </w:r>
      <w:r w:rsidRPr="00C91EA1">
        <w:rPr>
          <w:rFonts w:ascii="Times New Roman" w:eastAsia="Times New Roman" w:hAnsi="Times New Roman" w:cs="Times New Roman"/>
          <w:bCs/>
          <w:sz w:val="28"/>
          <w:szCs w:val="28"/>
          <w:lang w:eastAsia="ru-RU"/>
        </w:rPr>
        <w:t>, на региональный – 6 % от участников муниципального уровня (1900 человек). На Всероссийском уровне имеют возможность участия лишь 1% от участников регионального уровня (26 человек);</w:t>
      </w:r>
    </w:p>
    <w:p w14:paraId="35E40E82" w14:textId="77777777" w:rsidR="00C91EA1" w:rsidRPr="00C91EA1" w:rsidRDefault="00C91EA1" w:rsidP="007A50E2">
      <w:pPr>
        <w:numPr>
          <w:ilvl w:val="0"/>
          <w:numId w:val="2"/>
        </w:numPr>
        <w:spacing w:after="0" w:line="276" w:lineRule="auto"/>
        <w:ind w:left="0" w:firstLine="709"/>
        <w:contextualSpacing/>
        <w:jc w:val="both"/>
        <w:rPr>
          <w:rFonts w:ascii="Times New Roman" w:eastAsia="Calibri" w:hAnsi="Times New Roman" w:cs="Times New Roman"/>
          <w:sz w:val="24"/>
          <w:szCs w:val="24"/>
        </w:rPr>
      </w:pPr>
      <w:r w:rsidRPr="00C91EA1">
        <w:rPr>
          <w:rFonts w:ascii="Times New Roman" w:eastAsia="Times New Roman" w:hAnsi="Times New Roman" w:cs="Times New Roman"/>
          <w:bCs/>
          <w:sz w:val="28"/>
          <w:szCs w:val="28"/>
          <w:lang w:eastAsia="ru-RU"/>
        </w:rPr>
        <w:t>в число призеров входят 20% обучающихся (</w:t>
      </w:r>
      <w:r w:rsidRPr="00C91EA1">
        <w:rPr>
          <w:rFonts w:ascii="Times New Roman" w:eastAsia="Calibri" w:hAnsi="Times New Roman" w:cs="Times New Roman"/>
          <w:sz w:val="28"/>
          <w:szCs w:val="28"/>
        </w:rPr>
        <w:t>42367 человек)</w:t>
      </w:r>
      <w:r w:rsidRPr="00C91EA1">
        <w:rPr>
          <w:rFonts w:ascii="Times New Roman" w:eastAsia="Times New Roman" w:hAnsi="Times New Roman" w:cs="Times New Roman"/>
          <w:bCs/>
          <w:sz w:val="28"/>
          <w:szCs w:val="28"/>
          <w:lang w:eastAsia="ru-RU"/>
        </w:rPr>
        <w:t xml:space="preserve"> из числа участвующих в олимпиадах на школьном уровне,   23% обучающихся (</w:t>
      </w:r>
      <w:r w:rsidRPr="00C91EA1">
        <w:rPr>
          <w:rFonts w:ascii="Times New Roman" w:eastAsia="Calibri" w:hAnsi="Times New Roman" w:cs="Times New Roman"/>
          <w:sz w:val="28"/>
          <w:szCs w:val="28"/>
        </w:rPr>
        <w:t>6714 человек)</w:t>
      </w:r>
      <w:r w:rsidRPr="00C91EA1">
        <w:rPr>
          <w:rFonts w:ascii="Times New Roman" w:eastAsia="Times New Roman" w:hAnsi="Times New Roman" w:cs="Times New Roman"/>
          <w:bCs/>
          <w:sz w:val="28"/>
          <w:szCs w:val="28"/>
          <w:lang w:eastAsia="ru-RU"/>
        </w:rPr>
        <w:t xml:space="preserve"> от числа участвующих на муниципальном уровне, 24 % обучающихся (</w:t>
      </w:r>
      <w:r w:rsidRPr="00C91EA1">
        <w:rPr>
          <w:rFonts w:ascii="Times New Roman" w:eastAsia="Calibri" w:hAnsi="Times New Roman" w:cs="Times New Roman"/>
          <w:sz w:val="28"/>
          <w:szCs w:val="28"/>
        </w:rPr>
        <w:t>460 человек)</w:t>
      </w:r>
      <w:r w:rsidRPr="00C91EA1">
        <w:rPr>
          <w:rFonts w:ascii="Times New Roman" w:eastAsia="Times New Roman" w:hAnsi="Times New Roman" w:cs="Times New Roman"/>
          <w:bCs/>
          <w:sz w:val="28"/>
          <w:szCs w:val="28"/>
          <w:lang w:eastAsia="ru-RU"/>
        </w:rPr>
        <w:t xml:space="preserve"> от числа участвующих на региональном уровне; 50 % (13 человек) от числа участвующих на всероссийском уровне, что свидетельствует о тщательности отбора и обеспечения уровня подготовки обучающихся;</w:t>
      </w:r>
    </w:p>
    <w:p w14:paraId="090D5544" w14:textId="77777777" w:rsidR="00C91EA1" w:rsidRPr="00C91EA1" w:rsidRDefault="00C91EA1" w:rsidP="007A50E2">
      <w:pPr>
        <w:numPr>
          <w:ilvl w:val="0"/>
          <w:numId w:val="2"/>
        </w:numPr>
        <w:spacing w:after="0" w:line="276" w:lineRule="auto"/>
        <w:ind w:left="0" w:firstLine="709"/>
        <w:contextualSpacing/>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bCs/>
          <w:sz w:val="28"/>
          <w:szCs w:val="28"/>
          <w:lang w:eastAsia="ru-RU"/>
        </w:rPr>
        <w:t>из числа участников международных олимпиад (</w:t>
      </w:r>
      <w:r w:rsidRPr="00C91EA1">
        <w:rPr>
          <w:rFonts w:ascii="Times New Roman" w:eastAsia="Calibri" w:hAnsi="Times New Roman" w:cs="Times New Roman"/>
          <w:sz w:val="28"/>
          <w:szCs w:val="28"/>
        </w:rPr>
        <w:t>4497 человек)</w:t>
      </w:r>
      <w:r w:rsidRPr="00C91EA1">
        <w:rPr>
          <w:rFonts w:ascii="Times New Roman" w:eastAsia="Times New Roman" w:hAnsi="Times New Roman" w:cs="Times New Roman"/>
          <w:bCs/>
          <w:sz w:val="28"/>
          <w:szCs w:val="28"/>
          <w:lang w:eastAsia="ru-RU"/>
        </w:rPr>
        <w:t xml:space="preserve"> каждый четвертый входит в число призеров (1</w:t>
      </w:r>
      <w:r w:rsidRPr="00C91EA1">
        <w:rPr>
          <w:rFonts w:ascii="Times New Roman" w:eastAsia="Calibri" w:hAnsi="Times New Roman" w:cs="Times New Roman"/>
          <w:sz w:val="28"/>
          <w:szCs w:val="28"/>
        </w:rPr>
        <w:t>020 человек);</w:t>
      </w:r>
    </w:p>
    <w:p w14:paraId="5F8CC27B" w14:textId="77777777" w:rsidR="00C91EA1" w:rsidRPr="00C91EA1" w:rsidRDefault="00C91EA1" w:rsidP="007A50E2">
      <w:pPr>
        <w:numPr>
          <w:ilvl w:val="0"/>
          <w:numId w:val="2"/>
        </w:numPr>
        <w:spacing w:after="0" w:line="276" w:lineRule="auto"/>
        <w:ind w:left="0" w:firstLine="709"/>
        <w:contextualSpacing/>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высок процент обучающихся, которые принимают участие в 2 и более олимпиадах: на школьном уровне их число составляет – 29%; на муниципальном- 32 %; на региональном -18 %; на всероссийском – 7%. При этом в состав призеров из числа таких обучающихся входят 24% от участников школьного уровня; 23% от числа участников муниципального уровня; 38% от числа участников регионального уровня; 100% от участников всероссийского уровня, что свидетельствует о качестве выявления детей с общей одаренностью в разных видах интеллектуальной деятельности. </w:t>
      </w:r>
    </w:p>
    <w:p w14:paraId="4A596FE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Анализ выступления обучающихся на мероприятиях спортивной направленности по разным видам спорта основывается на данных таблицы 6.</w:t>
      </w:r>
    </w:p>
    <w:p w14:paraId="6427BE32" w14:textId="77777777" w:rsidR="00C91EA1" w:rsidRPr="00C91EA1" w:rsidRDefault="00C91EA1" w:rsidP="00C91EA1">
      <w:pPr>
        <w:spacing w:after="0" w:line="276" w:lineRule="auto"/>
        <w:rPr>
          <w:rFonts w:ascii="Times New Roman" w:eastAsia="Calibri" w:hAnsi="Times New Roman" w:cs="Times New Roman"/>
          <w:b/>
          <w:sz w:val="24"/>
          <w:szCs w:val="24"/>
        </w:rPr>
      </w:pPr>
    </w:p>
    <w:tbl>
      <w:tblPr>
        <w:tblStyle w:val="60"/>
        <w:tblW w:w="0" w:type="auto"/>
        <w:tblLayout w:type="fixed"/>
        <w:tblLook w:val="04A0" w:firstRow="1" w:lastRow="0" w:firstColumn="1" w:lastColumn="0" w:noHBand="0" w:noVBand="1"/>
      </w:tblPr>
      <w:tblGrid>
        <w:gridCol w:w="1733"/>
        <w:gridCol w:w="1184"/>
        <w:gridCol w:w="1444"/>
        <w:gridCol w:w="1559"/>
        <w:gridCol w:w="1559"/>
        <w:gridCol w:w="1701"/>
      </w:tblGrid>
      <w:tr w:rsidR="00C91EA1" w:rsidRPr="00C91EA1" w14:paraId="1EA250A3" w14:textId="77777777" w:rsidTr="0022785A">
        <w:tc>
          <w:tcPr>
            <w:tcW w:w="1733" w:type="dxa"/>
          </w:tcPr>
          <w:p w14:paraId="63B881F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человек</w:t>
            </w:r>
          </w:p>
        </w:tc>
        <w:tc>
          <w:tcPr>
            <w:tcW w:w="1184" w:type="dxa"/>
          </w:tcPr>
          <w:p w14:paraId="385EDFF6"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школьном уровне</w:t>
            </w:r>
          </w:p>
        </w:tc>
        <w:tc>
          <w:tcPr>
            <w:tcW w:w="1444" w:type="dxa"/>
          </w:tcPr>
          <w:p w14:paraId="2AC2A42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муниципальном уровне</w:t>
            </w:r>
          </w:p>
        </w:tc>
        <w:tc>
          <w:tcPr>
            <w:tcW w:w="1559" w:type="dxa"/>
          </w:tcPr>
          <w:p w14:paraId="08213AF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региональном уровне</w:t>
            </w:r>
          </w:p>
        </w:tc>
        <w:tc>
          <w:tcPr>
            <w:tcW w:w="1559" w:type="dxa"/>
          </w:tcPr>
          <w:p w14:paraId="7DDF45A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всероссийском уровне</w:t>
            </w:r>
          </w:p>
        </w:tc>
        <w:tc>
          <w:tcPr>
            <w:tcW w:w="1701" w:type="dxa"/>
          </w:tcPr>
          <w:p w14:paraId="797F2B05"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международном уровне</w:t>
            </w:r>
          </w:p>
        </w:tc>
      </w:tr>
      <w:tr w:rsidR="00C91EA1" w:rsidRPr="00C91EA1" w14:paraId="776792BB" w14:textId="77777777" w:rsidTr="0022785A">
        <w:tc>
          <w:tcPr>
            <w:tcW w:w="1733" w:type="dxa"/>
          </w:tcPr>
          <w:p w14:paraId="53FC2D65"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 xml:space="preserve">Количество участников </w:t>
            </w:r>
          </w:p>
        </w:tc>
        <w:tc>
          <w:tcPr>
            <w:tcW w:w="1184" w:type="dxa"/>
          </w:tcPr>
          <w:p w14:paraId="0C664DA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110974</w:t>
            </w:r>
          </w:p>
        </w:tc>
        <w:tc>
          <w:tcPr>
            <w:tcW w:w="1444" w:type="dxa"/>
          </w:tcPr>
          <w:p w14:paraId="4BBE41A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35798</w:t>
            </w:r>
          </w:p>
        </w:tc>
        <w:tc>
          <w:tcPr>
            <w:tcW w:w="1559" w:type="dxa"/>
          </w:tcPr>
          <w:p w14:paraId="5CE9AE2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9145</w:t>
            </w:r>
          </w:p>
        </w:tc>
        <w:tc>
          <w:tcPr>
            <w:tcW w:w="1559" w:type="dxa"/>
          </w:tcPr>
          <w:p w14:paraId="0BCA41F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1852</w:t>
            </w:r>
          </w:p>
        </w:tc>
        <w:tc>
          <w:tcPr>
            <w:tcW w:w="1701" w:type="dxa"/>
          </w:tcPr>
          <w:p w14:paraId="695184F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196</w:t>
            </w:r>
          </w:p>
        </w:tc>
      </w:tr>
      <w:tr w:rsidR="00C91EA1" w:rsidRPr="00C91EA1" w14:paraId="6EE6D025" w14:textId="77777777" w:rsidTr="0022785A">
        <w:tc>
          <w:tcPr>
            <w:tcW w:w="1733" w:type="dxa"/>
          </w:tcPr>
          <w:p w14:paraId="5B75124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 xml:space="preserve">Количество призеров </w:t>
            </w:r>
          </w:p>
        </w:tc>
        <w:tc>
          <w:tcPr>
            <w:tcW w:w="1184" w:type="dxa"/>
          </w:tcPr>
          <w:p w14:paraId="354C3CA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31000</w:t>
            </w:r>
          </w:p>
        </w:tc>
        <w:tc>
          <w:tcPr>
            <w:tcW w:w="1444" w:type="dxa"/>
          </w:tcPr>
          <w:p w14:paraId="48BF0E2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9015</w:t>
            </w:r>
          </w:p>
        </w:tc>
        <w:tc>
          <w:tcPr>
            <w:tcW w:w="1559" w:type="dxa"/>
          </w:tcPr>
          <w:p w14:paraId="648FFA29"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3133</w:t>
            </w:r>
          </w:p>
        </w:tc>
        <w:tc>
          <w:tcPr>
            <w:tcW w:w="1559" w:type="dxa"/>
          </w:tcPr>
          <w:p w14:paraId="027CF5F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522</w:t>
            </w:r>
          </w:p>
        </w:tc>
        <w:tc>
          <w:tcPr>
            <w:tcW w:w="1701" w:type="dxa"/>
          </w:tcPr>
          <w:p w14:paraId="0EF52DB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97</w:t>
            </w:r>
          </w:p>
        </w:tc>
      </w:tr>
    </w:tbl>
    <w:p w14:paraId="27CBFB0D" w14:textId="77777777" w:rsidR="00C91EA1" w:rsidRPr="00C91EA1" w:rsidRDefault="00C91EA1" w:rsidP="007A50E2">
      <w:pPr>
        <w:spacing w:after="0" w:line="240" w:lineRule="auto"/>
        <w:ind w:firstLine="708"/>
        <w:jc w:val="both"/>
        <w:rPr>
          <w:rFonts w:ascii="Times New Roman" w:eastAsia="Calibri" w:hAnsi="Times New Roman" w:cs="Times New Roman"/>
          <w:b/>
          <w:i/>
          <w:iCs/>
          <w:sz w:val="24"/>
          <w:szCs w:val="24"/>
        </w:rPr>
      </w:pPr>
      <w:r w:rsidRPr="00C91EA1">
        <w:rPr>
          <w:rFonts w:ascii="Times New Roman" w:eastAsia="Calibri" w:hAnsi="Times New Roman" w:cs="Times New Roman"/>
          <w:b/>
          <w:bCs/>
          <w:i/>
          <w:iCs/>
          <w:sz w:val="24"/>
          <w:szCs w:val="24"/>
        </w:rPr>
        <w:t>Таблица 6</w:t>
      </w:r>
      <w:r w:rsidRPr="00C91EA1">
        <w:rPr>
          <w:rFonts w:ascii="Times New Roman" w:eastAsia="Calibri" w:hAnsi="Times New Roman" w:cs="Times New Roman"/>
          <w:sz w:val="24"/>
          <w:szCs w:val="24"/>
        </w:rPr>
        <w:t>.</w:t>
      </w:r>
      <w:r w:rsidRPr="00C91EA1">
        <w:rPr>
          <w:rFonts w:ascii="Times New Roman" w:eastAsia="Calibri" w:hAnsi="Times New Roman" w:cs="Times New Roman"/>
          <w:b/>
          <w:sz w:val="24"/>
          <w:szCs w:val="24"/>
        </w:rPr>
        <w:t xml:space="preserve"> </w:t>
      </w:r>
      <w:r w:rsidRPr="00C91EA1">
        <w:rPr>
          <w:rFonts w:ascii="Times New Roman" w:eastAsia="Calibri" w:hAnsi="Times New Roman" w:cs="Times New Roman"/>
          <w:b/>
          <w:i/>
          <w:iCs/>
          <w:sz w:val="24"/>
          <w:szCs w:val="24"/>
        </w:rPr>
        <w:t>Мероприятия спортивной направленности (по разным видам спорта): участники и призеры</w:t>
      </w:r>
    </w:p>
    <w:p w14:paraId="576AF2DE" w14:textId="77777777" w:rsidR="00C91EA1" w:rsidRPr="00C91EA1" w:rsidRDefault="00C91EA1" w:rsidP="00C91EA1">
      <w:pPr>
        <w:spacing w:after="0" w:line="240" w:lineRule="auto"/>
        <w:jc w:val="both"/>
        <w:rPr>
          <w:rFonts w:ascii="Times New Roman" w:eastAsia="Calibri" w:hAnsi="Times New Roman" w:cs="Times New Roman"/>
          <w:sz w:val="28"/>
          <w:szCs w:val="28"/>
        </w:rPr>
      </w:pPr>
    </w:p>
    <w:p w14:paraId="3CF423F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Пробы сил в спортивных соревнованиях на уровне школ осуществляет практически половина состава обучающихся общеобразовательных организаций, в состав призеров попадают 28% от их участников. На муниципальном уровне в числе участников 32% от их числа на школьном уровне, причем в состав призеров входят 25 % от участвующих в этих соревнованиях. Для регионального уровня эти показатели выглядят как 25 % </w:t>
      </w:r>
      <w:r w:rsidRPr="00C91EA1">
        <w:rPr>
          <w:rFonts w:ascii="Times New Roman" w:eastAsia="Calibri" w:hAnsi="Times New Roman" w:cs="Times New Roman"/>
          <w:sz w:val="28"/>
          <w:szCs w:val="28"/>
        </w:rPr>
        <w:lastRenderedPageBreak/>
        <w:t xml:space="preserve">от участников муниципального уровня при показателе призеров -34%. На всероссийский уровень отбираются только 20% от числа участников регионального уровня, при этом показатель числа призеров составляет 28%. На международный уровень выходят 10% от участников всероссийского уровня, результативность выступлений – наличие призовых мест составляет 49 %.  </w:t>
      </w:r>
    </w:p>
    <w:p w14:paraId="7D15659E"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Как видно из анализа этих данных, при уменьшении показателей количества участников соревнований разного уровня: от 50 % (школьный)- 32 % (муниципальный)- 25% (региональный)- 20 % (всероссийский)- 10% (международный) наблюдаются некоторые колебания результативности выступлений, но в целом сохраняется тенденция увеличения процента обучающихся, занявших призовые места: от 28% (школьный)- 25 % (муниципальный)- 34 %(региональный) – 28 % (всероссийский) – 49 % (международный).  </w:t>
      </w:r>
    </w:p>
    <w:p w14:paraId="38E84DE4"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Анализ результативности выступлений обучающихся на творческих конкурсах и фестивалях позволяют провести данные таблицы 7. </w:t>
      </w:r>
    </w:p>
    <w:p w14:paraId="43010875" w14:textId="77777777" w:rsidR="00C91EA1" w:rsidRPr="00C91EA1" w:rsidRDefault="00C91EA1" w:rsidP="00C91EA1">
      <w:pPr>
        <w:spacing w:after="0" w:line="276" w:lineRule="auto"/>
        <w:rPr>
          <w:rFonts w:ascii="Times New Roman" w:eastAsia="Calibri" w:hAnsi="Times New Roman" w:cs="Times New Roman"/>
          <w:b/>
          <w:sz w:val="24"/>
          <w:szCs w:val="24"/>
        </w:rPr>
      </w:pPr>
    </w:p>
    <w:tbl>
      <w:tblPr>
        <w:tblStyle w:val="60"/>
        <w:tblW w:w="0" w:type="auto"/>
        <w:tblLayout w:type="fixed"/>
        <w:tblLook w:val="04A0" w:firstRow="1" w:lastRow="0" w:firstColumn="1" w:lastColumn="0" w:noHBand="0" w:noVBand="1"/>
      </w:tblPr>
      <w:tblGrid>
        <w:gridCol w:w="1733"/>
        <w:gridCol w:w="1184"/>
        <w:gridCol w:w="1444"/>
        <w:gridCol w:w="1559"/>
        <w:gridCol w:w="1559"/>
        <w:gridCol w:w="1701"/>
      </w:tblGrid>
      <w:tr w:rsidR="00C91EA1" w:rsidRPr="00C91EA1" w14:paraId="189E065D" w14:textId="77777777" w:rsidTr="0022785A">
        <w:tc>
          <w:tcPr>
            <w:tcW w:w="1733" w:type="dxa"/>
          </w:tcPr>
          <w:p w14:paraId="19AE482C"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человек</w:t>
            </w:r>
          </w:p>
        </w:tc>
        <w:tc>
          <w:tcPr>
            <w:tcW w:w="1184" w:type="dxa"/>
          </w:tcPr>
          <w:p w14:paraId="4E13876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школьном уровне</w:t>
            </w:r>
          </w:p>
        </w:tc>
        <w:tc>
          <w:tcPr>
            <w:tcW w:w="1444" w:type="dxa"/>
          </w:tcPr>
          <w:p w14:paraId="5E3DE52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муниципальном уровне</w:t>
            </w:r>
          </w:p>
        </w:tc>
        <w:tc>
          <w:tcPr>
            <w:tcW w:w="1559" w:type="dxa"/>
          </w:tcPr>
          <w:p w14:paraId="078C597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региональном уровне</w:t>
            </w:r>
          </w:p>
        </w:tc>
        <w:tc>
          <w:tcPr>
            <w:tcW w:w="1559" w:type="dxa"/>
          </w:tcPr>
          <w:p w14:paraId="2E5002D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всероссийском уровне</w:t>
            </w:r>
          </w:p>
        </w:tc>
        <w:tc>
          <w:tcPr>
            <w:tcW w:w="1701" w:type="dxa"/>
          </w:tcPr>
          <w:p w14:paraId="4E89D43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международном уровне</w:t>
            </w:r>
          </w:p>
        </w:tc>
      </w:tr>
      <w:tr w:rsidR="00C91EA1" w:rsidRPr="00C91EA1" w14:paraId="3C70E47B" w14:textId="77777777" w:rsidTr="0022785A">
        <w:tc>
          <w:tcPr>
            <w:tcW w:w="1733" w:type="dxa"/>
          </w:tcPr>
          <w:p w14:paraId="0166D7DC" w14:textId="4D00AB8E"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 xml:space="preserve">Количество участников </w:t>
            </w:r>
          </w:p>
        </w:tc>
        <w:tc>
          <w:tcPr>
            <w:tcW w:w="1184" w:type="dxa"/>
          </w:tcPr>
          <w:p w14:paraId="6173BDA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88594</w:t>
            </w:r>
          </w:p>
        </w:tc>
        <w:tc>
          <w:tcPr>
            <w:tcW w:w="1444" w:type="dxa"/>
          </w:tcPr>
          <w:p w14:paraId="303EB7DC"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27814</w:t>
            </w:r>
          </w:p>
        </w:tc>
        <w:tc>
          <w:tcPr>
            <w:tcW w:w="1559" w:type="dxa"/>
          </w:tcPr>
          <w:p w14:paraId="7120473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8857</w:t>
            </w:r>
          </w:p>
        </w:tc>
        <w:tc>
          <w:tcPr>
            <w:tcW w:w="1559" w:type="dxa"/>
          </w:tcPr>
          <w:p w14:paraId="7E58F01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4397</w:t>
            </w:r>
          </w:p>
        </w:tc>
        <w:tc>
          <w:tcPr>
            <w:tcW w:w="1701" w:type="dxa"/>
          </w:tcPr>
          <w:p w14:paraId="34FF2D1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3455</w:t>
            </w:r>
          </w:p>
        </w:tc>
      </w:tr>
      <w:tr w:rsidR="00C91EA1" w:rsidRPr="00C91EA1" w14:paraId="79F85089" w14:textId="77777777" w:rsidTr="0022785A">
        <w:tc>
          <w:tcPr>
            <w:tcW w:w="1733" w:type="dxa"/>
          </w:tcPr>
          <w:p w14:paraId="51FA0D76"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 xml:space="preserve">Количество призеров </w:t>
            </w:r>
          </w:p>
        </w:tc>
        <w:tc>
          <w:tcPr>
            <w:tcW w:w="1184" w:type="dxa"/>
          </w:tcPr>
          <w:p w14:paraId="00E34C5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29934</w:t>
            </w:r>
          </w:p>
        </w:tc>
        <w:tc>
          <w:tcPr>
            <w:tcW w:w="1444" w:type="dxa"/>
          </w:tcPr>
          <w:p w14:paraId="2AF4BC1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9157</w:t>
            </w:r>
          </w:p>
        </w:tc>
        <w:tc>
          <w:tcPr>
            <w:tcW w:w="1559" w:type="dxa"/>
          </w:tcPr>
          <w:p w14:paraId="09DF817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3270</w:t>
            </w:r>
          </w:p>
        </w:tc>
        <w:tc>
          <w:tcPr>
            <w:tcW w:w="1559" w:type="dxa"/>
          </w:tcPr>
          <w:p w14:paraId="5E76746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2286</w:t>
            </w:r>
          </w:p>
        </w:tc>
        <w:tc>
          <w:tcPr>
            <w:tcW w:w="1701" w:type="dxa"/>
          </w:tcPr>
          <w:p w14:paraId="015D790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2629</w:t>
            </w:r>
          </w:p>
        </w:tc>
      </w:tr>
    </w:tbl>
    <w:p w14:paraId="46369FEA" w14:textId="77777777" w:rsidR="00C91EA1" w:rsidRPr="00C91EA1" w:rsidRDefault="00C91EA1" w:rsidP="00382859">
      <w:pPr>
        <w:spacing w:after="0" w:line="276" w:lineRule="auto"/>
        <w:ind w:firstLine="708"/>
        <w:jc w:val="both"/>
        <w:rPr>
          <w:rFonts w:ascii="Times New Roman" w:eastAsia="Calibri" w:hAnsi="Times New Roman" w:cs="Times New Roman"/>
          <w:i/>
          <w:iCs/>
          <w:sz w:val="24"/>
          <w:szCs w:val="24"/>
        </w:rPr>
      </w:pPr>
      <w:r w:rsidRPr="00C91EA1">
        <w:rPr>
          <w:rFonts w:ascii="Times New Roman" w:eastAsia="Calibri" w:hAnsi="Times New Roman" w:cs="Times New Roman"/>
          <w:b/>
          <w:i/>
          <w:iCs/>
          <w:sz w:val="24"/>
          <w:szCs w:val="24"/>
        </w:rPr>
        <w:t>Таблица 7. Мероприятия творческой направленности (конкурсы, фестивали): количество участников и призеров</w:t>
      </w:r>
    </w:p>
    <w:p w14:paraId="38A1BB09" w14:textId="77777777" w:rsidR="00C91EA1" w:rsidRPr="00C91EA1" w:rsidRDefault="00C91EA1" w:rsidP="00C91EA1">
      <w:pPr>
        <w:widowControl w:val="0"/>
        <w:autoSpaceDE w:val="0"/>
        <w:autoSpaceDN w:val="0"/>
        <w:adjustRightInd w:val="0"/>
        <w:spacing w:after="0" w:line="240" w:lineRule="auto"/>
        <w:jc w:val="both"/>
        <w:rPr>
          <w:rFonts w:ascii="Times New Roman" w:eastAsia="Calibri" w:hAnsi="Times New Roman" w:cs="Times New Roman"/>
          <w:bCs/>
          <w:i/>
          <w:iCs/>
          <w:sz w:val="28"/>
          <w:szCs w:val="28"/>
          <w:lang w:eastAsia="ru-RU"/>
        </w:rPr>
      </w:pPr>
      <w:r w:rsidRPr="00C91EA1">
        <w:rPr>
          <w:rFonts w:ascii="Times New Roman" w:eastAsia="Calibri" w:hAnsi="Times New Roman" w:cs="Times New Roman"/>
          <w:bCs/>
          <w:i/>
          <w:iCs/>
          <w:sz w:val="28"/>
          <w:szCs w:val="28"/>
          <w:lang w:eastAsia="ru-RU"/>
        </w:rPr>
        <w:t xml:space="preserve"> </w:t>
      </w:r>
    </w:p>
    <w:p w14:paraId="2F9118BE" w14:textId="77777777" w:rsidR="00C91EA1" w:rsidRPr="00C91EA1" w:rsidRDefault="00C91EA1" w:rsidP="00C91EA1">
      <w:pPr>
        <w:widowControl w:val="0"/>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91EA1">
        <w:rPr>
          <w:rFonts w:ascii="Times New Roman" w:eastAsia="Calibri" w:hAnsi="Times New Roman" w:cs="Times New Roman"/>
          <w:bCs/>
          <w:sz w:val="28"/>
          <w:szCs w:val="28"/>
          <w:lang w:eastAsia="ru-RU"/>
        </w:rPr>
        <w:t xml:space="preserve">Как видно из приведенных данных в таблице 7, 35% обучающихся школ принимают участие в различных творческих конкурсах на уровне школ, причем каждый третий из них входит в состав призеров (34% от числа участвующих). Практически все призеры школьного уровня принимают участие в конкурсном движении на муниципальном уровне (разница примерно составляет немногим больше 2000 человек в сторону уменьшения числа участников), из их числа радость победы разделяют 33% учащихся. Эта же тенденция отмечается и на региональном уровне: при небольшом уменьшении количества участников из числа призеров муниципального уровня (на 300 человек) на региональном уровне уже 37 % детей входят в число призеров. </w:t>
      </w:r>
    </w:p>
    <w:p w14:paraId="6C6F0E02" w14:textId="77777777" w:rsidR="00C91EA1" w:rsidRPr="00C91EA1" w:rsidRDefault="00C91EA1" w:rsidP="00C91EA1">
      <w:pPr>
        <w:widowControl w:val="0"/>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91EA1">
        <w:rPr>
          <w:rFonts w:ascii="Times New Roman" w:eastAsia="Calibri" w:hAnsi="Times New Roman" w:cs="Times New Roman"/>
          <w:bCs/>
          <w:sz w:val="28"/>
          <w:szCs w:val="28"/>
          <w:lang w:eastAsia="ru-RU"/>
        </w:rPr>
        <w:t xml:space="preserve">Для всероссийского и международного уровня, наоборот, характерно увеличение числа участников по сравнению с муниципальным и региональными уровнями проведения конкурсных испытаний. При этом и </w:t>
      </w:r>
      <w:r w:rsidRPr="00C91EA1">
        <w:rPr>
          <w:rFonts w:ascii="Times New Roman" w:eastAsia="Calibri" w:hAnsi="Times New Roman" w:cs="Times New Roman"/>
          <w:bCs/>
          <w:sz w:val="28"/>
          <w:szCs w:val="28"/>
          <w:lang w:eastAsia="ru-RU"/>
        </w:rPr>
        <w:lastRenderedPageBreak/>
        <w:t xml:space="preserve">процент призеров всероссийских конкурсов увеличивается, он составляет 52%, а международных конкурсов – 76 % от их участников.  Эта ситуация вполне объяснима, поскольку пока на федеральном уровне не удается синхронизировать требования для разных творческих состязаний, которые проводятся разными творческими организациями. Для ряда всероссийских и международных конкурсов существует мощный интернет-ресурс, в рамках которого строго не соблюдаются требования экспертизы продуктов, представляемых на конкурсы. </w:t>
      </w:r>
    </w:p>
    <w:p w14:paraId="7B794C86" w14:textId="77777777" w:rsidR="00C91EA1" w:rsidRPr="00C91EA1" w:rsidRDefault="00C91EA1" w:rsidP="00C91EA1">
      <w:pPr>
        <w:widowControl w:val="0"/>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91EA1">
        <w:rPr>
          <w:rFonts w:ascii="Times New Roman" w:eastAsia="Calibri" w:hAnsi="Times New Roman" w:cs="Times New Roman"/>
          <w:bCs/>
          <w:sz w:val="28"/>
          <w:szCs w:val="28"/>
          <w:lang w:eastAsia="ru-RU"/>
        </w:rPr>
        <w:t xml:space="preserve">Результаты научно-технического творчества обучающихся, к которому в последнее время приковано особое внимание, представлены в таблице 8. </w:t>
      </w:r>
    </w:p>
    <w:p w14:paraId="77799CCC" w14:textId="77777777" w:rsidR="00C91EA1" w:rsidRPr="00C91EA1" w:rsidRDefault="00C91EA1" w:rsidP="00C91EA1">
      <w:pPr>
        <w:spacing w:after="0" w:line="276" w:lineRule="auto"/>
        <w:rPr>
          <w:rFonts w:ascii="Times New Roman" w:eastAsia="Calibri" w:hAnsi="Times New Roman" w:cs="Times New Roman"/>
          <w:b/>
          <w:sz w:val="24"/>
          <w:szCs w:val="24"/>
        </w:rPr>
      </w:pPr>
    </w:p>
    <w:tbl>
      <w:tblPr>
        <w:tblStyle w:val="60"/>
        <w:tblW w:w="0" w:type="auto"/>
        <w:tblLayout w:type="fixed"/>
        <w:tblLook w:val="04A0" w:firstRow="1" w:lastRow="0" w:firstColumn="1" w:lastColumn="0" w:noHBand="0" w:noVBand="1"/>
      </w:tblPr>
      <w:tblGrid>
        <w:gridCol w:w="1733"/>
        <w:gridCol w:w="1184"/>
        <w:gridCol w:w="1444"/>
        <w:gridCol w:w="1559"/>
        <w:gridCol w:w="1559"/>
        <w:gridCol w:w="1701"/>
      </w:tblGrid>
      <w:tr w:rsidR="00C91EA1" w:rsidRPr="00C91EA1" w14:paraId="0D2C0A06" w14:textId="77777777" w:rsidTr="0022785A">
        <w:tc>
          <w:tcPr>
            <w:tcW w:w="1733" w:type="dxa"/>
          </w:tcPr>
          <w:p w14:paraId="0F81428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человек</w:t>
            </w:r>
          </w:p>
        </w:tc>
        <w:tc>
          <w:tcPr>
            <w:tcW w:w="1184" w:type="dxa"/>
          </w:tcPr>
          <w:p w14:paraId="6CE14D9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школьном уровне</w:t>
            </w:r>
          </w:p>
        </w:tc>
        <w:tc>
          <w:tcPr>
            <w:tcW w:w="1444" w:type="dxa"/>
          </w:tcPr>
          <w:p w14:paraId="1A69937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муниципальном уровне</w:t>
            </w:r>
          </w:p>
        </w:tc>
        <w:tc>
          <w:tcPr>
            <w:tcW w:w="1559" w:type="dxa"/>
          </w:tcPr>
          <w:p w14:paraId="5F49E88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региональном уровне</w:t>
            </w:r>
          </w:p>
        </w:tc>
        <w:tc>
          <w:tcPr>
            <w:tcW w:w="1559" w:type="dxa"/>
          </w:tcPr>
          <w:p w14:paraId="316B8A9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всероссийском уровне</w:t>
            </w:r>
          </w:p>
        </w:tc>
        <w:tc>
          <w:tcPr>
            <w:tcW w:w="1701" w:type="dxa"/>
          </w:tcPr>
          <w:p w14:paraId="05B1B2F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международном уровне</w:t>
            </w:r>
          </w:p>
        </w:tc>
      </w:tr>
      <w:tr w:rsidR="00C91EA1" w:rsidRPr="00C91EA1" w14:paraId="0F350C3F" w14:textId="77777777" w:rsidTr="0022785A">
        <w:tc>
          <w:tcPr>
            <w:tcW w:w="1733" w:type="dxa"/>
          </w:tcPr>
          <w:p w14:paraId="6D893C8D"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 xml:space="preserve">Количество участников </w:t>
            </w:r>
          </w:p>
        </w:tc>
        <w:tc>
          <w:tcPr>
            <w:tcW w:w="1184" w:type="dxa"/>
          </w:tcPr>
          <w:p w14:paraId="44E4EC2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7463</w:t>
            </w:r>
          </w:p>
        </w:tc>
        <w:tc>
          <w:tcPr>
            <w:tcW w:w="1444" w:type="dxa"/>
          </w:tcPr>
          <w:p w14:paraId="1D44629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2282</w:t>
            </w:r>
          </w:p>
        </w:tc>
        <w:tc>
          <w:tcPr>
            <w:tcW w:w="1559" w:type="dxa"/>
          </w:tcPr>
          <w:p w14:paraId="6388280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927</w:t>
            </w:r>
          </w:p>
        </w:tc>
        <w:tc>
          <w:tcPr>
            <w:tcW w:w="1559" w:type="dxa"/>
          </w:tcPr>
          <w:p w14:paraId="7975870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515</w:t>
            </w:r>
          </w:p>
        </w:tc>
        <w:tc>
          <w:tcPr>
            <w:tcW w:w="1701" w:type="dxa"/>
          </w:tcPr>
          <w:p w14:paraId="2CCB52D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439</w:t>
            </w:r>
          </w:p>
        </w:tc>
      </w:tr>
      <w:tr w:rsidR="00C91EA1" w:rsidRPr="00C91EA1" w14:paraId="261A6697" w14:textId="77777777" w:rsidTr="0022785A">
        <w:tc>
          <w:tcPr>
            <w:tcW w:w="1733" w:type="dxa"/>
          </w:tcPr>
          <w:p w14:paraId="01238B15"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 xml:space="preserve">Количество призеров </w:t>
            </w:r>
          </w:p>
        </w:tc>
        <w:tc>
          <w:tcPr>
            <w:tcW w:w="1184" w:type="dxa"/>
          </w:tcPr>
          <w:p w14:paraId="4B9B4EF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1787</w:t>
            </w:r>
          </w:p>
        </w:tc>
        <w:tc>
          <w:tcPr>
            <w:tcW w:w="1444" w:type="dxa"/>
          </w:tcPr>
          <w:p w14:paraId="2031254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829</w:t>
            </w:r>
          </w:p>
        </w:tc>
        <w:tc>
          <w:tcPr>
            <w:tcW w:w="1559" w:type="dxa"/>
          </w:tcPr>
          <w:p w14:paraId="186F3DE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448</w:t>
            </w:r>
          </w:p>
        </w:tc>
        <w:tc>
          <w:tcPr>
            <w:tcW w:w="1559" w:type="dxa"/>
          </w:tcPr>
          <w:p w14:paraId="7EA59F9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166</w:t>
            </w:r>
          </w:p>
        </w:tc>
        <w:tc>
          <w:tcPr>
            <w:tcW w:w="1701" w:type="dxa"/>
          </w:tcPr>
          <w:p w14:paraId="32E8BFF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173</w:t>
            </w:r>
          </w:p>
        </w:tc>
      </w:tr>
    </w:tbl>
    <w:p w14:paraId="5DDE773C" w14:textId="77777777" w:rsidR="00C91EA1" w:rsidRPr="00C91EA1" w:rsidRDefault="00C91EA1" w:rsidP="00382859">
      <w:pPr>
        <w:spacing w:after="0" w:line="276" w:lineRule="auto"/>
        <w:ind w:firstLine="708"/>
        <w:jc w:val="both"/>
        <w:rPr>
          <w:rFonts w:ascii="Times New Roman" w:eastAsia="Calibri" w:hAnsi="Times New Roman" w:cs="Times New Roman"/>
          <w:b/>
          <w:i/>
          <w:iCs/>
          <w:sz w:val="24"/>
          <w:szCs w:val="24"/>
        </w:rPr>
      </w:pPr>
      <w:r w:rsidRPr="00C91EA1">
        <w:rPr>
          <w:rFonts w:ascii="Times New Roman" w:eastAsia="Calibri" w:hAnsi="Times New Roman" w:cs="Times New Roman"/>
          <w:b/>
          <w:i/>
          <w:iCs/>
          <w:sz w:val="24"/>
          <w:szCs w:val="24"/>
        </w:rPr>
        <w:t>Таблица 8. Мероприятия технической направленности: количество участников и призеров</w:t>
      </w:r>
    </w:p>
    <w:p w14:paraId="3A912478" w14:textId="77777777" w:rsidR="00C91EA1" w:rsidRPr="00C91EA1" w:rsidRDefault="00C91EA1" w:rsidP="00C91EA1">
      <w:pPr>
        <w:spacing w:after="0" w:line="276" w:lineRule="auto"/>
        <w:jc w:val="both"/>
        <w:rPr>
          <w:rFonts w:ascii="Times New Roman" w:eastAsia="Calibri" w:hAnsi="Times New Roman" w:cs="Times New Roman"/>
          <w:b/>
          <w:sz w:val="24"/>
          <w:szCs w:val="24"/>
        </w:rPr>
      </w:pPr>
    </w:p>
    <w:p w14:paraId="6D30EA1B"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По сравнению с творческими конкурсами и олимпиадами количество участников данных конкурсов не столь велико. Тем не менее это движение сейчас получает мощное развитие. В конкурсах технической направленности на школьном уровне пока принимают участие только 3% от общего числа обучающихся школ, причем 24 % от этого количества становятся их призерами. </w:t>
      </w:r>
    </w:p>
    <w:p w14:paraId="0891F7D6" w14:textId="0855FDFE"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Наблюдается увеличение состава участников каждого нового этапа проведения конкурсов, примерно на 100 человек, по сравнению с числом их призеров на предыдущих этапах, что свидетельствует либо о предоставлении возможности попробовать свои силы и тем, кто не вошел в состав призеров на предыдущем этапе, либо это связано с появлением новых конкурсов на разных уровнях их проведения. При этом число призеров от числа участников конкурсов растет: на школьном – 24 %, на муниципальном уровне – это 36%, на региональном – 48%. Эта же тенденция отмечается и на конкурсах всероссийского – 32% и международного уровней – 39 %. Здесь наблюдается иная ситуация, нежели с творческими конкурсами. Возрастание требований на всероссийском и международном уровнях к проведению конкурсов снижают результативность выступления по сравнению с региональным этапом, однако сохраняют тенденцию роста показателей.  </w:t>
      </w:r>
    </w:p>
    <w:p w14:paraId="62DD811E"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lastRenderedPageBreak/>
        <w:t>Социальная (лидерская) одаренность детей проявляется в процессе их включения в организацию детского самоуправления, в работу детских общественных движений, детских общественных организаций.</w:t>
      </w:r>
    </w:p>
    <w:tbl>
      <w:tblPr>
        <w:tblStyle w:val="60"/>
        <w:tblW w:w="0" w:type="auto"/>
        <w:tblLayout w:type="fixed"/>
        <w:tblLook w:val="04A0" w:firstRow="1" w:lastRow="0" w:firstColumn="1" w:lastColumn="0" w:noHBand="0" w:noVBand="1"/>
      </w:tblPr>
      <w:tblGrid>
        <w:gridCol w:w="1733"/>
        <w:gridCol w:w="1184"/>
        <w:gridCol w:w="1444"/>
        <w:gridCol w:w="1559"/>
        <w:gridCol w:w="1559"/>
        <w:gridCol w:w="1701"/>
      </w:tblGrid>
      <w:tr w:rsidR="00C91EA1" w:rsidRPr="00C91EA1" w14:paraId="69691513" w14:textId="77777777" w:rsidTr="0022785A">
        <w:tc>
          <w:tcPr>
            <w:tcW w:w="1733" w:type="dxa"/>
          </w:tcPr>
          <w:p w14:paraId="66AF3476" w14:textId="77777777" w:rsidR="00C91EA1" w:rsidRPr="00C91EA1" w:rsidRDefault="00C91EA1" w:rsidP="00C91EA1">
            <w:pPr>
              <w:rPr>
                <w:rFonts w:ascii="Times New Roman" w:hAnsi="Times New Roman" w:cs="Times New Roman"/>
                <w:sz w:val="24"/>
                <w:szCs w:val="24"/>
              </w:rPr>
            </w:pPr>
          </w:p>
        </w:tc>
        <w:tc>
          <w:tcPr>
            <w:tcW w:w="1184" w:type="dxa"/>
          </w:tcPr>
          <w:p w14:paraId="6A7C878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школьном уровне</w:t>
            </w:r>
          </w:p>
        </w:tc>
        <w:tc>
          <w:tcPr>
            <w:tcW w:w="1444" w:type="dxa"/>
          </w:tcPr>
          <w:p w14:paraId="46683F2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муниципальном уровне</w:t>
            </w:r>
          </w:p>
        </w:tc>
        <w:tc>
          <w:tcPr>
            <w:tcW w:w="1559" w:type="dxa"/>
          </w:tcPr>
          <w:p w14:paraId="284A9CD9"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региональном уровне</w:t>
            </w:r>
          </w:p>
        </w:tc>
        <w:tc>
          <w:tcPr>
            <w:tcW w:w="1559" w:type="dxa"/>
          </w:tcPr>
          <w:p w14:paraId="516FEBB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всероссийском уровне</w:t>
            </w:r>
          </w:p>
        </w:tc>
        <w:tc>
          <w:tcPr>
            <w:tcW w:w="1701" w:type="dxa"/>
          </w:tcPr>
          <w:p w14:paraId="4DB30F9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международном уровне</w:t>
            </w:r>
          </w:p>
        </w:tc>
      </w:tr>
      <w:tr w:rsidR="00C91EA1" w:rsidRPr="00C91EA1" w14:paraId="6E36790D" w14:textId="77777777" w:rsidTr="0022785A">
        <w:tc>
          <w:tcPr>
            <w:tcW w:w="1733" w:type="dxa"/>
          </w:tcPr>
          <w:p w14:paraId="7F5A6D3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Количество команд – участников конкурсов</w:t>
            </w:r>
          </w:p>
        </w:tc>
        <w:tc>
          <w:tcPr>
            <w:tcW w:w="1184" w:type="dxa"/>
          </w:tcPr>
          <w:p w14:paraId="4B1CC5B9"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812</w:t>
            </w:r>
          </w:p>
        </w:tc>
        <w:tc>
          <w:tcPr>
            <w:tcW w:w="1444" w:type="dxa"/>
          </w:tcPr>
          <w:p w14:paraId="29DA360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398</w:t>
            </w:r>
          </w:p>
        </w:tc>
        <w:tc>
          <w:tcPr>
            <w:tcW w:w="1559" w:type="dxa"/>
          </w:tcPr>
          <w:p w14:paraId="335792F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94</w:t>
            </w:r>
          </w:p>
        </w:tc>
        <w:tc>
          <w:tcPr>
            <w:tcW w:w="1559" w:type="dxa"/>
          </w:tcPr>
          <w:p w14:paraId="41AEFC0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24</w:t>
            </w:r>
          </w:p>
        </w:tc>
        <w:tc>
          <w:tcPr>
            <w:tcW w:w="1701" w:type="dxa"/>
          </w:tcPr>
          <w:p w14:paraId="7108807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0</w:t>
            </w:r>
          </w:p>
        </w:tc>
      </w:tr>
    </w:tbl>
    <w:p w14:paraId="3ACEDDBC" w14:textId="618BAC92" w:rsidR="00C91EA1" w:rsidRDefault="00C91EA1" w:rsidP="00382859">
      <w:pPr>
        <w:spacing w:after="0" w:line="276" w:lineRule="auto"/>
        <w:ind w:firstLine="708"/>
        <w:jc w:val="both"/>
        <w:rPr>
          <w:rFonts w:ascii="Times New Roman" w:eastAsia="Calibri" w:hAnsi="Times New Roman" w:cs="Times New Roman"/>
          <w:b/>
          <w:i/>
          <w:iCs/>
          <w:sz w:val="24"/>
          <w:szCs w:val="24"/>
        </w:rPr>
      </w:pPr>
      <w:r w:rsidRPr="00C91EA1">
        <w:rPr>
          <w:rFonts w:ascii="Times New Roman" w:eastAsia="Calibri" w:hAnsi="Times New Roman" w:cs="Times New Roman"/>
          <w:b/>
          <w:i/>
          <w:iCs/>
          <w:sz w:val="24"/>
          <w:szCs w:val="24"/>
        </w:rPr>
        <w:t>Таблица 9. Количество команд-участниц конкурсных мероприятий гражданско-общественной направленности</w:t>
      </w:r>
    </w:p>
    <w:p w14:paraId="46683920" w14:textId="77777777" w:rsidR="00382859" w:rsidRPr="00C91EA1" w:rsidRDefault="00382859" w:rsidP="00382859">
      <w:pPr>
        <w:spacing w:after="0" w:line="276" w:lineRule="auto"/>
        <w:ind w:firstLine="708"/>
        <w:jc w:val="both"/>
        <w:rPr>
          <w:rFonts w:ascii="Times New Roman" w:eastAsia="Calibri" w:hAnsi="Times New Roman" w:cs="Times New Roman"/>
          <w:b/>
          <w:i/>
          <w:iCs/>
          <w:sz w:val="24"/>
          <w:szCs w:val="24"/>
        </w:rPr>
      </w:pPr>
    </w:p>
    <w:p w14:paraId="2D1D526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Конкурсы для детей, проявляющих свои лидерские качества в гражданско-общественной деятельности, свидетельствуют о том, что число их команд -участников на разных уровнях имеет тенденцию к снижению. Если на школьном уровне в таких конкурсах участвовали 812 команд, то на муниципальном – в 2,5 раза меньше, на региональном – 24 % от числа команд, принимавших участие на муниципальном уровне. На всероссийский уровень вышли только 24 команды, что составило 25 % от числа команд- участников регионального уровня. </w:t>
      </w:r>
    </w:p>
    <w:p w14:paraId="58F03DB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bCs/>
          <w:sz w:val="28"/>
          <w:szCs w:val="28"/>
          <w:lang w:eastAsia="ru-RU"/>
        </w:rPr>
        <w:t>Анализ данных, представленных разными участниками процесса сопровождения одаренных детей в региональной образовательной системе, и их с</w:t>
      </w:r>
      <w:r w:rsidRPr="00C91EA1">
        <w:rPr>
          <w:rFonts w:ascii="Times New Roman" w:eastAsia="Calibri" w:hAnsi="Times New Roman" w:cs="Times New Roman"/>
          <w:sz w:val="28"/>
          <w:szCs w:val="28"/>
        </w:rPr>
        <w:t xml:space="preserve">опоставление по позиции «количество призеров от числа участников» на разных уровнях проведения олимпиад, соревнований, творческих конкурсов показал, что самые низкие показатели отмечаются на этапах Всероссийской олимпиады школьников, за исключением всероссийского уровня. </w:t>
      </w:r>
    </w:p>
    <w:p w14:paraId="137BB98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Школьный уровень: 20% (олимпиады), 28% (спортивные соревнования), 34 % (творческие конкурсы), 24% (технические конкурсы).</w:t>
      </w:r>
    </w:p>
    <w:p w14:paraId="0C89E835"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Муниципальный уровень: 23 % (олимпиады), 25 % (спортивные соревнования), 33% (творческие конкурсы), 36% (технические конкурсы). </w:t>
      </w:r>
    </w:p>
    <w:p w14:paraId="219E0383"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Региональный уровень: 24% (олимпиады), 34 % (спортивные мероприятия), 37 % (творческие конкурсы), 48 % (технические конкурсы). </w:t>
      </w:r>
    </w:p>
    <w:p w14:paraId="45F96C4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Всероссийский уровень: 50 % (олимпиады), 28 % (спортивные соревнования), 52 % (творческие конкурсы), 32 % (технические конкурсы).</w:t>
      </w:r>
    </w:p>
    <w:p w14:paraId="0CBC3977"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Полученные результаты подтверждаются данными и руководителей общеобразовательных организаций, однако они полностью не совпадают, поскольку выборка, представленная специалистами муниципальных органов управления образованием, отличается гораздо большим количеством учреждений.   </w:t>
      </w:r>
    </w:p>
    <w:p w14:paraId="2BF530E5"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lastRenderedPageBreak/>
        <w:t>Соотношение побед одаренных обучающихся на разных уровнях образовательных систем в разных видах деятельности подтверждают и педагоги одаренных детей.</w:t>
      </w:r>
    </w:p>
    <w:p w14:paraId="7861908A" w14:textId="77777777" w:rsidR="00C91EA1" w:rsidRPr="00C91EA1" w:rsidRDefault="00C91EA1" w:rsidP="00C91EA1">
      <w:pPr>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Педагогам предлагалось оценить результативность выступления детей, с которыми они работают в последние три года – отметить те мероприятия, в которых они стали победителями – заняли первое место. Полученные данные подтвердили тенденции результативности участия одаренных детей в олимпиадах, конкурсах, соревнованиях – данные официальной статистики, что свидетельствует о заинтересованности педагогов в обеспечении результативного участия обучающихся в конкурсном, олимпиадном движении.</w:t>
      </w:r>
    </w:p>
    <w:p w14:paraId="51F2E5AF" w14:textId="77777777" w:rsidR="00C91EA1" w:rsidRPr="00C91EA1" w:rsidRDefault="00C91EA1" w:rsidP="00C91EA1">
      <w:pPr>
        <w:tabs>
          <w:tab w:val="left" w:pos="1134"/>
        </w:tabs>
        <w:suppressAutoHyphens/>
        <w:spacing w:after="0" w:line="240"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61B07E3E" wp14:editId="4AE80D81">
            <wp:extent cx="5531653" cy="6142008"/>
            <wp:effectExtent l="19050" t="0" r="11897"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62459C" w14:textId="299E0F69" w:rsidR="00C91EA1" w:rsidRPr="00C91EA1" w:rsidRDefault="00382859" w:rsidP="00C91EA1">
      <w:pPr>
        <w:tabs>
          <w:tab w:val="left" w:pos="1134"/>
        </w:tabs>
        <w:suppressAutoHyphens/>
        <w:spacing w:after="0" w:line="240" w:lineRule="auto"/>
        <w:jc w:val="both"/>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lang w:eastAsia="zh-CN"/>
        </w:rPr>
        <w:tab/>
      </w:r>
      <w:r w:rsidR="00C91EA1" w:rsidRPr="00C91EA1">
        <w:rPr>
          <w:rFonts w:ascii="Times New Roman" w:eastAsia="Times New Roman" w:hAnsi="Times New Roman" w:cs="Times New Roman"/>
          <w:b/>
          <w:bCs/>
          <w:i/>
          <w:iCs/>
          <w:sz w:val="24"/>
          <w:szCs w:val="24"/>
          <w:lang w:eastAsia="zh-CN"/>
        </w:rPr>
        <w:t>Диаграмма 1. Результативность выступления одаренных детей на олимпиадах, конкурсах, соревнованиях за последние 3 года по мнению педагогов.</w:t>
      </w:r>
    </w:p>
    <w:p w14:paraId="4B15661C" w14:textId="2FC1EB3D"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lastRenderedPageBreak/>
        <w:t>Анализ данных, представленных в диаграмме, показывает</w:t>
      </w:r>
      <w:r w:rsidRPr="00C91EA1">
        <w:rPr>
          <w:rFonts w:ascii="Times New Roman" w:eastAsia="Times New Roman" w:hAnsi="Times New Roman" w:cs="Times New Roman"/>
          <w:b/>
          <w:bCs/>
          <w:i/>
          <w:iCs/>
          <w:sz w:val="28"/>
          <w:szCs w:val="28"/>
          <w:lang w:eastAsia="zh-CN"/>
        </w:rPr>
        <w:t xml:space="preserve"> </w:t>
      </w:r>
      <w:r w:rsidRPr="00C91EA1">
        <w:rPr>
          <w:rFonts w:ascii="Times New Roman" w:eastAsia="Times New Roman" w:hAnsi="Times New Roman" w:cs="Times New Roman"/>
          <w:sz w:val="28"/>
          <w:szCs w:val="28"/>
          <w:lang w:eastAsia="zh-CN"/>
        </w:rPr>
        <w:t>динамику распределения призовых мест в олимпиадах, творческих конкурсах, спортивных мероприятиях. Наибольшее количество победителей за последние три года отмечено в олимпиадах и творческих конкурсах школьного и муниципального уровней, несколько ниже показатели первых мест в спортивных соревнованиях, проводимых на школьном и муниципальном уровнях. Значительно меньше число побед на всероссийском и международном уровнях, что вполне закономерно, ибо система отбора выявляет наиболее способных, одаренных и талантливых детей, проявляющих свои способности в разных видах деятельности.</w:t>
      </w:r>
    </w:p>
    <w:p w14:paraId="0EFB2481" w14:textId="333F8D61"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Изучение результатов выступлений обучающихся из разных муниципальных районов Ленинградской области показал, что по количеству обучающихся – участников регионального этапа Всероссийской олимпиады школьников лидируют 3 района: Всеволожский, Гатчинский и Тихвинский. Эти районы получили свыше 200 приглашений на региональный этап </w:t>
      </w:r>
      <w:r w:rsidR="00294E5C">
        <w:rPr>
          <w:rFonts w:ascii="Times New Roman" w:eastAsia="Times New Roman" w:hAnsi="Times New Roman" w:cs="Times New Roman"/>
          <w:sz w:val="28"/>
          <w:szCs w:val="28"/>
          <w:lang w:eastAsia="zh-CN"/>
        </w:rPr>
        <w:t xml:space="preserve">(Приложение 1,2.). </w:t>
      </w:r>
      <w:r w:rsidRPr="00C91EA1">
        <w:rPr>
          <w:rFonts w:ascii="Times New Roman" w:eastAsia="Times New Roman" w:hAnsi="Times New Roman" w:cs="Times New Roman"/>
          <w:sz w:val="28"/>
          <w:szCs w:val="28"/>
          <w:lang w:eastAsia="zh-CN"/>
        </w:rPr>
        <w:t>Однако, если рассмотреть количество участников от числа обучающихся в районе, то самые высокие показатели у Тихвинского района – 3, 87 % и у города Сосновый Бор – 2,5 %, что в несколько раз превышает показатели Всеволожского (0,5 %) и Гатчинского (1%) районов</w:t>
      </w:r>
      <w:r w:rsidR="00294E5C">
        <w:rPr>
          <w:rFonts w:ascii="Times New Roman" w:eastAsia="Times New Roman" w:hAnsi="Times New Roman" w:cs="Times New Roman"/>
          <w:sz w:val="28"/>
          <w:szCs w:val="28"/>
          <w:lang w:eastAsia="zh-CN"/>
        </w:rPr>
        <w:t xml:space="preserve"> (Приложение 2)</w:t>
      </w:r>
      <w:r w:rsidRPr="00C91EA1">
        <w:rPr>
          <w:rFonts w:ascii="Times New Roman" w:eastAsia="Times New Roman" w:hAnsi="Times New Roman" w:cs="Times New Roman"/>
          <w:sz w:val="28"/>
          <w:szCs w:val="28"/>
          <w:lang w:eastAsia="zh-CN"/>
        </w:rPr>
        <w:t xml:space="preserve">.    </w:t>
      </w:r>
    </w:p>
    <w:p w14:paraId="53B424A8" w14:textId="13BB76A8"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Если же сравнить результативность выступлений обучающихся от числа участников регионального и всероссийского уровня, то на первое место выходит Кингисеппский район – 49% обучающихся, участвующих в олимпиадах регионального уровня, входят в состав призеров, более того у этого района есть 3 призера и Всероссийской олимпиады. Киришский, Гатчинский, Всеволожский районы и город Сосновый Бор в данном рейтинге занимают вторую позицию, ибо число призеров от числа участников олимпиад из этих районов свыше 30 % и есть призеры всероссийского уровня. Третья позиция у Тосненского и Выборгского районов. Свыше 30% ребят их этих районов становились призерами регионального этапа, но ни один из них не был приглашен на всероссийский уровень</w:t>
      </w:r>
      <w:r w:rsidR="00294E5C">
        <w:rPr>
          <w:rFonts w:ascii="Times New Roman" w:eastAsia="Times New Roman" w:hAnsi="Times New Roman" w:cs="Times New Roman"/>
          <w:sz w:val="28"/>
          <w:szCs w:val="28"/>
          <w:lang w:eastAsia="zh-CN"/>
        </w:rPr>
        <w:t xml:space="preserve"> (Приложение 3)</w:t>
      </w:r>
      <w:r w:rsidRPr="00C91EA1">
        <w:rPr>
          <w:rFonts w:ascii="Times New Roman" w:eastAsia="Times New Roman" w:hAnsi="Times New Roman" w:cs="Times New Roman"/>
          <w:sz w:val="28"/>
          <w:szCs w:val="28"/>
          <w:lang w:eastAsia="zh-CN"/>
        </w:rPr>
        <w:t xml:space="preserve">. </w:t>
      </w:r>
    </w:p>
    <w:p w14:paraId="40EF18EC" w14:textId="55256F4A"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Следует отметить, что в этих районах отмечен и самый высокий показатель участия детей в нескольких олимпиадах, лидируют Кингисеппский (42 человека) и Всеволожский (41 человек) районы.   Близки к ним и город Сосновый Бор, Тихвинский районы (по 36 человек). Надо отметить высокую результативность выступления ребят из города Сосновый Бор и Кингисеппского района, соответственно, 100 % и 90 % от участников олимпиад стали их призерами.  У Всеволожского района эти показатели скромнее – 32%, у Тихвинского района – всего 6 %</w:t>
      </w:r>
      <w:r w:rsidR="00072337">
        <w:rPr>
          <w:rFonts w:ascii="Times New Roman" w:eastAsia="Times New Roman" w:hAnsi="Times New Roman" w:cs="Times New Roman"/>
          <w:sz w:val="28"/>
          <w:szCs w:val="28"/>
          <w:lang w:eastAsia="zh-CN"/>
        </w:rPr>
        <w:t xml:space="preserve"> (Приложение 4</w:t>
      </w:r>
      <w:r w:rsidR="003C05C6">
        <w:rPr>
          <w:rFonts w:ascii="Times New Roman" w:eastAsia="Times New Roman" w:hAnsi="Times New Roman" w:cs="Times New Roman"/>
          <w:sz w:val="28"/>
          <w:szCs w:val="28"/>
          <w:lang w:eastAsia="zh-CN"/>
        </w:rPr>
        <w:t>,5</w:t>
      </w:r>
      <w:r w:rsidR="00072337">
        <w:rPr>
          <w:rFonts w:ascii="Times New Roman" w:eastAsia="Times New Roman" w:hAnsi="Times New Roman" w:cs="Times New Roman"/>
          <w:sz w:val="28"/>
          <w:szCs w:val="28"/>
          <w:lang w:eastAsia="zh-CN"/>
        </w:rPr>
        <w:t>)</w:t>
      </w:r>
      <w:r w:rsidRPr="00C91EA1">
        <w:rPr>
          <w:rFonts w:ascii="Times New Roman" w:eastAsia="Times New Roman" w:hAnsi="Times New Roman" w:cs="Times New Roman"/>
          <w:sz w:val="28"/>
          <w:szCs w:val="28"/>
          <w:lang w:eastAsia="zh-CN"/>
        </w:rPr>
        <w:t xml:space="preserve">.   </w:t>
      </w:r>
    </w:p>
    <w:p w14:paraId="2F9BF20C" w14:textId="0828249C"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lastRenderedPageBreak/>
        <w:t>В числе лидеров – участников спортивных мероприятий следует отметить Гатчинский район. Он представлен самыми большими показателями участников на всех уровнях проведения спортивных соревнованиях. Причем каждый третий участник всероссийского и международного уровней становятся и призерами этих соревнований</w:t>
      </w:r>
      <w:r w:rsidR="003C05C6">
        <w:rPr>
          <w:rFonts w:ascii="Times New Roman" w:eastAsia="Times New Roman" w:hAnsi="Times New Roman" w:cs="Times New Roman"/>
          <w:sz w:val="28"/>
          <w:szCs w:val="28"/>
          <w:lang w:eastAsia="zh-CN"/>
        </w:rPr>
        <w:t xml:space="preserve"> (Приложение 7,8)</w:t>
      </w:r>
      <w:r w:rsidRPr="00C91EA1">
        <w:rPr>
          <w:rFonts w:ascii="Times New Roman" w:eastAsia="Times New Roman" w:hAnsi="Times New Roman" w:cs="Times New Roman"/>
          <w:sz w:val="28"/>
          <w:szCs w:val="28"/>
          <w:lang w:eastAsia="zh-CN"/>
        </w:rPr>
        <w:t>.</w:t>
      </w:r>
    </w:p>
    <w:p w14:paraId="0CA187CF" w14:textId="653F2253"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В творческих конкурсах регионального уровня лидируют Всеволожский, Выборгский и Гатчинский районы, их участие отмечено показателями свыше 1</w:t>
      </w:r>
      <w:r w:rsidR="003C05C6">
        <w:rPr>
          <w:rFonts w:ascii="Times New Roman" w:eastAsia="Times New Roman" w:hAnsi="Times New Roman" w:cs="Times New Roman"/>
          <w:sz w:val="28"/>
          <w:szCs w:val="28"/>
          <w:lang w:eastAsia="zh-CN"/>
        </w:rPr>
        <w:t>7</w:t>
      </w:r>
      <w:r w:rsidRPr="00C91EA1">
        <w:rPr>
          <w:rFonts w:ascii="Times New Roman" w:eastAsia="Times New Roman" w:hAnsi="Times New Roman" w:cs="Times New Roman"/>
          <w:sz w:val="28"/>
          <w:szCs w:val="28"/>
          <w:lang w:eastAsia="zh-CN"/>
        </w:rPr>
        <w:t>00 человек, при этом 48% от участвующих в конкурсах от Всеволожского района стали их призерами, 46% ребят Гатчинского района вошли в число призеров. У Выборгского района эти показатели значительно отличаются – только 9% смогли выйти на уровень призовых мест</w:t>
      </w:r>
      <w:r w:rsidR="003C05C6">
        <w:rPr>
          <w:rFonts w:ascii="Times New Roman" w:eastAsia="Times New Roman" w:hAnsi="Times New Roman" w:cs="Times New Roman"/>
          <w:sz w:val="28"/>
          <w:szCs w:val="28"/>
          <w:lang w:eastAsia="zh-CN"/>
        </w:rPr>
        <w:t xml:space="preserve"> (Приложение 9,10)</w:t>
      </w:r>
      <w:r w:rsidRPr="00C91EA1">
        <w:rPr>
          <w:rFonts w:ascii="Times New Roman" w:eastAsia="Times New Roman" w:hAnsi="Times New Roman" w:cs="Times New Roman"/>
          <w:sz w:val="28"/>
          <w:szCs w:val="28"/>
          <w:lang w:eastAsia="zh-CN"/>
        </w:rPr>
        <w:t>.</w:t>
      </w:r>
    </w:p>
    <w:p w14:paraId="2BE3D4AF" w14:textId="70627114"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В конкурсах технической направленности лидируют Всеволожский и Гатчинский районы</w:t>
      </w:r>
      <w:r w:rsidR="007C77AD">
        <w:rPr>
          <w:rFonts w:ascii="Times New Roman" w:eastAsia="Times New Roman" w:hAnsi="Times New Roman" w:cs="Times New Roman"/>
          <w:sz w:val="28"/>
          <w:szCs w:val="28"/>
          <w:lang w:eastAsia="zh-CN"/>
        </w:rPr>
        <w:t xml:space="preserve"> (Приложение 11,12)</w:t>
      </w:r>
      <w:r w:rsidRPr="00C91EA1">
        <w:rPr>
          <w:rFonts w:ascii="Times New Roman" w:eastAsia="Times New Roman" w:hAnsi="Times New Roman" w:cs="Times New Roman"/>
          <w:sz w:val="28"/>
          <w:szCs w:val="28"/>
          <w:lang w:eastAsia="zh-CN"/>
        </w:rPr>
        <w:t>.</w:t>
      </w:r>
    </w:p>
    <w:p w14:paraId="5E631829" w14:textId="2B42718F"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Лидирующие позиции в конкурсном движении команд, участвующих в лидерских программах, занимают ребята из Всеволожского района</w:t>
      </w:r>
      <w:r w:rsidR="007C77AD">
        <w:rPr>
          <w:rFonts w:ascii="Times New Roman" w:eastAsia="Times New Roman" w:hAnsi="Times New Roman" w:cs="Times New Roman"/>
          <w:sz w:val="28"/>
          <w:szCs w:val="28"/>
          <w:lang w:eastAsia="zh-CN"/>
        </w:rPr>
        <w:t xml:space="preserve"> (Приложение 13)</w:t>
      </w:r>
      <w:r w:rsidRPr="00C91EA1">
        <w:rPr>
          <w:rFonts w:ascii="Times New Roman" w:eastAsia="Times New Roman" w:hAnsi="Times New Roman" w:cs="Times New Roman"/>
          <w:sz w:val="28"/>
          <w:szCs w:val="28"/>
          <w:lang w:eastAsia="zh-CN"/>
        </w:rPr>
        <w:t xml:space="preserve">. </w:t>
      </w:r>
    </w:p>
    <w:p w14:paraId="1AA2CDE4" w14:textId="22672339" w:rsidR="00C91EA1" w:rsidRPr="00C91EA1" w:rsidRDefault="00C91EA1" w:rsidP="00C91EA1">
      <w:pPr>
        <w:spacing w:after="0" w:line="276" w:lineRule="auto"/>
        <w:ind w:firstLine="680"/>
        <w:jc w:val="both"/>
        <w:rPr>
          <w:rFonts w:ascii="Times New Roman" w:eastAsia="Times New Roman" w:hAnsi="Times New Roman" w:cs="Times New Roman"/>
          <w:color w:val="000000"/>
          <w:sz w:val="28"/>
          <w:szCs w:val="28"/>
          <w:lang w:eastAsia="ru-RU"/>
        </w:rPr>
      </w:pPr>
      <w:r w:rsidRPr="00C91EA1">
        <w:rPr>
          <w:rFonts w:ascii="Times New Roman" w:eastAsia="Calibri" w:hAnsi="Times New Roman" w:cs="Times New Roman"/>
          <w:sz w:val="28"/>
          <w:szCs w:val="28"/>
        </w:rPr>
        <w:t xml:space="preserve">Результаты выступлений одаренных обучающихся фиксируются в региональном и муниципальных банках данных достижений одаренных детей и талантливой молодежи. Наличие Банка данных достижений одарённых детей в соответствии с разными видами детской одарённости и уровнями достижений детей в муниципальных образовательных системах отражают следующие показатели: </w:t>
      </w:r>
      <w:r w:rsidRPr="00C91EA1">
        <w:rPr>
          <w:rFonts w:ascii="Times New Roman" w:eastAsia="Times New Roman" w:hAnsi="Times New Roman" w:cs="Times New Roman"/>
          <w:color w:val="000000"/>
          <w:sz w:val="28"/>
          <w:szCs w:val="28"/>
          <w:lang w:eastAsia="ru-RU"/>
        </w:rPr>
        <w:t>отсутствует – в 1 муниципальной образовательной системе (Тосненский район); разрабатывается – в 3 муниципальных образовательных системах (Волховский, Гатчинский, Приозерский районы); создан –в 5; создан и регулярно заполняется –в 9 муниципальных образовательных системах</w:t>
      </w:r>
      <w:r w:rsidR="00561E27">
        <w:rPr>
          <w:rFonts w:ascii="Times New Roman" w:eastAsia="Times New Roman" w:hAnsi="Times New Roman" w:cs="Times New Roman"/>
          <w:color w:val="000000"/>
          <w:sz w:val="28"/>
          <w:szCs w:val="28"/>
          <w:lang w:eastAsia="ru-RU"/>
        </w:rPr>
        <w:t xml:space="preserve"> (Приложение 15)</w:t>
      </w:r>
      <w:r w:rsidRPr="00C91EA1">
        <w:rPr>
          <w:rFonts w:ascii="Times New Roman" w:eastAsia="Times New Roman" w:hAnsi="Times New Roman" w:cs="Times New Roman"/>
          <w:color w:val="000000"/>
          <w:sz w:val="28"/>
          <w:szCs w:val="28"/>
          <w:lang w:eastAsia="ru-RU"/>
        </w:rPr>
        <w:t>.</w:t>
      </w:r>
    </w:p>
    <w:p w14:paraId="72C15401" w14:textId="77777777" w:rsidR="00C91EA1" w:rsidRPr="00C91EA1" w:rsidRDefault="00C91EA1" w:rsidP="00C91EA1">
      <w:pPr>
        <w:spacing w:after="0" w:line="276" w:lineRule="auto"/>
        <w:ind w:firstLine="680"/>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На региональном уровне Банк достижений одаренных детей в интеллектуальных видах деятельности заполняет Региональный ресурсный центр «Интеллект», а в художественной, спортивной, социальной, научно- технической деятельности – региональный ресурсный центр «Ладога».</w:t>
      </w:r>
    </w:p>
    <w:p w14:paraId="7DC0A2B2" w14:textId="37AA5997" w:rsidR="00C91EA1" w:rsidRDefault="00C91EA1" w:rsidP="00C91EA1">
      <w:pPr>
        <w:spacing w:after="0" w:line="276" w:lineRule="auto"/>
        <w:ind w:firstLine="680"/>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ab/>
        <w:t>Анализ информации о наличии Банка данных достижений одарённых детей в соответствии с разными видами детской одарённости и уровнями их достижений в общеобразовательных организациях общего, включая и 2 школы, реализующие адаптированные программы, их число составило -206 организаций, показал, что такой Банк данных отсутствует в 1 организации, разрабатывается в 57 организациях, создан в 52, создан и регулярно заполняется в 96 общеобразовательных организациях</w:t>
      </w:r>
      <w:r w:rsidR="00B3612D">
        <w:rPr>
          <w:rFonts w:ascii="Times New Roman" w:eastAsia="Calibri" w:hAnsi="Times New Roman" w:cs="Times New Roman"/>
          <w:sz w:val="28"/>
          <w:szCs w:val="28"/>
        </w:rPr>
        <w:t xml:space="preserve"> (Диаграмма 2)</w:t>
      </w:r>
      <w:r w:rsidRPr="00C91EA1">
        <w:rPr>
          <w:rFonts w:ascii="Times New Roman" w:eastAsia="Calibri" w:hAnsi="Times New Roman" w:cs="Times New Roman"/>
          <w:sz w:val="28"/>
          <w:szCs w:val="28"/>
        </w:rPr>
        <w:t>.</w:t>
      </w:r>
    </w:p>
    <w:p w14:paraId="7F491D9C" w14:textId="77777777" w:rsidR="009B707E" w:rsidRPr="00C91EA1" w:rsidRDefault="009B707E" w:rsidP="00C91EA1">
      <w:pPr>
        <w:spacing w:after="0" w:line="276" w:lineRule="auto"/>
        <w:ind w:firstLine="680"/>
        <w:jc w:val="both"/>
        <w:rPr>
          <w:rFonts w:ascii="Times New Roman" w:eastAsia="Calibri" w:hAnsi="Times New Roman" w:cs="Times New Roman"/>
          <w:sz w:val="28"/>
          <w:szCs w:val="28"/>
        </w:rPr>
      </w:pPr>
    </w:p>
    <w:p w14:paraId="622E7C13" w14:textId="5014C595" w:rsidR="00C91EA1" w:rsidRPr="00C91EA1" w:rsidRDefault="00C91EA1" w:rsidP="00C91EA1">
      <w:pPr>
        <w:spacing w:after="0" w:line="276" w:lineRule="auto"/>
        <w:ind w:firstLine="680"/>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lastRenderedPageBreak/>
        <w:t xml:space="preserve">В организациях дополнительного образования – 45 организаций, принявших участие в анкетировании, Банк достижении одаренных детей отсутствует в 2 организациях, разрабатывается в 11, создан -в 8, создан и регулярно заполняется – в 24 организациях дополнительного образования (Диаграмма </w:t>
      </w:r>
      <w:r w:rsidR="00B3612D">
        <w:rPr>
          <w:rFonts w:ascii="Times New Roman" w:eastAsia="Calibri" w:hAnsi="Times New Roman" w:cs="Times New Roman"/>
          <w:sz w:val="28"/>
          <w:szCs w:val="28"/>
        </w:rPr>
        <w:t>3</w:t>
      </w:r>
      <w:r w:rsidRPr="00C91EA1">
        <w:rPr>
          <w:rFonts w:ascii="Times New Roman" w:eastAsia="Calibri" w:hAnsi="Times New Roman" w:cs="Times New Roman"/>
          <w:sz w:val="28"/>
          <w:szCs w:val="28"/>
        </w:rPr>
        <w:t>).</w:t>
      </w:r>
    </w:p>
    <w:p w14:paraId="2C5AD705" w14:textId="77777777" w:rsidR="00C91EA1" w:rsidRPr="00C91EA1" w:rsidRDefault="00C91EA1" w:rsidP="00C91EA1">
      <w:pPr>
        <w:spacing w:after="0" w:line="276" w:lineRule="auto"/>
        <w:jc w:val="both"/>
        <w:rPr>
          <w:rFonts w:ascii="Times New Roman" w:eastAsia="Calibri" w:hAnsi="Times New Roman" w:cs="Times New Roman"/>
          <w:sz w:val="28"/>
          <w:szCs w:val="28"/>
        </w:rPr>
      </w:pPr>
      <w:r w:rsidRPr="00C91EA1">
        <w:rPr>
          <w:rFonts w:ascii="Times New Roman" w:eastAsia="Calibri" w:hAnsi="Times New Roman" w:cs="Times New Roman"/>
          <w:noProof/>
          <w:sz w:val="24"/>
          <w:szCs w:val="24"/>
          <w:lang w:eastAsia="ru-RU"/>
        </w:rPr>
        <w:drawing>
          <wp:inline distT="0" distB="0" distL="0" distR="0" wp14:anchorId="435AE6CE" wp14:editId="1155379E">
            <wp:extent cx="5911215" cy="1754372"/>
            <wp:effectExtent l="0" t="0" r="1333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F7A6CB" w14:textId="77777777" w:rsidR="00C91EA1" w:rsidRPr="00C91EA1" w:rsidRDefault="00C91EA1" w:rsidP="00382859">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Диаграмма 2. Наличие Банка данных одаренных детей в школах</w:t>
      </w:r>
    </w:p>
    <w:p w14:paraId="3EC69AA1" w14:textId="77777777" w:rsidR="00C91EA1" w:rsidRPr="00C91EA1" w:rsidRDefault="00C91EA1" w:rsidP="00C91EA1">
      <w:pPr>
        <w:spacing w:after="0" w:line="240" w:lineRule="auto"/>
        <w:jc w:val="both"/>
        <w:rPr>
          <w:rFonts w:ascii="Times New Roman" w:eastAsia="Calibri" w:hAnsi="Times New Roman" w:cs="Times New Roman"/>
          <w:sz w:val="28"/>
          <w:szCs w:val="28"/>
        </w:rPr>
      </w:pPr>
      <w:r w:rsidRPr="00C91EA1">
        <w:rPr>
          <w:rFonts w:ascii="Calibri" w:eastAsia="Calibri" w:hAnsi="Calibri" w:cs="Times New Roman"/>
          <w:noProof/>
          <w:lang w:eastAsia="ru-RU"/>
        </w:rPr>
        <w:drawing>
          <wp:inline distT="0" distB="0" distL="0" distR="0" wp14:anchorId="0D436684" wp14:editId="6DC09FAE">
            <wp:extent cx="5964555" cy="1552353"/>
            <wp:effectExtent l="0" t="0" r="17145"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26E701" w14:textId="77777777" w:rsidR="00C91EA1" w:rsidRPr="00C91EA1" w:rsidRDefault="00C91EA1" w:rsidP="00382859">
      <w:pPr>
        <w:spacing w:after="0" w:line="240"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Диаграмма 3. Наличие Банка одаренных детей в организациях дополнительного образования</w:t>
      </w:r>
    </w:p>
    <w:p w14:paraId="43790D5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К сожалению, информацией о существовании Банка достижений одаренных детей не в полной мере владеют педагоги, те кто непосредственно призван индивидуально работать с этими учащимися в целях достижения ими максимально возможных результатов.</w:t>
      </w:r>
    </w:p>
    <w:p w14:paraId="1602C09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При ответе на вопрос </w:t>
      </w:r>
      <w:r w:rsidRPr="00C91EA1">
        <w:rPr>
          <w:rFonts w:ascii="Times New Roman" w:eastAsia="Calibri" w:hAnsi="Times New Roman" w:cs="Times New Roman"/>
          <w:i/>
          <w:iCs/>
          <w:sz w:val="28"/>
          <w:szCs w:val="28"/>
        </w:rPr>
        <w:t>«Существует ли Банк достижений одаренных детей в образовательной организации/муниципальном районе?»</w:t>
      </w:r>
      <w:r w:rsidRPr="00C91EA1">
        <w:rPr>
          <w:rFonts w:ascii="Times New Roman" w:eastAsia="Calibri" w:hAnsi="Times New Roman" w:cs="Times New Roman"/>
          <w:sz w:val="28"/>
          <w:szCs w:val="28"/>
        </w:rPr>
        <w:t xml:space="preserve"> ответы распределились следующим образом.</w:t>
      </w:r>
    </w:p>
    <w:p w14:paraId="02A33AD9" w14:textId="77777777" w:rsidR="00C91EA1" w:rsidRPr="00C91EA1" w:rsidRDefault="00C91EA1" w:rsidP="00C91EA1">
      <w:pPr>
        <w:spacing w:after="0" w:line="276" w:lineRule="auto"/>
        <w:rPr>
          <w:rFonts w:ascii="Times New Roman" w:eastAsia="Calibri" w:hAnsi="Times New Roman" w:cs="Times New Roman"/>
          <w:sz w:val="24"/>
          <w:szCs w:val="24"/>
        </w:rPr>
      </w:pPr>
    </w:p>
    <w:tbl>
      <w:tblPr>
        <w:tblStyle w:val="60"/>
        <w:tblW w:w="0" w:type="auto"/>
        <w:tblLook w:val="04A0" w:firstRow="1" w:lastRow="0" w:firstColumn="1" w:lastColumn="0" w:noHBand="0" w:noVBand="1"/>
      </w:tblPr>
      <w:tblGrid>
        <w:gridCol w:w="1961"/>
        <w:gridCol w:w="1096"/>
        <w:gridCol w:w="1061"/>
        <w:gridCol w:w="1057"/>
        <w:gridCol w:w="1082"/>
        <w:gridCol w:w="1544"/>
        <w:gridCol w:w="1544"/>
      </w:tblGrid>
      <w:tr w:rsidR="00C91EA1" w:rsidRPr="00C91EA1" w14:paraId="4976E63E" w14:textId="77777777" w:rsidTr="0022785A">
        <w:tc>
          <w:tcPr>
            <w:tcW w:w="1961" w:type="dxa"/>
          </w:tcPr>
          <w:p w14:paraId="4B155014" w14:textId="77777777" w:rsidR="00C91EA1" w:rsidRPr="00C91EA1" w:rsidRDefault="00C91EA1" w:rsidP="00C91EA1">
            <w:pPr>
              <w:rPr>
                <w:rFonts w:ascii="Times New Roman" w:hAnsi="Times New Roman" w:cs="Times New Roman"/>
                <w:sz w:val="24"/>
                <w:szCs w:val="24"/>
              </w:rPr>
            </w:pPr>
          </w:p>
        </w:tc>
        <w:tc>
          <w:tcPr>
            <w:tcW w:w="1153" w:type="dxa"/>
          </w:tcPr>
          <w:p w14:paraId="0BADE06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w:t>
            </w:r>
          </w:p>
        </w:tc>
        <w:tc>
          <w:tcPr>
            <w:tcW w:w="1105" w:type="dxa"/>
          </w:tcPr>
          <w:p w14:paraId="2887287D"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 %</w:t>
            </w:r>
          </w:p>
        </w:tc>
        <w:tc>
          <w:tcPr>
            <w:tcW w:w="1122" w:type="dxa"/>
          </w:tcPr>
          <w:p w14:paraId="6428FF0D"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w:t>
            </w:r>
          </w:p>
        </w:tc>
        <w:tc>
          <w:tcPr>
            <w:tcW w:w="1142" w:type="dxa"/>
          </w:tcPr>
          <w:p w14:paraId="13CD860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 %</w:t>
            </w:r>
          </w:p>
        </w:tc>
        <w:tc>
          <w:tcPr>
            <w:tcW w:w="1544" w:type="dxa"/>
          </w:tcPr>
          <w:p w14:paraId="4E9C123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w:t>
            </w:r>
          </w:p>
        </w:tc>
        <w:tc>
          <w:tcPr>
            <w:tcW w:w="1544" w:type="dxa"/>
          </w:tcPr>
          <w:p w14:paraId="54728C2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 %</w:t>
            </w:r>
          </w:p>
        </w:tc>
      </w:tr>
      <w:tr w:rsidR="00C91EA1" w:rsidRPr="00C91EA1" w14:paraId="21A61490" w14:textId="77777777" w:rsidTr="0022785A">
        <w:tc>
          <w:tcPr>
            <w:tcW w:w="1961" w:type="dxa"/>
          </w:tcPr>
          <w:p w14:paraId="716BB5F5"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3.1. в образовательном учреждении</w:t>
            </w:r>
          </w:p>
        </w:tc>
        <w:tc>
          <w:tcPr>
            <w:tcW w:w="1153" w:type="dxa"/>
            <w:vAlign w:val="center"/>
          </w:tcPr>
          <w:p w14:paraId="4C30654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1231</w:t>
            </w:r>
          </w:p>
        </w:tc>
        <w:tc>
          <w:tcPr>
            <w:tcW w:w="1105" w:type="dxa"/>
            <w:vAlign w:val="center"/>
          </w:tcPr>
          <w:p w14:paraId="77A91BCB"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84,14</w:t>
            </w:r>
          </w:p>
        </w:tc>
        <w:tc>
          <w:tcPr>
            <w:tcW w:w="1122" w:type="dxa"/>
            <w:vAlign w:val="center"/>
          </w:tcPr>
          <w:p w14:paraId="2D9C28E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37</w:t>
            </w:r>
          </w:p>
        </w:tc>
        <w:tc>
          <w:tcPr>
            <w:tcW w:w="1142" w:type="dxa"/>
            <w:vAlign w:val="center"/>
          </w:tcPr>
          <w:p w14:paraId="5AD98D4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2,53</w:t>
            </w:r>
          </w:p>
        </w:tc>
        <w:tc>
          <w:tcPr>
            <w:tcW w:w="1544" w:type="dxa"/>
            <w:vAlign w:val="center"/>
          </w:tcPr>
          <w:p w14:paraId="670D4CC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195</w:t>
            </w:r>
          </w:p>
        </w:tc>
        <w:tc>
          <w:tcPr>
            <w:tcW w:w="1544" w:type="dxa"/>
            <w:vAlign w:val="center"/>
          </w:tcPr>
          <w:p w14:paraId="04468D4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13,33</w:t>
            </w:r>
          </w:p>
        </w:tc>
      </w:tr>
      <w:tr w:rsidR="00C91EA1" w:rsidRPr="00C91EA1" w14:paraId="1E81A630" w14:textId="77777777" w:rsidTr="0022785A">
        <w:tc>
          <w:tcPr>
            <w:tcW w:w="1961" w:type="dxa"/>
          </w:tcPr>
          <w:p w14:paraId="7B6FAE4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3.2. в муниципальном районе</w:t>
            </w:r>
          </w:p>
        </w:tc>
        <w:tc>
          <w:tcPr>
            <w:tcW w:w="1153" w:type="dxa"/>
            <w:vAlign w:val="center"/>
          </w:tcPr>
          <w:p w14:paraId="067CDA9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855</w:t>
            </w:r>
          </w:p>
        </w:tc>
        <w:tc>
          <w:tcPr>
            <w:tcW w:w="1105" w:type="dxa"/>
            <w:vAlign w:val="center"/>
          </w:tcPr>
          <w:p w14:paraId="7ED9B65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58,44</w:t>
            </w:r>
          </w:p>
        </w:tc>
        <w:tc>
          <w:tcPr>
            <w:tcW w:w="1122" w:type="dxa"/>
            <w:vAlign w:val="center"/>
          </w:tcPr>
          <w:p w14:paraId="0134A39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30</w:t>
            </w:r>
          </w:p>
        </w:tc>
        <w:tc>
          <w:tcPr>
            <w:tcW w:w="1142" w:type="dxa"/>
            <w:vAlign w:val="center"/>
          </w:tcPr>
          <w:p w14:paraId="5B738648"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2,05</w:t>
            </w:r>
          </w:p>
        </w:tc>
        <w:tc>
          <w:tcPr>
            <w:tcW w:w="1544" w:type="dxa"/>
            <w:vAlign w:val="center"/>
          </w:tcPr>
          <w:p w14:paraId="79F3501F"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578</w:t>
            </w:r>
          </w:p>
        </w:tc>
        <w:tc>
          <w:tcPr>
            <w:tcW w:w="1544" w:type="dxa"/>
            <w:vAlign w:val="center"/>
          </w:tcPr>
          <w:p w14:paraId="0655A40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39,51</w:t>
            </w:r>
          </w:p>
        </w:tc>
      </w:tr>
    </w:tbl>
    <w:p w14:paraId="6ED14186" w14:textId="77777777" w:rsidR="00C91EA1" w:rsidRPr="00C91EA1" w:rsidRDefault="00C91EA1" w:rsidP="00075833">
      <w:pPr>
        <w:spacing w:after="0" w:line="240"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10. Наличие Банка данных достижений одаренных детей</w:t>
      </w:r>
    </w:p>
    <w:p w14:paraId="6CCB9375" w14:textId="77777777" w:rsidR="00C91EA1" w:rsidRPr="00C91EA1" w:rsidRDefault="00C91EA1" w:rsidP="00C91EA1">
      <w:pPr>
        <w:spacing w:after="0" w:line="240" w:lineRule="auto"/>
        <w:jc w:val="both"/>
        <w:rPr>
          <w:rFonts w:ascii="Times New Roman" w:eastAsia="Calibri" w:hAnsi="Times New Roman" w:cs="Times New Roman"/>
          <w:sz w:val="28"/>
          <w:szCs w:val="28"/>
        </w:rPr>
      </w:pPr>
    </w:p>
    <w:p w14:paraId="58E4F15A" w14:textId="77777777" w:rsidR="00C91EA1" w:rsidRPr="00C91EA1" w:rsidRDefault="00C91EA1" w:rsidP="00C91EA1">
      <w:pPr>
        <w:spacing w:after="0" w:line="240" w:lineRule="auto"/>
        <w:jc w:val="both"/>
        <w:rPr>
          <w:rFonts w:ascii="Times New Roman" w:eastAsia="Calibri" w:hAnsi="Times New Roman" w:cs="Times New Roman"/>
          <w:i/>
          <w:iCs/>
          <w:sz w:val="28"/>
          <w:szCs w:val="28"/>
        </w:rPr>
      </w:pPr>
      <w:r w:rsidRPr="00C91EA1">
        <w:rPr>
          <w:rFonts w:ascii="Times New Roman" w:eastAsia="Calibri" w:hAnsi="Times New Roman" w:cs="Times New Roman"/>
          <w:noProof/>
          <w:sz w:val="24"/>
          <w:szCs w:val="24"/>
          <w:lang w:eastAsia="ru-RU"/>
        </w:rPr>
        <w:lastRenderedPageBreak/>
        <w:drawing>
          <wp:inline distT="0" distB="0" distL="0" distR="0" wp14:anchorId="11BACC3A" wp14:editId="463983D8">
            <wp:extent cx="5440045" cy="4554748"/>
            <wp:effectExtent l="19050" t="0" r="2730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0C01A7" w14:textId="77777777" w:rsidR="00C91EA1" w:rsidRPr="00C91EA1" w:rsidRDefault="00C91EA1" w:rsidP="00075833">
      <w:pPr>
        <w:spacing w:after="0" w:line="240"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Диаграмма 4. Наличие Банка достижений одаренных детей по мнению педагогов</w:t>
      </w:r>
    </w:p>
    <w:p w14:paraId="01A85C75" w14:textId="77777777" w:rsidR="00C91EA1" w:rsidRPr="00C91EA1" w:rsidRDefault="00C91EA1" w:rsidP="00C91EA1">
      <w:pPr>
        <w:spacing w:after="0" w:line="240" w:lineRule="auto"/>
        <w:jc w:val="both"/>
        <w:rPr>
          <w:rFonts w:ascii="Times New Roman" w:eastAsia="Calibri" w:hAnsi="Times New Roman" w:cs="Times New Roman"/>
          <w:b/>
          <w:bCs/>
          <w:i/>
          <w:iCs/>
          <w:sz w:val="24"/>
          <w:szCs w:val="24"/>
        </w:rPr>
      </w:pPr>
    </w:p>
    <w:p w14:paraId="32EFA07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Полученные результаты свидетельствуют о том, что работа с одаренными детьми в значительной мере ведется на уровне образовательной организации, где педагоги хорошо знают своих детей. Выход на уровень района, совместные программы подготовки одаренных детей в смешанных группах остается вне поля зрения почти 40% педагогов школ.  </w:t>
      </w:r>
    </w:p>
    <w:p w14:paraId="2DECA6C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В образовательных учреждениях, реализующих адаптированные образовательные программы, тоже ведется работа по осуществлению диагностики одаренности ребенка. Такая система разработана в 11 (55%) организациях, не создана в 7 (35%) организациях, затруднились ответить на данный вопрос в 2 организациях (10%).</w:t>
      </w:r>
    </w:p>
    <w:p w14:paraId="6AC76E6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При ответе на вопрос о наличии Банка данных достижений одаренных детей в этих организациях, утвердительный ответ о том, что он создан и регулярно заполняется дали 10 организаций (50%). Сообщили о том, что он разрабатывается – 7 организаций (35%), сказали об его отсутствии – 3 (15%) образовательных организации, реализующие адаптированные образовательные программы.</w:t>
      </w:r>
    </w:p>
    <w:p w14:paraId="7FE2835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lastRenderedPageBreak/>
        <w:t xml:space="preserve">Достижения обучающихся данных образовательных организаций включаются в Банк данных по результатам целой серии олимпиад, творческих конкурсов, спортивных мероприятий, проводимых на разных уровнях образовательных систем для детей с ограниченными возможностями здоровья. </w:t>
      </w:r>
    </w:p>
    <w:p w14:paraId="2FD6CCF9"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Среди них - областной фестиваль "Звездочка", "Умелец дома", специальная областная олимпиада, фестиваль спорта и творчества "Формула успеха", областной конкурс юных журналистов для детей с ОВЗ;  Всероссийский конкурс изобразительного искусства «В мире детства» и Всероссийский конкурс декоративно-прикладного творчества «Люблю тебя, моя Россия», межрегиональный инклюзивный турнир по интеллектуальным играм, шахматный  турнир для детей с ОВЗ "Отважная Пешка" в рамках проекта "Этот разноцветный мир",</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Национальный чемпионат профессионального мастерства лиц с ОВЗ и инвалидностью " Абилимпикс"; Международный детско-юношеский фестиваль- конкурс незрячих музыкантов – исполнителей,</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Международный творческий Фестиваль детей с ОВЗ "Шаг навстречу!"</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и ряд других.</w:t>
      </w:r>
    </w:p>
    <w:p w14:paraId="5E8230DD"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Учащиеся 14 школ (70%), реализующих адаптированные образовательные программы, по результатам участия в различных конкурсах становились их победителями, получили звание лауреатов ребята из 3 организаций (15%), были отмечены в качестве участников ребята из 2 школ (10%). Только одна организация (5%) не принимала участие в конкурсном движении для обучающихся с ОВЗ.</w:t>
      </w:r>
    </w:p>
    <w:p w14:paraId="43998845"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В процессе раскрытия содержания диагностического модуля мониторинга эффективности работы с одаренными детьми важно было оценить результативность участия и обучающихся школ, организаций дополнительного образования в различных соревновательных мероприятиях с точки зрения самих обучающихся, их родителей и педагогов. Важно было установить степень удовлетворенности участников образовательных отношений полученными результатами.</w:t>
      </w:r>
    </w:p>
    <w:p w14:paraId="740D8DD0" w14:textId="77777777" w:rsidR="00C91EA1" w:rsidRPr="00C91EA1" w:rsidRDefault="00C91EA1" w:rsidP="00C91EA1">
      <w:pPr>
        <w:spacing w:after="0" w:line="276" w:lineRule="auto"/>
        <w:ind w:firstLine="709"/>
        <w:jc w:val="both"/>
        <w:rPr>
          <w:rFonts w:ascii="Times New Roman" w:eastAsia="Calibri" w:hAnsi="Times New Roman" w:cs="Times New Roman"/>
          <w:bCs/>
          <w:i/>
          <w:iCs/>
          <w:sz w:val="28"/>
          <w:szCs w:val="28"/>
        </w:rPr>
      </w:pPr>
      <w:r w:rsidRPr="00C91EA1">
        <w:rPr>
          <w:rFonts w:ascii="Times New Roman" w:eastAsia="Calibri" w:hAnsi="Times New Roman" w:cs="Times New Roman"/>
          <w:bCs/>
          <w:i/>
          <w:iCs/>
          <w:sz w:val="28"/>
          <w:szCs w:val="28"/>
        </w:rPr>
        <w:t xml:space="preserve">На вопрос «Принимали ли Вы участие…» </w:t>
      </w:r>
      <w:r w:rsidRPr="00C91EA1">
        <w:rPr>
          <w:rFonts w:ascii="Times New Roman" w:eastAsia="Calibri" w:hAnsi="Times New Roman" w:cs="Times New Roman"/>
          <w:bCs/>
          <w:sz w:val="28"/>
          <w:szCs w:val="28"/>
        </w:rPr>
        <w:t>были получены следующие ответы:</w:t>
      </w:r>
    </w:p>
    <w:tbl>
      <w:tblPr>
        <w:tblStyle w:val="60"/>
        <w:tblW w:w="0" w:type="auto"/>
        <w:tblLook w:val="04A0" w:firstRow="1" w:lastRow="0" w:firstColumn="1" w:lastColumn="0" w:noHBand="0" w:noVBand="1"/>
      </w:tblPr>
      <w:tblGrid>
        <w:gridCol w:w="5054"/>
        <w:gridCol w:w="980"/>
        <w:gridCol w:w="1117"/>
        <w:gridCol w:w="1111"/>
        <w:gridCol w:w="1083"/>
      </w:tblGrid>
      <w:tr w:rsidR="00C91EA1" w:rsidRPr="00C91EA1" w14:paraId="432E0EC8" w14:textId="77777777" w:rsidTr="0022785A">
        <w:trPr>
          <w:trHeight w:val="373"/>
        </w:trPr>
        <w:tc>
          <w:tcPr>
            <w:tcW w:w="5054" w:type="dxa"/>
          </w:tcPr>
          <w:p w14:paraId="47066118" w14:textId="77777777" w:rsidR="00C91EA1" w:rsidRPr="00C91EA1" w:rsidRDefault="00C91EA1" w:rsidP="00C91EA1">
            <w:pPr>
              <w:rPr>
                <w:rFonts w:ascii="Times New Roman" w:hAnsi="Times New Roman" w:cs="Times New Roman"/>
                <w:sz w:val="24"/>
                <w:szCs w:val="24"/>
              </w:rPr>
            </w:pPr>
          </w:p>
        </w:tc>
        <w:tc>
          <w:tcPr>
            <w:tcW w:w="980" w:type="dxa"/>
          </w:tcPr>
          <w:p w14:paraId="5AC7AB5C" w14:textId="77777777" w:rsidR="00C91EA1" w:rsidRPr="00C91EA1" w:rsidRDefault="00C91EA1" w:rsidP="00C91EA1">
            <w:pPr>
              <w:rPr>
                <w:rFonts w:ascii="Times New Roman" w:hAnsi="Times New Roman" w:cs="Times New Roman"/>
                <w:b/>
                <w:sz w:val="24"/>
                <w:szCs w:val="24"/>
              </w:rPr>
            </w:pPr>
            <w:r w:rsidRPr="00C91EA1">
              <w:rPr>
                <w:rFonts w:ascii="Times New Roman" w:hAnsi="Times New Roman" w:cs="Times New Roman"/>
                <w:b/>
                <w:sz w:val="24"/>
                <w:szCs w:val="24"/>
              </w:rPr>
              <w:t>Да</w:t>
            </w:r>
          </w:p>
        </w:tc>
        <w:tc>
          <w:tcPr>
            <w:tcW w:w="1117" w:type="dxa"/>
          </w:tcPr>
          <w:p w14:paraId="3905D9DD" w14:textId="77777777" w:rsidR="00C91EA1" w:rsidRPr="00C91EA1" w:rsidRDefault="00C91EA1" w:rsidP="00C91EA1">
            <w:pPr>
              <w:rPr>
                <w:rFonts w:ascii="Times New Roman" w:hAnsi="Times New Roman" w:cs="Times New Roman"/>
                <w:b/>
                <w:sz w:val="24"/>
                <w:szCs w:val="24"/>
              </w:rPr>
            </w:pPr>
            <w:r w:rsidRPr="00C91EA1">
              <w:rPr>
                <w:rFonts w:ascii="Times New Roman" w:hAnsi="Times New Roman" w:cs="Times New Roman"/>
                <w:b/>
                <w:sz w:val="24"/>
                <w:szCs w:val="24"/>
              </w:rPr>
              <w:t>Да, %</w:t>
            </w:r>
          </w:p>
        </w:tc>
        <w:tc>
          <w:tcPr>
            <w:tcW w:w="1111" w:type="dxa"/>
          </w:tcPr>
          <w:p w14:paraId="3083CD46" w14:textId="77777777" w:rsidR="00C91EA1" w:rsidRPr="00C91EA1" w:rsidRDefault="00C91EA1" w:rsidP="00C91EA1">
            <w:pPr>
              <w:rPr>
                <w:rFonts w:ascii="Times New Roman" w:hAnsi="Times New Roman" w:cs="Times New Roman"/>
                <w:b/>
                <w:sz w:val="24"/>
                <w:szCs w:val="24"/>
              </w:rPr>
            </w:pPr>
            <w:r w:rsidRPr="00C91EA1">
              <w:rPr>
                <w:rFonts w:ascii="Times New Roman" w:hAnsi="Times New Roman" w:cs="Times New Roman"/>
                <w:b/>
                <w:sz w:val="24"/>
                <w:szCs w:val="24"/>
              </w:rPr>
              <w:t>Нет</w:t>
            </w:r>
          </w:p>
        </w:tc>
        <w:tc>
          <w:tcPr>
            <w:tcW w:w="1083" w:type="dxa"/>
          </w:tcPr>
          <w:p w14:paraId="4B66D60A" w14:textId="77777777" w:rsidR="00C91EA1" w:rsidRPr="00C91EA1" w:rsidRDefault="00C91EA1" w:rsidP="00C91EA1">
            <w:pPr>
              <w:rPr>
                <w:rFonts w:ascii="Times New Roman" w:hAnsi="Times New Roman" w:cs="Times New Roman"/>
                <w:b/>
                <w:sz w:val="24"/>
                <w:szCs w:val="24"/>
              </w:rPr>
            </w:pPr>
            <w:r w:rsidRPr="00C91EA1">
              <w:rPr>
                <w:rFonts w:ascii="Times New Roman" w:hAnsi="Times New Roman" w:cs="Times New Roman"/>
                <w:b/>
                <w:sz w:val="24"/>
                <w:szCs w:val="24"/>
              </w:rPr>
              <w:t>Нет, %</w:t>
            </w:r>
          </w:p>
        </w:tc>
      </w:tr>
      <w:tr w:rsidR="00C91EA1" w:rsidRPr="00C91EA1" w14:paraId="06DB9126" w14:textId="77777777" w:rsidTr="0022785A">
        <w:tc>
          <w:tcPr>
            <w:tcW w:w="5054" w:type="dxa"/>
          </w:tcPr>
          <w:p w14:paraId="58F9DDA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13.1. в предметных олимпиадах</w:t>
            </w:r>
          </w:p>
        </w:tc>
        <w:tc>
          <w:tcPr>
            <w:tcW w:w="980" w:type="dxa"/>
          </w:tcPr>
          <w:p w14:paraId="04B85491"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1669</w:t>
            </w:r>
          </w:p>
        </w:tc>
        <w:tc>
          <w:tcPr>
            <w:tcW w:w="1117" w:type="dxa"/>
            <w:vAlign w:val="bottom"/>
          </w:tcPr>
          <w:p w14:paraId="2E90E17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88,26</w:t>
            </w:r>
          </w:p>
        </w:tc>
        <w:tc>
          <w:tcPr>
            <w:tcW w:w="1111" w:type="dxa"/>
          </w:tcPr>
          <w:p w14:paraId="072590AF"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222</w:t>
            </w:r>
          </w:p>
        </w:tc>
        <w:tc>
          <w:tcPr>
            <w:tcW w:w="1083" w:type="dxa"/>
            <w:vAlign w:val="bottom"/>
          </w:tcPr>
          <w:p w14:paraId="472C3AE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11,74</w:t>
            </w:r>
          </w:p>
        </w:tc>
      </w:tr>
      <w:tr w:rsidR="00C91EA1" w:rsidRPr="00C91EA1" w14:paraId="72219BB3" w14:textId="77777777" w:rsidTr="0022785A">
        <w:tc>
          <w:tcPr>
            <w:tcW w:w="5054" w:type="dxa"/>
          </w:tcPr>
          <w:p w14:paraId="305C164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13.2. в творческих конкурсах</w:t>
            </w:r>
          </w:p>
        </w:tc>
        <w:tc>
          <w:tcPr>
            <w:tcW w:w="980" w:type="dxa"/>
          </w:tcPr>
          <w:p w14:paraId="57CE7EF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1515</w:t>
            </w:r>
          </w:p>
        </w:tc>
        <w:tc>
          <w:tcPr>
            <w:tcW w:w="1117" w:type="dxa"/>
            <w:vAlign w:val="bottom"/>
          </w:tcPr>
          <w:p w14:paraId="27E9FB9D"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80,12</w:t>
            </w:r>
          </w:p>
        </w:tc>
        <w:tc>
          <w:tcPr>
            <w:tcW w:w="1111" w:type="dxa"/>
          </w:tcPr>
          <w:p w14:paraId="566671C1"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376</w:t>
            </w:r>
          </w:p>
        </w:tc>
        <w:tc>
          <w:tcPr>
            <w:tcW w:w="1083" w:type="dxa"/>
            <w:vAlign w:val="bottom"/>
          </w:tcPr>
          <w:p w14:paraId="3326CA0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19,88</w:t>
            </w:r>
          </w:p>
        </w:tc>
      </w:tr>
      <w:tr w:rsidR="00C91EA1" w:rsidRPr="00C91EA1" w14:paraId="1ABDE818" w14:textId="77777777" w:rsidTr="0022785A">
        <w:tc>
          <w:tcPr>
            <w:tcW w:w="5054" w:type="dxa"/>
          </w:tcPr>
          <w:p w14:paraId="0E5F197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13.3. в спортивных соревнованиях</w:t>
            </w:r>
          </w:p>
        </w:tc>
        <w:tc>
          <w:tcPr>
            <w:tcW w:w="980" w:type="dxa"/>
          </w:tcPr>
          <w:p w14:paraId="7160B26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1286</w:t>
            </w:r>
          </w:p>
        </w:tc>
        <w:tc>
          <w:tcPr>
            <w:tcW w:w="1117" w:type="dxa"/>
            <w:vAlign w:val="bottom"/>
          </w:tcPr>
          <w:p w14:paraId="25A856BC"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68,01</w:t>
            </w:r>
          </w:p>
        </w:tc>
        <w:tc>
          <w:tcPr>
            <w:tcW w:w="1111" w:type="dxa"/>
          </w:tcPr>
          <w:p w14:paraId="46142AF6"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605</w:t>
            </w:r>
          </w:p>
        </w:tc>
        <w:tc>
          <w:tcPr>
            <w:tcW w:w="1083" w:type="dxa"/>
            <w:vAlign w:val="bottom"/>
          </w:tcPr>
          <w:p w14:paraId="0EC0EFD8"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31,99</w:t>
            </w:r>
          </w:p>
        </w:tc>
      </w:tr>
    </w:tbl>
    <w:p w14:paraId="027DA429" w14:textId="77777777" w:rsidR="00C91EA1" w:rsidRPr="00C91EA1" w:rsidRDefault="00C91EA1" w:rsidP="00FC1100">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11. Участие в конкурсных испытаниях</w:t>
      </w:r>
    </w:p>
    <w:p w14:paraId="290F584B"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Как видно, среди участников анкетирования были ребята, проявляющие свои способности в разных видах деятельности. Большая часть респондентов дала утвердительный ответ на этот вопрос.</w:t>
      </w:r>
    </w:p>
    <w:p w14:paraId="4CBAECD8"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lastRenderedPageBreak/>
        <w:t xml:space="preserve">На вопрос </w:t>
      </w:r>
      <w:r w:rsidRPr="00C91EA1">
        <w:rPr>
          <w:rFonts w:ascii="Times New Roman" w:eastAsia="Calibri" w:hAnsi="Times New Roman" w:cs="Times New Roman"/>
          <w:bCs/>
          <w:i/>
          <w:iCs/>
          <w:sz w:val="28"/>
          <w:szCs w:val="28"/>
        </w:rPr>
        <w:t>«Каких результатов</w:t>
      </w:r>
      <w:r w:rsidRPr="00C91EA1">
        <w:rPr>
          <w:rFonts w:ascii="Times New Roman" w:eastAsia="Calibri" w:hAnsi="Times New Roman" w:cs="Times New Roman"/>
          <w:bCs/>
          <w:i/>
          <w:iCs/>
          <w:sz w:val="24"/>
          <w:szCs w:val="24"/>
        </w:rPr>
        <w:t xml:space="preserve"> </w:t>
      </w:r>
      <w:r w:rsidRPr="00C91EA1">
        <w:rPr>
          <w:rFonts w:ascii="Times New Roman" w:eastAsia="Calibri" w:hAnsi="Times New Roman" w:cs="Times New Roman"/>
          <w:bCs/>
          <w:i/>
          <w:iCs/>
          <w:sz w:val="28"/>
          <w:szCs w:val="28"/>
        </w:rPr>
        <w:t>в конкурсном движении Вы достигли?»</w:t>
      </w:r>
      <w:r w:rsidRPr="00C91EA1">
        <w:rPr>
          <w:rFonts w:ascii="Times New Roman" w:eastAsia="Calibri" w:hAnsi="Times New Roman" w:cs="Times New Roman"/>
          <w:bCs/>
          <w:sz w:val="28"/>
          <w:szCs w:val="28"/>
        </w:rPr>
        <w:t xml:space="preserve"> ответы распределились следующим образом:</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499"/>
        <w:gridCol w:w="1559"/>
      </w:tblGrid>
      <w:tr w:rsidR="00C91EA1" w:rsidRPr="00C91EA1" w14:paraId="25413047" w14:textId="77777777" w:rsidTr="0022785A">
        <w:trPr>
          <w:trHeight w:val="315"/>
        </w:trPr>
        <w:tc>
          <w:tcPr>
            <w:tcW w:w="6379" w:type="dxa"/>
            <w:shd w:val="clear" w:color="auto" w:fill="auto"/>
            <w:noWrap/>
            <w:vAlign w:val="bottom"/>
            <w:hideMark/>
          </w:tcPr>
          <w:p w14:paraId="3A1D02C5"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1499" w:type="dxa"/>
            <w:shd w:val="clear" w:color="auto" w:fill="auto"/>
            <w:noWrap/>
            <w:vAlign w:val="bottom"/>
            <w:hideMark/>
          </w:tcPr>
          <w:p w14:paraId="0600136A"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w:t>
            </w:r>
          </w:p>
        </w:tc>
        <w:tc>
          <w:tcPr>
            <w:tcW w:w="1559" w:type="dxa"/>
            <w:shd w:val="clear" w:color="auto" w:fill="auto"/>
            <w:noWrap/>
            <w:vAlign w:val="bottom"/>
            <w:hideMark/>
          </w:tcPr>
          <w:p w14:paraId="4BF586CC"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w:t>
            </w:r>
          </w:p>
        </w:tc>
      </w:tr>
      <w:tr w:rsidR="00C91EA1" w:rsidRPr="00C91EA1" w14:paraId="7305F70B" w14:textId="77777777" w:rsidTr="0022785A">
        <w:trPr>
          <w:trHeight w:val="315"/>
        </w:trPr>
        <w:tc>
          <w:tcPr>
            <w:tcW w:w="6379" w:type="dxa"/>
            <w:shd w:val="clear" w:color="auto" w:fill="auto"/>
            <w:noWrap/>
            <w:vAlign w:val="bottom"/>
            <w:hideMark/>
          </w:tcPr>
          <w:p w14:paraId="50E5EA69"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14.1 Получил диплом участника</w:t>
            </w:r>
          </w:p>
        </w:tc>
        <w:tc>
          <w:tcPr>
            <w:tcW w:w="1499" w:type="dxa"/>
            <w:shd w:val="clear" w:color="auto" w:fill="auto"/>
            <w:noWrap/>
            <w:vAlign w:val="bottom"/>
            <w:hideMark/>
          </w:tcPr>
          <w:p w14:paraId="1F5E971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382</w:t>
            </w:r>
          </w:p>
        </w:tc>
        <w:tc>
          <w:tcPr>
            <w:tcW w:w="1559" w:type="dxa"/>
            <w:shd w:val="clear" w:color="auto" w:fill="auto"/>
            <w:noWrap/>
            <w:vAlign w:val="bottom"/>
            <w:hideMark/>
          </w:tcPr>
          <w:p w14:paraId="0AD6F1C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20,20</w:t>
            </w:r>
          </w:p>
        </w:tc>
      </w:tr>
      <w:tr w:rsidR="00C91EA1" w:rsidRPr="00C91EA1" w14:paraId="187F9E01" w14:textId="77777777" w:rsidTr="0022785A">
        <w:trPr>
          <w:trHeight w:val="315"/>
        </w:trPr>
        <w:tc>
          <w:tcPr>
            <w:tcW w:w="6379" w:type="dxa"/>
            <w:shd w:val="clear" w:color="auto" w:fill="auto"/>
            <w:noWrap/>
            <w:vAlign w:val="bottom"/>
            <w:hideMark/>
          </w:tcPr>
          <w:p w14:paraId="46E3511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14.2 Занял первое место</w:t>
            </w:r>
          </w:p>
        </w:tc>
        <w:tc>
          <w:tcPr>
            <w:tcW w:w="1499" w:type="dxa"/>
            <w:shd w:val="clear" w:color="auto" w:fill="auto"/>
            <w:noWrap/>
            <w:vAlign w:val="bottom"/>
            <w:hideMark/>
          </w:tcPr>
          <w:p w14:paraId="19AAAF02"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599</w:t>
            </w:r>
          </w:p>
        </w:tc>
        <w:tc>
          <w:tcPr>
            <w:tcW w:w="1559" w:type="dxa"/>
            <w:shd w:val="clear" w:color="auto" w:fill="auto"/>
            <w:noWrap/>
            <w:vAlign w:val="bottom"/>
            <w:hideMark/>
          </w:tcPr>
          <w:p w14:paraId="4408966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31,68</w:t>
            </w:r>
          </w:p>
        </w:tc>
      </w:tr>
      <w:tr w:rsidR="00C91EA1" w:rsidRPr="00C91EA1" w14:paraId="0FEE88FF" w14:textId="77777777" w:rsidTr="0022785A">
        <w:trPr>
          <w:trHeight w:val="315"/>
        </w:trPr>
        <w:tc>
          <w:tcPr>
            <w:tcW w:w="6379" w:type="dxa"/>
            <w:shd w:val="clear" w:color="auto" w:fill="auto"/>
            <w:noWrap/>
            <w:vAlign w:val="bottom"/>
            <w:hideMark/>
          </w:tcPr>
          <w:p w14:paraId="72DD4DFF"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14.3. Вошёл в тройку призёров</w:t>
            </w:r>
          </w:p>
        </w:tc>
        <w:tc>
          <w:tcPr>
            <w:tcW w:w="1499" w:type="dxa"/>
            <w:shd w:val="clear" w:color="auto" w:fill="auto"/>
            <w:noWrap/>
            <w:vAlign w:val="bottom"/>
            <w:hideMark/>
          </w:tcPr>
          <w:p w14:paraId="2F06345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798</w:t>
            </w:r>
          </w:p>
        </w:tc>
        <w:tc>
          <w:tcPr>
            <w:tcW w:w="1559" w:type="dxa"/>
            <w:shd w:val="clear" w:color="auto" w:fill="auto"/>
            <w:noWrap/>
            <w:vAlign w:val="bottom"/>
            <w:hideMark/>
          </w:tcPr>
          <w:p w14:paraId="1C129518"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42,20</w:t>
            </w:r>
          </w:p>
        </w:tc>
      </w:tr>
      <w:tr w:rsidR="00C91EA1" w:rsidRPr="00C91EA1" w14:paraId="1A42B06B" w14:textId="77777777" w:rsidTr="0022785A">
        <w:trPr>
          <w:trHeight w:val="315"/>
        </w:trPr>
        <w:tc>
          <w:tcPr>
            <w:tcW w:w="6379" w:type="dxa"/>
            <w:shd w:val="clear" w:color="auto" w:fill="auto"/>
            <w:noWrap/>
            <w:vAlign w:val="bottom"/>
            <w:hideMark/>
          </w:tcPr>
          <w:p w14:paraId="4D0A58DB"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14.4. Нет таких результатов</w:t>
            </w:r>
          </w:p>
        </w:tc>
        <w:tc>
          <w:tcPr>
            <w:tcW w:w="1499" w:type="dxa"/>
            <w:shd w:val="clear" w:color="auto" w:fill="auto"/>
            <w:noWrap/>
            <w:vAlign w:val="bottom"/>
            <w:hideMark/>
          </w:tcPr>
          <w:p w14:paraId="20FFA892"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112</w:t>
            </w:r>
          </w:p>
        </w:tc>
        <w:tc>
          <w:tcPr>
            <w:tcW w:w="1559" w:type="dxa"/>
            <w:shd w:val="clear" w:color="auto" w:fill="auto"/>
            <w:noWrap/>
            <w:vAlign w:val="bottom"/>
            <w:hideMark/>
          </w:tcPr>
          <w:p w14:paraId="0AF2A8C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5,92</w:t>
            </w:r>
          </w:p>
        </w:tc>
      </w:tr>
    </w:tbl>
    <w:p w14:paraId="0B76BA96" w14:textId="77777777" w:rsidR="00C91EA1" w:rsidRPr="00C91EA1" w:rsidRDefault="00C91EA1" w:rsidP="00C91EA1">
      <w:pPr>
        <w:spacing w:after="0" w:line="276" w:lineRule="auto"/>
        <w:rPr>
          <w:rFonts w:ascii="Times New Roman" w:eastAsia="Calibri" w:hAnsi="Times New Roman" w:cs="Times New Roman"/>
          <w:b/>
          <w:bCs/>
          <w:i/>
          <w:iCs/>
          <w:sz w:val="24"/>
          <w:szCs w:val="24"/>
        </w:rPr>
      </w:pPr>
      <w:r w:rsidRPr="00C91EA1">
        <w:rPr>
          <w:rFonts w:ascii="Times New Roman" w:eastAsia="Calibri" w:hAnsi="Times New Roman" w:cs="Times New Roman"/>
          <w:sz w:val="24"/>
          <w:szCs w:val="24"/>
        </w:rPr>
        <w:tab/>
      </w:r>
      <w:r w:rsidRPr="00C91EA1">
        <w:rPr>
          <w:rFonts w:ascii="Times New Roman" w:eastAsia="Calibri" w:hAnsi="Times New Roman" w:cs="Times New Roman"/>
          <w:b/>
          <w:bCs/>
          <w:i/>
          <w:iCs/>
          <w:sz w:val="24"/>
          <w:szCs w:val="24"/>
        </w:rPr>
        <w:t>Таблица 12. Результативность участия в конкурсных испытаниях</w:t>
      </w:r>
    </w:p>
    <w:p w14:paraId="64E0CB6E" w14:textId="77777777" w:rsidR="00C91EA1" w:rsidRPr="00C91EA1" w:rsidRDefault="00C91EA1" w:rsidP="00C91EA1">
      <w:pPr>
        <w:spacing w:after="0" w:line="276" w:lineRule="auto"/>
        <w:jc w:val="both"/>
        <w:rPr>
          <w:rFonts w:ascii="Times New Roman" w:eastAsia="Calibri" w:hAnsi="Times New Roman" w:cs="Times New Roman"/>
          <w:b/>
          <w:bCs/>
          <w:i/>
          <w:iCs/>
          <w:sz w:val="28"/>
          <w:szCs w:val="28"/>
        </w:rPr>
      </w:pPr>
    </w:p>
    <w:p w14:paraId="1EE92AFB" w14:textId="77777777" w:rsidR="00C91EA1" w:rsidRPr="00C91EA1" w:rsidRDefault="00C91EA1" w:rsidP="00C91EA1">
      <w:pPr>
        <w:spacing w:after="0" w:line="276" w:lineRule="auto"/>
        <w:jc w:val="both"/>
        <w:rPr>
          <w:rFonts w:ascii="Times New Roman" w:eastAsia="Calibri" w:hAnsi="Times New Roman" w:cs="Times New Roman"/>
          <w:bCs/>
          <w:sz w:val="28"/>
          <w:szCs w:val="28"/>
        </w:rPr>
      </w:pPr>
      <w:r w:rsidRPr="00C91EA1">
        <w:rPr>
          <w:rFonts w:ascii="Times New Roman" w:eastAsia="Calibri" w:hAnsi="Times New Roman" w:cs="Times New Roman"/>
          <w:noProof/>
          <w:sz w:val="24"/>
          <w:szCs w:val="24"/>
          <w:lang w:eastAsia="ru-RU"/>
        </w:rPr>
        <w:drawing>
          <wp:inline distT="0" distB="0" distL="0" distR="0" wp14:anchorId="2783C6D8" wp14:editId="057009FD">
            <wp:extent cx="5719445" cy="1701209"/>
            <wp:effectExtent l="0" t="0" r="14605" b="13335"/>
            <wp:docPr id="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22A7DC" w14:textId="77777777" w:rsidR="00C91EA1" w:rsidRPr="00C91EA1" w:rsidRDefault="00C91EA1" w:rsidP="00075833">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Диаграмма 5. Результаты участия в конкурсном движении (%)</w:t>
      </w:r>
    </w:p>
    <w:p w14:paraId="368EAA7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Из общего числа опрошенных только 6 % ребят не были отмечены дипломами и сертификатами победителей, призеров и участников. Пятая часть участников конкурсного движения не вошла в состав призеров и победителей. Основная же часть обучающихся 73,88 % смогла ощутить вкус победы. </w:t>
      </w:r>
    </w:p>
    <w:p w14:paraId="1A2E87B3"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На вопрос </w:t>
      </w:r>
      <w:r w:rsidRPr="00C91EA1">
        <w:rPr>
          <w:rFonts w:ascii="Times New Roman" w:eastAsia="Calibri" w:hAnsi="Times New Roman" w:cs="Times New Roman"/>
          <w:i/>
          <w:iCs/>
          <w:sz w:val="28"/>
          <w:szCs w:val="28"/>
        </w:rPr>
        <w:t>«Удовлетворены ли Вы результатами своих выступлений в олимпиадах (конкурсах, соревнованиях)?»</w:t>
      </w:r>
      <w:r w:rsidRPr="00C91EA1">
        <w:rPr>
          <w:rFonts w:ascii="Times New Roman" w:eastAsia="Calibri" w:hAnsi="Times New Roman" w:cs="Times New Roman"/>
          <w:sz w:val="28"/>
          <w:szCs w:val="28"/>
        </w:rPr>
        <w:t xml:space="preserve"> были получены следующие ответы:</w:t>
      </w:r>
    </w:p>
    <w:p w14:paraId="0618AA29"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да – 1393 человек;</w:t>
      </w:r>
    </w:p>
    <w:p w14:paraId="7B4488F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нет – 449 человек;</w:t>
      </w:r>
    </w:p>
    <w:p w14:paraId="0F481E31"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не участвовал – 49 человек.</w:t>
      </w:r>
    </w:p>
    <w:p w14:paraId="5CBAEDFA" w14:textId="77777777" w:rsidR="00C91EA1" w:rsidRPr="00C91EA1" w:rsidRDefault="00C91EA1" w:rsidP="00C91EA1">
      <w:pPr>
        <w:spacing w:after="0" w:line="276" w:lineRule="auto"/>
        <w:rPr>
          <w:rFonts w:ascii="Times New Roman" w:eastAsia="Calibri" w:hAnsi="Times New Roman" w:cs="Times New Roman"/>
          <w:sz w:val="28"/>
          <w:szCs w:val="28"/>
        </w:rPr>
      </w:pPr>
      <w:r w:rsidRPr="00C91EA1">
        <w:rPr>
          <w:rFonts w:ascii="Times New Roman" w:eastAsia="Calibri" w:hAnsi="Times New Roman" w:cs="Times New Roman"/>
          <w:noProof/>
          <w:sz w:val="24"/>
          <w:szCs w:val="24"/>
          <w:lang w:eastAsia="ru-RU"/>
        </w:rPr>
        <w:drawing>
          <wp:inline distT="0" distB="0" distL="0" distR="0" wp14:anchorId="363BE742" wp14:editId="3323993B">
            <wp:extent cx="6019800" cy="1902696"/>
            <wp:effectExtent l="0" t="0" r="0" b="2540"/>
            <wp:docPr id="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488829" w14:textId="77777777" w:rsidR="00C91EA1" w:rsidRPr="00C91EA1" w:rsidRDefault="00C91EA1" w:rsidP="00075833">
      <w:pPr>
        <w:widowControl w:val="0"/>
        <w:autoSpaceDE w:val="0"/>
        <w:autoSpaceDN w:val="0"/>
        <w:adjustRightInd w:val="0"/>
        <w:spacing w:after="0" w:line="240" w:lineRule="auto"/>
        <w:ind w:firstLine="708"/>
        <w:jc w:val="both"/>
        <w:rPr>
          <w:rFonts w:ascii="Times New Roman" w:eastAsia="Calibri" w:hAnsi="Times New Roman" w:cs="Times New Roman"/>
          <w:b/>
          <w:i/>
          <w:iCs/>
          <w:sz w:val="24"/>
          <w:szCs w:val="24"/>
          <w:lang w:eastAsia="ru-RU"/>
        </w:rPr>
      </w:pPr>
      <w:r w:rsidRPr="00C91EA1">
        <w:rPr>
          <w:rFonts w:ascii="Times New Roman" w:eastAsia="Calibri" w:hAnsi="Times New Roman" w:cs="Times New Roman"/>
          <w:b/>
          <w:i/>
          <w:iCs/>
          <w:sz w:val="24"/>
          <w:szCs w:val="24"/>
          <w:lang w:eastAsia="ru-RU"/>
        </w:rPr>
        <w:t>Диаграмма 6. Удовлетворенность полученными результатами (%)</w:t>
      </w:r>
    </w:p>
    <w:p w14:paraId="1B9C356F" w14:textId="77777777" w:rsidR="00C91EA1" w:rsidRPr="00C91EA1" w:rsidRDefault="00C91EA1" w:rsidP="00C91EA1">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ru-RU"/>
        </w:rPr>
      </w:pPr>
    </w:p>
    <w:p w14:paraId="52BAA110" w14:textId="77777777" w:rsidR="00C91EA1" w:rsidRPr="00C91EA1" w:rsidRDefault="00C91EA1" w:rsidP="00C91EA1">
      <w:pPr>
        <w:widowControl w:val="0"/>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91EA1">
        <w:rPr>
          <w:rFonts w:ascii="Times New Roman" w:eastAsia="Calibri" w:hAnsi="Times New Roman" w:cs="Times New Roman"/>
          <w:bCs/>
          <w:sz w:val="28"/>
          <w:szCs w:val="28"/>
          <w:lang w:eastAsia="ru-RU"/>
        </w:rPr>
        <w:t>Как видим, 24% обучающихся из числа принявших участие в анкетировании, оказались недовольны своими результатами.</w:t>
      </w:r>
    </w:p>
    <w:p w14:paraId="5CC1D66D" w14:textId="77777777" w:rsidR="00C91EA1" w:rsidRPr="00C91EA1" w:rsidRDefault="00C91EA1" w:rsidP="00C91EA1">
      <w:pPr>
        <w:tabs>
          <w:tab w:val="left" w:pos="1134"/>
        </w:tabs>
        <w:suppressAutoHyphens/>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lastRenderedPageBreak/>
        <w:t>На вопрос «Если Вам предлагают принять участие в нескольких олимпиадах, Ваш положительный ответ будет обусловлен…» были получены следующие ответы: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127"/>
        <w:gridCol w:w="1701"/>
      </w:tblGrid>
      <w:tr w:rsidR="00C91EA1" w:rsidRPr="00C91EA1" w14:paraId="45E7EAF9" w14:textId="77777777" w:rsidTr="0022785A">
        <w:trPr>
          <w:trHeight w:val="315"/>
        </w:trPr>
        <w:tc>
          <w:tcPr>
            <w:tcW w:w="5557" w:type="dxa"/>
            <w:shd w:val="clear" w:color="auto" w:fill="auto"/>
            <w:noWrap/>
            <w:vAlign w:val="bottom"/>
            <w:hideMark/>
          </w:tcPr>
          <w:p w14:paraId="134BF7DB"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2127" w:type="dxa"/>
            <w:shd w:val="clear" w:color="auto" w:fill="auto"/>
            <w:noWrap/>
            <w:vAlign w:val="bottom"/>
            <w:hideMark/>
          </w:tcPr>
          <w:p w14:paraId="64704162"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w:t>
            </w:r>
          </w:p>
        </w:tc>
        <w:tc>
          <w:tcPr>
            <w:tcW w:w="1701" w:type="dxa"/>
            <w:shd w:val="clear" w:color="auto" w:fill="auto"/>
            <w:noWrap/>
            <w:vAlign w:val="bottom"/>
            <w:hideMark/>
          </w:tcPr>
          <w:p w14:paraId="4189289D"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w:t>
            </w:r>
          </w:p>
        </w:tc>
      </w:tr>
      <w:tr w:rsidR="00C91EA1" w:rsidRPr="00C91EA1" w14:paraId="46F5FBC6" w14:textId="77777777" w:rsidTr="0022785A">
        <w:trPr>
          <w:trHeight w:val="315"/>
        </w:trPr>
        <w:tc>
          <w:tcPr>
            <w:tcW w:w="5557" w:type="dxa"/>
            <w:shd w:val="clear" w:color="auto" w:fill="auto"/>
            <w:noWrap/>
            <w:vAlign w:val="bottom"/>
            <w:hideMark/>
          </w:tcPr>
          <w:p w14:paraId="6D2E276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16.1. Не  спорить с педагогом</w:t>
            </w:r>
          </w:p>
        </w:tc>
        <w:tc>
          <w:tcPr>
            <w:tcW w:w="2127" w:type="dxa"/>
            <w:shd w:val="clear" w:color="auto" w:fill="auto"/>
            <w:noWrap/>
            <w:vAlign w:val="bottom"/>
            <w:hideMark/>
          </w:tcPr>
          <w:p w14:paraId="1EAB59B1"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220</w:t>
            </w:r>
          </w:p>
        </w:tc>
        <w:tc>
          <w:tcPr>
            <w:tcW w:w="1701" w:type="dxa"/>
            <w:shd w:val="clear" w:color="auto" w:fill="auto"/>
            <w:noWrap/>
            <w:vAlign w:val="bottom"/>
            <w:hideMark/>
          </w:tcPr>
          <w:p w14:paraId="2E9C8DBB"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11,63</w:t>
            </w:r>
          </w:p>
        </w:tc>
      </w:tr>
      <w:tr w:rsidR="00C91EA1" w:rsidRPr="00C91EA1" w14:paraId="19D09E8C" w14:textId="77777777" w:rsidTr="0022785A">
        <w:trPr>
          <w:trHeight w:val="315"/>
        </w:trPr>
        <w:tc>
          <w:tcPr>
            <w:tcW w:w="5557" w:type="dxa"/>
            <w:shd w:val="clear" w:color="auto" w:fill="auto"/>
            <w:noWrap/>
            <w:vAlign w:val="bottom"/>
            <w:hideMark/>
          </w:tcPr>
          <w:p w14:paraId="65C8C7A6"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16.2. Дополнительно проверить свои знания</w:t>
            </w:r>
          </w:p>
        </w:tc>
        <w:tc>
          <w:tcPr>
            <w:tcW w:w="2127" w:type="dxa"/>
            <w:shd w:val="clear" w:color="auto" w:fill="auto"/>
            <w:noWrap/>
            <w:vAlign w:val="bottom"/>
            <w:hideMark/>
          </w:tcPr>
          <w:p w14:paraId="62A01AA5"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1458</w:t>
            </w:r>
          </w:p>
        </w:tc>
        <w:tc>
          <w:tcPr>
            <w:tcW w:w="1701" w:type="dxa"/>
            <w:shd w:val="clear" w:color="auto" w:fill="auto"/>
            <w:noWrap/>
            <w:vAlign w:val="bottom"/>
            <w:hideMark/>
          </w:tcPr>
          <w:p w14:paraId="332B28FF"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77,10</w:t>
            </w:r>
          </w:p>
        </w:tc>
      </w:tr>
      <w:tr w:rsidR="00C91EA1" w:rsidRPr="00C91EA1" w14:paraId="7623C4ED" w14:textId="77777777" w:rsidTr="0022785A">
        <w:trPr>
          <w:trHeight w:val="315"/>
        </w:trPr>
        <w:tc>
          <w:tcPr>
            <w:tcW w:w="5557" w:type="dxa"/>
            <w:shd w:val="clear" w:color="auto" w:fill="auto"/>
            <w:noWrap/>
            <w:vAlign w:val="bottom"/>
            <w:hideMark/>
          </w:tcPr>
          <w:p w14:paraId="735F278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16.3. Повысить свою самооценку</w:t>
            </w:r>
          </w:p>
        </w:tc>
        <w:tc>
          <w:tcPr>
            <w:tcW w:w="2127" w:type="dxa"/>
            <w:shd w:val="clear" w:color="auto" w:fill="auto"/>
            <w:noWrap/>
            <w:vAlign w:val="bottom"/>
            <w:hideMark/>
          </w:tcPr>
          <w:p w14:paraId="247BD7CF"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580</w:t>
            </w:r>
          </w:p>
        </w:tc>
        <w:tc>
          <w:tcPr>
            <w:tcW w:w="1701" w:type="dxa"/>
            <w:shd w:val="clear" w:color="auto" w:fill="auto"/>
            <w:noWrap/>
            <w:vAlign w:val="bottom"/>
            <w:hideMark/>
          </w:tcPr>
          <w:p w14:paraId="3E12E68F"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30,67</w:t>
            </w:r>
          </w:p>
        </w:tc>
      </w:tr>
      <w:tr w:rsidR="00C91EA1" w:rsidRPr="00C91EA1" w14:paraId="27C33E7B" w14:textId="77777777" w:rsidTr="0022785A">
        <w:trPr>
          <w:trHeight w:val="315"/>
        </w:trPr>
        <w:tc>
          <w:tcPr>
            <w:tcW w:w="5557" w:type="dxa"/>
            <w:shd w:val="clear" w:color="auto" w:fill="auto"/>
            <w:noWrap/>
            <w:vAlign w:val="bottom"/>
            <w:hideMark/>
          </w:tcPr>
          <w:p w14:paraId="5546B52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16.4. Во всём быть первым</w:t>
            </w:r>
          </w:p>
        </w:tc>
        <w:tc>
          <w:tcPr>
            <w:tcW w:w="2127" w:type="dxa"/>
            <w:shd w:val="clear" w:color="auto" w:fill="auto"/>
            <w:noWrap/>
            <w:vAlign w:val="bottom"/>
            <w:hideMark/>
          </w:tcPr>
          <w:p w14:paraId="14A07927"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345</w:t>
            </w:r>
          </w:p>
        </w:tc>
        <w:tc>
          <w:tcPr>
            <w:tcW w:w="1701" w:type="dxa"/>
            <w:shd w:val="clear" w:color="auto" w:fill="auto"/>
            <w:noWrap/>
            <w:vAlign w:val="bottom"/>
            <w:hideMark/>
          </w:tcPr>
          <w:p w14:paraId="6B549ACB"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18,24</w:t>
            </w:r>
          </w:p>
        </w:tc>
      </w:tr>
      <w:tr w:rsidR="00C91EA1" w:rsidRPr="00C91EA1" w14:paraId="54EBC04F" w14:textId="77777777" w:rsidTr="0022785A">
        <w:trPr>
          <w:trHeight w:val="315"/>
        </w:trPr>
        <w:tc>
          <w:tcPr>
            <w:tcW w:w="5557" w:type="dxa"/>
            <w:shd w:val="clear" w:color="auto" w:fill="auto"/>
            <w:noWrap/>
            <w:vAlign w:val="bottom"/>
            <w:hideMark/>
          </w:tcPr>
          <w:p w14:paraId="0840BB58"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16.5. Более качественно подготовиться к итоговой аттестации, чтобы поступить в ВУЗ</w:t>
            </w:r>
          </w:p>
        </w:tc>
        <w:tc>
          <w:tcPr>
            <w:tcW w:w="2127" w:type="dxa"/>
            <w:shd w:val="clear" w:color="auto" w:fill="auto"/>
            <w:noWrap/>
            <w:vAlign w:val="bottom"/>
            <w:hideMark/>
          </w:tcPr>
          <w:p w14:paraId="365FDD7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886</w:t>
            </w:r>
          </w:p>
        </w:tc>
        <w:tc>
          <w:tcPr>
            <w:tcW w:w="1701" w:type="dxa"/>
            <w:shd w:val="clear" w:color="auto" w:fill="auto"/>
            <w:noWrap/>
            <w:vAlign w:val="bottom"/>
            <w:hideMark/>
          </w:tcPr>
          <w:p w14:paraId="16BFBE14"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46,85</w:t>
            </w:r>
          </w:p>
        </w:tc>
      </w:tr>
    </w:tbl>
    <w:p w14:paraId="733D75A1" w14:textId="77777777" w:rsidR="00C91EA1" w:rsidRPr="00C91EA1" w:rsidRDefault="00C91EA1" w:rsidP="00C91EA1">
      <w:pPr>
        <w:tabs>
          <w:tab w:val="left" w:pos="1134"/>
        </w:tabs>
        <w:suppressAutoHyphens/>
        <w:spacing w:after="0" w:line="240" w:lineRule="auto"/>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ab/>
        <w:t>Таблица 13. Мотивация участия в конкурсных испытаниях</w:t>
      </w:r>
      <w:r w:rsidRPr="00C91EA1">
        <w:rPr>
          <w:rFonts w:ascii="Times New Roman" w:eastAsia="Times New Roman" w:hAnsi="Times New Roman" w:cs="Times New Roman"/>
          <w:b/>
          <w:bCs/>
          <w:i/>
          <w:iCs/>
          <w:sz w:val="24"/>
          <w:szCs w:val="24"/>
          <w:lang w:eastAsia="zh-CN"/>
        </w:rPr>
        <w:tab/>
        <w:t xml:space="preserve"> </w:t>
      </w:r>
    </w:p>
    <w:p w14:paraId="17D6A703" w14:textId="77777777" w:rsidR="00C91EA1" w:rsidRPr="00C91EA1" w:rsidRDefault="00C91EA1" w:rsidP="00C91EA1">
      <w:pPr>
        <w:tabs>
          <w:tab w:val="left" w:pos="1134"/>
        </w:tabs>
        <w:suppressAutoHyphens/>
        <w:spacing w:after="0" w:line="240" w:lineRule="auto"/>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  </w:t>
      </w:r>
      <w:r w:rsidRPr="00C91EA1">
        <w:rPr>
          <w:rFonts w:ascii="Times New Roman" w:eastAsia="Calibri" w:hAnsi="Times New Roman" w:cs="Times New Roman"/>
          <w:noProof/>
          <w:sz w:val="24"/>
          <w:szCs w:val="24"/>
          <w:lang w:eastAsia="ru-RU"/>
        </w:rPr>
        <w:drawing>
          <wp:inline distT="0" distB="0" distL="0" distR="0" wp14:anchorId="77BA467F" wp14:editId="402F5CB7">
            <wp:extent cx="5476875" cy="3721395"/>
            <wp:effectExtent l="0" t="0" r="9525" b="12700"/>
            <wp:docPr id="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91EA1">
        <w:rPr>
          <w:rFonts w:ascii="Times New Roman" w:eastAsia="Times New Roman" w:hAnsi="Times New Roman" w:cs="Times New Roman"/>
          <w:sz w:val="28"/>
          <w:szCs w:val="28"/>
          <w:lang w:eastAsia="zh-CN"/>
        </w:rPr>
        <w:t xml:space="preserve">  </w:t>
      </w:r>
    </w:p>
    <w:p w14:paraId="20D1EBF1" w14:textId="77777777" w:rsidR="00C91EA1" w:rsidRPr="00C91EA1" w:rsidRDefault="00C91EA1" w:rsidP="00C91EA1">
      <w:pPr>
        <w:tabs>
          <w:tab w:val="left" w:pos="1134"/>
        </w:tabs>
        <w:suppressAutoHyphens/>
        <w:spacing w:after="0" w:line="240" w:lineRule="auto"/>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sz w:val="28"/>
          <w:szCs w:val="28"/>
          <w:lang w:eastAsia="zh-CN"/>
        </w:rPr>
        <w:tab/>
      </w:r>
      <w:r w:rsidRPr="00C91EA1">
        <w:rPr>
          <w:rFonts w:ascii="Times New Roman" w:eastAsia="Times New Roman" w:hAnsi="Times New Roman" w:cs="Times New Roman"/>
          <w:b/>
          <w:bCs/>
          <w:i/>
          <w:iCs/>
          <w:sz w:val="24"/>
          <w:szCs w:val="24"/>
          <w:lang w:eastAsia="zh-CN"/>
        </w:rPr>
        <w:t>Диаграмма 7. Мотивация участия в конкурсном движении (%)</w:t>
      </w:r>
    </w:p>
    <w:p w14:paraId="30554BD4"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Из данной диаграммы видно, что максимальное количество выборов отдано варианту «дополнительно проверить свои знания» -77,10 %, на втором месте – «более качественно подготовиться к итоговой аттестации, чтобы поступить в Вуз» - 46,85 % и третье место – «повысить свою самооценку» -18,24 %. Данные выборы характеризуют высокую познавательную активность одаренного ребенка, его стремление к самоактуализации, перфекционизм, стремление качественно выполнить свою работу. </w:t>
      </w:r>
    </w:p>
    <w:p w14:paraId="534ABE3C"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На раскрытие мотивации участия в конкурсном движении работают и иные выборы, в частности «</w:t>
      </w:r>
      <w:r w:rsidRPr="00C91EA1">
        <w:rPr>
          <w:rFonts w:ascii="Times New Roman" w:eastAsia="Times New Roman" w:hAnsi="Times New Roman" w:cs="Times New Roman"/>
          <w:color w:val="000000"/>
          <w:sz w:val="28"/>
          <w:szCs w:val="28"/>
          <w:lang w:eastAsia="ru-RU"/>
        </w:rPr>
        <w:t xml:space="preserve">в олимпиадах бывают задания, которые интересно решать», «повысить свои знания способом решения сложных нестандартных задач», «доказать всем, что могу всё», «наслаждаться решением задач на </w:t>
      </w:r>
      <w:r w:rsidRPr="00C91EA1">
        <w:rPr>
          <w:rFonts w:ascii="Times New Roman" w:eastAsia="Times New Roman" w:hAnsi="Times New Roman" w:cs="Times New Roman"/>
          <w:color w:val="000000"/>
          <w:sz w:val="28"/>
          <w:szCs w:val="28"/>
          <w:lang w:eastAsia="ru-RU"/>
        </w:rPr>
        <w:lastRenderedPageBreak/>
        <w:t>олимпиаде», «желание получить дополнительный сценический опыт», «обнаружить таланты в другой сфере» и другое.</w:t>
      </w:r>
    </w:p>
    <w:p w14:paraId="7570E2CE" w14:textId="77777777" w:rsidR="00C91EA1" w:rsidRPr="00C91EA1" w:rsidRDefault="00C91EA1" w:rsidP="00C91EA1">
      <w:pPr>
        <w:spacing w:after="0" w:line="276" w:lineRule="auto"/>
        <w:ind w:firstLine="680"/>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Такие же вопросы были адресованы и родителям одаренных детей.</w:t>
      </w:r>
    </w:p>
    <w:p w14:paraId="06B9DEF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В ответе на вопрос «Удовлетворены ли Вы достижениями Вашего ребёнка в результате…» были получены следующие ответы:</w:t>
      </w:r>
    </w:p>
    <w:p w14:paraId="23AB7363" w14:textId="77777777" w:rsidR="00C91EA1" w:rsidRPr="00C91EA1" w:rsidRDefault="00C91EA1" w:rsidP="00C91EA1">
      <w:pPr>
        <w:spacing w:after="0" w:line="276" w:lineRule="auto"/>
        <w:rPr>
          <w:rFonts w:ascii="Times New Roman" w:eastAsia="Calibri" w:hAnsi="Times New Roman" w:cs="Times New Roman"/>
          <w:sz w:val="24"/>
          <w:szCs w:val="24"/>
        </w:rPr>
      </w:pPr>
    </w:p>
    <w:tbl>
      <w:tblPr>
        <w:tblStyle w:val="60"/>
        <w:tblW w:w="0" w:type="auto"/>
        <w:tblLook w:val="04A0" w:firstRow="1" w:lastRow="0" w:firstColumn="1" w:lastColumn="0" w:noHBand="0" w:noVBand="1"/>
      </w:tblPr>
      <w:tblGrid>
        <w:gridCol w:w="5211"/>
        <w:gridCol w:w="851"/>
        <w:gridCol w:w="992"/>
        <w:gridCol w:w="992"/>
        <w:gridCol w:w="1134"/>
      </w:tblGrid>
      <w:tr w:rsidR="00C91EA1" w:rsidRPr="00C91EA1" w14:paraId="5BD16024" w14:textId="77777777" w:rsidTr="0022785A">
        <w:trPr>
          <w:trHeight w:val="373"/>
        </w:trPr>
        <w:tc>
          <w:tcPr>
            <w:tcW w:w="5211" w:type="dxa"/>
          </w:tcPr>
          <w:p w14:paraId="037665A6" w14:textId="77777777" w:rsidR="00C91EA1" w:rsidRPr="00C91EA1" w:rsidRDefault="00C91EA1" w:rsidP="00C91EA1"/>
        </w:tc>
        <w:tc>
          <w:tcPr>
            <w:tcW w:w="851" w:type="dxa"/>
          </w:tcPr>
          <w:p w14:paraId="70264C1F" w14:textId="77777777" w:rsidR="00C91EA1" w:rsidRPr="00C91EA1" w:rsidRDefault="00C91EA1" w:rsidP="00C91EA1">
            <w:pPr>
              <w:rPr>
                <w:b/>
              </w:rPr>
            </w:pPr>
            <w:r w:rsidRPr="00C91EA1">
              <w:rPr>
                <w:b/>
              </w:rPr>
              <w:t>Да</w:t>
            </w:r>
          </w:p>
        </w:tc>
        <w:tc>
          <w:tcPr>
            <w:tcW w:w="992" w:type="dxa"/>
          </w:tcPr>
          <w:p w14:paraId="084331A8" w14:textId="77777777" w:rsidR="00C91EA1" w:rsidRPr="00C91EA1" w:rsidRDefault="00C91EA1" w:rsidP="00C91EA1">
            <w:pPr>
              <w:rPr>
                <w:b/>
              </w:rPr>
            </w:pPr>
            <w:r w:rsidRPr="00C91EA1">
              <w:rPr>
                <w:b/>
              </w:rPr>
              <w:t>Да, %</w:t>
            </w:r>
          </w:p>
        </w:tc>
        <w:tc>
          <w:tcPr>
            <w:tcW w:w="992" w:type="dxa"/>
          </w:tcPr>
          <w:p w14:paraId="14D4BF31" w14:textId="77777777" w:rsidR="00C91EA1" w:rsidRPr="00C91EA1" w:rsidRDefault="00C91EA1" w:rsidP="00C91EA1">
            <w:pPr>
              <w:rPr>
                <w:b/>
              </w:rPr>
            </w:pPr>
            <w:r w:rsidRPr="00C91EA1">
              <w:rPr>
                <w:b/>
              </w:rPr>
              <w:t>Нет</w:t>
            </w:r>
          </w:p>
        </w:tc>
        <w:tc>
          <w:tcPr>
            <w:tcW w:w="1134" w:type="dxa"/>
          </w:tcPr>
          <w:p w14:paraId="40B78761" w14:textId="77777777" w:rsidR="00C91EA1" w:rsidRPr="00C91EA1" w:rsidRDefault="00C91EA1" w:rsidP="00C91EA1">
            <w:pPr>
              <w:rPr>
                <w:b/>
              </w:rPr>
            </w:pPr>
            <w:r w:rsidRPr="00C91EA1">
              <w:rPr>
                <w:b/>
              </w:rPr>
              <w:t>Нет, %</w:t>
            </w:r>
          </w:p>
        </w:tc>
      </w:tr>
      <w:tr w:rsidR="00C91EA1" w:rsidRPr="00C91EA1" w14:paraId="5C943F40" w14:textId="77777777" w:rsidTr="0022785A">
        <w:tc>
          <w:tcPr>
            <w:tcW w:w="5211" w:type="dxa"/>
          </w:tcPr>
          <w:p w14:paraId="0A621EFF" w14:textId="77777777" w:rsidR="00C91EA1" w:rsidRPr="00C91EA1" w:rsidRDefault="00C91EA1" w:rsidP="00C91EA1">
            <w:r w:rsidRPr="00C91EA1">
              <w:t>13.1. Освоения школьных образовательных программ</w:t>
            </w:r>
          </w:p>
        </w:tc>
        <w:tc>
          <w:tcPr>
            <w:tcW w:w="851" w:type="dxa"/>
            <w:vAlign w:val="center"/>
          </w:tcPr>
          <w:p w14:paraId="714BCEE9" w14:textId="77777777" w:rsidR="00C91EA1" w:rsidRPr="00C91EA1" w:rsidRDefault="00C91EA1" w:rsidP="00C91EA1">
            <w:pPr>
              <w:jc w:val="center"/>
            </w:pPr>
            <w:r w:rsidRPr="00C91EA1">
              <w:t>1837</w:t>
            </w:r>
          </w:p>
        </w:tc>
        <w:tc>
          <w:tcPr>
            <w:tcW w:w="992" w:type="dxa"/>
            <w:vAlign w:val="center"/>
          </w:tcPr>
          <w:p w14:paraId="044DBC48" w14:textId="77777777" w:rsidR="00C91EA1" w:rsidRPr="00C91EA1" w:rsidRDefault="00C91EA1" w:rsidP="00C91EA1">
            <w:pPr>
              <w:jc w:val="center"/>
            </w:pPr>
          </w:p>
        </w:tc>
        <w:tc>
          <w:tcPr>
            <w:tcW w:w="992" w:type="dxa"/>
            <w:vAlign w:val="center"/>
          </w:tcPr>
          <w:p w14:paraId="353CBE8B" w14:textId="77777777" w:rsidR="00C91EA1" w:rsidRPr="00C91EA1" w:rsidRDefault="00C91EA1" w:rsidP="00C91EA1">
            <w:pPr>
              <w:jc w:val="center"/>
            </w:pPr>
            <w:r w:rsidRPr="00C91EA1">
              <w:t>227</w:t>
            </w:r>
          </w:p>
        </w:tc>
        <w:tc>
          <w:tcPr>
            <w:tcW w:w="1134" w:type="dxa"/>
            <w:vAlign w:val="center"/>
          </w:tcPr>
          <w:p w14:paraId="7666B0A9" w14:textId="77777777" w:rsidR="00C91EA1" w:rsidRPr="00C91EA1" w:rsidRDefault="00C91EA1" w:rsidP="00C91EA1">
            <w:pPr>
              <w:jc w:val="center"/>
            </w:pPr>
          </w:p>
        </w:tc>
      </w:tr>
      <w:tr w:rsidR="00C91EA1" w:rsidRPr="00C91EA1" w14:paraId="0BB0162E" w14:textId="77777777" w:rsidTr="0022785A">
        <w:tc>
          <w:tcPr>
            <w:tcW w:w="5211" w:type="dxa"/>
          </w:tcPr>
          <w:p w14:paraId="3E4B5DD5" w14:textId="77777777" w:rsidR="00C91EA1" w:rsidRPr="00C91EA1" w:rsidRDefault="00C91EA1" w:rsidP="00C91EA1">
            <w:r w:rsidRPr="00C91EA1">
              <w:t>13.2. Освоения дополнительных образовательных программ</w:t>
            </w:r>
          </w:p>
        </w:tc>
        <w:tc>
          <w:tcPr>
            <w:tcW w:w="851" w:type="dxa"/>
            <w:vAlign w:val="center"/>
          </w:tcPr>
          <w:p w14:paraId="6C5B7736" w14:textId="77777777" w:rsidR="00C91EA1" w:rsidRPr="00C91EA1" w:rsidRDefault="00C91EA1" w:rsidP="00C91EA1">
            <w:pPr>
              <w:jc w:val="center"/>
            </w:pPr>
            <w:r w:rsidRPr="00C91EA1">
              <w:t>1786</w:t>
            </w:r>
          </w:p>
        </w:tc>
        <w:tc>
          <w:tcPr>
            <w:tcW w:w="992" w:type="dxa"/>
            <w:vAlign w:val="center"/>
          </w:tcPr>
          <w:p w14:paraId="0BF953B9" w14:textId="77777777" w:rsidR="00C91EA1" w:rsidRPr="00C91EA1" w:rsidRDefault="00C91EA1" w:rsidP="00C91EA1">
            <w:pPr>
              <w:jc w:val="center"/>
            </w:pPr>
          </w:p>
        </w:tc>
        <w:tc>
          <w:tcPr>
            <w:tcW w:w="992" w:type="dxa"/>
            <w:vAlign w:val="center"/>
          </w:tcPr>
          <w:p w14:paraId="770D927B" w14:textId="77777777" w:rsidR="00C91EA1" w:rsidRPr="00C91EA1" w:rsidRDefault="00C91EA1" w:rsidP="00C91EA1">
            <w:pPr>
              <w:jc w:val="center"/>
            </w:pPr>
            <w:r w:rsidRPr="00C91EA1">
              <w:t>278</w:t>
            </w:r>
          </w:p>
        </w:tc>
        <w:tc>
          <w:tcPr>
            <w:tcW w:w="1134" w:type="dxa"/>
            <w:vAlign w:val="center"/>
          </w:tcPr>
          <w:p w14:paraId="5EB97450" w14:textId="77777777" w:rsidR="00C91EA1" w:rsidRPr="00C91EA1" w:rsidRDefault="00C91EA1" w:rsidP="00C91EA1">
            <w:pPr>
              <w:jc w:val="center"/>
            </w:pPr>
          </w:p>
        </w:tc>
      </w:tr>
      <w:tr w:rsidR="00C91EA1" w:rsidRPr="00C91EA1" w14:paraId="2CF52B1F" w14:textId="77777777" w:rsidTr="0022785A">
        <w:tc>
          <w:tcPr>
            <w:tcW w:w="5211" w:type="dxa"/>
          </w:tcPr>
          <w:p w14:paraId="7D4F9283" w14:textId="77777777" w:rsidR="00C91EA1" w:rsidRPr="00C91EA1" w:rsidRDefault="00C91EA1" w:rsidP="00C91EA1">
            <w:r w:rsidRPr="00C91EA1">
              <w:t>13.3. Выступлений на олимпиадах (конкурсах, соревнованиях)</w:t>
            </w:r>
          </w:p>
        </w:tc>
        <w:tc>
          <w:tcPr>
            <w:tcW w:w="851" w:type="dxa"/>
            <w:vAlign w:val="center"/>
          </w:tcPr>
          <w:p w14:paraId="70B4A772" w14:textId="77777777" w:rsidR="00C91EA1" w:rsidRPr="00C91EA1" w:rsidRDefault="00C91EA1" w:rsidP="00C91EA1">
            <w:pPr>
              <w:jc w:val="center"/>
            </w:pPr>
            <w:r w:rsidRPr="00C91EA1">
              <w:t>1643</w:t>
            </w:r>
          </w:p>
        </w:tc>
        <w:tc>
          <w:tcPr>
            <w:tcW w:w="992" w:type="dxa"/>
            <w:vAlign w:val="center"/>
          </w:tcPr>
          <w:p w14:paraId="5D88A3FE" w14:textId="77777777" w:rsidR="00C91EA1" w:rsidRPr="00C91EA1" w:rsidRDefault="00C91EA1" w:rsidP="00C91EA1">
            <w:pPr>
              <w:jc w:val="center"/>
            </w:pPr>
          </w:p>
        </w:tc>
        <w:tc>
          <w:tcPr>
            <w:tcW w:w="992" w:type="dxa"/>
            <w:vAlign w:val="center"/>
          </w:tcPr>
          <w:p w14:paraId="5E08308C" w14:textId="77777777" w:rsidR="00C91EA1" w:rsidRPr="00C91EA1" w:rsidRDefault="00C91EA1" w:rsidP="00C91EA1">
            <w:pPr>
              <w:jc w:val="center"/>
            </w:pPr>
            <w:r w:rsidRPr="00C91EA1">
              <w:t>421</w:t>
            </w:r>
          </w:p>
        </w:tc>
        <w:tc>
          <w:tcPr>
            <w:tcW w:w="1134" w:type="dxa"/>
            <w:vAlign w:val="center"/>
          </w:tcPr>
          <w:p w14:paraId="7B3B4C90" w14:textId="77777777" w:rsidR="00C91EA1" w:rsidRPr="00C91EA1" w:rsidRDefault="00C91EA1" w:rsidP="00C91EA1">
            <w:pPr>
              <w:jc w:val="center"/>
            </w:pPr>
          </w:p>
        </w:tc>
      </w:tr>
    </w:tbl>
    <w:p w14:paraId="54841303" w14:textId="77777777" w:rsidR="00C91EA1" w:rsidRPr="00C91EA1" w:rsidRDefault="00C91EA1" w:rsidP="00075833">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14. Удовлетворенность родителей результатами детей</w:t>
      </w:r>
    </w:p>
    <w:p w14:paraId="69DA3041" w14:textId="77777777" w:rsidR="00C91EA1" w:rsidRPr="00C91EA1" w:rsidRDefault="00C91EA1" w:rsidP="00C91EA1">
      <w:pPr>
        <w:tabs>
          <w:tab w:val="left" w:pos="1134"/>
        </w:tabs>
        <w:suppressAutoHyphens/>
        <w:spacing w:after="0" w:line="240"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7404A594" wp14:editId="71511B72">
            <wp:extent cx="5932967" cy="2923540"/>
            <wp:effectExtent l="0" t="0" r="10795" b="1016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7A2978" w14:textId="00C70607" w:rsidR="00C91EA1" w:rsidRPr="00C91EA1" w:rsidRDefault="00075833" w:rsidP="00C91EA1">
      <w:pPr>
        <w:tabs>
          <w:tab w:val="left" w:pos="1134"/>
        </w:tabs>
        <w:suppressAutoHyphens/>
        <w:spacing w:after="0" w:line="240" w:lineRule="auto"/>
        <w:jc w:val="both"/>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lang w:eastAsia="zh-CN"/>
        </w:rPr>
        <w:tab/>
      </w:r>
      <w:r w:rsidR="00C91EA1" w:rsidRPr="00C91EA1">
        <w:rPr>
          <w:rFonts w:ascii="Times New Roman" w:eastAsia="Times New Roman" w:hAnsi="Times New Roman" w:cs="Times New Roman"/>
          <w:b/>
          <w:bCs/>
          <w:i/>
          <w:iCs/>
          <w:sz w:val="24"/>
          <w:szCs w:val="24"/>
          <w:lang w:eastAsia="zh-CN"/>
        </w:rPr>
        <w:t>Диаграмма 8. Удовлетворенность родителей достижениями ребенка (%)</w:t>
      </w:r>
    </w:p>
    <w:p w14:paraId="5395C419" w14:textId="77777777" w:rsidR="00C91EA1" w:rsidRPr="00C91EA1" w:rsidRDefault="00C91EA1" w:rsidP="00C91EA1">
      <w:pPr>
        <w:tabs>
          <w:tab w:val="left" w:pos="1134"/>
        </w:tabs>
        <w:suppressAutoHyphens/>
        <w:spacing w:after="0" w:line="240" w:lineRule="auto"/>
        <w:jc w:val="both"/>
        <w:rPr>
          <w:rFonts w:ascii="Times New Roman" w:eastAsia="Times New Roman" w:hAnsi="Times New Roman" w:cs="Times New Roman"/>
          <w:sz w:val="28"/>
          <w:szCs w:val="28"/>
          <w:lang w:eastAsia="zh-CN"/>
        </w:rPr>
      </w:pPr>
    </w:p>
    <w:p w14:paraId="3390D550"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Анализ полученных ответов от родителей в целом коррелирует с ответами их детей. 20% родителей не удовлетворены результатами выступления своих детей на олимпиадах (конкурсах, соревнованиях), у детей этот показатель составил 24 %. Родители оказались менее требовательными к оценке полученных результатов, чем их дети, хотя расхождения в их оценках не столь существенны. Интересен тот факт, что процесс освоения программ (школьных основных, дополнительных) родители оценивают более высоко, чем полученный результат.</w:t>
      </w:r>
    </w:p>
    <w:p w14:paraId="56543CEC"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Таким образом, анализ результативности выступления одаренных обучающихся на олимпиадах, конкурсах, соревнованиях – диагностический модуль мониторингового исследования - позволяет утверждать, что в региональной образовательной системе и ее составляющих – муниципальных </w:t>
      </w:r>
      <w:r w:rsidRPr="00C91EA1">
        <w:rPr>
          <w:rFonts w:ascii="Times New Roman" w:eastAsia="Times New Roman" w:hAnsi="Times New Roman" w:cs="Times New Roman"/>
          <w:sz w:val="28"/>
          <w:szCs w:val="28"/>
          <w:lang w:eastAsia="zh-CN"/>
        </w:rPr>
        <w:lastRenderedPageBreak/>
        <w:t>и институциональных образовательных системах обращается серьезное внимание на выявление способных, одаренных и талантливых детей благодаря организации соревновательной практики в форме олимпиад, творческих конкурсов, спортивных соревнований. Отмечается расширение спектра и тематики различных конкурсных испытаний, предоставляется возможность каждому ребенку, в том числе с ОВЗ, попробовать свои силы, выйти на более значимый уровень образовательных и личностных достижений. Однако результативность выступления обучающихся на предметных олимпиадах несколько ниже, чем на творческих конкурсах и спортивных соревнованиях.</w:t>
      </w:r>
    </w:p>
    <w:p w14:paraId="78B201EC" w14:textId="77777777" w:rsidR="00C91EA1" w:rsidRPr="00C91EA1" w:rsidRDefault="00C91EA1" w:rsidP="00C91EA1">
      <w:pPr>
        <w:tabs>
          <w:tab w:val="left" w:pos="1134"/>
        </w:tabs>
        <w:suppressAutoHyphens/>
        <w:spacing w:after="0" w:line="276" w:lineRule="auto"/>
        <w:ind w:firstLine="737"/>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В регионе ведется  планомерная работа по учету достижений одаренных учащихся и их фиксации в Банке данных достижений одаренных детей по результатам их выступлений на олимпиадах, творческих конкурсах и спортивных соревнованиях.</w:t>
      </w:r>
    </w:p>
    <w:p w14:paraId="6000B2EB" w14:textId="77777777" w:rsidR="00C91EA1" w:rsidRPr="00C91EA1" w:rsidRDefault="00C91EA1" w:rsidP="00C91EA1">
      <w:pPr>
        <w:spacing w:after="0" w:line="276" w:lineRule="auto"/>
        <w:ind w:firstLine="680"/>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sz w:val="28"/>
          <w:szCs w:val="28"/>
          <w:lang w:eastAsia="ru-RU"/>
        </w:rPr>
        <w:t xml:space="preserve">Создание и заполнение регионального Банка данных достижений обучающихся является отправной точкой для организации сопровождения этой категории детей в региональной образовательной системе посредством разработки педагогической системы действий для решения задач развития одаренных детей в процессе их обучения и воспитания. Формирование критериев и показателей для изучения образовательного модуля, в условиях которого осуществляется педагогическое сопровождение одаренных детей, основывалось на идее     индивидуально – ориентированного сопровождения, сущность которого заключается в выявлении </w:t>
      </w:r>
      <w:r w:rsidRPr="00C91EA1">
        <w:rPr>
          <w:rFonts w:ascii="Times New Roman" w:eastAsia="Times New Roman" w:hAnsi="Times New Roman" w:cs="Times New Roman"/>
          <w:bCs/>
          <w:sz w:val="28"/>
          <w:szCs w:val="28"/>
          <w:lang w:eastAsia="ru-RU"/>
        </w:rPr>
        <w:t>индивидуальных</w:t>
      </w:r>
      <w:r w:rsidRPr="00C91EA1">
        <w:rPr>
          <w:rFonts w:ascii="Times New Roman" w:eastAsia="Times New Roman" w:hAnsi="Times New Roman" w:cs="Times New Roman"/>
          <w:sz w:val="28"/>
          <w:szCs w:val="28"/>
          <w:lang w:eastAsia="ru-RU"/>
        </w:rPr>
        <w:t xml:space="preserve"> образовательных возможностей и потребностей обучающихся и построения на их основе </w:t>
      </w:r>
      <w:r w:rsidRPr="00C91EA1">
        <w:rPr>
          <w:rFonts w:ascii="Times New Roman" w:eastAsia="Times New Roman" w:hAnsi="Times New Roman" w:cs="Times New Roman"/>
          <w:bCs/>
          <w:sz w:val="28"/>
          <w:szCs w:val="28"/>
          <w:lang w:eastAsia="ru-RU"/>
        </w:rPr>
        <w:t>индивидуальной образовательной</w:t>
      </w:r>
      <w:r w:rsidRPr="00C91EA1">
        <w:rPr>
          <w:rFonts w:ascii="Times New Roman" w:eastAsia="Times New Roman" w:hAnsi="Times New Roman" w:cs="Times New Roman"/>
          <w:b/>
          <w:bCs/>
          <w:sz w:val="28"/>
          <w:szCs w:val="28"/>
          <w:lang w:eastAsia="ru-RU"/>
        </w:rPr>
        <w:t xml:space="preserve"> </w:t>
      </w:r>
      <w:r w:rsidRPr="00C91EA1">
        <w:rPr>
          <w:rFonts w:ascii="Times New Roman" w:eastAsia="Times New Roman" w:hAnsi="Times New Roman" w:cs="Times New Roman"/>
          <w:bCs/>
          <w:sz w:val="28"/>
          <w:szCs w:val="28"/>
          <w:lang w:eastAsia="ru-RU"/>
        </w:rPr>
        <w:t>стратегии. Индивидуальная образовательная стратегия предполагает выход на построение и реализацию</w:t>
      </w:r>
      <w:r w:rsidRPr="00C91EA1">
        <w:rPr>
          <w:rFonts w:ascii="Times New Roman" w:eastAsia="Times New Roman" w:hAnsi="Times New Roman" w:cs="Times New Roman"/>
          <w:bCs/>
          <w:sz w:val="24"/>
          <w:szCs w:val="24"/>
          <w:lang w:eastAsia="ru-RU"/>
        </w:rPr>
        <w:t xml:space="preserve"> </w:t>
      </w:r>
      <w:r w:rsidRPr="00C91EA1">
        <w:rPr>
          <w:rFonts w:ascii="Times New Roman" w:eastAsia="Times New Roman" w:hAnsi="Times New Roman" w:cs="Times New Roman"/>
          <w:bCs/>
          <w:sz w:val="28"/>
          <w:szCs w:val="28"/>
          <w:lang w:eastAsia="ru-RU"/>
        </w:rPr>
        <w:t xml:space="preserve">индивидуального образовательного маршрута и траектории одарённого ребёнка.  </w:t>
      </w:r>
    </w:p>
    <w:p w14:paraId="15DCC8B3" w14:textId="77777777" w:rsidR="00C91EA1" w:rsidRPr="00C91EA1" w:rsidRDefault="00C91EA1" w:rsidP="00C91EA1">
      <w:pPr>
        <w:spacing w:after="0" w:line="276" w:lineRule="auto"/>
        <w:ind w:firstLine="737"/>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bCs/>
          <w:iCs/>
          <w:sz w:val="28"/>
          <w:szCs w:val="28"/>
          <w:lang w:eastAsia="ru-RU"/>
        </w:rPr>
        <w:t>Выстраивание индивидуальной образовательной траектории</w:t>
      </w:r>
      <w:r w:rsidRPr="00C91EA1">
        <w:rPr>
          <w:rFonts w:ascii="Times New Roman" w:eastAsia="Times New Roman" w:hAnsi="Times New Roman" w:cs="Times New Roman"/>
          <w:bCs/>
          <w:sz w:val="28"/>
          <w:szCs w:val="28"/>
          <w:lang w:eastAsia="ru-RU"/>
        </w:rPr>
        <w:t xml:space="preserve"> предусматривает не только наличие </w:t>
      </w:r>
      <w:r w:rsidRPr="00C91EA1">
        <w:rPr>
          <w:rFonts w:ascii="Times New Roman" w:eastAsia="Times New Roman" w:hAnsi="Times New Roman" w:cs="Times New Roman"/>
          <w:bCs/>
          <w:iCs/>
          <w:sz w:val="28"/>
          <w:szCs w:val="28"/>
          <w:lang w:eastAsia="ru-RU"/>
        </w:rPr>
        <w:t>индивидуального образовательного маршрута</w:t>
      </w:r>
      <w:r w:rsidRPr="00C91EA1">
        <w:rPr>
          <w:rFonts w:ascii="Times New Roman" w:eastAsia="Times New Roman" w:hAnsi="Times New Roman" w:cs="Times New Roman"/>
          <w:bCs/>
          <w:sz w:val="28"/>
          <w:szCs w:val="28"/>
          <w:lang w:eastAsia="ru-RU"/>
        </w:rPr>
        <w:t xml:space="preserve"> (содержательный компонент), но и разработку способа его реализации (технологии организации образовательного процесса), учитывая и возможности сетевых форм реализации образовательных программ.  Использование этих возможностей в модели сопровождения одарённых детей обуславливает необходимость осуществления системно – ориентированного сопровождения, что связано с</w:t>
      </w:r>
      <w:r w:rsidRPr="00C91EA1">
        <w:rPr>
          <w:rFonts w:ascii="Times New Roman" w:eastAsia="Times New Roman" w:hAnsi="Times New Roman" w:cs="Times New Roman"/>
          <w:sz w:val="28"/>
          <w:szCs w:val="28"/>
          <w:lang w:eastAsia="ru-RU"/>
        </w:rPr>
        <w:t xml:space="preserve"> сопровождением большой группы людей (педагогов и руководителей), а также организаций (образовательных учреждений разных типов и видов), выстраивающих свои модули (программы, проекты…) для работы с этой категорией детей, в том числе за счет  организации работы ресурсных центров (муниципальных и региональных).  </w:t>
      </w:r>
    </w:p>
    <w:p w14:paraId="520C4102"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lastRenderedPageBreak/>
        <w:t>Таким образом, учитывая, что образовательная составляющая системно – ориентированного сопровождения развития одарённых детей обеспечивается работой ресурсных центров и раскрывается выбором программного обеспечения, то основные критерии и показатели для её изучения были связаны с необходимостью получения ответов на вопросы  о возможности построения и реализации на практике индивидуальных маршрутов и траекторий одаренных  детей в образовательной сети с участием сетевых и социальных партнеров общеобразовательных организаций.</w:t>
      </w:r>
    </w:p>
    <w:p w14:paraId="3B26DC98"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Одной из главных возможностей достижения высоких образовательных результатов для обучающихся являются общеобразовательные программы профильного (углубленного) изучения предметов. В таблице 15 представлено количество таких образовательных организаций – 182, что составило 54% от всех организаций, участвующих в исследовании. </w:t>
      </w:r>
    </w:p>
    <w:p w14:paraId="5CE97827" w14:textId="77777777" w:rsidR="00C91EA1" w:rsidRPr="00C91EA1" w:rsidRDefault="00C91EA1" w:rsidP="00C91EA1">
      <w:pPr>
        <w:tabs>
          <w:tab w:val="left" w:pos="1134"/>
        </w:tabs>
        <w:suppressAutoHyphens/>
        <w:spacing w:after="0" w:line="276" w:lineRule="auto"/>
        <w:jc w:val="both"/>
        <w:rPr>
          <w:rFonts w:ascii="Times New Roman" w:eastAsia="Times New Roman" w:hAnsi="Times New Roman" w:cs="Times New Roman"/>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C91EA1" w:rsidRPr="00C91EA1" w14:paraId="7C224C51" w14:textId="77777777" w:rsidTr="0022785A">
        <w:trPr>
          <w:trHeight w:val="510"/>
        </w:trPr>
        <w:tc>
          <w:tcPr>
            <w:tcW w:w="8046" w:type="dxa"/>
            <w:shd w:val="clear" w:color="auto" w:fill="auto"/>
            <w:noWrap/>
            <w:hideMark/>
          </w:tcPr>
          <w:p w14:paraId="03B34E35"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3.2. Количество общеобразовательных организаций, реализующих программы профильного (углублённого) обучения.</w:t>
            </w:r>
          </w:p>
        </w:tc>
        <w:tc>
          <w:tcPr>
            <w:tcW w:w="1525" w:type="dxa"/>
          </w:tcPr>
          <w:p w14:paraId="10CBF929"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182</w:t>
            </w:r>
          </w:p>
        </w:tc>
      </w:tr>
      <w:tr w:rsidR="00C91EA1" w:rsidRPr="00C91EA1" w14:paraId="1A6B939F" w14:textId="77777777" w:rsidTr="0022785A">
        <w:trPr>
          <w:trHeight w:val="765"/>
        </w:trPr>
        <w:tc>
          <w:tcPr>
            <w:tcW w:w="8046" w:type="dxa"/>
            <w:shd w:val="clear" w:color="auto" w:fill="auto"/>
            <w:noWrap/>
            <w:hideMark/>
          </w:tcPr>
          <w:p w14:paraId="4AD6C8FE"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3.3. Количество участников олимпиад различного уровня, обучающихся в образовательных организациях, реализующих программы профильного (углублённого) обучения</w:t>
            </w:r>
          </w:p>
        </w:tc>
        <w:tc>
          <w:tcPr>
            <w:tcW w:w="1525" w:type="dxa"/>
          </w:tcPr>
          <w:p w14:paraId="2CE9A4FF"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40503</w:t>
            </w:r>
          </w:p>
        </w:tc>
      </w:tr>
      <w:tr w:rsidR="00C91EA1" w:rsidRPr="00C91EA1" w14:paraId="5542445C" w14:textId="77777777" w:rsidTr="0022785A">
        <w:trPr>
          <w:trHeight w:val="765"/>
        </w:trPr>
        <w:tc>
          <w:tcPr>
            <w:tcW w:w="8046" w:type="dxa"/>
            <w:shd w:val="clear" w:color="auto" w:fill="auto"/>
            <w:noWrap/>
          </w:tcPr>
          <w:p w14:paraId="2C0AEB18"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3.4. Количество победителей олимпиад различного уровня, обучающихся в образовательных организациях, реализующих программы профильного (углублённого) обучения</w:t>
            </w:r>
          </w:p>
        </w:tc>
        <w:tc>
          <w:tcPr>
            <w:tcW w:w="1525" w:type="dxa"/>
          </w:tcPr>
          <w:p w14:paraId="39E9B144"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13492</w:t>
            </w:r>
          </w:p>
        </w:tc>
      </w:tr>
    </w:tbl>
    <w:p w14:paraId="6A456246" w14:textId="77777777" w:rsidR="00C91EA1" w:rsidRPr="00C91EA1" w:rsidRDefault="00C91EA1" w:rsidP="00C91EA1">
      <w:pPr>
        <w:tabs>
          <w:tab w:val="left" w:pos="1134"/>
        </w:tabs>
        <w:suppressAutoHyphens/>
        <w:spacing w:after="0" w:line="276" w:lineRule="auto"/>
        <w:jc w:val="both"/>
        <w:rPr>
          <w:rFonts w:ascii="Times New Roman" w:eastAsia="Times New Roman" w:hAnsi="Times New Roman" w:cs="Times New Roman"/>
          <w:b/>
          <w:bCs/>
          <w:i/>
          <w:iCs/>
          <w:sz w:val="24"/>
          <w:szCs w:val="24"/>
          <w:lang w:eastAsia="ru-RU"/>
        </w:rPr>
      </w:pPr>
      <w:r w:rsidRPr="00C91EA1">
        <w:rPr>
          <w:rFonts w:ascii="Times New Roman" w:eastAsia="Times New Roman" w:hAnsi="Times New Roman" w:cs="Times New Roman"/>
          <w:sz w:val="28"/>
          <w:szCs w:val="28"/>
          <w:lang w:eastAsia="ru-RU"/>
        </w:rPr>
        <w:tab/>
      </w:r>
      <w:r w:rsidRPr="00C91EA1">
        <w:rPr>
          <w:rFonts w:ascii="Times New Roman" w:eastAsia="Times New Roman" w:hAnsi="Times New Roman" w:cs="Times New Roman"/>
          <w:b/>
          <w:bCs/>
          <w:i/>
          <w:iCs/>
          <w:sz w:val="24"/>
          <w:szCs w:val="24"/>
          <w:lang w:eastAsia="ru-RU"/>
        </w:rPr>
        <w:t>Таблица 15. Профильное обучение</w:t>
      </w:r>
    </w:p>
    <w:p w14:paraId="02D80401"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Как видно из данной таблицы, 40503 человека, учащихся профильных школ, активно участвуют в олимпиадах на разных уровнях их проведения, причем каждый третий из них (13493 ученика) являются победителями (33% от участвующих), что выше средних показателей (20%- школьный, 23%- муниципальный, 24%- региональный уровни) в целом по всем общеобразовательным организациям региона. </w:t>
      </w:r>
    </w:p>
    <w:p w14:paraId="341E5568" w14:textId="427AEA51"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Наибольшее число школ, реализующих профильные программы, находятся во Всеволожском (27) и Выборгском районах (24). Однако наиболее высокую результативность выступления обучающихся из профильных школ показывают обучающиеся Гатчинского – 64% призеров и Тихвинского районов – 68 % призеров от числа участников</w:t>
      </w:r>
      <w:r w:rsidR="00E3318B">
        <w:rPr>
          <w:rFonts w:ascii="Times New Roman" w:eastAsia="Times New Roman" w:hAnsi="Times New Roman" w:cs="Times New Roman"/>
          <w:sz w:val="28"/>
          <w:szCs w:val="28"/>
          <w:lang w:eastAsia="ru-RU"/>
        </w:rPr>
        <w:t xml:space="preserve"> (Приложение 16)</w:t>
      </w:r>
      <w:r w:rsidRPr="00C91EA1">
        <w:rPr>
          <w:rFonts w:ascii="Times New Roman" w:eastAsia="Times New Roman" w:hAnsi="Times New Roman" w:cs="Times New Roman"/>
          <w:sz w:val="28"/>
          <w:szCs w:val="28"/>
          <w:lang w:eastAsia="ru-RU"/>
        </w:rPr>
        <w:t>.</w:t>
      </w:r>
    </w:p>
    <w:p w14:paraId="0ABF55B9" w14:textId="5E0132E8" w:rsid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Важным фактором, влияющим на результативность участия в олимпиадном, конкурсном движении, является и возможность заниматься по индивидуальному образовательному маршруту (далее – ИОМ).</w:t>
      </w:r>
    </w:p>
    <w:p w14:paraId="6F0AE4AA" w14:textId="77777777" w:rsidR="008824BA" w:rsidRPr="00C91EA1" w:rsidRDefault="008824BA"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C91EA1" w:rsidRPr="00C91EA1" w14:paraId="08A950EE" w14:textId="77777777" w:rsidTr="0022785A">
        <w:trPr>
          <w:trHeight w:val="600"/>
        </w:trPr>
        <w:tc>
          <w:tcPr>
            <w:tcW w:w="8046" w:type="dxa"/>
            <w:shd w:val="clear" w:color="auto" w:fill="auto"/>
            <w:hideMark/>
          </w:tcPr>
          <w:p w14:paraId="694843A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3.5. Количество индивидуальных образовательных программ (маршрутов) для одаренных детей, реализуемых внутри образовательного учреждения</w:t>
            </w:r>
          </w:p>
        </w:tc>
        <w:tc>
          <w:tcPr>
            <w:tcW w:w="1525" w:type="dxa"/>
          </w:tcPr>
          <w:p w14:paraId="1457D59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1730</w:t>
            </w:r>
          </w:p>
        </w:tc>
      </w:tr>
      <w:tr w:rsidR="00C91EA1" w:rsidRPr="00C91EA1" w14:paraId="44C35E8E" w14:textId="77777777" w:rsidTr="0022785A">
        <w:trPr>
          <w:trHeight w:val="765"/>
        </w:trPr>
        <w:tc>
          <w:tcPr>
            <w:tcW w:w="8046" w:type="dxa"/>
            <w:shd w:val="clear" w:color="auto" w:fill="auto"/>
            <w:noWrap/>
            <w:hideMark/>
          </w:tcPr>
          <w:p w14:paraId="3647E9E5" w14:textId="77777777" w:rsidR="008824BA"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sz w:val="24"/>
                <w:szCs w:val="24"/>
                <w:lang w:eastAsia="ru-RU"/>
              </w:rPr>
              <w:lastRenderedPageBreak/>
              <w:t>3.6. Количество</w:t>
            </w:r>
            <w:r w:rsidRPr="00C91EA1">
              <w:rPr>
                <w:rFonts w:ascii="Times New Roman" w:eastAsia="Times New Roman" w:hAnsi="Times New Roman" w:cs="Times New Roman"/>
                <w:color w:val="000000"/>
                <w:sz w:val="24"/>
                <w:szCs w:val="24"/>
                <w:lang w:eastAsia="ru-RU"/>
              </w:rPr>
              <w:t xml:space="preserve"> одарённых детей, обучающихся по индивидуальным образовательным программам (маршрутам) внутри общеобразовательного учреждения, учитывая разные виды одарённости. </w:t>
            </w:r>
          </w:p>
          <w:p w14:paraId="62927CD8" w14:textId="1110382E" w:rsidR="00C91EA1" w:rsidRPr="00C91EA1" w:rsidRDefault="00C91EA1" w:rsidP="00C91EA1">
            <w:pPr>
              <w:spacing w:after="0" w:line="240" w:lineRule="auto"/>
              <w:jc w:val="both"/>
              <w:rPr>
                <w:rFonts w:ascii="Times New Roman" w:eastAsia="Times New Roman" w:hAnsi="Times New Roman" w:cs="Times New Roman"/>
                <w:b/>
                <w:bCs/>
                <w:color w:val="000000"/>
                <w:sz w:val="24"/>
                <w:szCs w:val="24"/>
                <w:lang w:eastAsia="ru-RU"/>
              </w:rPr>
            </w:pPr>
            <w:r w:rsidRPr="00C91EA1">
              <w:rPr>
                <w:rFonts w:ascii="Times New Roman" w:eastAsia="Calibri" w:hAnsi="Times New Roman" w:cs="Times New Roman"/>
                <w:color w:val="202124"/>
                <w:spacing w:val="1"/>
                <w:sz w:val="24"/>
                <w:szCs w:val="24"/>
                <w:shd w:val="clear" w:color="auto" w:fill="FFFFFF"/>
              </w:rPr>
              <w:t>3.6.1. общая интеллектуальная одаренность</w:t>
            </w:r>
          </w:p>
        </w:tc>
        <w:tc>
          <w:tcPr>
            <w:tcW w:w="1525" w:type="dxa"/>
          </w:tcPr>
          <w:p w14:paraId="28CC6820" w14:textId="77777777" w:rsidR="00C91EA1" w:rsidRPr="00C91EA1" w:rsidRDefault="00C91EA1" w:rsidP="00C91EA1">
            <w:pPr>
              <w:spacing w:after="0" w:line="240" w:lineRule="auto"/>
              <w:jc w:val="both"/>
              <w:rPr>
                <w:rFonts w:ascii="Times New Roman" w:eastAsia="Times New Roman" w:hAnsi="Times New Roman" w:cs="Times New Roman"/>
                <w:sz w:val="24"/>
                <w:szCs w:val="24"/>
                <w:lang w:eastAsia="ru-RU"/>
              </w:rPr>
            </w:pPr>
            <w:r w:rsidRPr="00C91EA1">
              <w:rPr>
                <w:rFonts w:ascii="Times New Roman" w:eastAsia="Times New Roman" w:hAnsi="Times New Roman" w:cs="Times New Roman"/>
                <w:sz w:val="24"/>
                <w:szCs w:val="24"/>
                <w:lang w:eastAsia="ru-RU"/>
              </w:rPr>
              <w:t>3014</w:t>
            </w:r>
          </w:p>
        </w:tc>
      </w:tr>
      <w:tr w:rsidR="00C91EA1" w:rsidRPr="00C91EA1" w14:paraId="1845FE94" w14:textId="77777777" w:rsidTr="0022785A">
        <w:trPr>
          <w:trHeight w:val="600"/>
        </w:trPr>
        <w:tc>
          <w:tcPr>
            <w:tcW w:w="8046" w:type="dxa"/>
            <w:shd w:val="clear" w:color="auto" w:fill="auto"/>
            <w:hideMark/>
          </w:tcPr>
          <w:p w14:paraId="160F39A4"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3.6.2. спортивная (психомоторная) одаренность</w:t>
            </w:r>
          </w:p>
        </w:tc>
        <w:tc>
          <w:tcPr>
            <w:tcW w:w="1525" w:type="dxa"/>
          </w:tcPr>
          <w:p w14:paraId="61230A10"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3889</w:t>
            </w:r>
          </w:p>
        </w:tc>
      </w:tr>
      <w:tr w:rsidR="00C91EA1" w:rsidRPr="00C91EA1" w14:paraId="318B0A22" w14:textId="77777777" w:rsidTr="0022785A">
        <w:trPr>
          <w:trHeight w:val="600"/>
        </w:trPr>
        <w:tc>
          <w:tcPr>
            <w:tcW w:w="8046" w:type="dxa"/>
            <w:shd w:val="clear" w:color="auto" w:fill="auto"/>
            <w:hideMark/>
          </w:tcPr>
          <w:p w14:paraId="5044236B"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3.6.3. художественная одаренность</w:t>
            </w:r>
          </w:p>
        </w:tc>
        <w:tc>
          <w:tcPr>
            <w:tcW w:w="1525" w:type="dxa"/>
          </w:tcPr>
          <w:p w14:paraId="610FADCA"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3223</w:t>
            </w:r>
          </w:p>
        </w:tc>
      </w:tr>
      <w:tr w:rsidR="00C91EA1" w:rsidRPr="00C91EA1" w14:paraId="370A7D2D" w14:textId="77777777" w:rsidTr="0022785A">
        <w:trPr>
          <w:trHeight w:val="600"/>
        </w:trPr>
        <w:tc>
          <w:tcPr>
            <w:tcW w:w="8046" w:type="dxa"/>
            <w:shd w:val="clear" w:color="auto" w:fill="auto"/>
            <w:hideMark/>
          </w:tcPr>
          <w:p w14:paraId="3E107578"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3.6.4. социальная (лидерская) одаренность</w:t>
            </w:r>
          </w:p>
        </w:tc>
        <w:tc>
          <w:tcPr>
            <w:tcW w:w="1525" w:type="dxa"/>
          </w:tcPr>
          <w:p w14:paraId="18776280"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890</w:t>
            </w:r>
          </w:p>
        </w:tc>
      </w:tr>
      <w:tr w:rsidR="00C91EA1" w:rsidRPr="00C91EA1" w14:paraId="360FFABA" w14:textId="77777777" w:rsidTr="0022785A">
        <w:trPr>
          <w:trHeight w:val="600"/>
        </w:trPr>
        <w:tc>
          <w:tcPr>
            <w:tcW w:w="8046" w:type="dxa"/>
            <w:shd w:val="clear" w:color="auto" w:fill="auto"/>
            <w:hideMark/>
          </w:tcPr>
          <w:p w14:paraId="2870F56D"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 xml:space="preserve">3.6.5. научно-техническая и конструкторская одаренность </w:t>
            </w:r>
          </w:p>
        </w:tc>
        <w:tc>
          <w:tcPr>
            <w:tcW w:w="1525" w:type="dxa"/>
          </w:tcPr>
          <w:p w14:paraId="1084146B" w14:textId="77777777" w:rsidR="00C91EA1" w:rsidRPr="00C91EA1" w:rsidRDefault="00C91EA1" w:rsidP="008824BA">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1307</w:t>
            </w:r>
          </w:p>
        </w:tc>
      </w:tr>
    </w:tbl>
    <w:p w14:paraId="1E1291B5" w14:textId="77777777" w:rsidR="00C91EA1" w:rsidRPr="00C91EA1" w:rsidRDefault="00C91EA1" w:rsidP="00C91EA1">
      <w:pPr>
        <w:tabs>
          <w:tab w:val="left" w:pos="1134"/>
        </w:tabs>
        <w:suppressAutoHyphens/>
        <w:spacing w:after="0" w:line="276" w:lineRule="auto"/>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sz w:val="28"/>
          <w:szCs w:val="28"/>
          <w:lang w:eastAsia="zh-CN"/>
        </w:rPr>
        <w:tab/>
      </w:r>
      <w:r w:rsidRPr="00C91EA1">
        <w:rPr>
          <w:rFonts w:ascii="Times New Roman" w:eastAsia="Times New Roman" w:hAnsi="Times New Roman" w:cs="Times New Roman"/>
          <w:b/>
          <w:bCs/>
          <w:i/>
          <w:iCs/>
          <w:sz w:val="24"/>
          <w:szCs w:val="24"/>
          <w:lang w:eastAsia="zh-CN"/>
        </w:rPr>
        <w:t>Таблица 16. Индивидуальные образовательные маршруты</w:t>
      </w:r>
    </w:p>
    <w:p w14:paraId="496C81F4" w14:textId="77777777" w:rsidR="00C91EA1" w:rsidRPr="00C91EA1" w:rsidRDefault="00C91EA1" w:rsidP="00C91EA1">
      <w:pPr>
        <w:tabs>
          <w:tab w:val="left" w:pos="1134"/>
        </w:tabs>
        <w:suppressAutoHyphens/>
        <w:spacing w:after="0" w:line="276" w:lineRule="auto"/>
        <w:jc w:val="both"/>
        <w:rPr>
          <w:rFonts w:ascii="Times New Roman" w:eastAsia="Times New Roman" w:hAnsi="Times New Roman" w:cs="Times New Roman"/>
          <w:b/>
          <w:bCs/>
          <w:i/>
          <w:iCs/>
          <w:sz w:val="24"/>
          <w:szCs w:val="24"/>
          <w:lang w:eastAsia="zh-CN"/>
        </w:rPr>
      </w:pPr>
    </w:p>
    <w:p w14:paraId="62C24621"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Данные, представленные в таблице 16, свидетельствуют о полном непонимании руководителями образовательных организаций технологии формирования индивидуальной образовательной программы (маршрута) для учащегося. Общее количество индивидуальных образовательных маршрутов не коррелирует с количеством детей, для которых они предназначены и в создании которых они сами должны были принимать участие.   Но если не брать во внимание общую цифру ИОМ, а анализировать только количество детей, проявляющих свои способности в разных видах деятельности, занимающихся по ИОМ, то можно составить своеобразный рейтинг предпочтений в создании ИОМ для разных категорий одаренных детей. Первое место отдано ребятам, проявляющим свои способности в спорте, 2 место – в художественной деятельности, третье – в интеллектуальной деятельности. Значительно меньше ребят, которые занимаются по ИОМ по направленности научно-техническая и конструкторская деятельность, а также социальная деятельность. </w:t>
      </w:r>
    </w:p>
    <w:p w14:paraId="52094DAF"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Этот рейтинг коррелирует с данными участия и побед одаренных учащихся в олимпиадах, творческих конкурсах и спортивных соревнованиях. Наиболее значительные результаты показывают участники творческих и спортивных соревнований, а не предметных олимпиад. Как правило, результаты в спорте и творчестве демонстрируют ребята, занимающиеся в системе дополнительного образования, где учитывается индивидуальный выбор, существует система разноуровневых программ и осуществляется индивидуальный подход к ребенку. В условиях массового школьного обучения достичь существенных результатов в предметных олимпиадах гораздо сложнее, если к тому же не учитывать в полной мере возможности ИОМ. </w:t>
      </w:r>
    </w:p>
    <w:p w14:paraId="49F6096A"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lastRenderedPageBreak/>
        <w:t xml:space="preserve">Этот вывод подтверждает и анализ количества сетевых образовательных программ, реализуемых на базах школ и их сетевых и социальных партнеров, о чем говорят данные таблицы 17.  </w:t>
      </w:r>
    </w:p>
    <w:p w14:paraId="7ED41559" w14:textId="77777777" w:rsidR="00C91EA1" w:rsidRPr="00C91EA1" w:rsidRDefault="00C91EA1" w:rsidP="00C91EA1">
      <w:pPr>
        <w:tabs>
          <w:tab w:val="left" w:pos="1134"/>
        </w:tabs>
        <w:suppressAutoHyphens/>
        <w:spacing w:after="0" w:line="276" w:lineRule="auto"/>
        <w:ind w:firstLine="680"/>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ab/>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C91EA1" w:rsidRPr="00C91EA1" w14:paraId="2A545059" w14:textId="77777777" w:rsidTr="0022785A">
        <w:trPr>
          <w:trHeight w:val="510"/>
        </w:trPr>
        <w:tc>
          <w:tcPr>
            <w:tcW w:w="8046" w:type="dxa"/>
            <w:shd w:val="clear" w:color="auto" w:fill="auto"/>
            <w:noWrap/>
            <w:hideMark/>
          </w:tcPr>
          <w:p w14:paraId="2944027A"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3.7. Количество сетевых образовательных программ для одарённых детей, реализуемых на базах школ и муниципальных ресурсных центров</w:t>
            </w:r>
          </w:p>
        </w:tc>
        <w:tc>
          <w:tcPr>
            <w:tcW w:w="1525" w:type="dxa"/>
          </w:tcPr>
          <w:p w14:paraId="311FC1A3"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275</w:t>
            </w:r>
          </w:p>
        </w:tc>
      </w:tr>
      <w:tr w:rsidR="00C91EA1" w:rsidRPr="00C91EA1" w14:paraId="5421BAB2" w14:textId="77777777" w:rsidTr="0022785A">
        <w:trPr>
          <w:trHeight w:val="765"/>
        </w:trPr>
        <w:tc>
          <w:tcPr>
            <w:tcW w:w="8046" w:type="dxa"/>
            <w:shd w:val="clear" w:color="auto" w:fill="auto"/>
            <w:noWrap/>
            <w:hideMark/>
          </w:tcPr>
          <w:p w14:paraId="7F9B40C4"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3.8. Количество сетевых образовательных программ для одарённых детей, реализуемых на базах школ и региональных ресурсных центров "Интеллект", "Ладога"</w:t>
            </w:r>
          </w:p>
        </w:tc>
        <w:tc>
          <w:tcPr>
            <w:tcW w:w="1525" w:type="dxa"/>
          </w:tcPr>
          <w:p w14:paraId="0210A8A0"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255</w:t>
            </w:r>
          </w:p>
        </w:tc>
      </w:tr>
      <w:tr w:rsidR="00C91EA1" w:rsidRPr="00C91EA1" w14:paraId="1A5BDDB2" w14:textId="77777777" w:rsidTr="0022785A">
        <w:trPr>
          <w:trHeight w:val="765"/>
        </w:trPr>
        <w:tc>
          <w:tcPr>
            <w:tcW w:w="8046" w:type="dxa"/>
            <w:shd w:val="clear" w:color="auto" w:fill="auto"/>
            <w:noWrap/>
          </w:tcPr>
          <w:p w14:paraId="2D041DD4"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3.9. Количество сетевых образовательных программ для одарённых детей, реализуемых на базах школ, муниципальных и региональных ресурсных центров</w:t>
            </w:r>
          </w:p>
        </w:tc>
        <w:tc>
          <w:tcPr>
            <w:tcW w:w="1525" w:type="dxa"/>
          </w:tcPr>
          <w:p w14:paraId="11F90C5C"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227</w:t>
            </w:r>
          </w:p>
        </w:tc>
      </w:tr>
      <w:tr w:rsidR="00C91EA1" w:rsidRPr="00C91EA1" w14:paraId="7C123511" w14:textId="77777777" w:rsidTr="0022785A">
        <w:trPr>
          <w:trHeight w:val="600"/>
        </w:trPr>
        <w:tc>
          <w:tcPr>
            <w:tcW w:w="8046" w:type="dxa"/>
            <w:shd w:val="clear" w:color="auto" w:fill="auto"/>
            <w:hideMark/>
          </w:tcPr>
          <w:p w14:paraId="5154B8F3"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3.10. Количество сетевых образовательных программ для одарённых детей, реализуемых на базе школ и муниципальных организаций дополнительного образования детей</w:t>
            </w:r>
          </w:p>
        </w:tc>
        <w:tc>
          <w:tcPr>
            <w:tcW w:w="1525" w:type="dxa"/>
          </w:tcPr>
          <w:p w14:paraId="3A482076"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643</w:t>
            </w:r>
          </w:p>
        </w:tc>
      </w:tr>
      <w:tr w:rsidR="00C91EA1" w:rsidRPr="00C91EA1" w14:paraId="1BB70077" w14:textId="77777777" w:rsidTr="0022785A">
        <w:trPr>
          <w:trHeight w:val="765"/>
        </w:trPr>
        <w:tc>
          <w:tcPr>
            <w:tcW w:w="8046" w:type="dxa"/>
            <w:shd w:val="clear" w:color="auto" w:fill="auto"/>
            <w:noWrap/>
            <w:hideMark/>
          </w:tcPr>
          <w:p w14:paraId="618AC416" w14:textId="77777777" w:rsidR="00C91EA1" w:rsidRPr="00C91EA1" w:rsidRDefault="00C91EA1" w:rsidP="00C91EA1">
            <w:pPr>
              <w:spacing w:after="0" w:line="240" w:lineRule="auto"/>
              <w:jc w:val="both"/>
              <w:rPr>
                <w:rFonts w:ascii="Times New Roman" w:eastAsia="Times New Roman" w:hAnsi="Times New Roman" w:cs="Times New Roman"/>
                <w:bCs/>
                <w:color w:val="000000"/>
                <w:sz w:val="24"/>
                <w:szCs w:val="24"/>
                <w:lang w:eastAsia="ru-RU"/>
              </w:rPr>
            </w:pPr>
            <w:r w:rsidRPr="00C91EA1">
              <w:rPr>
                <w:rFonts w:ascii="Times New Roman" w:eastAsia="Times New Roman" w:hAnsi="Times New Roman" w:cs="Times New Roman"/>
                <w:bCs/>
                <w:color w:val="000000"/>
                <w:sz w:val="24"/>
                <w:szCs w:val="24"/>
                <w:lang w:eastAsia="ru-RU"/>
              </w:rPr>
              <w:t>3.11. Количество сетевых образовательных программ для одарённых детей, реализуемых на базах школ и организаций высшего профессионального образования</w:t>
            </w:r>
          </w:p>
        </w:tc>
        <w:tc>
          <w:tcPr>
            <w:tcW w:w="1525" w:type="dxa"/>
          </w:tcPr>
          <w:p w14:paraId="23916406" w14:textId="77777777" w:rsidR="00C91EA1" w:rsidRPr="00C91EA1" w:rsidRDefault="00C91EA1" w:rsidP="00C91EA1">
            <w:pPr>
              <w:spacing w:after="0" w:line="240" w:lineRule="auto"/>
              <w:jc w:val="both"/>
              <w:rPr>
                <w:rFonts w:ascii="Times New Roman" w:eastAsia="Times New Roman" w:hAnsi="Times New Roman" w:cs="Times New Roman"/>
                <w:sz w:val="24"/>
                <w:szCs w:val="24"/>
                <w:lang w:eastAsia="ru-RU"/>
              </w:rPr>
            </w:pPr>
            <w:r w:rsidRPr="00C91EA1">
              <w:rPr>
                <w:rFonts w:ascii="Times New Roman" w:eastAsia="Times New Roman" w:hAnsi="Times New Roman" w:cs="Times New Roman"/>
                <w:sz w:val="24"/>
                <w:szCs w:val="24"/>
                <w:lang w:eastAsia="ru-RU"/>
              </w:rPr>
              <w:t>45</w:t>
            </w:r>
          </w:p>
        </w:tc>
      </w:tr>
    </w:tbl>
    <w:p w14:paraId="5699973E" w14:textId="77777777" w:rsidR="00C91EA1" w:rsidRPr="00C91EA1" w:rsidRDefault="00C91EA1" w:rsidP="00C91EA1">
      <w:pPr>
        <w:tabs>
          <w:tab w:val="left" w:pos="1134"/>
        </w:tabs>
        <w:suppressAutoHyphens/>
        <w:spacing w:after="0" w:line="276" w:lineRule="auto"/>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sz w:val="28"/>
          <w:szCs w:val="28"/>
          <w:lang w:eastAsia="zh-CN"/>
        </w:rPr>
        <w:t xml:space="preserve">       </w:t>
      </w:r>
      <w:r w:rsidRPr="00C91EA1">
        <w:rPr>
          <w:rFonts w:ascii="Times New Roman" w:eastAsia="Times New Roman" w:hAnsi="Times New Roman" w:cs="Times New Roman"/>
          <w:b/>
          <w:bCs/>
          <w:i/>
          <w:iCs/>
          <w:sz w:val="24"/>
          <w:szCs w:val="24"/>
          <w:lang w:eastAsia="zh-CN"/>
        </w:rPr>
        <w:t>Таблица 17. Сетевые образовательные программы</w:t>
      </w:r>
    </w:p>
    <w:p w14:paraId="5D4C0056" w14:textId="77777777" w:rsidR="00C91EA1" w:rsidRPr="00C91EA1" w:rsidRDefault="00C91EA1" w:rsidP="00C91EA1">
      <w:pPr>
        <w:tabs>
          <w:tab w:val="left" w:pos="1134"/>
        </w:tabs>
        <w:suppressAutoHyphens/>
        <w:spacing w:after="0" w:line="276" w:lineRule="auto"/>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ab/>
        <w:t xml:space="preserve">  </w:t>
      </w:r>
      <w:r w:rsidRPr="00C91EA1">
        <w:rPr>
          <w:rFonts w:ascii="Times New Roman" w:eastAsia="Times New Roman" w:hAnsi="Times New Roman" w:cs="Times New Roman"/>
          <w:b/>
          <w:bCs/>
          <w:i/>
          <w:iCs/>
          <w:sz w:val="24"/>
          <w:szCs w:val="24"/>
          <w:lang w:eastAsia="zh-CN"/>
        </w:rPr>
        <w:tab/>
      </w:r>
    </w:p>
    <w:p w14:paraId="47B5C2C7"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В рейтинге данных программ первое место, по их количеству, занимают сетевые программы, реализуемые на базе школ и организаций дополнительного образования – 643 программы, что превышает почти в 2 раза число программ, занимающих второе место в этом рейтинге, реализуемых на базах школ и муниципальных ресурсных центров – их 275. Третье место отдано программам, реализуемым на базах школ и региональных ресурсных центров «Интеллект» и «Ладога» - 255 программ. Незначительно от них отстают программы, реализуемые с участием школ, муниципальных и региональных ресурсных центров по работе с одаренными детьми – 227 программ. На пятом месте – программы, которые школы напрямую выстраивают с организациями высшего профессионального образования, их 45.</w:t>
      </w:r>
    </w:p>
    <w:p w14:paraId="22FE1679"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Следует отметить, что значительная часть заявленных сетевых программ школ с их партнерами реализуется не на основе нормативного упорядочения возникших отношений. Об этом говорит цифра количества договоров о сетевом взаимодействии и социальном партнерстве в оказании образовательных услуг для одаренных детей, таких договоров по данным мониторинга всего 366.  </w:t>
      </w:r>
    </w:p>
    <w:p w14:paraId="08B0F30E"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ab/>
      </w:r>
    </w:p>
    <w:tbl>
      <w:tblPr>
        <w:tblStyle w:val="60"/>
        <w:tblW w:w="0" w:type="auto"/>
        <w:tblLook w:val="04A0" w:firstRow="1" w:lastRow="0" w:firstColumn="1" w:lastColumn="0" w:noHBand="0" w:noVBand="1"/>
      </w:tblPr>
      <w:tblGrid>
        <w:gridCol w:w="2336"/>
        <w:gridCol w:w="2336"/>
        <w:gridCol w:w="2336"/>
        <w:gridCol w:w="2337"/>
      </w:tblGrid>
      <w:tr w:rsidR="00C91EA1" w:rsidRPr="00C91EA1" w14:paraId="0159814A" w14:textId="77777777" w:rsidTr="0022785A">
        <w:tc>
          <w:tcPr>
            <w:tcW w:w="2336" w:type="dxa"/>
          </w:tcPr>
          <w:p w14:paraId="0769246D"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 xml:space="preserve">Сетевые программы и их количество </w:t>
            </w:r>
          </w:p>
        </w:tc>
        <w:tc>
          <w:tcPr>
            <w:tcW w:w="2336" w:type="dxa"/>
          </w:tcPr>
          <w:p w14:paraId="67A70FE2"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Школа и организации дополнительного образования - 643</w:t>
            </w:r>
          </w:p>
        </w:tc>
        <w:tc>
          <w:tcPr>
            <w:tcW w:w="2336" w:type="dxa"/>
          </w:tcPr>
          <w:p w14:paraId="0F194A57"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Школа и муниципальный ресурсный центр- 275</w:t>
            </w:r>
          </w:p>
        </w:tc>
        <w:tc>
          <w:tcPr>
            <w:tcW w:w="2337" w:type="dxa"/>
          </w:tcPr>
          <w:p w14:paraId="58459B09"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Школа и региональный ресурсный центр- 255</w:t>
            </w:r>
          </w:p>
        </w:tc>
      </w:tr>
      <w:tr w:rsidR="00C91EA1" w:rsidRPr="00C91EA1" w14:paraId="2F7E623A" w14:textId="77777777" w:rsidTr="0022785A">
        <w:tc>
          <w:tcPr>
            <w:tcW w:w="2336" w:type="dxa"/>
          </w:tcPr>
          <w:p w14:paraId="61C19F44"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lastRenderedPageBreak/>
              <w:t>Количество детей, из них по видам одаренности:</w:t>
            </w:r>
          </w:p>
        </w:tc>
        <w:tc>
          <w:tcPr>
            <w:tcW w:w="2336" w:type="dxa"/>
          </w:tcPr>
          <w:p w14:paraId="5C07D410" w14:textId="77777777" w:rsidR="00C91EA1" w:rsidRPr="00C91EA1" w:rsidRDefault="00C91EA1" w:rsidP="00C91EA1">
            <w:pPr>
              <w:spacing w:line="276" w:lineRule="auto"/>
              <w:jc w:val="both"/>
              <w:rPr>
                <w:rFonts w:ascii="Times New Roman" w:hAnsi="Times New Roman" w:cs="Times New Roman"/>
                <w:b/>
                <w:bCs/>
                <w:sz w:val="24"/>
                <w:szCs w:val="24"/>
                <w:lang w:eastAsia="zh-CN"/>
              </w:rPr>
            </w:pPr>
            <w:r w:rsidRPr="00C91EA1">
              <w:rPr>
                <w:rFonts w:ascii="Times New Roman" w:hAnsi="Times New Roman" w:cs="Times New Roman"/>
                <w:b/>
                <w:bCs/>
                <w:sz w:val="24"/>
                <w:szCs w:val="24"/>
                <w:lang w:eastAsia="zh-CN"/>
              </w:rPr>
              <w:t>39164</w:t>
            </w:r>
          </w:p>
        </w:tc>
        <w:tc>
          <w:tcPr>
            <w:tcW w:w="2336" w:type="dxa"/>
          </w:tcPr>
          <w:p w14:paraId="335F3F62" w14:textId="77777777" w:rsidR="00C91EA1" w:rsidRPr="00C91EA1" w:rsidRDefault="00C91EA1" w:rsidP="00C91EA1">
            <w:pPr>
              <w:spacing w:line="276" w:lineRule="auto"/>
              <w:jc w:val="both"/>
              <w:rPr>
                <w:rFonts w:ascii="Times New Roman" w:hAnsi="Times New Roman" w:cs="Times New Roman"/>
                <w:b/>
                <w:bCs/>
                <w:sz w:val="24"/>
                <w:szCs w:val="24"/>
                <w:lang w:eastAsia="zh-CN"/>
              </w:rPr>
            </w:pPr>
            <w:r w:rsidRPr="00C91EA1">
              <w:rPr>
                <w:rFonts w:ascii="Times New Roman" w:hAnsi="Times New Roman" w:cs="Times New Roman"/>
                <w:b/>
                <w:bCs/>
                <w:sz w:val="24"/>
                <w:szCs w:val="24"/>
                <w:lang w:eastAsia="zh-CN"/>
              </w:rPr>
              <w:t>3928</w:t>
            </w:r>
          </w:p>
        </w:tc>
        <w:tc>
          <w:tcPr>
            <w:tcW w:w="2337" w:type="dxa"/>
          </w:tcPr>
          <w:p w14:paraId="680F56B6" w14:textId="77777777" w:rsidR="00C91EA1" w:rsidRPr="00C91EA1" w:rsidRDefault="00C91EA1" w:rsidP="00C91EA1">
            <w:pPr>
              <w:spacing w:line="276" w:lineRule="auto"/>
              <w:jc w:val="both"/>
              <w:rPr>
                <w:rFonts w:ascii="Times New Roman" w:hAnsi="Times New Roman" w:cs="Times New Roman"/>
                <w:b/>
                <w:bCs/>
                <w:sz w:val="24"/>
                <w:szCs w:val="24"/>
                <w:lang w:eastAsia="zh-CN"/>
              </w:rPr>
            </w:pPr>
            <w:r w:rsidRPr="00C91EA1">
              <w:rPr>
                <w:rFonts w:ascii="Times New Roman" w:hAnsi="Times New Roman" w:cs="Times New Roman"/>
                <w:b/>
                <w:bCs/>
                <w:sz w:val="24"/>
                <w:szCs w:val="24"/>
                <w:lang w:eastAsia="zh-CN"/>
              </w:rPr>
              <w:t>1618</w:t>
            </w:r>
          </w:p>
        </w:tc>
      </w:tr>
      <w:tr w:rsidR="00C91EA1" w:rsidRPr="00C91EA1" w14:paraId="52A3C27D" w14:textId="77777777" w:rsidTr="0022785A">
        <w:tc>
          <w:tcPr>
            <w:tcW w:w="2336" w:type="dxa"/>
          </w:tcPr>
          <w:p w14:paraId="1E8B2A4E"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Интеллектуальная</w:t>
            </w:r>
          </w:p>
        </w:tc>
        <w:tc>
          <w:tcPr>
            <w:tcW w:w="2336" w:type="dxa"/>
          </w:tcPr>
          <w:p w14:paraId="5BE2C701"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13074</w:t>
            </w:r>
          </w:p>
        </w:tc>
        <w:tc>
          <w:tcPr>
            <w:tcW w:w="2336" w:type="dxa"/>
          </w:tcPr>
          <w:p w14:paraId="25F954F2"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1236</w:t>
            </w:r>
          </w:p>
        </w:tc>
        <w:tc>
          <w:tcPr>
            <w:tcW w:w="2337" w:type="dxa"/>
          </w:tcPr>
          <w:p w14:paraId="693C8ABF"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951</w:t>
            </w:r>
          </w:p>
        </w:tc>
      </w:tr>
      <w:tr w:rsidR="00C91EA1" w:rsidRPr="00C91EA1" w14:paraId="5FD49E90" w14:textId="77777777" w:rsidTr="0022785A">
        <w:tc>
          <w:tcPr>
            <w:tcW w:w="2336" w:type="dxa"/>
          </w:tcPr>
          <w:p w14:paraId="6F690DF9"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Спортивная</w:t>
            </w:r>
          </w:p>
        </w:tc>
        <w:tc>
          <w:tcPr>
            <w:tcW w:w="2336" w:type="dxa"/>
          </w:tcPr>
          <w:p w14:paraId="2C49FE1F"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10708</w:t>
            </w:r>
          </w:p>
        </w:tc>
        <w:tc>
          <w:tcPr>
            <w:tcW w:w="2336" w:type="dxa"/>
          </w:tcPr>
          <w:p w14:paraId="2DA6BE0F"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941</w:t>
            </w:r>
          </w:p>
        </w:tc>
        <w:tc>
          <w:tcPr>
            <w:tcW w:w="2337" w:type="dxa"/>
          </w:tcPr>
          <w:p w14:paraId="70D61445"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82</w:t>
            </w:r>
          </w:p>
        </w:tc>
      </w:tr>
      <w:tr w:rsidR="00C91EA1" w:rsidRPr="00C91EA1" w14:paraId="19DD8AEB" w14:textId="77777777" w:rsidTr="0022785A">
        <w:tc>
          <w:tcPr>
            <w:tcW w:w="2336" w:type="dxa"/>
          </w:tcPr>
          <w:p w14:paraId="7AD3F21F"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Художественная</w:t>
            </w:r>
          </w:p>
        </w:tc>
        <w:tc>
          <w:tcPr>
            <w:tcW w:w="2336" w:type="dxa"/>
          </w:tcPr>
          <w:p w14:paraId="2FFC7A1C"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10174</w:t>
            </w:r>
          </w:p>
        </w:tc>
        <w:tc>
          <w:tcPr>
            <w:tcW w:w="2336" w:type="dxa"/>
          </w:tcPr>
          <w:p w14:paraId="03E55EEA"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734</w:t>
            </w:r>
          </w:p>
        </w:tc>
        <w:tc>
          <w:tcPr>
            <w:tcW w:w="2337" w:type="dxa"/>
          </w:tcPr>
          <w:p w14:paraId="1176E937"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163</w:t>
            </w:r>
          </w:p>
        </w:tc>
      </w:tr>
      <w:tr w:rsidR="00C91EA1" w:rsidRPr="00C91EA1" w14:paraId="7505AB8B" w14:textId="77777777" w:rsidTr="0022785A">
        <w:tc>
          <w:tcPr>
            <w:tcW w:w="2336" w:type="dxa"/>
          </w:tcPr>
          <w:p w14:paraId="63272C17"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Социальная</w:t>
            </w:r>
          </w:p>
        </w:tc>
        <w:tc>
          <w:tcPr>
            <w:tcW w:w="2336" w:type="dxa"/>
          </w:tcPr>
          <w:p w14:paraId="70D35C93"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1594</w:t>
            </w:r>
          </w:p>
        </w:tc>
        <w:tc>
          <w:tcPr>
            <w:tcW w:w="2336" w:type="dxa"/>
          </w:tcPr>
          <w:p w14:paraId="779354A8"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130</w:t>
            </w:r>
          </w:p>
        </w:tc>
        <w:tc>
          <w:tcPr>
            <w:tcW w:w="2337" w:type="dxa"/>
          </w:tcPr>
          <w:p w14:paraId="6A23A88A"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165</w:t>
            </w:r>
          </w:p>
        </w:tc>
      </w:tr>
      <w:tr w:rsidR="00C91EA1" w:rsidRPr="00C91EA1" w14:paraId="655A5263" w14:textId="77777777" w:rsidTr="0022785A">
        <w:tc>
          <w:tcPr>
            <w:tcW w:w="2336" w:type="dxa"/>
          </w:tcPr>
          <w:p w14:paraId="7592E589"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Научно-техническая</w:t>
            </w:r>
          </w:p>
        </w:tc>
        <w:tc>
          <w:tcPr>
            <w:tcW w:w="2336" w:type="dxa"/>
          </w:tcPr>
          <w:p w14:paraId="1F7CA44B"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3614</w:t>
            </w:r>
          </w:p>
        </w:tc>
        <w:tc>
          <w:tcPr>
            <w:tcW w:w="2336" w:type="dxa"/>
          </w:tcPr>
          <w:p w14:paraId="0BB79DE7"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887</w:t>
            </w:r>
          </w:p>
        </w:tc>
        <w:tc>
          <w:tcPr>
            <w:tcW w:w="2337" w:type="dxa"/>
          </w:tcPr>
          <w:p w14:paraId="1E31536E"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257</w:t>
            </w:r>
          </w:p>
        </w:tc>
      </w:tr>
    </w:tbl>
    <w:p w14:paraId="55179F58" w14:textId="77777777" w:rsidR="00C91EA1" w:rsidRPr="00C91EA1" w:rsidRDefault="00C91EA1" w:rsidP="00C91EA1">
      <w:pPr>
        <w:spacing w:after="0" w:line="276" w:lineRule="auto"/>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sz w:val="28"/>
          <w:szCs w:val="28"/>
          <w:lang w:eastAsia="zh-CN"/>
        </w:rPr>
        <w:tab/>
      </w:r>
      <w:r w:rsidRPr="00C91EA1">
        <w:rPr>
          <w:rFonts w:ascii="Times New Roman" w:eastAsia="Times New Roman" w:hAnsi="Times New Roman" w:cs="Times New Roman"/>
          <w:b/>
          <w:bCs/>
          <w:i/>
          <w:iCs/>
          <w:sz w:val="24"/>
          <w:szCs w:val="24"/>
          <w:lang w:eastAsia="zh-CN"/>
        </w:rPr>
        <w:t>Таблица 18. Количество одаренных детей, занимающихся в условиях сетевых программ</w:t>
      </w:r>
    </w:p>
    <w:p w14:paraId="0648C4B8"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Данные таблицы 18 свидетельствуют о том, что организации дополнительного образования детей - бесспорные лидеры в организации работы с одаренными детьми. Школы, родители и сами дети активно используют ресурс данных организаций для удовлетворения самых разнообразных образовательных потребностей детей, развития их способностей, обеспечения их личностного и профессионального самоопределения. </w:t>
      </w:r>
    </w:p>
    <w:p w14:paraId="30AF80D7"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Безусловно, интересен тот факт, что муниципальные ресурсные центры по работе с одаренными детьми, появившиеся в процессе организации инновационной деятельности по проблеме управления процессами сопровождения одаренных детей в региональной образовательной системе в каждом муниципальном районе в период с 2010 по 2016 год, продолжают свою работу уже в традиционном режиме. Они обеспечивают охват детей, который в 2,5 раза превышает количество детей, занимающихся по программам региональных ресурсных центров «Ладога» и «Интеллект».</w:t>
      </w:r>
    </w:p>
    <w:p w14:paraId="57EE8235"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Примечательно и то, что в условиях сетевых программ могут заниматься ребята, проявляющие свои способности в разных видах деятельности. Это вызвано спецификой видов и направленностью программ организаций дополнительного образования детей, а также специализацией региональных ресурсных центров.</w:t>
      </w:r>
    </w:p>
    <w:p w14:paraId="74061DBE"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При наличии 45 образовательных программ, реализуемых на базах школ и организаций высшего профессионального образования, охват обучающихся составляет 118 человек.   </w:t>
      </w:r>
    </w:p>
    <w:p w14:paraId="29AFF0D8" w14:textId="2D7CB1BD"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Только шесть районов (Всеволожский, Выборгский, Гатчинский, Лодейнопольский, Приозерский, Подпорожский) показали наличие сетевых программ для обучающихся, проявляющих свою одаренность в различных видах деятельности</w:t>
      </w:r>
      <w:r w:rsidR="00655C6D">
        <w:rPr>
          <w:rFonts w:ascii="Times New Roman" w:eastAsia="Times New Roman" w:hAnsi="Times New Roman" w:cs="Times New Roman"/>
          <w:sz w:val="28"/>
          <w:szCs w:val="28"/>
          <w:lang w:eastAsia="zh-CN"/>
        </w:rPr>
        <w:t xml:space="preserve"> (Приложение 18)</w:t>
      </w:r>
      <w:r w:rsidRPr="00C91EA1">
        <w:rPr>
          <w:rFonts w:ascii="Times New Roman" w:eastAsia="Times New Roman" w:hAnsi="Times New Roman" w:cs="Times New Roman"/>
          <w:sz w:val="28"/>
          <w:szCs w:val="28"/>
          <w:lang w:eastAsia="zh-CN"/>
        </w:rPr>
        <w:t xml:space="preserve">. </w:t>
      </w:r>
    </w:p>
    <w:p w14:paraId="5DB75AD2" w14:textId="4A5B9190"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Муниципальные ресурсные центры большинства районов в основном предлагают школам программы по работе с интеллектуально одаренными детьми. По количеству детей, занимающихся по данным программам, </w:t>
      </w:r>
      <w:r w:rsidRPr="00C91EA1">
        <w:rPr>
          <w:rFonts w:ascii="Times New Roman" w:eastAsia="Times New Roman" w:hAnsi="Times New Roman" w:cs="Times New Roman"/>
          <w:sz w:val="28"/>
          <w:szCs w:val="28"/>
          <w:lang w:eastAsia="zh-CN"/>
        </w:rPr>
        <w:lastRenderedPageBreak/>
        <w:t>лидируют Всеволожский (387 человек) и Выборгский районы (200 человек).  Эти районы идут по пути развития распределенной сетевой модели, в условиях которой осуществляется специализация услуг для разных категорий одаренных детей. В отличие от них Лодейнопольский и Лужский район показывает только число одаренных обучающихся в интеллектуальной сфере деятельности, для которых выстраивается работа на муниципальном уровне, их свыше 100 человек</w:t>
      </w:r>
      <w:r w:rsidR="00C21A79">
        <w:rPr>
          <w:rFonts w:ascii="Times New Roman" w:eastAsia="Times New Roman" w:hAnsi="Times New Roman" w:cs="Times New Roman"/>
          <w:sz w:val="28"/>
          <w:szCs w:val="28"/>
          <w:lang w:eastAsia="zh-CN"/>
        </w:rPr>
        <w:t xml:space="preserve"> (Приложение 19)</w:t>
      </w:r>
      <w:r w:rsidRPr="00C91EA1">
        <w:rPr>
          <w:rFonts w:ascii="Times New Roman" w:eastAsia="Times New Roman" w:hAnsi="Times New Roman" w:cs="Times New Roman"/>
          <w:sz w:val="28"/>
          <w:szCs w:val="28"/>
          <w:lang w:eastAsia="zh-CN"/>
        </w:rPr>
        <w:t>.</w:t>
      </w:r>
    </w:p>
    <w:p w14:paraId="5E2407A6" w14:textId="52461710"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С организациями высшего профессионального образования активно работают ребята из Всеволожского (35</w:t>
      </w:r>
      <w:r w:rsidR="00945008">
        <w:rPr>
          <w:rFonts w:ascii="Times New Roman" w:eastAsia="Times New Roman" w:hAnsi="Times New Roman" w:cs="Times New Roman"/>
          <w:sz w:val="28"/>
          <w:szCs w:val="28"/>
          <w:lang w:eastAsia="zh-CN"/>
        </w:rPr>
        <w:t xml:space="preserve"> чел.</w:t>
      </w:r>
      <w:r w:rsidRPr="00C91EA1">
        <w:rPr>
          <w:rFonts w:ascii="Times New Roman" w:eastAsia="Times New Roman" w:hAnsi="Times New Roman" w:cs="Times New Roman"/>
          <w:sz w:val="28"/>
          <w:szCs w:val="28"/>
          <w:lang w:eastAsia="zh-CN"/>
        </w:rPr>
        <w:t>), Лодейнопольского (28</w:t>
      </w:r>
      <w:r w:rsidR="00945008">
        <w:rPr>
          <w:rFonts w:ascii="Times New Roman" w:eastAsia="Times New Roman" w:hAnsi="Times New Roman" w:cs="Times New Roman"/>
          <w:sz w:val="28"/>
          <w:szCs w:val="28"/>
          <w:lang w:eastAsia="zh-CN"/>
        </w:rPr>
        <w:t xml:space="preserve"> чел.</w:t>
      </w:r>
      <w:r w:rsidRPr="00C91EA1">
        <w:rPr>
          <w:rFonts w:ascii="Times New Roman" w:eastAsia="Times New Roman" w:hAnsi="Times New Roman" w:cs="Times New Roman"/>
          <w:sz w:val="28"/>
          <w:szCs w:val="28"/>
          <w:lang w:eastAsia="zh-CN"/>
        </w:rPr>
        <w:t>), Гатчинского (21</w:t>
      </w:r>
      <w:r w:rsidR="00945008">
        <w:rPr>
          <w:rFonts w:ascii="Times New Roman" w:eastAsia="Times New Roman" w:hAnsi="Times New Roman" w:cs="Times New Roman"/>
          <w:sz w:val="28"/>
          <w:szCs w:val="28"/>
          <w:lang w:eastAsia="zh-CN"/>
        </w:rPr>
        <w:t xml:space="preserve"> чел.</w:t>
      </w:r>
      <w:r w:rsidRPr="00C91EA1">
        <w:rPr>
          <w:rFonts w:ascii="Times New Roman" w:eastAsia="Times New Roman" w:hAnsi="Times New Roman" w:cs="Times New Roman"/>
          <w:sz w:val="28"/>
          <w:szCs w:val="28"/>
          <w:lang w:eastAsia="zh-CN"/>
        </w:rPr>
        <w:t>), Кировского (20</w:t>
      </w:r>
      <w:r w:rsidR="00945008">
        <w:rPr>
          <w:rFonts w:ascii="Times New Roman" w:eastAsia="Times New Roman" w:hAnsi="Times New Roman" w:cs="Times New Roman"/>
          <w:sz w:val="28"/>
          <w:szCs w:val="28"/>
          <w:lang w:eastAsia="zh-CN"/>
        </w:rPr>
        <w:t xml:space="preserve"> чел.</w:t>
      </w:r>
      <w:r w:rsidRPr="00C91EA1">
        <w:rPr>
          <w:rFonts w:ascii="Times New Roman" w:eastAsia="Times New Roman" w:hAnsi="Times New Roman" w:cs="Times New Roman"/>
          <w:sz w:val="28"/>
          <w:szCs w:val="28"/>
          <w:lang w:eastAsia="zh-CN"/>
        </w:rPr>
        <w:t>) районов</w:t>
      </w:r>
      <w:r w:rsidR="001C4AD3">
        <w:rPr>
          <w:rFonts w:ascii="Times New Roman" w:eastAsia="Times New Roman" w:hAnsi="Times New Roman" w:cs="Times New Roman"/>
          <w:sz w:val="28"/>
          <w:szCs w:val="28"/>
          <w:lang w:eastAsia="zh-CN"/>
        </w:rPr>
        <w:t xml:space="preserve"> (Приложение 21)</w:t>
      </w:r>
      <w:r w:rsidRPr="00C91EA1">
        <w:rPr>
          <w:rFonts w:ascii="Times New Roman" w:eastAsia="Times New Roman" w:hAnsi="Times New Roman" w:cs="Times New Roman"/>
          <w:sz w:val="28"/>
          <w:szCs w:val="28"/>
          <w:lang w:eastAsia="zh-CN"/>
        </w:rPr>
        <w:t>.</w:t>
      </w:r>
    </w:p>
    <w:p w14:paraId="27465195" w14:textId="5546414E"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Наиболее полно потенциал дополнительного образования используют одаренные обучающиеся Всеволожского, Выборгского, Гатчинского, Кировского, Киришского, Приозерского районов</w:t>
      </w:r>
      <w:r w:rsidR="00F819A1">
        <w:rPr>
          <w:rFonts w:ascii="Times New Roman" w:eastAsia="Times New Roman" w:hAnsi="Times New Roman" w:cs="Times New Roman"/>
          <w:sz w:val="28"/>
          <w:szCs w:val="28"/>
          <w:lang w:eastAsia="zh-CN"/>
        </w:rPr>
        <w:t xml:space="preserve"> (Приложение 22)</w:t>
      </w:r>
      <w:r w:rsidRPr="00C91EA1">
        <w:rPr>
          <w:rFonts w:ascii="Times New Roman" w:eastAsia="Times New Roman" w:hAnsi="Times New Roman" w:cs="Times New Roman"/>
          <w:sz w:val="28"/>
          <w:szCs w:val="28"/>
          <w:lang w:eastAsia="zh-CN"/>
        </w:rPr>
        <w:t xml:space="preserve">. </w:t>
      </w:r>
    </w:p>
    <w:p w14:paraId="4FB498A5" w14:textId="0C6B368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Кроме сетевых программ для одаренных детей создаются муниципальные сетевые проекты и инновационные площадки, на базах которых проходит их реализация. На сегодняшний день их уже 80. Эта форма работы получает развитие в Гатчинском районе, здесь работают 38 инновационных сетевых проектов</w:t>
      </w:r>
      <w:r w:rsidR="00B23497">
        <w:rPr>
          <w:rFonts w:ascii="Times New Roman" w:eastAsia="Times New Roman" w:hAnsi="Times New Roman" w:cs="Times New Roman"/>
          <w:sz w:val="28"/>
          <w:szCs w:val="28"/>
          <w:lang w:eastAsia="zh-CN"/>
        </w:rPr>
        <w:t xml:space="preserve"> (Приложение 23)</w:t>
      </w:r>
      <w:r w:rsidRPr="00C91EA1">
        <w:rPr>
          <w:rFonts w:ascii="Times New Roman" w:eastAsia="Times New Roman" w:hAnsi="Times New Roman" w:cs="Times New Roman"/>
          <w:sz w:val="28"/>
          <w:szCs w:val="28"/>
          <w:lang w:eastAsia="zh-CN"/>
        </w:rPr>
        <w:t>.</w:t>
      </w:r>
    </w:p>
    <w:p w14:paraId="5E50D1C6" w14:textId="65616E36"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Разрабатываются культурно-досуговые программы, реализуемые в клубных формах работы. В 99 программах на базах муниципальных клубов различной направленности занимаются 3011 человек. Клубным формам работы отдают предпочтение в Лодейнопольском (22 клуба) районе</w:t>
      </w:r>
      <w:r w:rsidR="00B23497">
        <w:rPr>
          <w:rFonts w:ascii="Times New Roman" w:eastAsia="Times New Roman" w:hAnsi="Times New Roman" w:cs="Times New Roman"/>
          <w:sz w:val="28"/>
          <w:szCs w:val="28"/>
          <w:lang w:eastAsia="zh-CN"/>
        </w:rPr>
        <w:t xml:space="preserve"> (Приложение 23)</w:t>
      </w:r>
      <w:r w:rsidRPr="00C91EA1">
        <w:rPr>
          <w:rFonts w:ascii="Times New Roman" w:eastAsia="Times New Roman" w:hAnsi="Times New Roman" w:cs="Times New Roman"/>
          <w:sz w:val="28"/>
          <w:szCs w:val="28"/>
          <w:lang w:eastAsia="zh-CN"/>
        </w:rPr>
        <w:t>.</w:t>
      </w:r>
    </w:p>
    <w:p w14:paraId="5D8C7EF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С одаренными детьми продолжается работа и в условиях проектирования и реализации 186 тематических (профильных) каникулярных досуговых программ, в которых обеспечивается не только отдых и оздоровление 4432 одаренных учащихся, но и их обучение.  </w:t>
      </w:r>
    </w:p>
    <w:p w14:paraId="71F04C28" w14:textId="2408661B"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Профильные летние лагеря организованы для большого числа одаренных детей (1000 и более) во Всеволожском (65 лагерей), Выборгском (45 лагерей), Гатчинском (39 лагерей) районов</w:t>
      </w:r>
      <w:r w:rsidR="00B23497">
        <w:rPr>
          <w:rFonts w:ascii="Times New Roman" w:eastAsia="Times New Roman" w:hAnsi="Times New Roman" w:cs="Times New Roman"/>
          <w:sz w:val="28"/>
          <w:szCs w:val="28"/>
          <w:lang w:eastAsia="zh-CN"/>
        </w:rPr>
        <w:t xml:space="preserve"> (Приложение 23)</w:t>
      </w:r>
      <w:r w:rsidRPr="00C91EA1">
        <w:rPr>
          <w:rFonts w:ascii="Times New Roman" w:eastAsia="Times New Roman" w:hAnsi="Times New Roman" w:cs="Times New Roman"/>
          <w:sz w:val="28"/>
          <w:szCs w:val="28"/>
          <w:lang w:eastAsia="zh-CN"/>
        </w:rPr>
        <w:t>.</w:t>
      </w:r>
    </w:p>
    <w:p w14:paraId="2AA686B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Статистические данные о программном обеспечении работы с одаренными детьми, предоставленные специалистами муниципальных органов управления образованием, находят поддержку со стороны педагогов, обучающихся и их родителей.</w:t>
      </w:r>
      <w:r w:rsidRPr="00C91EA1">
        <w:rPr>
          <w:rFonts w:ascii="Times New Roman" w:eastAsia="Times New Roman" w:hAnsi="Times New Roman" w:cs="Times New Roman"/>
          <w:sz w:val="28"/>
          <w:szCs w:val="28"/>
          <w:lang w:eastAsia="zh-CN"/>
        </w:rPr>
        <w:tab/>
        <w:t xml:space="preserve">В анкетах для этих участников образовательных отношений был предусмотрен ряд вопросов, ответы на которые позволяют получить представление о возможности выбора обучающимся индивидуального образовательного маршрута и траектории, спектре программ, предлагаемых для изучения, их направленности, мотивации выбора, удовлетворенности качеством освоения.  </w:t>
      </w:r>
    </w:p>
    <w:p w14:paraId="518B727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sz w:val="28"/>
          <w:szCs w:val="28"/>
          <w:lang w:eastAsia="zh-CN"/>
        </w:rPr>
        <w:lastRenderedPageBreak/>
        <w:t xml:space="preserve">Для обучающихся и их родителей был предложен вопрос </w:t>
      </w:r>
      <w:r w:rsidRPr="00C91EA1">
        <w:rPr>
          <w:rFonts w:ascii="Times New Roman" w:eastAsia="Times New Roman" w:hAnsi="Times New Roman" w:cs="Times New Roman"/>
          <w:i/>
          <w:iCs/>
          <w:sz w:val="28"/>
          <w:szCs w:val="28"/>
          <w:lang w:eastAsia="zh-CN"/>
        </w:rPr>
        <w:t>«</w:t>
      </w:r>
      <w:r w:rsidRPr="00C91EA1">
        <w:rPr>
          <w:rFonts w:ascii="Times New Roman" w:eastAsia="Calibri" w:hAnsi="Times New Roman" w:cs="Times New Roman"/>
          <w:i/>
          <w:iCs/>
          <w:sz w:val="28"/>
          <w:szCs w:val="28"/>
        </w:rPr>
        <w:t xml:space="preserve">Реализуется ли в Вашей школе профильное обучение?» </w:t>
      </w:r>
      <w:r w:rsidRPr="00C91EA1">
        <w:rPr>
          <w:rFonts w:ascii="Times New Roman" w:eastAsia="Calibri" w:hAnsi="Times New Roman" w:cs="Times New Roman"/>
          <w:sz w:val="28"/>
          <w:szCs w:val="28"/>
        </w:rPr>
        <w:t>Ответы на него показали, что ребята и их родители дали на него совпадающие ответы, некоторые вариации объяснимы с точки зрения большего числа респондентов со стороны родителей. Как видно из полученных ответов, большая часть респондентов занимается в школах, где реализуются общеобразовательные программы профильного (углубленного) изучения предметов. Утвердительно на этот вопрос ответили 1312 учащихся, нет -579. Среди родителей: ответ «да» дали - 1440 человек, «нет» - 624 человека.</w:t>
      </w:r>
    </w:p>
    <w:p w14:paraId="6DB465A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p>
    <w:p w14:paraId="3CAD7B22"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4F96C7D8" wp14:editId="667D84CE">
            <wp:extent cx="2743200" cy="2147570"/>
            <wp:effectExtent l="0" t="0" r="0" b="508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91EA1">
        <w:rPr>
          <w:rFonts w:ascii="Times New Roman" w:eastAsia="Calibri" w:hAnsi="Times New Roman" w:cs="Times New Roman"/>
          <w:noProof/>
          <w:sz w:val="24"/>
          <w:szCs w:val="24"/>
          <w:lang w:eastAsia="ru-RU"/>
        </w:rPr>
        <w:drawing>
          <wp:inline distT="0" distB="0" distL="0" distR="0" wp14:anchorId="785CBCC8" wp14:editId="18C33EB8">
            <wp:extent cx="2689860" cy="2135978"/>
            <wp:effectExtent l="0" t="0" r="15240" b="17145"/>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59A6BC" w14:textId="77777777" w:rsidR="00C91EA1" w:rsidRPr="00C91EA1" w:rsidRDefault="00C91EA1" w:rsidP="00945008">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Диаграммы 9,10. Профильное обучение: дети, родители</w:t>
      </w:r>
    </w:p>
    <w:p w14:paraId="185E5CE8"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На вопрос </w:t>
      </w:r>
      <w:r w:rsidRPr="00C91EA1">
        <w:rPr>
          <w:rFonts w:ascii="Times New Roman" w:eastAsia="Calibri" w:hAnsi="Times New Roman" w:cs="Times New Roman"/>
          <w:bCs/>
          <w:i/>
          <w:iCs/>
          <w:sz w:val="28"/>
          <w:szCs w:val="28"/>
        </w:rPr>
        <w:t>«Чем обусловлен Ваш выбор образовательной программы профильного обучения?»</w:t>
      </w:r>
      <w:r w:rsidRPr="00C91EA1">
        <w:rPr>
          <w:rFonts w:ascii="Times New Roman" w:eastAsia="Calibri" w:hAnsi="Times New Roman" w:cs="Times New Roman"/>
          <w:bCs/>
          <w:sz w:val="28"/>
          <w:szCs w:val="28"/>
        </w:rPr>
        <w:t xml:space="preserve"> получены следующие ответы (таблица 19, диаграмма 11)</w:t>
      </w: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479"/>
        <w:gridCol w:w="1479"/>
      </w:tblGrid>
      <w:tr w:rsidR="00C91EA1" w:rsidRPr="00C91EA1" w14:paraId="5E994242" w14:textId="77777777" w:rsidTr="0022785A">
        <w:trPr>
          <w:trHeight w:val="255"/>
        </w:trPr>
        <w:tc>
          <w:tcPr>
            <w:tcW w:w="6374" w:type="dxa"/>
            <w:shd w:val="clear" w:color="auto" w:fill="auto"/>
            <w:noWrap/>
            <w:vAlign w:val="bottom"/>
            <w:hideMark/>
          </w:tcPr>
          <w:p w14:paraId="771EE541"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976" w:type="dxa"/>
            <w:shd w:val="clear" w:color="auto" w:fill="auto"/>
            <w:noWrap/>
            <w:vAlign w:val="bottom"/>
            <w:hideMark/>
          </w:tcPr>
          <w:p w14:paraId="774DD88F" w14:textId="77777777" w:rsidR="00C91EA1" w:rsidRPr="00C91EA1" w:rsidRDefault="00C91EA1" w:rsidP="00C91EA1">
            <w:pPr>
              <w:spacing w:after="0" w:line="240" w:lineRule="auto"/>
              <w:ind w:right="-42"/>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w:t>
            </w:r>
          </w:p>
        </w:tc>
        <w:tc>
          <w:tcPr>
            <w:tcW w:w="976" w:type="dxa"/>
            <w:shd w:val="clear" w:color="auto" w:fill="auto"/>
            <w:noWrap/>
            <w:vAlign w:val="bottom"/>
            <w:hideMark/>
          </w:tcPr>
          <w:p w14:paraId="0079E029" w14:textId="77777777" w:rsidR="00C91EA1" w:rsidRPr="00C91EA1" w:rsidRDefault="00C91EA1" w:rsidP="00C91EA1">
            <w:pPr>
              <w:spacing w:after="0" w:line="240" w:lineRule="auto"/>
              <w:ind w:right="-92"/>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w:t>
            </w:r>
          </w:p>
        </w:tc>
      </w:tr>
      <w:tr w:rsidR="00C91EA1" w:rsidRPr="00C91EA1" w14:paraId="777DE33C" w14:textId="77777777" w:rsidTr="0022785A">
        <w:trPr>
          <w:trHeight w:val="255"/>
        </w:trPr>
        <w:tc>
          <w:tcPr>
            <w:tcW w:w="6374" w:type="dxa"/>
            <w:shd w:val="clear" w:color="auto" w:fill="auto"/>
            <w:noWrap/>
            <w:vAlign w:val="bottom"/>
            <w:hideMark/>
          </w:tcPr>
          <w:p w14:paraId="388FD51D"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3.1. Желанием родителей</w:t>
            </w:r>
          </w:p>
        </w:tc>
        <w:tc>
          <w:tcPr>
            <w:tcW w:w="976" w:type="dxa"/>
            <w:shd w:val="clear" w:color="auto" w:fill="auto"/>
            <w:noWrap/>
            <w:vAlign w:val="bottom"/>
            <w:hideMark/>
          </w:tcPr>
          <w:p w14:paraId="00EF978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220</w:t>
            </w:r>
          </w:p>
        </w:tc>
        <w:tc>
          <w:tcPr>
            <w:tcW w:w="976" w:type="dxa"/>
            <w:shd w:val="clear" w:color="auto" w:fill="auto"/>
            <w:noWrap/>
            <w:vAlign w:val="bottom"/>
            <w:hideMark/>
          </w:tcPr>
          <w:p w14:paraId="0293B47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11,63</w:t>
            </w:r>
          </w:p>
        </w:tc>
      </w:tr>
      <w:tr w:rsidR="00C91EA1" w:rsidRPr="00C91EA1" w14:paraId="204004C1" w14:textId="77777777" w:rsidTr="0022785A">
        <w:trPr>
          <w:trHeight w:val="255"/>
        </w:trPr>
        <w:tc>
          <w:tcPr>
            <w:tcW w:w="6374" w:type="dxa"/>
            <w:shd w:val="clear" w:color="auto" w:fill="auto"/>
            <w:noWrap/>
            <w:vAlign w:val="bottom"/>
            <w:hideMark/>
          </w:tcPr>
          <w:p w14:paraId="33836321"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3.2. Стремлением поступить в престижный ВУЗ</w:t>
            </w:r>
          </w:p>
        </w:tc>
        <w:tc>
          <w:tcPr>
            <w:tcW w:w="976" w:type="dxa"/>
            <w:shd w:val="clear" w:color="auto" w:fill="auto"/>
            <w:noWrap/>
            <w:vAlign w:val="bottom"/>
            <w:hideMark/>
          </w:tcPr>
          <w:p w14:paraId="527EAA8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861</w:t>
            </w:r>
          </w:p>
        </w:tc>
        <w:tc>
          <w:tcPr>
            <w:tcW w:w="976" w:type="dxa"/>
            <w:shd w:val="clear" w:color="auto" w:fill="auto"/>
            <w:noWrap/>
            <w:vAlign w:val="bottom"/>
            <w:hideMark/>
          </w:tcPr>
          <w:p w14:paraId="6061BA9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45,53</w:t>
            </w:r>
          </w:p>
        </w:tc>
      </w:tr>
      <w:tr w:rsidR="00C91EA1" w:rsidRPr="00C91EA1" w14:paraId="1A611CE8" w14:textId="77777777" w:rsidTr="0022785A">
        <w:trPr>
          <w:trHeight w:val="255"/>
        </w:trPr>
        <w:tc>
          <w:tcPr>
            <w:tcW w:w="6374" w:type="dxa"/>
            <w:shd w:val="clear" w:color="auto" w:fill="auto"/>
            <w:noWrap/>
            <w:vAlign w:val="bottom"/>
            <w:hideMark/>
          </w:tcPr>
          <w:p w14:paraId="5303280B"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3.3. Требованиями педагогов</w:t>
            </w:r>
          </w:p>
        </w:tc>
        <w:tc>
          <w:tcPr>
            <w:tcW w:w="976" w:type="dxa"/>
            <w:shd w:val="clear" w:color="auto" w:fill="auto"/>
            <w:noWrap/>
            <w:vAlign w:val="bottom"/>
            <w:hideMark/>
          </w:tcPr>
          <w:p w14:paraId="3B241639"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65</w:t>
            </w:r>
          </w:p>
        </w:tc>
        <w:tc>
          <w:tcPr>
            <w:tcW w:w="976" w:type="dxa"/>
            <w:shd w:val="clear" w:color="auto" w:fill="auto"/>
            <w:noWrap/>
            <w:vAlign w:val="bottom"/>
            <w:hideMark/>
          </w:tcPr>
          <w:p w14:paraId="72755595"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3,44</w:t>
            </w:r>
          </w:p>
        </w:tc>
      </w:tr>
      <w:tr w:rsidR="00C91EA1" w:rsidRPr="00C91EA1" w14:paraId="25C01A01" w14:textId="77777777" w:rsidTr="0022785A">
        <w:trPr>
          <w:trHeight w:val="255"/>
        </w:trPr>
        <w:tc>
          <w:tcPr>
            <w:tcW w:w="6374" w:type="dxa"/>
            <w:shd w:val="clear" w:color="auto" w:fill="auto"/>
            <w:noWrap/>
            <w:vAlign w:val="bottom"/>
            <w:hideMark/>
          </w:tcPr>
          <w:p w14:paraId="1A9EB9CA"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 xml:space="preserve">3.4. Интересом к определённым учебным предметам </w:t>
            </w:r>
          </w:p>
        </w:tc>
        <w:tc>
          <w:tcPr>
            <w:tcW w:w="976" w:type="dxa"/>
            <w:shd w:val="clear" w:color="auto" w:fill="auto"/>
            <w:noWrap/>
            <w:vAlign w:val="bottom"/>
            <w:hideMark/>
          </w:tcPr>
          <w:p w14:paraId="564A352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962</w:t>
            </w:r>
          </w:p>
        </w:tc>
        <w:tc>
          <w:tcPr>
            <w:tcW w:w="976" w:type="dxa"/>
            <w:shd w:val="clear" w:color="auto" w:fill="auto"/>
            <w:noWrap/>
            <w:vAlign w:val="bottom"/>
            <w:hideMark/>
          </w:tcPr>
          <w:p w14:paraId="77E4F60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50,87</w:t>
            </w:r>
          </w:p>
        </w:tc>
      </w:tr>
      <w:tr w:rsidR="00C91EA1" w:rsidRPr="00C91EA1" w14:paraId="2B15B21F" w14:textId="77777777" w:rsidTr="0022785A">
        <w:trPr>
          <w:trHeight w:val="255"/>
        </w:trPr>
        <w:tc>
          <w:tcPr>
            <w:tcW w:w="6374" w:type="dxa"/>
            <w:shd w:val="clear" w:color="auto" w:fill="auto"/>
            <w:noWrap/>
            <w:vAlign w:val="bottom"/>
            <w:hideMark/>
          </w:tcPr>
          <w:p w14:paraId="55B264B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3.5. Желанием стать профессионалом в выбранной области знаний</w:t>
            </w:r>
          </w:p>
        </w:tc>
        <w:tc>
          <w:tcPr>
            <w:tcW w:w="976" w:type="dxa"/>
            <w:shd w:val="clear" w:color="auto" w:fill="auto"/>
            <w:noWrap/>
            <w:vAlign w:val="bottom"/>
            <w:hideMark/>
          </w:tcPr>
          <w:p w14:paraId="37CE9DD8"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799</w:t>
            </w:r>
          </w:p>
        </w:tc>
        <w:tc>
          <w:tcPr>
            <w:tcW w:w="976" w:type="dxa"/>
            <w:shd w:val="clear" w:color="auto" w:fill="auto"/>
            <w:noWrap/>
            <w:vAlign w:val="bottom"/>
            <w:hideMark/>
          </w:tcPr>
          <w:p w14:paraId="0C8A2763"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42,25</w:t>
            </w:r>
          </w:p>
        </w:tc>
      </w:tr>
      <w:tr w:rsidR="00C91EA1" w:rsidRPr="00C91EA1" w14:paraId="19D1C142" w14:textId="77777777" w:rsidTr="0022785A">
        <w:trPr>
          <w:trHeight w:val="255"/>
        </w:trPr>
        <w:tc>
          <w:tcPr>
            <w:tcW w:w="6374" w:type="dxa"/>
            <w:shd w:val="clear" w:color="auto" w:fill="auto"/>
            <w:noWrap/>
            <w:vAlign w:val="bottom"/>
            <w:hideMark/>
          </w:tcPr>
          <w:p w14:paraId="7A5F08BA"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3.6. Не обучаюсь по профильным программам</w:t>
            </w:r>
          </w:p>
        </w:tc>
        <w:tc>
          <w:tcPr>
            <w:tcW w:w="976" w:type="dxa"/>
            <w:shd w:val="clear" w:color="auto" w:fill="auto"/>
            <w:noWrap/>
            <w:vAlign w:val="bottom"/>
            <w:hideMark/>
          </w:tcPr>
          <w:p w14:paraId="2ADED3F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563</w:t>
            </w:r>
          </w:p>
        </w:tc>
        <w:tc>
          <w:tcPr>
            <w:tcW w:w="976" w:type="dxa"/>
            <w:shd w:val="clear" w:color="auto" w:fill="auto"/>
            <w:noWrap/>
            <w:vAlign w:val="bottom"/>
            <w:hideMark/>
          </w:tcPr>
          <w:p w14:paraId="417753A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29,77</w:t>
            </w:r>
          </w:p>
        </w:tc>
      </w:tr>
    </w:tbl>
    <w:p w14:paraId="1EEFB74D" w14:textId="77777777" w:rsidR="00C91EA1" w:rsidRPr="00C91EA1" w:rsidRDefault="00C91EA1" w:rsidP="00945008">
      <w:pPr>
        <w:spacing w:after="0" w:line="276" w:lineRule="auto"/>
        <w:ind w:firstLine="708"/>
        <w:jc w:val="both"/>
        <w:rPr>
          <w:rFonts w:ascii="Times New Roman" w:eastAsia="Calibri" w:hAnsi="Times New Roman" w:cs="Times New Roman"/>
          <w:b/>
          <w:i/>
          <w:iCs/>
          <w:sz w:val="24"/>
          <w:szCs w:val="24"/>
        </w:rPr>
      </w:pPr>
      <w:r w:rsidRPr="00C91EA1">
        <w:rPr>
          <w:rFonts w:ascii="Times New Roman" w:eastAsia="Calibri" w:hAnsi="Times New Roman" w:cs="Times New Roman"/>
          <w:b/>
          <w:i/>
          <w:iCs/>
          <w:sz w:val="24"/>
          <w:szCs w:val="24"/>
        </w:rPr>
        <w:t xml:space="preserve">Таблица 19. Мотивы выбора профильной программы: дети </w:t>
      </w:r>
    </w:p>
    <w:p w14:paraId="6D57D2E5" w14:textId="77777777" w:rsidR="00C91EA1" w:rsidRPr="00C91EA1" w:rsidRDefault="00C91EA1" w:rsidP="00C91EA1">
      <w:pPr>
        <w:spacing w:after="0" w:line="276" w:lineRule="auto"/>
        <w:jc w:val="both"/>
        <w:rPr>
          <w:rFonts w:ascii="Times New Roman" w:eastAsia="Times New Roman" w:hAnsi="Times New Roman" w:cs="Times New Roman"/>
          <w:b/>
          <w:i/>
          <w:iCs/>
          <w:sz w:val="24"/>
          <w:szCs w:val="24"/>
          <w:lang w:eastAsia="zh-CN"/>
        </w:rPr>
      </w:pPr>
    </w:p>
    <w:p w14:paraId="5D4297CC"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lastRenderedPageBreak/>
        <w:drawing>
          <wp:inline distT="0" distB="0" distL="0" distR="0" wp14:anchorId="1549C847" wp14:editId="4A94FE72">
            <wp:extent cx="5967080" cy="3562350"/>
            <wp:effectExtent l="0" t="0" r="1524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C649A5" w14:textId="77777777" w:rsidR="00C91EA1" w:rsidRPr="00C91EA1" w:rsidRDefault="00C91EA1" w:rsidP="00945008">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Диаграмма 11. Мотивы выбора профильной программы: дети (%)</w:t>
      </w:r>
    </w:p>
    <w:p w14:paraId="7804254A"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Анализ выборов одаренных детей показывает, что они руководствуются прежде всего интересом к определенным учебным предметам -51%, стремлением поступить в престижный ВУЗ – 45%, желанием стать профессионалом в выбранной области знаний – 42 %. Однако есть определенная группа детей, ориентированная на мнение своих родителей и требования педагогов.  </w:t>
      </w:r>
    </w:p>
    <w:p w14:paraId="52178CB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Сильная мотивация реализации удачного профессионального будущего на основе их высокого интереса к избранной предметной деятельности у большинства респондентов отражается и в построении индивидуальной образовательной программы (маршрута) обучения (ИОП, ИОМ) в школе.  1176 человек сказали, что у них есть возможность участвовать в ее (его) проектировании, 715 ответили, что им такую возможность школа не предоставляет. </w:t>
      </w:r>
    </w:p>
    <w:p w14:paraId="6C7EBDB8"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Ответ на этот вопрос у определенной части родителей вызвал затруднения. Появилась группа родителей, которая недостаточно осведомлена на этот счет. Выбор «затрудняюсь ответить» сделали 688 человек, что оказало влияние на распределение количества других ответов: «да» -944 человека, «нет» -432 человека.   </w:t>
      </w:r>
    </w:p>
    <w:p w14:paraId="5541293D" w14:textId="77777777" w:rsidR="00C91EA1" w:rsidRPr="00C91EA1" w:rsidRDefault="00C91EA1" w:rsidP="00C91EA1">
      <w:pPr>
        <w:spacing w:after="0" w:line="276" w:lineRule="auto"/>
        <w:ind w:firstLine="709"/>
        <w:jc w:val="both"/>
        <w:rPr>
          <w:rFonts w:ascii="Times New Roman" w:eastAsia="Calibri" w:hAnsi="Times New Roman" w:cs="Times New Roman"/>
          <w:sz w:val="24"/>
          <w:szCs w:val="24"/>
        </w:rPr>
      </w:pPr>
      <w:r w:rsidRPr="00C91EA1">
        <w:rPr>
          <w:rFonts w:ascii="Times New Roman" w:eastAsia="Times New Roman" w:hAnsi="Times New Roman" w:cs="Times New Roman"/>
          <w:sz w:val="28"/>
          <w:szCs w:val="28"/>
          <w:lang w:eastAsia="zh-CN"/>
        </w:rPr>
        <w:t xml:space="preserve">Однако следует ответить, что как у учащихся, так и у их родителей приоритет отдан выбору «да» (диаграммы 12,13). </w:t>
      </w:r>
    </w:p>
    <w:p w14:paraId="3FD7EA7E"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p>
    <w:p w14:paraId="594BBBBD"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lastRenderedPageBreak/>
        <w:drawing>
          <wp:inline distT="0" distB="0" distL="0" distR="0" wp14:anchorId="50F22D29" wp14:editId="75BB5E40">
            <wp:extent cx="2785730" cy="2360295"/>
            <wp:effectExtent l="0" t="0" r="15240" b="1905"/>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91EA1">
        <w:rPr>
          <w:rFonts w:ascii="Times New Roman" w:eastAsia="Calibri" w:hAnsi="Times New Roman" w:cs="Times New Roman"/>
          <w:b/>
          <w:noProof/>
          <w:sz w:val="24"/>
          <w:szCs w:val="24"/>
          <w:lang w:eastAsia="ru-RU"/>
        </w:rPr>
        <w:drawing>
          <wp:inline distT="0" distB="0" distL="0" distR="0" wp14:anchorId="301BADB8" wp14:editId="30E4380C">
            <wp:extent cx="2923953" cy="2348865"/>
            <wp:effectExtent l="0" t="0" r="10160" b="13335"/>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6E24F1" w14:textId="77777777" w:rsidR="00C91EA1" w:rsidRPr="00C91EA1" w:rsidRDefault="00C91EA1" w:rsidP="00945008">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Диаграмма 12,13. Возможность проектирования ИОП (ИОМ): дети и родители</w:t>
      </w:r>
    </w:p>
    <w:p w14:paraId="218BFEE1"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p>
    <w:p w14:paraId="12BDC29A" w14:textId="77777777" w:rsidR="00C91EA1" w:rsidRPr="00C91EA1" w:rsidRDefault="00C91EA1" w:rsidP="00C91EA1">
      <w:pPr>
        <w:spacing w:after="0" w:line="276" w:lineRule="auto"/>
        <w:ind w:firstLine="709"/>
        <w:jc w:val="both"/>
        <w:rPr>
          <w:rFonts w:ascii="Times New Roman" w:eastAsia="Calibri" w:hAnsi="Times New Roman" w:cs="Times New Roman"/>
          <w:b/>
          <w:sz w:val="24"/>
          <w:szCs w:val="24"/>
        </w:rPr>
      </w:pPr>
      <w:r w:rsidRPr="00C91EA1">
        <w:rPr>
          <w:rFonts w:ascii="Times New Roman" w:eastAsia="Calibri" w:hAnsi="Times New Roman" w:cs="Times New Roman"/>
          <w:bCs/>
          <w:sz w:val="28"/>
          <w:szCs w:val="28"/>
        </w:rPr>
        <w:t>При ответе на вопросы о том, знают ли учащиеся и их родители о муниципальных и региональных ресурсных центрах по работе с одаренными детьми, ответы распределились следующим образом (таблица 20)</w:t>
      </w:r>
      <w:r w:rsidRPr="00C91EA1">
        <w:rPr>
          <w:rFonts w:ascii="Times New Roman" w:eastAsia="Calibri" w:hAnsi="Times New Roman" w:cs="Times New Roman"/>
          <w:b/>
          <w:sz w:val="24"/>
          <w:szCs w:val="24"/>
        </w:rPr>
        <w:t xml:space="preserve">  </w:t>
      </w:r>
    </w:p>
    <w:tbl>
      <w:tblPr>
        <w:tblStyle w:val="60"/>
        <w:tblW w:w="0" w:type="auto"/>
        <w:tblLook w:val="04A0" w:firstRow="1" w:lastRow="0" w:firstColumn="1" w:lastColumn="0" w:noHBand="0" w:noVBand="1"/>
      </w:tblPr>
      <w:tblGrid>
        <w:gridCol w:w="1768"/>
        <w:gridCol w:w="2068"/>
        <w:gridCol w:w="2113"/>
        <w:gridCol w:w="1701"/>
        <w:gridCol w:w="1695"/>
      </w:tblGrid>
      <w:tr w:rsidR="00C91EA1" w:rsidRPr="00C91EA1" w14:paraId="10B72A74" w14:textId="77777777" w:rsidTr="0022785A">
        <w:tc>
          <w:tcPr>
            <w:tcW w:w="1768" w:type="dxa"/>
          </w:tcPr>
          <w:p w14:paraId="14DF3EA7" w14:textId="77777777" w:rsidR="00C91EA1" w:rsidRPr="00C91EA1" w:rsidRDefault="00C91EA1" w:rsidP="00C91EA1">
            <w:pPr>
              <w:spacing w:line="276" w:lineRule="auto"/>
              <w:jc w:val="both"/>
              <w:rPr>
                <w:b/>
              </w:rPr>
            </w:pPr>
            <w:r w:rsidRPr="00C91EA1">
              <w:rPr>
                <w:b/>
              </w:rPr>
              <w:t>Варианты ответов</w:t>
            </w:r>
          </w:p>
        </w:tc>
        <w:tc>
          <w:tcPr>
            <w:tcW w:w="2068" w:type="dxa"/>
          </w:tcPr>
          <w:p w14:paraId="537342B1" w14:textId="77777777" w:rsidR="00C91EA1" w:rsidRPr="00C91EA1" w:rsidRDefault="00C91EA1" w:rsidP="00C91EA1">
            <w:pPr>
              <w:spacing w:line="276" w:lineRule="auto"/>
              <w:jc w:val="both"/>
              <w:rPr>
                <w:b/>
              </w:rPr>
            </w:pPr>
            <w:r w:rsidRPr="00C91EA1">
              <w:rPr>
                <w:b/>
              </w:rPr>
              <w:t>Муниципальные центры: дети</w:t>
            </w:r>
          </w:p>
        </w:tc>
        <w:tc>
          <w:tcPr>
            <w:tcW w:w="2113" w:type="dxa"/>
          </w:tcPr>
          <w:p w14:paraId="07D258B8" w14:textId="77777777" w:rsidR="00C91EA1" w:rsidRPr="00C91EA1" w:rsidRDefault="00C91EA1" w:rsidP="00C91EA1">
            <w:pPr>
              <w:spacing w:line="276" w:lineRule="auto"/>
              <w:jc w:val="both"/>
              <w:rPr>
                <w:b/>
              </w:rPr>
            </w:pPr>
            <w:r w:rsidRPr="00C91EA1">
              <w:rPr>
                <w:b/>
              </w:rPr>
              <w:t>Муниципальные центры: родители</w:t>
            </w:r>
          </w:p>
        </w:tc>
        <w:tc>
          <w:tcPr>
            <w:tcW w:w="1701" w:type="dxa"/>
          </w:tcPr>
          <w:p w14:paraId="2BA24B35" w14:textId="77777777" w:rsidR="00C91EA1" w:rsidRPr="00C91EA1" w:rsidRDefault="00C91EA1" w:rsidP="00C91EA1">
            <w:pPr>
              <w:spacing w:line="276" w:lineRule="auto"/>
              <w:jc w:val="both"/>
              <w:rPr>
                <w:b/>
              </w:rPr>
            </w:pPr>
            <w:r w:rsidRPr="00C91EA1">
              <w:rPr>
                <w:b/>
              </w:rPr>
              <w:t>Региональные центры: дети</w:t>
            </w:r>
          </w:p>
        </w:tc>
        <w:tc>
          <w:tcPr>
            <w:tcW w:w="1695" w:type="dxa"/>
          </w:tcPr>
          <w:p w14:paraId="0C2C0B38" w14:textId="77777777" w:rsidR="00C91EA1" w:rsidRPr="00C91EA1" w:rsidRDefault="00C91EA1" w:rsidP="00C91EA1">
            <w:pPr>
              <w:spacing w:line="276" w:lineRule="auto"/>
              <w:jc w:val="both"/>
              <w:rPr>
                <w:b/>
              </w:rPr>
            </w:pPr>
            <w:r w:rsidRPr="00C91EA1">
              <w:rPr>
                <w:b/>
              </w:rPr>
              <w:t>Региональные центры: родители</w:t>
            </w:r>
          </w:p>
        </w:tc>
      </w:tr>
      <w:tr w:rsidR="00C91EA1" w:rsidRPr="00C91EA1" w14:paraId="160AD47D" w14:textId="77777777" w:rsidTr="0022785A">
        <w:tc>
          <w:tcPr>
            <w:tcW w:w="1768" w:type="dxa"/>
          </w:tcPr>
          <w:p w14:paraId="5DE46613" w14:textId="77777777" w:rsidR="00C91EA1" w:rsidRPr="00C91EA1" w:rsidRDefault="00C91EA1" w:rsidP="00C91EA1">
            <w:pPr>
              <w:spacing w:line="276" w:lineRule="auto"/>
              <w:jc w:val="both"/>
              <w:rPr>
                <w:bCs/>
              </w:rPr>
            </w:pPr>
            <w:r w:rsidRPr="00C91EA1">
              <w:rPr>
                <w:bCs/>
              </w:rPr>
              <w:t>Да</w:t>
            </w:r>
          </w:p>
        </w:tc>
        <w:tc>
          <w:tcPr>
            <w:tcW w:w="2068" w:type="dxa"/>
          </w:tcPr>
          <w:p w14:paraId="1E2CE11D" w14:textId="77777777" w:rsidR="00C91EA1" w:rsidRPr="00C91EA1" w:rsidRDefault="00C91EA1" w:rsidP="00C91EA1">
            <w:pPr>
              <w:spacing w:line="276" w:lineRule="auto"/>
              <w:jc w:val="both"/>
              <w:rPr>
                <w:bCs/>
              </w:rPr>
            </w:pPr>
            <w:r w:rsidRPr="00C91EA1">
              <w:rPr>
                <w:bCs/>
              </w:rPr>
              <w:t>740</w:t>
            </w:r>
          </w:p>
        </w:tc>
        <w:tc>
          <w:tcPr>
            <w:tcW w:w="2113" w:type="dxa"/>
          </w:tcPr>
          <w:p w14:paraId="3AC4D2D4" w14:textId="77777777" w:rsidR="00C91EA1" w:rsidRPr="00C91EA1" w:rsidRDefault="00C91EA1" w:rsidP="00C91EA1">
            <w:pPr>
              <w:spacing w:line="276" w:lineRule="auto"/>
            </w:pPr>
            <w:r w:rsidRPr="00C91EA1">
              <w:t>836</w:t>
            </w:r>
          </w:p>
          <w:p w14:paraId="2BD8D8D2" w14:textId="77777777" w:rsidR="00C91EA1" w:rsidRPr="00C91EA1" w:rsidRDefault="00C91EA1" w:rsidP="00C91EA1">
            <w:pPr>
              <w:spacing w:line="276" w:lineRule="auto"/>
              <w:jc w:val="both"/>
              <w:rPr>
                <w:b/>
              </w:rPr>
            </w:pPr>
          </w:p>
        </w:tc>
        <w:tc>
          <w:tcPr>
            <w:tcW w:w="1701" w:type="dxa"/>
          </w:tcPr>
          <w:p w14:paraId="3902C6E8" w14:textId="77777777" w:rsidR="00C91EA1" w:rsidRPr="00C91EA1" w:rsidRDefault="00C91EA1" w:rsidP="00C91EA1">
            <w:pPr>
              <w:spacing w:line="276" w:lineRule="auto"/>
            </w:pPr>
            <w:r w:rsidRPr="00C91EA1">
              <w:t>1222</w:t>
            </w:r>
          </w:p>
        </w:tc>
        <w:tc>
          <w:tcPr>
            <w:tcW w:w="1695" w:type="dxa"/>
          </w:tcPr>
          <w:p w14:paraId="3A958B39" w14:textId="77777777" w:rsidR="00C91EA1" w:rsidRPr="00C91EA1" w:rsidRDefault="00C91EA1" w:rsidP="00C91EA1">
            <w:pPr>
              <w:spacing w:line="276" w:lineRule="auto"/>
            </w:pPr>
            <w:r w:rsidRPr="00C91EA1">
              <w:t>1284</w:t>
            </w:r>
          </w:p>
        </w:tc>
      </w:tr>
      <w:tr w:rsidR="00C91EA1" w:rsidRPr="00C91EA1" w14:paraId="5CFB047A" w14:textId="77777777" w:rsidTr="0022785A">
        <w:tc>
          <w:tcPr>
            <w:tcW w:w="1768" w:type="dxa"/>
          </w:tcPr>
          <w:p w14:paraId="38867D87" w14:textId="77777777" w:rsidR="00C91EA1" w:rsidRPr="00C91EA1" w:rsidRDefault="00C91EA1" w:rsidP="00C91EA1">
            <w:pPr>
              <w:spacing w:line="276" w:lineRule="auto"/>
              <w:jc w:val="both"/>
              <w:rPr>
                <w:bCs/>
              </w:rPr>
            </w:pPr>
            <w:r w:rsidRPr="00C91EA1">
              <w:rPr>
                <w:bCs/>
              </w:rPr>
              <w:t>Нет</w:t>
            </w:r>
          </w:p>
        </w:tc>
        <w:tc>
          <w:tcPr>
            <w:tcW w:w="2068" w:type="dxa"/>
          </w:tcPr>
          <w:p w14:paraId="1A8A6DC6" w14:textId="77777777" w:rsidR="00C91EA1" w:rsidRPr="00C91EA1" w:rsidRDefault="00C91EA1" w:rsidP="00C91EA1">
            <w:pPr>
              <w:spacing w:line="276" w:lineRule="auto"/>
              <w:jc w:val="both"/>
              <w:rPr>
                <w:bCs/>
              </w:rPr>
            </w:pPr>
            <w:r w:rsidRPr="00C91EA1">
              <w:rPr>
                <w:bCs/>
              </w:rPr>
              <w:t>611</w:t>
            </w:r>
          </w:p>
        </w:tc>
        <w:tc>
          <w:tcPr>
            <w:tcW w:w="2113" w:type="dxa"/>
          </w:tcPr>
          <w:p w14:paraId="4BA21494" w14:textId="77777777" w:rsidR="00C91EA1" w:rsidRPr="00C91EA1" w:rsidRDefault="00C91EA1" w:rsidP="00C91EA1">
            <w:pPr>
              <w:spacing w:line="276" w:lineRule="auto"/>
            </w:pPr>
            <w:r w:rsidRPr="00C91EA1">
              <w:t>713</w:t>
            </w:r>
          </w:p>
          <w:p w14:paraId="23FC4ED4" w14:textId="77777777" w:rsidR="00C91EA1" w:rsidRPr="00C91EA1" w:rsidRDefault="00C91EA1" w:rsidP="00C91EA1">
            <w:pPr>
              <w:spacing w:line="276" w:lineRule="auto"/>
              <w:jc w:val="both"/>
              <w:rPr>
                <w:b/>
              </w:rPr>
            </w:pPr>
          </w:p>
        </w:tc>
        <w:tc>
          <w:tcPr>
            <w:tcW w:w="1701" w:type="dxa"/>
          </w:tcPr>
          <w:p w14:paraId="2168E56C" w14:textId="77777777" w:rsidR="00C91EA1" w:rsidRPr="00C91EA1" w:rsidRDefault="00C91EA1" w:rsidP="00C91EA1">
            <w:pPr>
              <w:spacing w:line="276" w:lineRule="auto"/>
            </w:pPr>
            <w:r w:rsidRPr="00C91EA1">
              <w:t>486</w:t>
            </w:r>
          </w:p>
          <w:p w14:paraId="503621DF" w14:textId="77777777" w:rsidR="00C91EA1" w:rsidRPr="00C91EA1" w:rsidRDefault="00C91EA1" w:rsidP="00C91EA1">
            <w:pPr>
              <w:spacing w:line="276" w:lineRule="auto"/>
            </w:pPr>
          </w:p>
        </w:tc>
        <w:tc>
          <w:tcPr>
            <w:tcW w:w="1695" w:type="dxa"/>
          </w:tcPr>
          <w:p w14:paraId="47BE4659" w14:textId="77777777" w:rsidR="00C91EA1" w:rsidRPr="00C91EA1" w:rsidRDefault="00C91EA1" w:rsidP="00C91EA1">
            <w:pPr>
              <w:spacing w:line="276" w:lineRule="auto"/>
            </w:pPr>
            <w:r w:rsidRPr="00C91EA1">
              <w:t>585</w:t>
            </w:r>
          </w:p>
          <w:p w14:paraId="699D921B" w14:textId="77777777" w:rsidR="00C91EA1" w:rsidRPr="00C91EA1" w:rsidRDefault="00C91EA1" w:rsidP="00C91EA1">
            <w:pPr>
              <w:spacing w:line="276" w:lineRule="auto"/>
            </w:pPr>
          </w:p>
        </w:tc>
      </w:tr>
      <w:tr w:rsidR="00C91EA1" w:rsidRPr="00C91EA1" w14:paraId="0241F4E6" w14:textId="77777777" w:rsidTr="0022785A">
        <w:tc>
          <w:tcPr>
            <w:tcW w:w="1768" w:type="dxa"/>
          </w:tcPr>
          <w:p w14:paraId="24E7A107" w14:textId="77777777" w:rsidR="00C91EA1" w:rsidRPr="00C91EA1" w:rsidRDefault="00C91EA1" w:rsidP="00C91EA1">
            <w:pPr>
              <w:spacing w:line="276" w:lineRule="auto"/>
              <w:jc w:val="both"/>
              <w:rPr>
                <w:bCs/>
              </w:rPr>
            </w:pPr>
            <w:r w:rsidRPr="00C91EA1">
              <w:rPr>
                <w:bCs/>
              </w:rPr>
              <w:t>Затрудняюсь ответить</w:t>
            </w:r>
          </w:p>
        </w:tc>
        <w:tc>
          <w:tcPr>
            <w:tcW w:w="2068" w:type="dxa"/>
          </w:tcPr>
          <w:p w14:paraId="651941D0" w14:textId="77777777" w:rsidR="00C91EA1" w:rsidRPr="00C91EA1" w:rsidRDefault="00C91EA1" w:rsidP="00C91EA1">
            <w:pPr>
              <w:spacing w:line="276" w:lineRule="auto"/>
              <w:jc w:val="both"/>
              <w:rPr>
                <w:bCs/>
              </w:rPr>
            </w:pPr>
            <w:r w:rsidRPr="00C91EA1">
              <w:rPr>
                <w:bCs/>
              </w:rPr>
              <w:t>540</w:t>
            </w:r>
          </w:p>
        </w:tc>
        <w:tc>
          <w:tcPr>
            <w:tcW w:w="2113" w:type="dxa"/>
          </w:tcPr>
          <w:p w14:paraId="14FEB237" w14:textId="77777777" w:rsidR="00C91EA1" w:rsidRPr="00C91EA1" w:rsidRDefault="00C91EA1" w:rsidP="00C91EA1">
            <w:pPr>
              <w:spacing w:line="276" w:lineRule="auto"/>
            </w:pPr>
            <w:r w:rsidRPr="00C91EA1">
              <w:t>515</w:t>
            </w:r>
          </w:p>
          <w:p w14:paraId="0A079FCE" w14:textId="77777777" w:rsidR="00C91EA1" w:rsidRPr="00C91EA1" w:rsidRDefault="00C91EA1" w:rsidP="00C91EA1">
            <w:pPr>
              <w:spacing w:line="276" w:lineRule="auto"/>
              <w:jc w:val="both"/>
              <w:rPr>
                <w:b/>
              </w:rPr>
            </w:pPr>
          </w:p>
        </w:tc>
        <w:tc>
          <w:tcPr>
            <w:tcW w:w="1701" w:type="dxa"/>
          </w:tcPr>
          <w:p w14:paraId="618A61AC" w14:textId="77777777" w:rsidR="00C91EA1" w:rsidRPr="00C91EA1" w:rsidRDefault="00C91EA1" w:rsidP="00C91EA1">
            <w:pPr>
              <w:spacing w:line="276" w:lineRule="auto"/>
            </w:pPr>
            <w:r w:rsidRPr="00C91EA1">
              <w:t>183</w:t>
            </w:r>
          </w:p>
          <w:p w14:paraId="14D1FA66" w14:textId="77777777" w:rsidR="00C91EA1" w:rsidRPr="00C91EA1" w:rsidRDefault="00C91EA1" w:rsidP="00C91EA1">
            <w:pPr>
              <w:spacing w:line="276" w:lineRule="auto"/>
            </w:pPr>
          </w:p>
        </w:tc>
        <w:tc>
          <w:tcPr>
            <w:tcW w:w="1695" w:type="dxa"/>
          </w:tcPr>
          <w:p w14:paraId="567FD8A5" w14:textId="77777777" w:rsidR="00C91EA1" w:rsidRPr="00C91EA1" w:rsidRDefault="00C91EA1" w:rsidP="00C91EA1">
            <w:pPr>
              <w:spacing w:line="276" w:lineRule="auto"/>
            </w:pPr>
            <w:r w:rsidRPr="00C91EA1">
              <w:t>195</w:t>
            </w:r>
          </w:p>
          <w:p w14:paraId="01A717A0" w14:textId="77777777" w:rsidR="00C91EA1" w:rsidRPr="00C91EA1" w:rsidRDefault="00C91EA1" w:rsidP="00C91EA1">
            <w:pPr>
              <w:spacing w:line="276" w:lineRule="auto"/>
            </w:pPr>
          </w:p>
        </w:tc>
      </w:tr>
      <w:tr w:rsidR="00C91EA1" w:rsidRPr="00C91EA1" w14:paraId="6C13876F" w14:textId="77777777" w:rsidTr="0022785A">
        <w:tc>
          <w:tcPr>
            <w:tcW w:w="1768" w:type="dxa"/>
          </w:tcPr>
          <w:p w14:paraId="375CCFA2" w14:textId="77777777" w:rsidR="00C91EA1" w:rsidRPr="00C91EA1" w:rsidRDefault="00C91EA1" w:rsidP="00C91EA1">
            <w:pPr>
              <w:spacing w:line="276" w:lineRule="auto"/>
              <w:jc w:val="both"/>
              <w:rPr>
                <w:bCs/>
              </w:rPr>
            </w:pPr>
            <w:r w:rsidRPr="00C91EA1">
              <w:rPr>
                <w:bCs/>
              </w:rPr>
              <w:t>Общее количество</w:t>
            </w:r>
          </w:p>
        </w:tc>
        <w:tc>
          <w:tcPr>
            <w:tcW w:w="2068" w:type="dxa"/>
          </w:tcPr>
          <w:p w14:paraId="7E96420A" w14:textId="77777777" w:rsidR="00C91EA1" w:rsidRPr="00C91EA1" w:rsidRDefault="00C91EA1" w:rsidP="00C91EA1">
            <w:pPr>
              <w:spacing w:line="276" w:lineRule="auto"/>
              <w:jc w:val="both"/>
              <w:rPr>
                <w:bCs/>
              </w:rPr>
            </w:pPr>
            <w:r w:rsidRPr="00C91EA1">
              <w:rPr>
                <w:bCs/>
              </w:rPr>
              <w:t>1891</w:t>
            </w:r>
          </w:p>
        </w:tc>
        <w:tc>
          <w:tcPr>
            <w:tcW w:w="2113" w:type="dxa"/>
          </w:tcPr>
          <w:p w14:paraId="65707676" w14:textId="77777777" w:rsidR="00C91EA1" w:rsidRPr="00C91EA1" w:rsidRDefault="00C91EA1" w:rsidP="00C91EA1">
            <w:pPr>
              <w:spacing w:line="276" w:lineRule="auto"/>
            </w:pPr>
            <w:r w:rsidRPr="00C91EA1">
              <w:t>2064</w:t>
            </w:r>
          </w:p>
        </w:tc>
        <w:tc>
          <w:tcPr>
            <w:tcW w:w="1701" w:type="dxa"/>
          </w:tcPr>
          <w:p w14:paraId="267D7E63" w14:textId="77777777" w:rsidR="00C91EA1" w:rsidRPr="00C91EA1" w:rsidRDefault="00C91EA1" w:rsidP="00C91EA1">
            <w:pPr>
              <w:spacing w:line="276" w:lineRule="auto"/>
            </w:pPr>
            <w:r w:rsidRPr="00C91EA1">
              <w:t>1891</w:t>
            </w:r>
          </w:p>
        </w:tc>
        <w:tc>
          <w:tcPr>
            <w:tcW w:w="1695" w:type="dxa"/>
          </w:tcPr>
          <w:p w14:paraId="3766568F" w14:textId="77777777" w:rsidR="00C91EA1" w:rsidRPr="00C91EA1" w:rsidRDefault="00C91EA1" w:rsidP="00C91EA1">
            <w:pPr>
              <w:spacing w:line="276" w:lineRule="auto"/>
            </w:pPr>
            <w:r w:rsidRPr="00C91EA1">
              <w:t>2064</w:t>
            </w:r>
          </w:p>
        </w:tc>
      </w:tr>
    </w:tbl>
    <w:p w14:paraId="443FA536" w14:textId="77777777" w:rsidR="00C91EA1" w:rsidRPr="00C91EA1" w:rsidRDefault="00C91EA1" w:rsidP="00945008">
      <w:pPr>
        <w:spacing w:after="0" w:line="276" w:lineRule="auto"/>
        <w:ind w:firstLine="708"/>
        <w:jc w:val="both"/>
        <w:rPr>
          <w:rFonts w:ascii="Times New Roman" w:eastAsia="Calibri" w:hAnsi="Times New Roman" w:cs="Times New Roman"/>
          <w:b/>
          <w:i/>
          <w:iCs/>
          <w:sz w:val="24"/>
          <w:szCs w:val="24"/>
        </w:rPr>
      </w:pPr>
      <w:r w:rsidRPr="00C91EA1">
        <w:rPr>
          <w:rFonts w:ascii="Times New Roman" w:eastAsia="Calibri" w:hAnsi="Times New Roman" w:cs="Times New Roman"/>
          <w:b/>
          <w:i/>
          <w:iCs/>
          <w:sz w:val="24"/>
          <w:szCs w:val="24"/>
        </w:rPr>
        <w:t xml:space="preserve">Таблица 20. Информированность детей и родителей о работе муниципальных и региональных ресурсных центров для одаренных детей </w:t>
      </w:r>
    </w:p>
    <w:p w14:paraId="58B1D412" w14:textId="77777777" w:rsidR="00C91EA1" w:rsidRPr="00C91EA1" w:rsidRDefault="00C91EA1" w:rsidP="00C91EA1">
      <w:pPr>
        <w:spacing w:after="0" w:line="276" w:lineRule="auto"/>
        <w:jc w:val="both"/>
        <w:rPr>
          <w:rFonts w:ascii="Times New Roman" w:eastAsia="Calibri" w:hAnsi="Times New Roman" w:cs="Times New Roman"/>
          <w:b/>
          <w:i/>
          <w:iCs/>
          <w:sz w:val="24"/>
          <w:szCs w:val="24"/>
        </w:rPr>
      </w:pPr>
    </w:p>
    <w:p w14:paraId="39218D02" w14:textId="77777777" w:rsidR="00C91EA1" w:rsidRPr="00C91EA1" w:rsidRDefault="00C91EA1" w:rsidP="00C91EA1">
      <w:pPr>
        <w:spacing w:after="0" w:line="276" w:lineRule="auto"/>
        <w:jc w:val="both"/>
        <w:rPr>
          <w:rFonts w:ascii="Times New Roman" w:eastAsia="Calibri" w:hAnsi="Times New Roman" w:cs="Times New Roman"/>
          <w:b/>
          <w:sz w:val="24"/>
          <w:szCs w:val="24"/>
        </w:rPr>
      </w:pPr>
    </w:p>
    <w:p w14:paraId="572B50BB"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3E46F3C9" wp14:editId="43032E2D">
            <wp:extent cx="2743200" cy="2062716"/>
            <wp:effectExtent l="0" t="0" r="0" b="1397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91EA1">
        <w:rPr>
          <w:rFonts w:ascii="Times New Roman" w:eastAsia="Calibri" w:hAnsi="Times New Roman" w:cs="Times New Roman"/>
          <w:b/>
          <w:noProof/>
          <w:sz w:val="24"/>
          <w:szCs w:val="24"/>
          <w:lang w:eastAsia="ru-RU"/>
        </w:rPr>
        <w:drawing>
          <wp:inline distT="0" distB="0" distL="0" distR="0" wp14:anchorId="6C0F4B1D" wp14:editId="21C17E6A">
            <wp:extent cx="2817495" cy="2072772"/>
            <wp:effectExtent l="0" t="0" r="1905" b="381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C4E8F5" w14:textId="77777777" w:rsidR="00C91EA1" w:rsidRPr="00C91EA1" w:rsidRDefault="00C91EA1" w:rsidP="00945008">
      <w:pPr>
        <w:spacing w:after="0" w:line="276" w:lineRule="auto"/>
        <w:ind w:firstLine="708"/>
        <w:jc w:val="both"/>
        <w:rPr>
          <w:rFonts w:ascii="Times New Roman" w:eastAsia="Calibri" w:hAnsi="Times New Roman" w:cs="Times New Roman"/>
          <w:b/>
          <w:i/>
          <w:iCs/>
          <w:sz w:val="24"/>
          <w:szCs w:val="24"/>
        </w:rPr>
      </w:pPr>
      <w:r w:rsidRPr="00C91EA1">
        <w:rPr>
          <w:rFonts w:ascii="Times New Roman" w:eastAsia="Calibri" w:hAnsi="Times New Roman" w:cs="Times New Roman"/>
          <w:b/>
          <w:i/>
          <w:iCs/>
          <w:sz w:val="24"/>
          <w:szCs w:val="24"/>
        </w:rPr>
        <w:t>Диаграммы 14,15.</w:t>
      </w:r>
      <w:r w:rsidRPr="00C91EA1">
        <w:rPr>
          <w:rFonts w:ascii="Times New Roman" w:eastAsia="Calibri" w:hAnsi="Times New Roman" w:cs="Times New Roman"/>
          <w:b/>
          <w:sz w:val="24"/>
          <w:szCs w:val="24"/>
        </w:rPr>
        <w:t xml:space="preserve"> </w:t>
      </w:r>
      <w:r w:rsidRPr="00C91EA1">
        <w:rPr>
          <w:rFonts w:ascii="Times New Roman" w:eastAsia="Calibri" w:hAnsi="Times New Roman" w:cs="Times New Roman"/>
          <w:b/>
          <w:i/>
          <w:iCs/>
          <w:sz w:val="24"/>
          <w:szCs w:val="24"/>
        </w:rPr>
        <w:t xml:space="preserve">Информированность детей и родителей о работе муниципальных ресурсных центров для одаренных детей (%) </w:t>
      </w:r>
    </w:p>
    <w:p w14:paraId="2429BC5F" w14:textId="77777777" w:rsidR="00C91EA1" w:rsidRPr="00C91EA1" w:rsidRDefault="00C91EA1" w:rsidP="00C91EA1">
      <w:pPr>
        <w:spacing w:after="0" w:line="276" w:lineRule="auto"/>
        <w:jc w:val="both"/>
        <w:rPr>
          <w:rFonts w:ascii="Times New Roman" w:eastAsia="Calibri" w:hAnsi="Times New Roman" w:cs="Times New Roman"/>
          <w:b/>
          <w:i/>
          <w:iCs/>
          <w:sz w:val="24"/>
          <w:szCs w:val="24"/>
        </w:rPr>
      </w:pPr>
    </w:p>
    <w:p w14:paraId="702C5948"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171B6B1F" wp14:editId="11E94A19">
            <wp:extent cx="2849245" cy="2498651"/>
            <wp:effectExtent l="0" t="0" r="8255" b="1651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91EA1">
        <w:rPr>
          <w:rFonts w:ascii="Times New Roman" w:eastAsia="Calibri" w:hAnsi="Times New Roman" w:cs="Times New Roman"/>
          <w:b/>
          <w:noProof/>
          <w:sz w:val="24"/>
          <w:szCs w:val="24"/>
          <w:lang w:eastAsia="ru-RU"/>
        </w:rPr>
        <w:drawing>
          <wp:inline distT="0" distB="0" distL="0" distR="0" wp14:anchorId="3DCC5FA6" wp14:editId="647E307B">
            <wp:extent cx="2838450" cy="2477386"/>
            <wp:effectExtent l="0" t="0" r="0" b="18415"/>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6A1803" w14:textId="77777777" w:rsidR="00C91EA1" w:rsidRPr="00C91EA1" w:rsidRDefault="00C91EA1" w:rsidP="00945008">
      <w:pPr>
        <w:spacing w:after="0" w:line="276" w:lineRule="auto"/>
        <w:ind w:firstLine="708"/>
        <w:jc w:val="both"/>
        <w:rPr>
          <w:rFonts w:ascii="Times New Roman" w:eastAsia="Calibri" w:hAnsi="Times New Roman" w:cs="Times New Roman"/>
          <w:b/>
          <w:i/>
          <w:iCs/>
          <w:sz w:val="24"/>
          <w:szCs w:val="24"/>
        </w:rPr>
      </w:pPr>
      <w:r w:rsidRPr="00C91EA1">
        <w:rPr>
          <w:rFonts w:ascii="Times New Roman" w:eastAsia="Calibri" w:hAnsi="Times New Roman" w:cs="Times New Roman"/>
          <w:b/>
          <w:i/>
          <w:iCs/>
          <w:sz w:val="24"/>
          <w:szCs w:val="24"/>
        </w:rPr>
        <w:t>Диаграммы 16,17.</w:t>
      </w:r>
      <w:r w:rsidRPr="00C91EA1">
        <w:rPr>
          <w:rFonts w:ascii="Times New Roman" w:eastAsia="Calibri" w:hAnsi="Times New Roman" w:cs="Times New Roman"/>
          <w:b/>
          <w:sz w:val="24"/>
          <w:szCs w:val="24"/>
        </w:rPr>
        <w:t xml:space="preserve"> </w:t>
      </w:r>
      <w:r w:rsidRPr="00C91EA1">
        <w:rPr>
          <w:rFonts w:ascii="Times New Roman" w:eastAsia="Calibri" w:hAnsi="Times New Roman" w:cs="Times New Roman"/>
          <w:b/>
          <w:i/>
          <w:iCs/>
          <w:sz w:val="24"/>
          <w:szCs w:val="24"/>
        </w:rPr>
        <w:t xml:space="preserve">Информированность детей и родителей о работе региональных ресурсных центров для одаренных детей (%) </w:t>
      </w:r>
    </w:p>
    <w:p w14:paraId="31282AD8"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Как видно из данных таблицы и диаграмм (14,16 – дети; 15,17 - родители), обучающиеся и их родители в основном совпадают в своих ответах. Они демонстрируют большую осведомленность о работе региональных ресурсных центров, нежели о муниципальных. Примерно в 1,5 раза больше детей и родителей, которые осведомлены о работе региональных ресурсных центров, чем о работе муниципальных центров и, соответственно, меньше тех, кто затрудняется со своим выбором ответа.</w:t>
      </w:r>
    </w:p>
    <w:p w14:paraId="6D006EC4"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sz w:val="28"/>
          <w:szCs w:val="28"/>
          <w:lang w:eastAsia="zh-CN"/>
        </w:rPr>
        <w:t xml:space="preserve">В процессе мониторингового исследования важно было понять источники информированности респондентов о работе ресурсных центров, в частности, о наличии практического опыта участия одаренных детей в освоении сетевых программ на базах данных центров. Результаты ответов на вопросы </w:t>
      </w:r>
      <w:r w:rsidRPr="00C91EA1">
        <w:rPr>
          <w:rFonts w:ascii="Times New Roman" w:eastAsia="Times New Roman" w:hAnsi="Times New Roman" w:cs="Times New Roman"/>
          <w:i/>
          <w:iCs/>
          <w:sz w:val="28"/>
          <w:szCs w:val="28"/>
          <w:lang w:eastAsia="zh-CN"/>
        </w:rPr>
        <w:t>«</w:t>
      </w:r>
      <w:r w:rsidRPr="00C91EA1">
        <w:rPr>
          <w:rFonts w:ascii="Times New Roman" w:eastAsia="Calibri" w:hAnsi="Times New Roman" w:cs="Times New Roman"/>
          <w:i/>
          <w:iCs/>
          <w:sz w:val="28"/>
          <w:szCs w:val="28"/>
        </w:rPr>
        <w:t xml:space="preserve">Обучались ли Вы по программам муниципального (регионального) ресурсного центра для одаренных детей?» </w:t>
      </w:r>
      <w:r w:rsidRPr="00C91EA1">
        <w:rPr>
          <w:rFonts w:ascii="Times New Roman" w:eastAsia="Calibri" w:hAnsi="Times New Roman" w:cs="Times New Roman"/>
          <w:sz w:val="28"/>
          <w:szCs w:val="28"/>
        </w:rPr>
        <w:t>представлены в таблице 21.</w:t>
      </w:r>
    </w:p>
    <w:p w14:paraId="44A64E4A"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p>
    <w:tbl>
      <w:tblPr>
        <w:tblStyle w:val="60"/>
        <w:tblW w:w="0" w:type="auto"/>
        <w:tblLook w:val="04A0" w:firstRow="1" w:lastRow="0" w:firstColumn="1" w:lastColumn="0" w:noHBand="0" w:noVBand="1"/>
      </w:tblPr>
      <w:tblGrid>
        <w:gridCol w:w="1809"/>
        <w:gridCol w:w="1924"/>
        <w:gridCol w:w="2046"/>
        <w:gridCol w:w="1783"/>
        <w:gridCol w:w="1783"/>
      </w:tblGrid>
      <w:tr w:rsidR="00C91EA1" w:rsidRPr="00C91EA1" w14:paraId="17CA90BB" w14:textId="77777777" w:rsidTr="00AB406C">
        <w:tc>
          <w:tcPr>
            <w:tcW w:w="1838" w:type="dxa"/>
          </w:tcPr>
          <w:p w14:paraId="3B1634BD"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Варианты ответов</w:t>
            </w:r>
          </w:p>
        </w:tc>
        <w:tc>
          <w:tcPr>
            <w:tcW w:w="1856" w:type="dxa"/>
          </w:tcPr>
          <w:p w14:paraId="5DF217EA"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Муниципальные центры: дети</w:t>
            </w:r>
          </w:p>
        </w:tc>
        <w:tc>
          <w:tcPr>
            <w:tcW w:w="2059" w:type="dxa"/>
          </w:tcPr>
          <w:p w14:paraId="2B8C635F"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Муниципальные центры: родители</w:t>
            </w:r>
          </w:p>
        </w:tc>
        <w:tc>
          <w:tcPr>
            <w:tcW w:w="1796" w:type="dxa"/>
          </w:tcPr>
          <w:p w14:paraId="43CCF48D"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Региональные центры: дети</w:t>
            </w:r>
          </w:p>
        </w:tc>
        <w:tc>
          <w:tcPr>
            <w:tcW w:w="1796" w:type="dxa"/>
          </w:tcPr>
          <w:p w14:paraId="28CE922D"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Региональные центры: родители</w:t>
            </w:r>
          </w:p>
        </w:tc>
      </w:tr>
      <w:tr w:rsidR="00C91EA1" w:rsidRPr="00C91EA1" w14:paraId="1F70FAF2" w14:textId="77777777" w:rsidTr="00AB406C">
        <w:tc>
          <w:tcPr>
            <w:tcW w:w="1838" w:type="dxa"/>
          </w:tcPr>
          <w:p w14:paraId="511F1B3E"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Да</w:t>
            </w:r>
          </w:p>
        </w:tc>
        <w:tc>
          <w:tcPr>
            <w:tcW w:w="1856" w:type="dxa"/>
          </w:tcPr>
          <w:p w14:paraId="3164F40A"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270</w:t>
            </w:r>
          </w:p>
        </w:tc>
        <w:tc>
          <w:tcPr>
            <w:tcW w:w="2059" w:type="dxa"/>
          </w:tcPr>
          <w:p w14:paraId="08F2E74C"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239</w:t>
            </w:r>
          </w:p>
        </w:tc>
        <w:tc>
          <w:tcPr>
            <w:tcW w:w="1796" w:type="dxa"/>
          </w:tcPr>
          <w:p w14:paraId="69A002E8" w14:textId="77777777" w:rsidR="00C91EA1" w:rsidRPr="00C91EA1" w:rsidRDefault="00C91EA1" w:rsidP="00C91EA1">
            <w:pPr>
              <w:spacing w:line="276" w:lineRule="auto"/>
              <w:rPr>
                <w:rFonts w:ascii="Times New Roman" w:hAnsi="Times New Roman" w:cs="Times New Roman"/>
                <w:sz w:val="24"/>
                <w:szCs w:val="24"/>
                <w:lang w:eastAsia="zh-CN"/>
              </w:rPr>
            </w:pPr>
            <w:r w:rsidRPr="00C91EA1">
              <w:rPr>
                <w:rFonts w:ascii="Times New Roman" w:hAnsi="Times New Roman" w:cs="Times New Roman"/>
                <w:sz w:val="24"/>
                <w:szCs w:val="24"/>
              </w:rPr>
              <w:t>353</w:t>
            </w:r>
          </w:p>
        </w:tc>
        <w:tc>
          <w:tcPr>
            <w:tcW w:w="1796" w:type="dxa"/>
          </w:tcPr>
          <w:p w14:paraId="3A9C763E"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381</w:t>
            </w:r>
          </w:p>
        </w:tc>
      </w:tr>
      <w:tr w:rsidR="00C91EA1" w:rsidRPr="00C91EA1" w14:paraId="4D128409" w14:textId="77777777" w:rsidTr="00AB406C">
        <w:tc>
          <w:tcPr>
            <w:tcW w:w="1838" w:type="dxa"/>
          </w:tcPr>
          <w:p w14:paraId="4C57E843"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Нет</w:t>
            </w:r>
          </w:p>
        </w:tc>
        <w:tc>
          <w:tcPr>
            <w:tcW w:w="1856" w:type="dxa"/>
          </w:tcPr>
          <w:p w14:paraId="63761DB7"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1440</w:t>
            </w:r>
          </w:p>
        </w:tc>
        <w:tc>
          <w:tcPr>
            <w:tcW w:w="2059" w:type="dxa"/>
          </w:tcPr>
          <w:p w14:paraId="455EEB58"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1736</w:t>
            </w:r>
          </w:p>
        </w:tc>
        <w:tc>
          <w:tcPr>
            <w:tcW w:w="1796" w:type="dxa"/>
          </w:tcPr>
          <w:p w14:paraId="65775E17" w14:textId="77777777" w:rsidR="00C91EA1" w:rsidRPr="00C91EA1" w:rsidRDefault="00C91EA1" w:rsidP="00C91EA1">
            <w:pPr>
              <w:spacing w:line="276" w:lineRule="auto"/>
              <w:rPr>
                <w:rFonts w:ascii="Times New Roman" w:hAnsi="Times New Roman" w:cs="Times New Roman"/>
                <w:sz w:val="24"/>
                <w:szCs w:val="24"/>
                <w:lang w:eastAsia="zh-CN"/>
              </w:rPr>
            </w:pPr>
            <w:r w:rsidRPr="00C91EA1">
              <w:rPr>
                <w:rFonts w:ascii="Times New Roman" w:hAnsi="Times New Roman" w:cs="Times New Roman"/>
                <w:sz w:val="24"/>
                <w:szCs w:val="24"/>
              </w:rPr>
              <w:t>1419</w:t>
            </w:r>
          </w:p>
        </w:tc>
        <w:tc>
          <w:tcPr>
            <w:tcW w:w="1796" w:type="dxa"/>
          </w:tcPr>
          <w:p w14:paraId="2F61915E"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1589</w:t>
            </w:r>
          </w:p>
        </w:tc>
      </w:tr>
      <w:tr w:rsidR="00C91EA1" w:rsidRPr="00C91EA1" w14:paraId="21530CDD" w14:textId="77777777" w:rsidTr="00AB406C">
        <w:tc>
          <w:tcPr>
            <w:tcW w:w="1838" w:type="dxa"/>
          </w:tcPr>
          <w:p w14:paraId="5A6032A5"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Затрудняюсь</w:t>
            </w:r>
          </w:p>
          <w:p w14:paraId="3783DAEE"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ответить</w:t>
            </w:r>
          </w:p>
        </w:tc>
        <w:tc>
          <w:tcPr>
            <w:tcW w:w="1856" w:type="dxa"/>
          </w:tcPr>
          <w:p w14:paraId="5872A105"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181</w:t>
            </w:r>
          </w:p>
        </w:tc>
        <w:tc>
          <w:tcPr>
            <w:tcW w:w="2059" w:type="dxa"/>
          </w:tcPr>
          <w:p w14:paraId="40981E60"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89</w:t>
            </w:r>
          </w:p>
        </w:tc>
        <w:tc>
          <w:tcPr>
            <w:tcW w:w="1796" w:type="dxa"/>
          </w:tcPr>
          <w:p w14:paraId="26D20F62" w14:textId="77777777" w:rsidR="00C91EA1" w:rsidRPr="00C91EA1" w:rsidRDefault="00C91EA1" w:rsidP="00C91EA1">
            <w:pPr>
              <w:spacing w:line="276" w:lineRule="auto"/>
              <w:rPr>
                <w:rFonts w:ascii="Times New Roman" w:hAnsi="Times New Roman" w:cs="Times New Roman"/>
                <w:sz w:val="24"/>
                <w:szCs w:val="24"/>
              </w:rPr>
            </w:pPr>
            <w:r w:rsidRPr="00C91EA1">
              <w:rPr>
                <w:rFonts w:ascii="Times New Roman" w:hAnsi="Times New Roman" w:cs="Times New Roman"/>
                <w:sz w:val="24"/>
                <w:szCs w:val="24"/>
              </w:rPr>
              <w:t>119</w:t>
            </w:r>
          </w:p>
          <w:p w14:paraId="63A4F984" w14:textId="77777777" w:rsidR="00C91EA1" w:rsidRPr="00C91EA1" w:rsidRDefault="00C91EA1" w:rsidP="00C91EA1">
            <w:pPr>
              <w:spacing w:line="276" w:lineRule="auto"/>
              <w:jc w:val="both"/>
              <w:rPr>
                <w:rFonts w:ascii="Times New Roman" w:hAnsi="Times New Roman" w:cs="Times New Roman"/>
                <w:sz w:val="24"/>
                <w:szCs w:val="24"/>
                <w:lang w:eastAsia="zh-CN"/>
              </w:rPr>
            </w:pPr>
          </w:p>
        </w:tc>
        <w:tc>
          <w:tcPr>
            <w:tcW w:w="1796" w:type="dxa"/>
          </w:tcPr>
          <w:p w14:paraId="4B0531C4"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94</w:t>
            </w:r>
          </w:p>
        </w:tc>
      </w:tr>
      <w:tr w:rsidR="00C91EA1" w:rsidRPr="00C91EA1" w14:paraId="09EEDD61" w14:textId="77777777" w:rsidTr="00AB406C">
        <w:tc>
          <w:tcPr>
            <w:tcW w:w="1838" w:type="dxa"/>
          </w:tcPr>
          <w:p w14:paraId="0A2139E7"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Общее количество</w:t>
            </w:r>
          </w:p>
        </w:tc>
        <w:tc>
          <w:tcPr>
            <w:tcW w:w="1856" w:type="dxa"/>
          </w:tcPr>
          <w:p w14:paraId="37B70E90"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1891</w:t>
            </w:r>
          </w:p>
        </w:tc>
        <w:tc>
          <w:tcPr>
            <w:tcW w:w="2059" w:type="dxa"/>
          </w:tcPr>
          <w:p w14:paraId="04B67445"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2064</w:t>
            </w:r>
          </w:p>
        </w:tc>
        <w:tc>
          <w:tcPr>
            <w:tcW w:w="1796" w:type="dxa"/>
          </w:tcPr>
          <w:p w14:paraId="66973941"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1891</w:t>
            </w:r>
          </w:p>
        </w:tc>
        <w:tc>
          <w:tcPr>
            <w:tcW w:w="1796" w:type="dxa"/>
          </w:tcPr>
          <w:p w14:paraId="527C69AC" w14:textId="77777777" w:rsidR="00C91EA1" w:rsidRPr="00C91EA1" w:rsidRDefault="00C91EA1" w:rsidP="00C91EA1">
            <w:pPr>
              <w:spacing w:line="276" w:lineRule="auto"/>
              <w:jc w:val="both"/>
              <w:rPr>
                <w:rFonts w:ascii="Times New Roman" w:hAnsi="Times New Roman" w:cs="Times New Roman"/>
                <w:sz w:val="24"/>
                <w:szCs w:val="24"/>
                <w:lang w:eastAsia="zh-CN"/>
              </w:rPr>
            </w:pPr>
            <w:r w:rsidRPr="00C91EA1">
              <w:rPr>
                <w:rFonts w:ascii="Times New Roman" w:hAnsi="Times New Roman" w:cs="Times New Roman"/>
                <w:sz w:val="24"/>
                <w:szCs w:val="24"/>
                <w:lang w:eastAsia="zh-CN"/>
              </w:rPr>
              <w:t>2064</w:t>
            </w:r>
          </w:p>
        </w:tc>
      </w:tr>
    </w:tbl>
    <w:p w14:paraId="2BAF8950" w14:textId="77777777" w:rsidR="00C91EA1" w:rsidRPr="00C91EA1" w:rsidRDefault="00C91EA1" w:rsidP="00AB406C">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Таблица 21. Количество детей, обучавшихся по программам ресурсных центров</w:t>
      </w:r>
    </w:p>
    <w:p w14:paraId="083388F3"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p>
    <w:p w14:paraId="3C197F4F"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lastRenderedPageBreak/>
        <w:drawing>
          <wp:inline distT="0" distB="0" distL="0" distR="0" wp14:anchorId="5816BBF8" wp14:editId="7B35F866">
            <wp:extent cx="2753832" cy="2743200"/>
            <wp:effectExtent l="0" t="0" r="889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91EA1">
        <w:rPr>
          <w:rFonts w:ascii="Times New Roman" w:eastAsia="Calibri" w:hAnsi="Times New Roman" w:cs="Times New Roman"/>
          <w:b/>
          <w:noProof/>
          <w:sz w:val="24"/>
          <w:szCs w:val="24"/>
          <w:lang w:eastAsia="ru-RU"/>
        </w:rPr>
        <w:drawing>
          <wp:inline distT="0" distB="0" distL="0" distR="0" wp14:anchorId="6087630E" wp14:editId="44EFEF9F">
            <wp:extent cx="2753360" cy="2743200"/>
            <wp:effectExtent l="0" t="0" r="889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35D9E8" w14:textId="77777777" w:rsidR="00C91EA1" w:rsidRPr="00C91EA1" w:rsidRDefault="00C91EA1" w:rsidP="00AB406C">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Calibri" w:hAnsi="Times New Roman" w:cs="Times New Roman"/>
          <w:b/>
          <w:i/>
          <w:iCs/>
          <w:sz w:val="24"/>
          <w:szCs w:val="24"/>
        </w:rPr>
        <w:t>Диаграммы 18,19.</w:t>
      </w:r>
      <w:r w:rsidRPr="00C91EA1">
        <w:rPr>
          <w:rFonts w:ascii="Times New Roman" w:eastAsia="Times New Roman" w:hAnsi="Times New Roman" w:cs="Times New Roman"/>
          <w:b/>
          <w:bCs/>
          <w:i/>
          <w:iCs/>
          <w:sz w:val="24"/>
          <w:szCs w:val="24"/>
          <w:lang w:eastAsia="zh-CN"/>
        </w:rPr>
        <w:t xml:space="preserve"> Количество детей, обучавшихся по программам муниципальных ресурсных центров: дети и родители</w:t>
      </w:r>
    </w:p>
    <w:p w14:paraId="61F57BCF"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43C870F1" wp14:editId="7BA1A0A5">
            <wp:extent cx="2639089" cy="2743200"/>
            <wp:effectExtent l="0" t="0" r="8890"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C91EA1">
        <w:rPr>
          <w:rFonts w:ascii="Times New Roman" w:eastAsia="Calibri" w:hAnsi="Times New Roman" w:cs="Times New Roman"/>
          <w:b/>
          <w:noProof/>
          <w:sz w:val="24"/>
          <w:szCs w:val="24"/>
          <w:lang w:eastAsia="ru-RU"/>
        </w:rPr>
        <w:drawing>
          <wp:inline distT="0" distB="0" distL="0" distR="0" wp14:anchorId="029CC4A5" wp14:editId="5330943B">
            <wp:extent cx="2881423" cy="2743200"/>
            <wp:effectExtent l="0" t="0" r="14605" b="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9BAEEF" w14:textId="77777777" w:rsidR="00C91EA1" w:rsidRPr="00C91EA1" w:rsidRDefault="00C91EA1" w:rsidP="00AB406C">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Диаграммы 20,21. Количество детей, обучавшихся по программам региональных ресурсных центров: дети и родители</w:t>
      </w:r>
    </w:p>
    <w:p w14:paraId="6C92CE87"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Как видно из данных таблицы 21 и диаграмм 18-21, примерно равное количество одаренных детей были включены в освоение сетевых образовательных программ на базах муниципальных и региональных ресурсных центров, их количество несколько варьируется в пределах 20 %: 14,28 % (муниципальные центры) и 18,67% (региональные центры), такие ответы дали одаренные учащиеся, и, соответственно, 11,58 % (муниципальные центры) и 18,46 % (региональные центры)- это ответы, предложенные родителями одаренных детей. </w:t>
      </w:r>
    </w:p>
    <w:p w14:paraId="570A0ABA"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Таким образом, достаточно высокая степень информированности о наличии ресурсных центров для одаренных детей в региональной образовательной системе не обусловлена полученным опытом освоения </w:t>
      </w:r>
      <w:r w:rsidRPr="00C91EA1">
        <w:rPr>
          <w:rFonts w:ascii="Times New Roman" w:eastAsia="Times New Roman" w:hAnsi="Times New Roman" w:cs="Times New Roman"/>
          <w:sz w:val="28"/>
          <w:szCs w:val="28"/>
          <w:lang w:eastAsia="zh-CN"/>
        </w:rPr>
        <w:lastRenderedPageBreak/>
        <w:t>одаренными детьми сетевых программ, а скорее определена информированностью детей и их родителей из других источников.</w:t>
      </w:r>
    </w:p>
    <w:p w14:paraId="374A5AD0"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Данный вывод объясняет различный рейтинг реализации сетевых программ на базах региональных и муниципальных центров, сделанный на основе анализа анкет специалистов муниципальных органов управления образованием и  анкет учащихся и их родителей. Региональные ресурсные центры созданы как отдельные организации, а муниципальные – это чаще всего организации дополнительного образования, наделенные полномочиями ресурсных муниципальных центров по работе с одаренными детьми. В этой связи и детям, и их родителям сложно определиться с программами, которые работают как программы дополнительного образования углубленного уровня организации дополнительного образования, или же рассматриваются как сетевые программы, предназначенные для одаренных детей. </w:t>
      </w:r>
    </w:p>
    <w:p w14:paraId="3A8A9DDA" w14:textId="77777777" w:rsidR="00C91EA1" w:rsidRPr="00C91EA1" w:rsidRDefault="00C91EA1" w:rsidP="00C91EA1">
      <w:pPr>
        <w:spacing w:after="0" w:line="276" w:lineRule="auto"/>
        <w:ind w:firstLine="709"/>
        <w:jc w:val="both"/>
        <w:rPr>
          <w:rFonts w:ascii="Times New Roman" w:eastAsia="Calibri" w:hAnsi="Times New Roman" w:cs="Times New Roman"/>
          <w:i/>
          <w:iCs/>
          <w:sz w:val="28"/>
          <w:szCs w:val="28"/>
        </w:rPr>
      </w:pPr>
      <w:r w:rsidRPr="00C91EA1">
        <w:rPr>
          <w:rFonts w:ascii="Times New Roman" w:eastAsia="Times New Roman" w:hAnsi="Times New Roman" w:cs="Times New Roman"/>
          <w:sz w:val="28"/>
          <w:szCs w:val="28"/>
          <w:lang w:eastAsia="zh-CN"/>
        </w:rPr>
        <w:t xml:space="preserve">Этот вывод поддерживает и анализ анкет педагогов одаренных детей. Им было предложено ответить на вопрос </w:t>
      </w:r>
      <w:r w:rsidRPr="00C91EA1">
        <w:rPr>
          <w:rFonts w:ascii="Times New Roman" w:eastAsia="Times New Roman" w:hAnsi="Times New Roman" w:cs="Times New Roman"/>
          <w:i/>
          <w:iCs/>
          <w:sz w:val="28"/>
          <w:szCs w:val="28"/>
          <w:lang w:eastAsia="zh-CN"/>
        </w:rPr>
        <w:t>«</w:t>
      </w:r>
      <w:r w:rsidRPr="00C91EA1">
        <w:rPr>
          <w:rFonts w:ascii="Times New Roman" w:eastAsia="Calibri" w:hAnsi="Times New Roman" w:cs="Times New Roman"/>
          <w:i/>
          <w:iCs/>
          <w:sz w:val="28"/>
          <w:szCs w:val="28"/>
        </w:rPr>
        <w:t xml:space="preserve">Какие организационные формы реализации образовательных программ предлагаются в Вашем образовательном учреждении для этой категории детей?». </w:t>
      </w:r>
      <w:r w:rsidRPr="00C91EA1">
        <w:rPr>
          <w:rFonts w:ascii="Times New Roman" w:eastAsia="Calibri" w:hAnsi="Times New Roman" w:cs="Times New Roman"/>
          <w:sz w:val="28"/>
          <w:szCs w:val="28"/>
        </w:rPr>
        <w:t>Полученные варианты ответов приведены в диаграмме 22.</w:t>
      </w:r>
    </w:p>
    <w:p w14:paraId="72D68830" w14:textId="77777777" w:rsidR="00C91EA1" w:rsidRPr="00C91EA1" w:rsidRDefault="00C91EA1" w:rsidP="00C91EA1">
      <w:pPr>
        <w:spacing w:after="0" w:line="276" w:lineRule="auto"/>
        <w:ind w:firstLine="709"/>
        <w:jc w:val="both"/>
        <w:rPr>
          <w:rFonts w:ascii="Times New Roman" w:eastAsia="Calibri" w:hAnsi="Times New Roman" w:cs="Times New Roman"/>
          <w:b/>
          <w:sz w:val="24"/>
          <w:szCs w:val="24"/>
        </w:rPr>
      </w:pPr>
    </w:p>
    <w:p w14:paraId="2B338B08" w14:textId="77777777" w:rsidR="00C91EA1" w:rsidRPr="00C91EA1" w:rsidRDefault="00C91EA1" w:rsidP="00C91EA1">
      <w:pPr>
        <w:spacing w:after="0"/>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09B36E4F" wp14:editId="439B9322">
            <wp:extent cx="5908365" cy="3997325"/>
            <wp:effectExtent l="0" t="0" r="16510" b="3175"/>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3697377" w14:textId="77777777" w:rsidR="00C91EA1" w:rsidRPr="00C91EA1" w:rsidRDefault="00C91EA1" w:rsidP="00AB406C">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Диаграмма 22. Организационные формы реализации образовательных программ: педагоги</w:t>
      </w:r>
    </w:p>
    <w:p w14:paraId="2F7F99F6" w14:textId="77777777" w:rsidR="00C91EA1" w:rsidRPr="00C91EA1" w:rsidRDefault="00C91EA1" w:rsidP="00C91EA1">
      <w:pPr>
        <w:spacing w:after="0"/>
        <w:jc w:val="both"/>
        <w:rPr>
          <w:rFonts w:ascii="Times New Roman" w:eastAsia="Times New Roman" w:hAnsi="Times New Roman" w:cs="Times New Roman"/>
          <w:sz w:val="28"/>
          <w:szCs w:val="28"/>
          <w:lang w:eastAsia="zh-CN"/>
        </w:rPr>
      </w:pPr>
    </w:p>
    <w:p w14:paraId="4D42446A"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lastRenderedPageBreak/>
        <w:t>Каждый из участников анкетирования, а это 1463 педагога, смог выбрать несколько ответов. Наибольшее число выборов было отдано школьным профильным общеобразовательным программам -63%, сетевым образовательным программам, реализуемым на базе школ и региональных ресурсных центров – 51%, сетевым программам, реализуемым на базах школ и организаций дополнительного образования -46%, сетевым программам, реализуемым на базах школ и муниципальных ресурсных центров- 44%. Меньше выборов было отдано сетевым программам с ВУЗами – 18,5%.</w:t>
      </w:r>
    </w:p>
    <w:p w14:paraId="02476C61"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Примечательно, что педагоги указали и проектные сессии для одаренных детей на базе федерального центра «Сириус» - 28% выборов.  </w:t>
      </w:r>
    </w:p>
    <w:p w14:paraId="09157ED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sz w:val="28"/>
          <w:szCs w:val="28"/>
          <w:lang w:eastAsia="zh-CN"/>
        </w:rPr>
        <w:t>Среди наименований сетевых программ, наиболее часто назывались предметные профильные сессии в центре «Интеллект», проектные сессии в центре «Ладога». В перечне наиболее востребованных программ:</w:t>
      </w:r>
      <w:r w:rsidRPr="00C91EA1">
        <w:rPr>
          <w:rFonts w:ascii="Times New Roman" w:eastAsia="Times New Roman" w:hAnsi="Times New Roman" w:cs="Times New Roman"/>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"Школа Росатома", программа "Атомкласс"; «Заочная Математическая Школа»  центра «Интеллект», "Углубленная, олимпиадная и исследовательская математика», «Мир взаимосвязей: от молекулы до биосферы», «Информационные технологии и программирование», «Школа УниШанс по программе "Математика-это просто" при СПбГУ, «Информатика и программирование», «Математика +», «Экспериментальная физика», «Олимпиадный  лифт», «Живое обществознание», «Немецкий – с удовольствием», «Живая классика», «История освоения Арктики: методология и источники исследования. Арктика таинственная и прекрасная», «Меридиан открытий», "Шаг в будущее", «3 -D моделирование и прототипирование», «3D технологии», «Интернет вещей», «Математические основы программирования», «Мультимедийная журналистика», «Современное медиапространство: перспективы и возможности», «Современная журналистика», «Социальное проектирование», «Литературное творчество: "Журналистика и нон-фикшн", "Лидер школьного ученического самоуправления", «Подросток и театр», «Инкубатор идей», «Вокальное искусство», Научно-исследовательская деятельность на базе Института физиологии им. академика И.П. Павлова, Ефимовские чтения, Королевские чтения, Лихачевские чтения, «Летний экологический лагерь на базе НИЦ "Курчатовский институт" – ПИЯФ и ряд других.</w:t>
      </w:r>
    </w:p>
    <w:p w14:paraId="18B08B8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Большая часть сетевых программ, перечисленная педагогами, отражена в анкетах одаренных детей и их родителей. Надо отметить, что родители хорошо осведомлены о содержании программ, которые осваивают их дети в сетевом формате на базах разных образовательных организаций. </w:t>
      </w:r>
    </w:p>
    <w:p w14:paraId="47E67196"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Учитывая специфику дополнительного образования и его программ, в исследовании было важно установить на базе каких образовательных </w:t>
      </w:r>
      <w:r w:rsidRPr="00C91EA1">
        <w:rPr>
          <w:rFonts w:ascii="Times New Roman" w:eastAsia="Calibri" w:hAnsi="Times New Roman" w:cs="Times New Roman"/>
          <w:bCs/>
          <w:sz w:val="28"/>
          <w:szCs w:val="28"/>
        </w:rPr>
        <w:lastRenderedPageBreak/>
        <w:t>организаций занимается одаренный ребёнок по дополнительным образовательным программам. Анализ ответов родителей и детей представлен в таблице 22.</w:t>
      </w:r>
    </w:p>
    <w:p w14:paraId="6EA05C1F" w14:textId="77777777" w:rsidR="00C91EA1" w:rsidRPr="00C91EA1" w:rsidRDefault="00C91EA1" w:rsidP="00C91EA1">
      <w:pPr>
        <w:spacing w:after="0" w:line="276" w:lineRule="auto"/>
        <w:jc w:val="both"/>
        <w:rPr>
          <w:rFonts w:ascii="Times New Roman" w:eastAsia="Calibri" w:hAnsi="Times New Roman" w:cs="Times New Roman"/>
          <w:bCs/>
          <w:sz w:val="28"/>
          <w:szCs w:val="28"/>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390"/>
        <w:gridCol w:w="1390"/>
        <w:gridCol w:w="1390"/>
        <w:gridCol w:w="1390"/>
      </w:tblGrid>
      <w:tr w:rsidR="00C91EA1" w:rsidRPr="00C91EA1" w14:paraId="6BBAB85D" w14:textId="77777777" w:rsidTr="0022785A">
        <w:trPr>
          <w:trHeight w:val="315"/>
        </w:trPr>
        <w:tc>
          <w:tcPr>
            <w:tcW w:w="3999" w:type="dxa"/>
            <w:shd w:val="clear" w:color="auto" w:fill="auto"/>
            <w:noWrap/>
            <w:vAlign w:val="bottom"/>
            <w:hideMark/>
          </w:tcPr>
          <w:p w14:paraId="18FB0481"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1499" w:type="dxa"/>
            <w:shd w:val="clear" w:color="auto" w:fill="auto"/>
            <w:noWrap/>
            <w:vAlign w:val="bottom"/>
            <w:hideMark/>
          </w:tcPr>
          <w:p w14:paraId="70E88A6C" w14:textId="77777777" w:rsidR="00C91EA1" w:rsidRPr="00C91EA1" w:rsidRDefault="00C91EA1" w:rsidP="00C91EA1">
            <w:pPr>
              <w:spacing w:after="0" w:line="240" w:lineRule="auto"/>
              <w:jc w:val="both"/>
              <w:rPr>
                <w:rFonts w:ascii="Arial" w:eastAsia="Times New Roman" w:hAnsi="Arial" w:cs="Arial"/>
                <w:b/>
                <w:color w:val="000000"/>
                <w:sz w:val="20"/>
                <w:szCs w:val="20"/>
                <w:lang w:eastAsia="ru-RU"/>
              </w:rPr>
            </w:pPr>
            <w:r w:rsidRPr="00C91EA1">
              <w:rPr>
                <w:rFonts w:ascii="Times New Roman" w:eastAsia="Times New Roman" w:hAnsi="Times New Roman" w:cs="Times New Roman"/>
                <w:b/>
                <w:color w:val="000000"/>
                <w:sz w:val="24"/>
                <w:szCs w:val="24"/>
                <w:lang w:eastAsia="ru-RU"/>
              </w:rPr>
              <w:t>Количество ответов: родители</w:t>
            </w:r>
          </w:p>
        </w:tc>
        <w:tc>
          <w:tcPr>
            <w:tcW w:w="1499" w:type="dxa"/>
            <w:shd w:val="clear" w:color="auto" w:fill="auto"/>
            <w:noWrap/>
            <w:vAlign w:val="bottom"/>
            <w:hideMark/>
          </w:tcPr>
          <w:p w14:paraId="24134EF7" w14:textId="77777777" w:rsidR="00C91EA1" w:rsidRPr="00C91EA1" w:rsidRDefault="00C91EA1" w:rsidP="00C91EA1">
            <w:pPr>
              <w:spacing w:after="0" w:line="240" w:lineRule="auto"/>
              <w:rPr>
                <w:rFonts w:ascii="Arial" w:eastAsia="Times New Roman" w:hAnsi="Arial" w:cs="Arial"/>
                <w:b/>
                <w:color w:val="000000"/>
                <w:sz w:val="20"/>
                <w:szCs w:val="20"/>
                <w:lang w:eastAsia="ru-RU"/>
              </w:rPr>
            </w:pPr>
            <w:r w:rsidRPr="00C91EA1">
              <w:rPr>
                <w:rFonts w:ascii="Times New Roman" w:eastAsia="Times New Roman" w:hAnsi="Times New Roman" w:cs="Times New Roman"/>
                <w:b/>
                <w:color w:val="000000"/>
                <w:sz w:val="24"/>
                <w:szCs w:val="24"/>
                <w:lang w:eastAsia="ru-RU"/>
              </w:rPr>
              <w:t>Количество ответов, %: родители</w:t>
            </w:r>
          </w:p>
        </w:tc>
        <w:tc>
          <w:tcPr>
            <w:tcW w:w="1112" w:type="dxa"/>
          </w:tcPr>
          <w:p w14:paraId="13C92BC8"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w:t>
            </w:r>
          </w:p>
          <w:p w14:paraId="27A1472A"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дети</w:t>
            </w:r>
          </w:p>
        </w:tc>
        <w:tc>
          <w:tcPr>
            <w:tcW w:w="1128" w:type="dxa"/>
          </w:tcPr>
          <w:p w14:paraId="7133CFE0"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 дети</w:t>
            </w:r>
          </w:p>
        </w:tc>
      </w:tr>
      <w:tr w:rsidR="00C91EA1" w:rsidRPr="00C91EA1" w14:paraId="2D634918" w14:textId="77777777" w:rsidTr="0022785A">
        <w:trPr>
          <w:trHeight w:val="315"/>
        </w:trPr>
        <w:tc>
          <w:tcPr>
            <w:tcW w:w="3999" w:type="dxa"/>
            <w:shd w:val="clear" w:color="auto" w:fill="auto"/>
            <w:noWrap/>
            <w:vAlign w:val="bottom"/>
            <w:hideMark/>
          </w:tcPr>
          <w:p w14:paraId="753FA88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8.1. Школы, где он учится</w:t>
            </w:r>
          </w:p>
        </w:tc>
        <w:tc>
          <w:tcPr>
            <w:tcW w:w="1499" w:type="dxa"/>
            <w:shd w:val="clear" w:color="auto" w:fill="auto"/>
            <w:noWrap/>
            <w:vAlign w:val="bottom"/>
            <w:hideMark/>
          </w:tcPr>
          <w:p w14:paraId="2630BCFA"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1209</w:t>
            </w:r>
          </w:p>
        </w:tc>
        <w:tc>
          <w:tcPr>
            <w:tcW w:w="1499" w:type="dxa"/>
            <w:shd w:val="clear" w:color="auto" w:fill="auto"/>
            <w:noWrap/>
            <w:vAlign w:val="bottom"/>
            <w:hideMark/>
          </w:tcPr>
          <w:p w14:paraId="36CE8163"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58,58</w:t>
            </w:r>
          </w:p>
        </w:tc>
        <w:tc>
          <w:tcPr>
            <w:tcW w:w="1112" w:type="dxa"/>
          </w:tcPr>
          <w:p w14:paraId="2B468024"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1209</w:t>
            </w:r>
          </w:p>
        </w:tc>
        <w:tc>
          <w:tcPr>
            <w:tcW w:w="1128" w:type="dxa"/>
          </w:tcPr>
          <w:p w14:paraId="4AAEC25D"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63,93</w:t>
            </w:r>
          </w:p>
        </w:tc>
      </w:tr>
      <w:tr w:rsidR="00C91EA1" w:rsidRPr="00C91EA1" w14:paraId="7C816E24" w14:textId="77777777" w:rsidTr="0022785A">
        <w:trPr>
          <w:trHeight w:val="315"/>
        </w:trPr>
        <w:tc>
          <w:tcPr>
            <w:tcW w:w="3999" w:type="dxa"/>
            <w:shd w:val="clear" w:color="auto" w:fill="auto"/>
            <w:noWrap/>
            <w:vAlign w:val="bottom"/>
            <w:hideMark/>
          </w:tcPr>
          <w:p w14:paraId="54F7F95B"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8.2. Организации дополнительного образования детей (дворец, дом, центр детского творчества, спортивная школа, школа искусств и т.д.)</w:t>
            </w:r>
          </w:p>
        </w:tc>
        <w:tc>
          <w:tcPr>
            <w:tcW w:w="1499" w:type="dxa"/>
            <w:shd w:val="clear" w:color="auto" w:fill="auto"/>
            <w:noWrap/>
            <w:vAlign w:val="bottom"/>
            <w:hideMark/>
          </w:tcPr>
          <w:p w14:paraId="4825F784"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1329</w:t>
            </w:r>
          </w:p>
        </w:tc>
        <w:tc>
          <w:tcPr>
            <w:tcW w:w="1499" w:type="dxa"/>
            <w:shd w:val="clear" w:color="auto" w:fill="auto"/>
            <w:noWrap/>
            <w:vAlign w:val="bottom"/>
            <w:hideMark/>
          </w:tcPr>
          <w:p w14:paraId="73956C86"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64,39</w:t>
            </w:r>
          </w:p>
        </w:tc>
        <w:tc>
          <w:tcPr>
            <w:tcW w:w="1112" w:type="dxa"/>
          </w:tcPr>
          <w:p w14:paraId="46714E42"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1162</w:t>
            </w:r>
          </w:p>
        </w:tc>
        <w:tc>
          <w:tcPr>
            <w:tcW w:w="1128" w:type="dxa"/>
          </w:tcPr>
          <w:p w14:paraId="03D4244E"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61,45</w:t>
            </w:r>
          </w:p>
        </w:tc>
      </w:tr>
      <w:tr w:rsidR="00C91EA1" w:rsidRPr="00C91EA1" w14:paraId="060CBF02" w14:textId="77777777" w:rsidTr="0022785A">
        <w:trPr>
          <w:trHeight w:val="315"/>
        </w:trPr>
        <w:tc>
          <w:tcPr>
            <w:tcW w:w="3999" w:type="dxa"/>
            <w:shd w:val="clear" w:color="auto" w:fill="auto"/>
            <w:noWrap/>
            <w:vAlign w:val="bottom"/>
            <w:hideMark/>
          </w:tcPr>
          <w:p w14:paraId="0C6B68E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8.3. Организации высшего профессионального образования (программы, курсы и т.д.), 8.4. Муниципального ресурсного центра по работе с одаренными детьми</w:t>
            </w:r>
          </w:p>
        </w:tc>
        <w:tc>
          <w:tcPr>
            <w:tcW w:w="1499" w:type="dxa"/>
            <w:shd w:val="clear" w:color="auto" w:fill="auto"/>
            <w:noWrap/>
            <w:vAlign w:val="bottom"/>
            <w:hideMark/>
          </w:tcPr>
          <w:p w14:paraId="0FA4D35E"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143</w:t>
            </w:r>
          </w:p>
        </w:tc>
        <w:tc>
          <w:tcPr>
            <w:tcW w:w="1499" w:type="dxa"/>
            <w:shd w:val="clear" w:color="auto" w:fill="auto"/>
            <w:noWrap/>
            <w:vAlign w:val="bottom"/>
            <w:hideMark/>
          </w:tcPr>
          <w:p w14:paraId="414D8860"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6,93</w:t>
            </w:r>
          </w:p>
        </w:tc>
        <w:tc>
          <w:tcPr>
            <w:tcW w:w="1112" w:type="dxa"/>
          </w:tcPr>
          <w:p w14:paraId="5675B2CD"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186</w:t>
            </w:r>
          </w:p>
        </w:tc>
        <w:tc>
          <w:tcPr>
            <w:tcW w:w="1128" w:type="dxa"/>
          </w:tcPr>
          <w:p w14:paraId="7C5939D6"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9,84</w:t>
            </w:r>
          </w:p>
        </w:tc>
      </w:tr>
      <w:tr w:rsidR="00C91EA1" w:rsidRPr="00C91EA1" w14:paraId="2A3FC86A" w14:textId="77777777" w:rsidTr="0022785A">
        <w:trPr>
          <w:trHeight w:val="315"/>
        </w:trPr>
        <w:tc>
          <w:tcPr>
            <w:tcW w:w="3999" w:type="dxa"/>
            <w:shd w:val="clear" w:color="auto" w:fill="auto"/>
            <w:noWrap/>
            <w:vAlign w:val="bottom"/>
            <w:hideMark/>
          </w:tcPr>
          <w:p w14:paraId="3208515F"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8.4. Муниципального ресурсного центра по работе с одаренными детьми</w:t>
            </w:r>
          </w:p>
        </w:tc>
        <w:tc>
          <w:tcPr>
            <w:tcW w:w="1499" w:type="dxa"/>
            <w:shd w:val="clear" w:color="auto" w:fill="auto"/>
            <w:noWrap/>
            <w:vAlign w:val="bottom"/>
            <w:hideMark/>
          </w:tcPr>
          <w:p w14:paraId="04267259"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107</w:t>
            </w:r>
          </w:p>
        </w:tc>
        <w:tc>
          <w:tcPr>
            <w:tcW w:w="1499" w:type="dxa"/>
            <w:shd w:val="clear" w:color="auto" w:fill="auto"/>
            <w:noWrap/>
            <w:vAlign w:val="bottom"/>
            <w:hideMark/>
          </w:tcPr>
          <w:p w14:paraId="51FD62B9"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5,18</w:t>
            </w:r>
          </w:p>
        </w:tc>
        <w:tc>
          <w:tcPr>
            <w:tcW w:w="1112" w:type="dxa"/>
          </w:tcPr>
          <w:p w14:paraId="00C13B5D"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114</w:t>
            </w:r>
          </w:p>
        </w:tc>
        <w:tc>
          <w:tcPr>
            <w:tcW w:w="1128" w:type="dxa"/>
          </w:tcPr>
          <w:p w14:paraId="100EFE55"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6,03</w:t>
            </w:r>
          </w:p>
        </w:tc>
      </w:tr>
      <w:tr w:rsidR="00C91EA1" w:rsidRPr="00C91EA1" w14:paraId="5AFCF298" w14:textId="77777777" w:rsidTr="0022785A">
        <w:trPr>
          <w:trHeight w:val="315"/>
        </w:trPr>
        <w:tc>
          <w:tcPr>
            <w:tcW w:w="3999" w:type="dxa"/>
            <w:shd w:val="clear" w:color="auto" w:fill="auto"/>
            <w:noWrap/>
            <w:vAlign w:val="bottom"/>
            <w:hideMark/>
          </w:tcPr>
          <w:p w14:paraId="6BF85F10"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8.5. Регионального ресурсного центра по работе с одаренными детьми («Интеллект», «Ладога»)</w:t>
            </w:r>
          </w:p>
        </w:tc>
        <w:tc>
          <w:tcPr>
            <w:tcW w:w="1499" w:type="dxa"/>
            <w:shd w:val="clear" w:color="auto" w:fill="auto"/>
            <w:noWrap/>
            <w:vAlign w:val="bottom"/>
            <w:hideMark/>
          </w:tcPr>
          <w:p w14:paraId="3263D51F"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254</w:t>
            </w:r>
          </w:p>
        </w:tc>
        <w:tc>
          <w:tcPr>
            <w:tcW w:w="1499" w:type="dxa"/>
            <w:shd w:val="clear" w:color="auto" w:fill="auto"/>
            <w:noWrap/>
            <w:vAlign w:val="bottom"/>
            <w:hideMark/>
          </w:tcPr>
          <w:p w14:paraId="3AF3E280"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12,31</w:t>
            </w:r>
          </w:p>
        </w:tc>
        <w:tc>
          <w:tcPr>
            <w:tcW w:w="1112" w:type="dxa"/>
          </w:tcPr>
          <w:p w14:paraId="394512FB"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262</w:t>
            </w:r>
          </w:p>
        </w:tc>
        <w:tc>
          <w:tcPr>
            <w:tcW w:w="1128" w:type="dxa"/>
          </w:tcPr>
          <w:p w14:paraId="29F5EFCA"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13,86</w:t>
            </w:r>
          </w:p>
        </w:tc>
      </w:tr>
      <w:tr w:rsidR="00C91EA1" w:rsidRPr="00C91EA1" w14:paraId="41CC38E2" w14:textId="77777777" w:rsidTr="0022785A">
        <w:trPr>
          <w:trHeight w:val="315"/>
        </w:trPr>
        <w:tc>
          <w:tcPr>
            <w:tcW w:w="3999" w:type="dxa"/>
            <w:shd w:val="clear" w:color="auto" w:fill="auto"/>
            <w:noWrap/>
            <w:vAlign w:val="bottom"/>
            <w:hideMark/>
          </w:tcPr>
          <w:p w14:paraId="34F3A5B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8.6. Федерального центра «Сириус»</w:t>
            </w:r>
          </w:p>
        </w:tc>
        <w:tc>
          <w:tcPr>
            <w:tcW w:w="1499" w:type="dxa"/>
            <w:shd w:val="clear" w:color="auto" w:fill="auto"/>
            <w:noWrap/>
            <w:vAlign w:val="bottom"/>
            <w:hideMark/>
          </w:tcPr>
          <w:p w14:paraId="0229E216"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66</w:t>
            </w:r>
          </w:p>
        </w:tc>
        <w:tc>
          <w:tcPr>
            <w:tcW w:w="1499" w:type="dxa"/>
            <w:shd w:val="clear" w:color="auto" w:fill="auto"/>
            <w:noWrap/>
            <w:vAlign w:val="bottom"/>
            <w:hideMark/>
          </w:tcPr>
          <w:p w14:paraId="1BD30FBB"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3,20</w:t>
            </w:r>
          </w:p>
        </w:tc>
        <w:tc>
          <w:tcPr>
            <w:tcW w:w="1112" w:type="dxa"/>
          </w:tcPr>
          <w:p w14:paraId="0B0F3315"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71</w:t>
            </w:r>
          </w:p>
        </w:tc>
        <w:tc>
          <w:tcPr>
            <w:tcW w:w="1128" w:type="dxa"/>
          </w:tcPr>
          <w:p w14:paraId="6127754F"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3,75</w:t>
            </w:r>
          </w:p>
        </w:tc>
      </w:tr>
      <w:tr w:rsidR="00C91EA1" w:rsidRPr="00C91EA1" w14:paraId="53A78DDC" w14:textId="77777777" w:rsidTr="0022785A">
        <w:trPr>
          <w:trHeight w:val="315"/>
        </w:trPr>
        <w:tc>
          <w:tcPr>
            <w:tcW w:w="3999" w:type="dxa"/>
            <w:shd w:val="clear" w:color="auto" w:fill="auto"/>
            <w:noWrap/>
            <w:vAlign w:val="bottom"/>
            <w:hideMark/>
          </w:tcPr>
          <w:p w14:paraId="52AF0021"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8.7. Не занимается</w:t>
            </w:r>
          </w:p>
        </w:tc>
        <w:tc>
          <w:tcPr>
            <w:tcW w:w="1499" w:type="dxa"/>
            <w:shd w:val="clear" w:color="auto" w:fill="auto"/>
            <w:noWrap/>
            <w:vAlign w:val="bottom"/>
            <w:hideMark/>
          </w:tcPr>
          <w:p w14:paraId="1EA4DD83"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273</w:t>
            </w:r>
          </w:p>
        </w:tc>
        <w:tc>
          <w:tcPr>
            <w:tcW w:w="1499" w:type="dxa"/>
            <w:shd w:val="clear" w:color="auto" w:fill="auto"/>
            <w:noWrap/>
            <w:vAlign w:val="bottom"/>
            <w:hideMark/>
          </w:tcPr>
          <w:p w14:paraId="35D2B72B"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13,23</w:t>
            </w:r>
          </w:p>
        </w:tc>
        <w:tc>
          <w:tcPr>
            <w:tcW w:w="1112" w:type="dxa"/>
          </w:tcPr>
          <w:p w14:paraId="6FC9B885"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198</w:t>
            </w:r>
          </w:p>
        </w:tc>
        <w:tc>
          <w:tcPr>
            <w:tcW w:w="1128" w:type="dxa"/>
          </w:tcPr>
          <w:p w14:paraId="28B8C698" w14:textId="77777777" w:rsidR="00C91EA1" w:rsidRPr="00C91EA1" w:rsidRDefault="00C91EA1" w:rsidP="00C91EA1">
            <w:pPr>
              <w:spacing w:after="0" w:line="240" w:lineRule="auto"/>
              <w:jc w:val="right"/>
              <w:rPr>
                <w:rFonts w:ascii="Arial" w:eastAsia="Times New Roman" w:hAnsi="Arial" w:cs="Arial"/>
                <w:color w:val="000000"/>
                <w:sz w:val="20"/>
                <w:szCs w:val="20"/>
                <w:lang w:eastAsia="ru-RU"/>
              </w:rPr>
            </w:pPr>
            <w:r w:rsidRPr="00C91EA1">
              <w:rPr>
                <w:rFonts w:ascii="Times New Roman" w:eastAsia="Times New Roman" w:hAnsi="Times New Roman" w:cs="Times New Roman"/>
                <w:color w:val="000000"/>
                <w:sz w:val="24"/>
                <w:szCs w:val="24"/>
                <w:lang w:eastAsia="ru-RU"/>
              </w:rPr>
              <w:t>10,47</w:t>
            </w:r>
          </w:p>
        </w:tc>
      </w:tr>
    </w:tbl>
    <w:p w14:paraId="5DFA0630" w14:textId="77777777" w:rsidR="00C91EA1" w:rsidRPr="00C91EA1" w:rsidRDefault="00C91EA1" w:rsidP="00AB406C">
      <w:pPr>
        <w:spacing w:after="0" w:line="276" w:lineRule="auto"/>
        <w:ind w:firstLine="708"/>
        <w:jc w:val="both"/>
        <w:rPr>
          <w:rFonts w:ascii="Times New Roman" w:eastAsia="Times New Roman" w:hAnsi="Times New Roman" w:cs="Times New Roman"/>
          <w:b/>
          <w:bCs/>
          <w:i/>
          <w:iCs/>
          <w:color w:val="000000"/>
          <w:sz w:val="24"/>
          <w:szCs w:val="24"/>
          <w:lang w:eastAsia="ru-RU"/>
        </w:rPr>
      </w:pPr>
      <w:r w:rsidRPr="00C91EA1">
        <w:rPr>
          <w:rFonts w:ascii="Times New Roman" w:eastAsia="Times New Roman" w:hAnsi="Times New Roman" w:cs="Times New Roman"/>
          <w:b/>
          <w:bCs/>
          <w:i/>
          <w:iCs/>
          <w:color w:val="000000"/>
          <w:sz w:val="24"/>
          <w:szCs w:val="24"/>
          <w:lang w:eastAsia="ru-RU"/>
        </w:rPr>
        <w:t>Таблица 22. Образовательные организации, на базе которых одаренные дети осваивают дополнительные общеобразовательные программы: родители, дети</w:t>
      </w:r>
    </w:p>
    <w:p w14:paraId="5BCC5466"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Анализ ответов на этот вопрос показал, что у одаренных детей и их родителей лидируют организации дополнительного образования детей (61%-64 %) и общеобразовательные школы (58%-64%).</w:t>
      </w:r>
    </w:p>
    <w:p w14:paraId="48CEBBA6"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Эти же позиции были подтверждены в ответе на вопрос «Какие формы обучения, на Ваш взгляд, наиболее оптимальны для получения полноценного образования?» дети и родители ответили следующим образом (таблица 23)</w:t>
      </w:r>
    </w:p>
    <w:p w14:paraId="3E01AD0A" w14:textId="77777777" w:rsidR="00C91EA1" w:rsidRPr="00C91EA1" w:rsidRDefault="00C91EA1" w:rsidP="00C91EA1">
      <w:pPr>
        <w:spacing w:after="0" w:line="276" w:lineRule="auto"/>
        <w:rPr>
          <w:rFonts w:ascii="Times New Roman" w:eastAsia="Calibri" w:hAnsi="Times New Roman" w:cs="Times New Roman"/>
          <w:sz w:val="24"/>
          <w:szCs w:val="2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452"/>
        <w:gridCol w:w="1568"/>
        <w:gridCol w:w="1452"/>
        <w:gridCol w:w="1452"/>
      </w:tblGrid>
      <w:tr w:rsidR="00C91EA1" w:rsidRPr="00C91EA1" w14:paraId="6FDAA50A" w14:textId="77777777" w:rsidTr="0022785A">
        <w:trPr>
          <w:trHeight w:val="315"/>
        </w:trPr>
        <w:tc>
          <w:tcPr>
            <w:tcW w:w="3432" w:type="dxa"/>
            <w:shd w:val="clear" w:color="auto" w:fill="auto"/>
            <w:noWrap/>
            <w:vAlign w:val="bottom"/>
            <w:hideMark/>
          </w:tcPr>
          <w:p w14:paraId="61583B63" w14:textId="77777777" w:rsidR="00C91EA1" w:rsidRPr="00C91EA1" w:rsidRDefault="00C91EA1" w:rsidP="00C91EA1">
            <w:pPr>
              <w:spacing w:after="0" w:line="240" w:lineRule="auto"/>
              <w:jc w:val="both"/>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1499" w:type="dxa"/>
            <w:shd w:val="clear" w:color="auto" w:fill="auto"/>
            <w:noWrap/>
            <w:vAlign w:val="bottom"/>
            <w:hideMark/>
          </w:tcPr>
          <w:p w14:paraId="10EB2E3E" w14:textId="77777777" w:rsidR="00C91EA1" w:rsidRPr="00C91EA1" w:rsidRDefault="00C91EA1" w:rsidP="00C91EA1">
            <w:pPr>
              <w:spacing w:after="0" w:line="240" w:lineRule="auto"/>
              <w:jc w:val="both"/>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дети</w:t>
            </w:r>
          </w:p>
        </w:tc>
        <w:tc>
          <w:tcPr>
            <w:tcW w:w="1620" w:type="dxa"/>
            <w:shd w:val="clear" w:color="auto" w:fill="auto"/>
            <w:noWrap/>
            <w:vAlign w:val="bottom"/>
            <w:hideMark/>
          </w:tcPr>
          <w:p w14:paraId="2959BBDE" w14:textId="77777777" w:rsidR="00C91EA1" w:rsidRPr="00C91EA1" w:rsidRDefault="00C91EA1" w:rsidP="00C91EA1">
            <w:pPr>
              <w:spacing w:after="0" w:line="240" w:lineRule="auto"/>
              <w:jc w:val="both"/>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 дети</w:t>
            </w:r>
          </w:p>
        </w:tc>
        <w:tc>
          <w:tcPr>
            <w:tcW w:w="1343" w:type="dxa"/>
          </w:tcPr>
          <w:p w14:paraId="72890817" w14:textId="77777777" w:rsidR="00C91EA1" w:rsidRPr="00C91EA1" w:rsidRDefault="00C91EA1" w:rsidP="00C91EA1">
            <w:pPr>
              <w:spacing w:after="0" w:line="240" w:lineRule="auto"/>
              <w:jc w:val="both"/>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родители</w:t>
            </w:r>
          </w:p>
        </w:tc>
        <w:tc>
          <w:tcPr>
            <w:tcW w:w="1343" w:type="dxa"/>
          </w:tcPr>
          <w:p w14:paraId="0E084F66" w14:textId="77777777" w:rsidR="00C91EA1" w:rsidRPr="00C91EA1" w:rsidRDefault="00C91EA1" w:rsidP="00C91EA1">
            <w:pPr>
              <w:spacing w:after="0" w:line="240" w:lineRule="auto"/>
              <w:jc w:val="both"/>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 родители</w:t>
            </w:r>
          </w:p>
        </w:tc>
      </w:tr>
      <w:tr w:rsidR="00C91EA1" w:rsidRPr="00C91EA1" w14:paraId="72EA196B" w14:textId="77777777" w:rsidTr="0022785A">
        <w:trPr>
          <w:trHeight w:val="315"/>
        </w:trPr>
        <w:tc>
          <w:tcPr>
            <w:tcW w:w="3432" w:type="dxa"/>
            <w:shd w:val="clear" w:color="auto" w:fill="auto"/>
            <w:noWrap/>
            <w:vAlign w:val="bottom"/>
            <w:hideMark/>
          </w:tcPr>
          <w:p w14:paraId="31FA582F"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 xml:space="preserve">10.1. Урочные занятия по программам повышенного уровня </w:t>
            </w:r>
          </w:p>
        </w:tc>
        <w:tc>
          <w:tcPr>
            <w:tcW w:w="1499" w:type="dxa"/>
            <w:shd w:val="clear" w:color="auto" w:fill="auto"/>
            <w:noWrap/>
            <w:vAlign w:val="bottom"/>
            <w:hideMark/>
          </w:tcPr>
          <w:p w14:paraId="6C15DE1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1185</w:t>
            </w:r>
          </w:p>
        </w:tc>
        <w:tc>
          <w:tcPr>
            <w:tcW w:w="1620" w:type="dxa"/>
            <w:shd w:val="clear" w:color="auto" w:fill="auto"/>
            <w:noWrap/>
            <w:vAlign w:val="bottom"/>
            <w:hideMark/>
          </w:tcPr>
          <w:p w14:paraId="1DF6CC9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62,67</w:t>
            </w:r>
          </w:p>
        </w:tc>
        <w:tc>
          <w:tcPr>
            <w:tcW w:w="1343" w:type="dxa"/>
          </w:tcPr>
          <w:p w14:paraId="20146101"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1344</w:t>
            </w:r>
          </w:p>
        </w:tc>
        <w:tc>
          <w:tcPr>
            <w:tcW w:w="1343" w:type="dxa"/>
          </w:tcPr>
          <w:p w14:paraId="48DA1F28"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65,12</w:t>
            </w:r>
          </w:p>
        </w:tc>
      </w:tr>
      <w:tr w:rsidR="00C91EA1" w:rsidRPr="00C91EA1" w14:paraId="63B93470" w14:textId="77777777" w:rsidTr="0022785A">
        <w:trPr>
          <w:trHeight w:val="315"/>
        </w:trPr>
        <w:tc>
          <w:tcPr>
            <w:tcW w:w="3432" w:type="dxa"/>
            <w:shd w:val="clear" w:color="auto" w:fill="auto"/>
            <w:noWrap/>
            <w:vAlign w:val="bottom"/>
            <w:hideMark/>
          </w:tcPr>
          <w:p w14:paraId="19DE208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10.2. Репетиторство</w:t>
            </w:r>
          </w:p>
        </w:tc>
        <w:tc>
          <w:tcPr>
            <w:tcW w:w="1499" w:type="dxa"/>
            <w:shd w:val="clear" w:color="auto" w:fill="auto"/>
            <w:noWrap/>
            <w:vAlign w:val="bottom"/>
            <w:hideMark/>
          </w:tcPr>
          <w:p w14:paraId="79936C4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699</w:t>
            </w:r>
          </w:p>
        </w:tc>
        <w:tc>
          <w:tcPr>
            <w:tcW w:w="1620" w:type="dxa"/>
            <w:shd w:val="clear" w:color="auto" w:fill="auto"/>
            <w:noWrap/>
            <w:vAlign w:val="bottom"/>
            <w:hideMark/>
          </w:tcPr>
          <w:p w14:paraId="27AED72F"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36,96</w:t>
            </w:r>
          </w:p>
        </w:tc>
        <w:tc>
          <w:tcPr>
            <w:tcW w:w="1343" w:type="dxa"/>
          </w:tcPr>
          <w:p w14:paraId="798200CF"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747</w:t>
            </w:r>
          </w:p>
        </w:tc>
        <w:tc>
          <w:tcPr>
            <w:tcW w:w="1343" w:type="dxa"/>
          </w:tcPr>
          <w:p w14:paraId="0B660422"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36,19</w:t>
            </w:r>
          </w:p>
        </w:tc>
      </w:tr>
      <w:tr w:rsidR="00C91EA1" w:rsidRPr="00C91EA1" w14:paraId="71986C78" w14:textId="77777777" w:rsidTr="0022785A">
        <w:trPr>
          <w:trHeight w:val="315"/>
        </w:trPr>
        <w:tc>
          <w:tcPr>
            <w:tcW w:w="3432" w:type="dxa"/>
            <w:shd w:val="clear" w:color="auto" w:fill="auto"/>
            <w:noWrap/>
            <w:vAlign w:val="bottom"/>
            <w:hideMark/>
          </w:tcPr>
          <w:p w14:paraId="531D8D58"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lastRenderedPageBreak/>
              <w:t>10.3. Дополнительные занятия на курсах</w:t>
            </w:r>
          </w:p>
        </w:tc>
        <w:tc>
          <w:tcPr>
            <w:tcW w:w="1499" w:type="dxa"/>
            <w:shd w:val="clear" w:color="auto" w:fill="auto"/>
            <w:noWrap/>
            <w:vAlign w:val="bottom"/>
            <w:hideMark/>
          </w:tcPr>
          <w:p w14:paraId="2FC44EF3"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1001</w:t>
            </w:r>
          </w:p>
        </w:tc>
        <w:tc>
          <w:tcPr>
            <w:tcW w:w="1620" w:type="dxa"/>
            <w:shd w:val="clear" w:color="auto" w:fill="auto"/>
            <w:noWrap/>
            <w:vAlign w:val="bottom"/>
            <w:hideMark/>
          </w:tcPr>
          <w:p w14:paraId="19157BE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52,93</w:t>
            </w:r>
          </w:p>
        </w:tc>
        <w:tc>
          <w:tcPr>
            <w:tcW w:w="1343" w:type="dxa"/>
          </w:tcPr>
          <w:p w14:paraId="683FD6B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1023</w:t>
            </w:r>
          </w:p>
        </w:tc>
        <w:tc>
          <w:tcPr>
            <w:tcW w:w="1343" w:type="dxa"/>
          </w:tcPr>
          <w:p w14:paraId="741C027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49,56</w:t>
            </w:r>
          </w:p>
        </w:tc>
      </w:tr>
      <w:tr w:rsidR="00C91EA1" w:rsidRPr="00C91EA1" w14:paraId="0446EC37" w14:textId="77777777" w:rsidTr="0022785A">
        <w:trPr>
          <w:trHeight w:val="315"/>
        </w:trPr>
        <w:tc>
          <w:tcPr>
            <w:tcW w:w="3432" w:type="dxa"/>
            <w:shd w:val="clear" w:color="auto" w:fill="auto"/>
            <w:noWrap/>
            <w:vAlign w:val="bottom"/>
            <w:hideMark/>
          </w:tcPr>
          <w:p w14:paraId="7F86298E"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10.4. Занятия по программам дополнительного образования</w:t>
            </w:r>
          </w:p>
        </w:tc>
        <w:tc>
          <w:tcPr>
            <w:tcW w:w="1499" w:type="dxa"/>
            <w:shd w:val="clear" w:color="auto" w:fill="auto"/>
            <w:noWrap/>
            <w:vAlign w:val="bottom"/>
            <w:hideMark/>
          </w:tcPr>
          <w:p w14:paraId="58F5376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1060</w:t>
            </w:r>
          </w:p>
        </w:tc>
        <w:tc>
          <w:tcPr>
            <w:tcW w:w="1620" w:type="dxa"/>
            <w:shd w:val="clear" w:color="auto" w:fill="auto"/>
            <w:noWrap/>
            <w:vAlign w:val="bottom"/>
            <w:hideMark/>
          </w:tcPr>
          <w:p w14:paraId="525C40C4"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56,05</w:t>
            </w:r>
          </w:p>
        </w:tc>
        <w:tc>
          <w:tcPr>
            <w:tcW w:w="1343" w:type="dxa"/>
          </w:tcPr>
          <w:p w14:paraId="382D75D2"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1233</w:t>
            </w:r>
          </w:p>
        </w:tc>
        <w:tc>
          <w:tcPr>
            <w:tcW w:w="1343" w:type="dxa"/>
          </w:tcPr>
          <w:p w14:paraId="430DD23B"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59,74</w:t>
            </w:r>
          </w:p>
        </w:tc>
      </w:tr>
      <w:tr w:rsidR="00C91EA1" w:rsidRPr="00C91EA1" w14:paraId="72FD9308" w14:textId="77777777" w:rsidTr="0022785A">
        <w:trPr>
          <w:trHeight w:val="315"/>
        </w:trPr>
        <w:tc>
          <w:tcPr>
            <w:tcW w:w="3432" w:type="dxa"/>
            <w:shd w:val="clear" w:color="auto" w:fill="auto"/>
            <w:noWrap/>
            <w:vAlign w:val="bottom"/>
            <w:hideMark/>
          </w:tcPr>
          <w:p w14:paraId="2FE0B819"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10.5. Учебные занятия с использованием дистанционных технологий</w:t>
            </w:r>
          </w:p>
        </w:tc>
        <w:tc>
          <w:tcPr>
            <w:tcW w:w="1499" w:type="dxa"/>
            <w:shd w:val="clear" w:color="auto" w:fill="auto"/>
            <w:noWrap/>
            <w:vAlign w:val="bottom"/>
            <w:hideMark/>
          </w:tcPr>
          <w:p w14:paraId="5B0360CF"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464</w:t>
            </w:r>
          </w:p>
        </w:tc>
        <w:tc>
          <w:tcPr>
            <w:tcW w:w="1620" w:type="dxa"/>
            <w:shd w:val="clear" w:color="auto" w:fill="auto"/>
            <w:noWrap/>
            <w:vAlign w:val="bottom"/>
            <w:hideMark/>
          </w:tcPr>
          <w:p w14:paraId="2BA5DB3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24,54</w:t>
            </w:r>
          </w:p>
        </w:tc>
        <w:tc>
          <w:tcPr>
            <w:tcW w:w="1343" w:type="dxa"/>
          </w:tcPr>
          <w:p w14:paraId="14D783A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492</w:t>
            </w:r>
          </w:p>
        </w:tc>
        <w:tc>
          <w:tcPr>
            <w:tcW w:w="1343" w:type="dxa"/>
          </w:tcPr>
          <w:p w14:paraId="2AE3749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23,84</w:t>
            </w:r>
          </w:p>
        </w:tc>
      </w:tr>
      <w:tr w:rsidR="00C91EA1" w:rsidRPr="00C91EA1" w14:paraId="4FDDB6AE" w14:textId="77777777" w:rsidTr="0022785A">
        <w:trPr>
          <w:trHeight w:val="315"/>
        </w:trPr>
        <w:tc>
          <w:tcPr>
            <w:tcW w:w="3432" w:type="dxa"/>
            <w:shd w:val="clear" w:color="auto" w:fill="auto"/>
            <w:noWrap/>
            <w:vAlign w:val="bottom"/>
            <w:hideMark/>
          </w:tcPr>
          <w:p w14:paraId="04FE9E9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10.6. Учебное исследование</w:t>
            </w:r>
          </w:p>
        </w:tc>
        <w:tc>
          <w:tcPr>
            <w:tcW w:w="1499" w:type="dxa"/>
            <w:shd w:val="clear" w:color="auto" w:fill="auto"/>
            <w:noWrap/>
            <w:vAlign w:val="bottom"/>
            <w:hideMark/>
          </w:tcPr>
          <w:p w14:paraId="37176E29"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551</w:t>
            </w:r>
          </w:p>
        </w:tc>
        <w:tc>
          <w:tcPr>
            <w:tcW w:w="1620" w:type="dxa"/>
            <w:shd w:val="clear" w:color="auto" w:fill="auto"/>
            <w:noWrap/>
            <w:vAlign w:val="bottom"/>
            <w:hideMark/>
          </w:tcPr>
          <w:p w14:paraId="18E9EA2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29,14</w:t>
            </w:r>
          </w:p>
        </w:tc>
        <w:tc>
          <w:tcPr>
            <w:tcW w:w="1343" w:type="dxa"/>
          </w:tcPr>
          <w:p w14:paraId="60C95434"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604</w:t>
            </w:r>
          </w:p>
        </w:tc>
        <w:tc>
          <w:tcPr>
            <w:tcW w:w="1343" w:type="dxa"/>
          </w:tcPr>
          <w:p w14:paraId="26B02DE7"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29,26</w:t>
            </w:r>
          </w:p>
        </w:tc>
      </w:tr>
      <w:tr w:rsidR="00C91EA1" w:rsidRPr="00C91EA1" w14:paraId="6EAED570" w14:textId="77777777" w:rsidTr="0022785A">
        <w:trPr>
          <w:trHeight w:val="315"/>
        </w:trPr>
        <w:tc>
          <w:tcPr>
            <w:tcW w:w="3432" w:type="dxa"/>
            <w:shd w:val="clear" w:color="auto" w:fill="auto"/>
            <w:noWrap/>
            <w:vAlign w:val="bottom"/>
            <w:hideMark/>
          </w:tcPr>
          <w:p w14:paraId="07B62128"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10.7. Творческие проекты</w:t>
            </w:r>
          </w:p>
        </w:tc>
        <w:tc>
          <w:tcPr>
            <w:tcW w:w="1499" w:type="dxa"/>
            <w:shd w:val="clear" w:color="auto" w:fill="auto"/>
            <w:noWrap/>
            <w:vAlign w:val="bottom"/>
            <w:hideMark/>
          </w:tcPr>
          <w:p w14:paraId="7122BD3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750</w:t>
            </w:r>
          </w:p>
        </w:tc>
        <w:tc>
          <w:tcPr>
            <w:tcW w:w="1620" w:type="dxa"/>
            <w:shd w:val="clear" w:color="auto" w:fill="auto"/>
            <w:noWrap/>
            <w:vAlign w:val="bottom"/>
            <w:hideMark/>
          </w:tcPr>
          <w:p w14:paraId="5CC2D8D3"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39,66</w:t>
            </w:r>
          </w:p>
        </w:tc>
        <w:tc>
          <w:tcPr>
            <w:tcW w:w="1343" w:type="dxa"/>
          </w:tcPr>
          <w:p w14:paraId="3A0506A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918</w:t>
            </w:r>
          </w:p>
        </w:tc>
        <w:tc>
          <w:tcPr>
            <w:tcW w:w="1343" w:type="dxa"/>
          </w:tcPr>
          <w:p w14:paraId="6DDDBD2A"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Arial" w:eastAsia="Times New Roman" w:hAnsi="Arial" w:cs="Arial"/>
                <w:color w:val="000000"/>
                <w:sz w:val="20"/>
                <w:szCs w:val="20"/>
                <w:lang w:eastAsia="ru-RU"/>
              </w:rPr>
              <w:t>44,48</w:t>
            </w:r>
          </w:p>
        </w:tc>
      </w:tr>
    </w:tbl>
    <w:p w14:paraId="443F1A28" w14:textId="77777777" w:rsidR="00C91EA1" w:rsidRPr="00C91EA1" w:rsidRDefault="00C91EA1" w:rsidP="00C91EA1">
      <w:pPr>
        <w:spacing w:after="0" w:line="276" w:lineRule="auto"/>
        <w:rPr>
          <w:rFonts w:ascii="Times New Roman" w:eastAsia="Calibri" w:hAnsi="Times New Roman" w:cs="Times New Roman"/>
          <w:b/>
          <w:bCs/>
          <w:i/>
          <w:iCs/>
          <w:sz w:val="24"/>
          <w:szCs w:val="24"/>
        </w:rPr>
      </w:pPr>
      <w:r w:rsidRPr="00C91EA1">
        <w:rPr>
          <w:rFonts w:ascii="Times New Roman" w:eastAsia="Calibri" w:hAnsi="Times New Roman" w:cs="Times New Roman"/>
          <w:sz w:val="24"/>
          <w:szCs w:val="24"/>
        </w:rPr>
        <w:tab/>
      </w:r>
      <w:r w:rsidRPr="00C91EA1">
        <w:rPr>
          <w:rFonts w:ascii="Times New Roman" w:eastAsia="Calibri" w:hAnsi="Times New Roman" w:cs="Times New Roman"/>
          <w:b/>
          <w:bCs/>
          <w:i/>
          <w:iCs/>
          <w:sz w:val="24"/>
          <w:szCs w:val="24"/>
        </w:rPr>
        <w:t>Таблица 23. Формы обучения: предпочтения детей и родителей</w:t>
      </w:r>
    </w:p>
    <w:p w14:paraId="43DB3CB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4"/>
          <w:szCs w:val="24"/>
        </w:rPr>
        <w:tab/>
      </w:r>
      <w:r w:rsidRPr="00C91EA1">
        <w:rPr>
          <w:rFonts w:ascii="Times New Roman" w:eastAsia="Calibri" w:hAnsi="Times New Roman" w:cs="Times New Roman"/>
          <w:sz w:val="28"/>
          <w:szCs w:val="28"/>
        </w:rPr>
        <w:t xml:space="preserve">Рейтинг форм обучения представлен в ниже приведенных диаграммах 23 и 24. На них видны лидирующие позиции урочных занятий по программам повышенного уровня и занятий по программам дополнительного образования, свыше 55 % выборов отданы этим формам. Примерно 50% респондентов называют дополнительные занятия на различных курсах. Приятно отметить, что свыше 40% респондентов отдают свое предпочтение проектной деятельности, 30 % - учебному исследованию.   </w:t>
      </w:r>
    </w:p>
    <w:p w14:paraId="4CB5C7B8"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drawing>
          <wp:inline distT="0" distB="0" distL="0" distR="0" wp14:anchorId="42684F4D" wp14:editId="36B70F8B">
            <wp:extent cx="5295900" cy="4189228"/>
            <wp:effectExtent l="0" t="0" r="0" b="1905"/>
            <wp:docPr id="2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4BBCC5C"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noProof/>
          <w:sz w:val="24"/>
          <w:szCs w:val="24"/>
          <w:lang w:eastAsia="ru-RU"/>
        </w:rPr>
        <w:lastRenderedPageBreak/>
        <w:drawing>
          <wp:inline distT="0" distB="0" distL="0" distR="0" wp14:anchorId="27DC27C8" wp14:editId="43EEE6CB">
            <wp:extent cx="5591175" cy="4476307"/>
            <wp:effectExtent l="0" t="0" r="9525" b="635"/>
            <wp:docPr id="2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39BE28D" w14:textId="77777777" w:rsidR="00C91EA1" w:rsidRPr="00C91EA1" w:rsidRDefault="00C91EA1" w:rsidP="00AB406C">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Диаграмма 23,24. Формы обучения: предпочтения детей и родителей (%)</w:t>
      </w:r>
    </w:p>
    <w:p w14:paraId="6E4F223F" w14:textId="77777777" w:rsidR="00C91EA1" w:rsidRPr="00C91EA1" w:rsidRDefault="00C91EA1" w:rsidP="00C91EA1">
      <w:pPr>
        <w:spacing w:after="0" w:line="276" w:lineRule="auto"/>
        <w:jc w:val="both"/>
        <w:rPr>
          <w:rFonts w:ascii="Times New Roman" w:eastAsia="Times New Roman" w:hAnsi="Times New Roman" w:cs="Times New Roman"/>
          <w:sz w:val="28"/>
          <w:szCs w:val="28"/>
          <w:lang w:eastAsia="zh-CN"/>
        </w:rPr>
      </w:pPr>
    </w:p>
    <w:p w14:paraId="6CE1C1B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Педагоги в своих анкетах в ответе на вопрос «Какие формы осуществления учебно-исследовательской (научно-исследовательской) деятельности предлагаются для одарённых обучающихся?» дополнили этот список (Таблица 24). Были названы учебно (научно)-практические конференции и исследовательские (образовательные) экспедиции, а также работа научного общества старшеклассников (Диаграмма 25). Однако, если в предыдущем случае речь шла об оптимальных формах для получения качественного образования, то педагоги назвали формы, работающие в школах и организациях дополнительного образования и раскрывающие сущность исследовательской деятельности одаренных обучающихся, без которой результат работы для этой категории детей представить нельзя.</w:t>
      </w:r>
    </w:p>
    <w:p w14:paraId="2BD1B358" w14:textId="77777777" w:rsidR="00C91EA1" w:rsidRPr="00C91EA1" w:rsidRDefault="00C91EA1" w:rsidP="00C91EA1">
      <w:pPr>
        <w:spacing w:after="0" w:line="276" w:lineRule="auto"/>
        <w:jc w:val="both"/>
        <w:rPr>
          <w:rFonts w:ascii="Times New Roman" w:eastAsia="Calibri"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gridCol w:w="1559"/>
      </w:tblGrid>
      <w:tr w:rsidR="00C91EA1" w:rsidRPr="00C91EA1" w14:paraId="12CB30F0" w14:textId="77777777" w:rsidTr="0022785A">
        <w:trPr>
          <w:trHeight w:val="315"/>
        </w:trPr>
        <w:tc>
          <w:tcPr>
            <w:tcW w:w="6096" w:type="dxa"/>
            <w:shd w:val="clear" w:color="auto" w:fill="auto"/>
            <w:noWrap/>
            <w:vAlign w:val="bottom"/>
            <w:hideMark/>
          </w:tcPr>
          <w:p w14:paraId="26DA086B"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1559" w:type="dxa"/>
            <w:shd w:val="clear" w:color="auto" w:fill="auto"/>
            <w:noWrap/>
            <w:vAlign w:val="bottom"/>
            <w:hideMark/>
          </w:tcPr>
          <w:p w14:paraId="1581B55C"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w:t>
            </w:r>
          </w:p>
        </w:tc>
        <w:tc>
          <w:tcPr>
            <w:tcW w:w="1559" w:type="dxa"/>
            <w:shd w:val="clear" w:color="auto" w:fill="auto"/>
            <w:noWrap/>
            <w:vAlign w:val="bottom"/>
            <w:hideMark/>
          </w:tcPr>
          <w:p w14:paraId="2C173EA6"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w:t>
            </w:r>
          </w:p>
        </w:tc>
      </w:tr>
      <w:tr w:rsidR="00C91EA1" w:rsidRPr="00C91EA1" w14:paraId="1BB07541" w14:textId="77777777" w:rsidTr="0022785A">
        <w:trPr>
          <w:trHeight w:val="315"/>
        </w:trPr>
        <w:tc>
          <w:tcPr>
            <w:tcW w:w="6096" w:type="dxa"/>
            <w:shd w:val="clear" w:color="auto" w:fill="auto"/>
            <w:noWrap/>
            <w:vAlign w:val="bottom"/>
            <w:hideMark/>
          </w:tcPr>
          <w:p w14:paraId="1821175F" w14:textId="77777777" w:rsidR="00C91EA1" w:rsidRPr="00C91EA1" w:rsidRDefault="00C91EA1" w:rsidP="00C91EA1">
            <w:pPr>
              <w:spacing w:after="0" w:line="276" w:lineRule="auto"/>
              <w:rPr>
                <w:rFonts w:ascii="Times New Roman" w:eastAsia="Calibri" w:hAnsi="Times New Roman" w:cs="Times New Roman"/>
                <w:sz w:val="24"/>
                <w:szCs w:val="24"/>
                <w:lang w:val="en-US"/>
              </w:rPr>
            </w:pPr>
            <w:r w:rsidRPr="00C91EA1">
              <w:rPr>
                <w:rFonts w:ascii="Times New Roman" w:eastAsia="Calibri" w:hAnsi="Times New Roman" w:cs="Times New Roman"/>
                <w:sz w:val="24"/>
                <w:szCs w:val="24"/>
              </w:rPr>
              <w:t>11.1 Исследовательские проекты</w:t>
            </w:r>
          </w:p>
          <w:p w14:paraId="488A431F"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p>
        </w:tc>
        <w:tc>
          <w:tcPr>
            <w:tcW w:w="1559" w:type="dxa"/>
            <w:shd w:val="clear" w:color="auto" w:fill="auto"/>
            <w:noWrap/>
            <w:vAlign w:val="bottom"/>
            <w:hideMark/>
          </w:tcPr>
          <w:p w14:paraId="7B3DCB28" w14:textId="77777777" w:rsidR="00C91EA1" w:rsidRPr="00C91EA1" w:rsidRDefault="00C91EA1" w:rsidP="00C91EA1">
            <w:pPr>
              <w:spacing w:after="0" w:line="276" w:lineRule="auto"/>
              <w:jc w:val="center"/>
              <w:rPr>
                <w:rFonts w:ascii="Times New Roman" w:eastAsia="Calibri" w:hAnsi="Times New Roman" w:cs="Times New Roman"/>
                <w:sz w:val="24"/>
                <w:szCs w:val="24"/>
              </w:rPr>
            </w:pPr>
            <w:r w:rsidRPr="00C91EA1">
              <w:rPr>
                <w:rFonts w:ascii="Times New Roman" w:eastAsia="Calibri" w:hAnsi="Times New Roman" w:cs="Times New Roman"/>
                <w:sz w:val="24"/>
                <w:szCs w:val="24"/>
              </w:rPr>
              <w:t>1332</w:t>
            </w:r>
          </w:p>
        </w:tc>
        <w:tc>
          <w:tcPr>
            <w:tcW w:w="1559" w:type="dxa"/>
            <w:shd w:val="clear" w:color="auto" w:fill="auto"/>
            <w:noWrap/>
            <w:vAlign w:val="bottom"/>
            <w:hideMark/>
          </w:tcPr>
          <w:p w14:paraId="0CA7C801" w14:textId="77777777" w:rsidR="00C91EA1" w:rsidRPr="00C91EA1" w:rsidRDefault="00C91EA1" w:rsidP="00C91EA1">
            <w:pPr>
              <w:spacing w:after="0" w:line="276" w:lineRule="auto"/>
              <w:jc w:val="center"/>
              <w:rPr>
                <w:rFonts w:ascii="Times New Roman" w:eastAsia="Calibri" w:hAnsi="Times New Roman" w:cs="Times New Roman"/>
                <w:sz w:val="24"/>
                <w:szCs w:val="24"/>
              </w:rPr>
            </w:pPr>
            <w:r w:rsidRPr="00C91EA1">
              <w:rPr>
                <w:rFonts w:ascii="Times New Roman" w:eastAsia="Calibri" w:hAnsi="Times New Roman" w:cs="Times New Roman"/>
                <w:sz w:val="24"/>
                <w:szCs w:val="24"/>
              </w:rPr>
              <w:t>91,05</w:t>
            </w:r>
          </w:p>
        </w:tc>
      </w:tr>
      <w:tr w:rsidR="00C91EA1" w:rsidRPr="00C91EA1" w14:paraId="347E7A3C" w14:textId="77777777" w:rsidTr="0022785A">
        <w:trPr>
          <w:trHeight w:val="315"/>
        </w:trPr>
        <w:tc>
          <w:tcPr>
            <w:tcW w:w="6096" w:type="dxa"/>
            <w:shd w:val="clear" w:color="auto" w:fill="auto"/>
            <w:noWrap/>
            <w:vAlign w:val="bottom"/>
            <w:hideMark/>
          </w:tcPr>
          <w:p w14:paraId="5B8EFC81" w14:textId="77777777" w:rsidR="00C91EA1" w:rsidRPr="00C91EA1" w:rsidRDefault="00C91EA1" w:rsidP="00C91EA1">
            <w:pPr>
              <w:spacing w:after="0" w:line="276" w:lineRule="auto"/>
              <w:rPr>
                <w:rFonts w:ascii="Times New Roman" w:eastAsia="Times New Roman" w:hAnsi="Times New Roman" w:cs="Times New Roman"/>
                <w:color w:val="000000"/>
                <w:sz w:val="24"/>
                <w:szCs w:val="24"/>
                <w:lang w:eastAsia="ru-RU"/>
              </w:rPr>
            </w:pPr>
            <w:r w:rsidRPr="00C91EA1">
              <w:rPr>
                <w:rFonts w:ascii="Times New Roman" w:eastAsia="Calibri" w:hAnsi="Times New Roman" w:cs="Times New Roman"/>
                <w:sz w:val="24"/>
                <w:szCs w:val="24"/>
              </w:rPr>
              <w:t>11.2. Учебно (научно)-практические конференции</w:t>
            </w:r>
          </w:p>
        </w:tc>
        <w:tc>
          <w:tcPr>
            <w:tcW w:w="1559" w:type="dxa"/>
            <w:shd w:val="clear" w:color="auto" w:fill="auto"/>
            <w:noWrap/>
            <w:vAlign w:val="bottom"/>
            <w:hideMark/>
          </w:tcPr>
          <w:p w14:paraId="1779BC0E" w14:textId="77777777" w:rsidR="00C91EA1" w:rsidRPr="00C91EA1" w:rsidRDefault="00C91EA1" w:rsidP="00C91EA1">
            <w:pPr>
              <w:spacing w:after="0" w:line="276" w:lineRule="auto"/>
              <w:jc w:val="center"/>
              <w:rPr>
                <w:rFonts w:ascii="Times New Roman" w:eastAsia="Calibri" w:hAnsi="Times New Roman" w:cs="Times New Roman"/>
                <w:sz w:val="24"/>
                <w:szCs w:val="24"/>
              </w:rPr>
            </w:pPr>
            <w:r w:rsidRPr="00C91EA1">
              <w:rPr>
                <w:rFonts w:ascii="Times New Roman" w:eastAsia="Calibri" w:hAnsi="Times New Roman" w:cs="Times New Roman"/>
                <w:sz w:val="24"/>
                <w:szCs w:val="24"/>
              </w:rPr>
              <w:t>982</w:t>
            </w:r>
          </w:p>
        </w:tc>
        <w:tc>
          <w:tcPr>
            <w:tcW w:w="1559" w:type="dxa"/>
            <w:shd w:val="clear" w:color="auto" w:fill="auto"/>
            <w:noWrap/>
            <w:vAlign w:val="bottom"/>
            <w:hideMark/>
          </w:tcPr>
          <w:p w14:paraId="34301ABC" w14:textId="77777777" w:rsidR="00C91EA1" w:rsidRPr="00C91EA1" w:rsidRDefault="00C91EA1" w:rsidP="00C91EA1">
            <w:pPr>
              <w:spacing w:after="0" w:line="276" w:lineRule="auto"/>
              <w:jc w:val="center"/>
              <w:rPr>
                <w:rFonts w:ascii="Times New Roman" w:eastAsia="Calibri" w:hAnsi="Times New Roman" w:cs="Times New Roman"/>
                <w:sz w:val="24"/>
                <w:szCs w:val="24"/>
              </w:rPr>
            </w:pPr>
            <w:r w:rsidRPr="00C91EA1">
              <w:rPr>
                <w:rFonts w:ascii="Times New Roman" w:eastAsia="Calibri" w:hAnsi="Times New Roman" w:cs="Times New Roman"/>
                <w:sz w:val="24"/>
                <w:szCs w:val="24"/>
              </w:rPr>
              <w:t>67,12</w:t>
            </w:r>
          </w:p>
        </w:tc>
      </w:tr>
      <w:tr w:rsidR="00C91EA1" w:rsidRPr="00C91EA1" w14:paraId="7564E679" w14:textId="77777777" w:rsidTr="0022785A">
        <w:trPr>
          <w:trHeight w:val="315"/>
        </w:trPr>
        <w:tc>
          <w:tcPr>
            <w:tcW w:w="6096" w:type="dxa"/>
            <w:shd w:val="clear" w:color="auto" w:fill="auto"/>
            <w:noWrap/>
            <w:vAlign w:val="bottom"/>
            <w:hideMark/>
          </w:tcPr>
          <w:p w14:paraId="732424C3" w14:textId="77777777" w:rsidR="00C91EA1" w:rsidRPr="00C91EA1" w:rsidRDefault="00C91EA1" w:rsidP="00C91EA1">
            <w:pPr>
              <w:spacing w:after="0" w:line="276" w:lineRule="auto"/>
              <w:rPr>
                <w:rFonts w:ascii="Times New Roman" w:eastAsia="Times New Roman" w:hAnsi="Times New Roman" w:cs="Times New Roman"/>
                <w:color w:val="000000"/>
                <w:sz w:val="24"/>
                <w:szCs w:val="24"/>
                <w:lang w:eastAsia="ru-RU"/>
              </w:rPr>
            </w:pPr>
            <w:r w:rsidRPr="00C91EA1">
              <w:rPr>
                <w:rFonts w:ascii="Times New Roman" w:eastAsia="Calibri" w:hAnsi="Times New Roman" w:cs="Times New Roman"/>
                <w:sz w:val="24"/>
                <w:szCs w:val="24"/>
                <w:lang w:val="en-US"/>
              </w:rPr>
              <w:t>11.3. Исследовательские (образовательные) экспедиции</w:t>
            </w:r>
          </w:p>
        </w:tc>
        <w:tc>
          <w:tcPr>
            <w:tcW w:w="1559" w:type="dxa"/>
            <w:shd w:val="clear" w:color="auto" w:fill="auto"/>
            <w:noWrap/>
            <w:vAlign w:val="bottom"/>
            <w:hideMark/>
          </w:tcPr>
          <w:p w14:paraId="4CA34C4B" w14:textId="77777777" w:rsidR="00C91EA1" w:rsidRPr="00C91EA1" w:rsidRDefault="00C91EA1" w:rsidP="00C91EA1">
            <w:pPr>
              <w:spacing w:after="0" w:line="276" w:lineRule="auto"/>
              <w:jc w:val="center"/>
              <w:rPr>
                <w:rFonts w:ascii="Times New Roman" w:eastAsia="Calibri" w:hAnsi="Times New Roman" w:cs="Times New Roman"/>
                <w:sz w:val="24"/>
                <w:szCs w:val="24"/>
              </w:rPr>
            </w:pPr>
            <w:r w:rsidRPr="00C91EA1">
              <w:rPr>
                <w:rFonts w:ascii="Times New Roman" w:eastAsia="Calibri" w:hAnsi="Times New Roman" w:cs="Times New Roman"/>
                <w:sz w:val="24"/>
                <w:szCs w:val="24"/>
              </w:rPr>
              <w:t>153</w:t>
            </w:r>
          </w:p>
        </w:tc>
        <w:tc>
          <w:tcPr>
            <w:tcW w:w="1559" w:type="dxa"/>
            <w:shd w:val="clear" w:color="auto" w:fill="auto"/>
            <w:noWrap/>
            <w:vAlign w:val="bottom"/>
            <w:hideMark/>
          </w:tcPr>
          <w:p w14:paraId="2FB2B20A" w14:textId="77777777" w:rsidR="00C91EA1" w:rsidRPr="00C91EA1" w:rsidRDefault="00C91EA1" w:rsidP="00C91EA1">
            <w:pPr>
              <w:spacing w:after="0" w:line="276" w:lineRule="auto"/>
              <w:jc w:val="center"/>
              <w:rPr>
                <w:rFonts w:ascii="Times New Roman" w:eastAsia="Calibri" w:hAnsi="Times New Roman" w:cs="Times New Roman"/>
                <w:sz w:val="24"/>
                <w:szCs w:val="24"/>
              </w:rPr>
            </w:pPr>
            <w:r w:rsidRPr="00C91EA1">
              <w:rPr>
                <w:rFonts w:ascii="Times New Roman" w:eastAsia="Calibri" w:hAnsi="Times New Roman" w:cs="Times New Roman"/>
                <w:sz w:val="24"/>
                <w:szCs w:val="24"/>
              </w:rPr>
              <w:t>10,46</w:t>
            </w:r>
          </w:p>
        </w:tc>
      </w:tr>
    </w:tbl>
    <w:p w14:paraId="3AEA9CAE" w14:textId="77777777" w:rsidR="00C91EA1" w:rsidRPr="00C91EA1" w:rsidRDefault="00C91EA1" w:rsidP="00AB406C">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24. Формы учебно- исследовательской деятельности обучающихся</w:t>
      </w:r>
    </w:p>
    <w:p w14:paraId="55898844" w14:textId="77777777" w:rsidR="00C91EA1" w:rsidRPr="00C91EA1" w:rsidRDefault="00C91EA1" w:rsidP="00C91EA1">
      <w:pPr>
        <w:spacing w:after="0" w:line="276" w:lineRule="auto"/>
        <w:rPr>
          <w:rFonts w:ascii="Times New Roman" w:eastAsia="Calibri" w:hAnsi="Times New Roman" w:cs="Times New Roman"/>
          <w:b/>
          <w:bCs/>
          <w:i/>
          <w:iCs/>
          <w:sz w:val="24"/>
          <w:szCs w:val="24"/>
        </w:rPr>
      </w:pPr>
    </w:p>
    <w:p w14:paraId="183D765E" w14:textId="77777777" w:rsidR="00C91EA1" w:rsidRPr="00C91EA1" w:rsidRDefault="00C91EA1" w:rsidP="00C91EA1">
      <w:pPr>
        <w:spacing w:after="0" w:line="276" w:lineRule="auto"/>
        <w:rPr>
          <w:rFonts w:ascii="Times New Roman" w:eastAsia="Calibri" w:hAnsi="Times New Roman" w:cs="Times New Roman"/>
          <w:b/>
          <w:bCs/>
          <w:i/>
          <w:iCs/>
          <w:sz w:val="24"/>
          <w:szCs w:val="24"/>
        </w:rPr>
      </w:pPr>
      <w:r w:rsidRPr="00C91EA1">
        <w:rPr>
          <w:rFonts w:ascii="Times New Roman" w:eastAsia="Calibri" w:hAnsi="Times New Roman" w:cs="Times New Roman"/>
          <w:noProof/>
          <w:sz w:val="24"/>
          <w:szCs w:val="24"/>
          <w:lang w:eastAsia="ru-RU"/>
        </w:rPr>
        <w:lastRenderedPageBreak/>
        <w:drawing>
          <wp:inline distT="0" distB="0" distL="0" distR="0" wp14:anchorId="3F18C9FF" wp14:editId="350A03B8">
            <wp:extent cx="5892165" cy="2105246"/>
            <wp:effectExtent l="0" t="0" r="13335" b="9525"/>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8F2A993" w14:textId="77777777" w:rsidR="00C91EA1" w:rsidRPr="00C91EA1" w:rsidRDefault="00C91EA1" w:rsidP="00C91EA1">
      <w:pPr>
        <w:spacing w:after="0" w:line="276" w:lineRule="auto"/>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Диаграмма 25. Работа научного общества старшеклассников (%)</w:t>
      </w:r>
    </w:p>
    <w:p w14:paraId="6060336F"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Как видим, если исследовательские работы, по мнению детей и их родителей, получили 30% выборов, то педагоги исследовательской работе отдали 91% выборов.  Важно отметить, что в школах организуется работа по участию детей в конференциях -67%, а также проводятся образовательные экспедиции -10,5%. Практически 40% респондентов показывают работу научного общества обучающихся как одной из ведущих форм организации исследовательской деятельности обучающихся и, прежде всего, старшеклассников.</w:t>
      </w:r>
    </w:p>
    <w:p w14:paraId="65A20AA7" w14:textId="16FDFF8B" w:rsid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Особое место в подготовке одаренных детей занимают краткосрочные тематические программы подготовки к олимпиадам, конкурсам, соревнованиям, о чем свидетельствуют таблица 25 и диаграмма 26. </w:t>
      </w:r>
    </w:p>
    <w:p w14:paraId="57E0E926" w14:textId="77777777" w:rsidR="00745243" w:rsidRDefault="00745243" w:rsidP="00C91EA1">
      <w:pPr>
        <w:spacing w:after="0" w:line="276" w:lineRule="auto"/>
        <w:ind w:firstLine="709"/>
        <w:jc w:val="both"/>
        <w:rPr>
          <w:rFonts w:ascii="Times New Roman" w:eastAsia="Calibri" w:hAnsi="Times New Roman" w:cs="Times New Roman"/>
          <w:b/>
          <w:i/>
          <w:iCs/>
          <w:sz w:val="24"/>
          <w:szCs w:val="24"/>
        </w:rPr>
      </w:pPr>
    </w:p>
    <w:p w14:paraId="294141FA" w14:textId="31E92298" w:rsidR="00745243" w:rsidRPr="00C91EA1" w:rsidRDefault="00745243"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
          <w:i/>
          <w:iCs/>
          <w:sz w:val="24"/>
          <w:szCs w:val="24"/>
        </w:rPr>
        <w:t>Таблица 25. Участие детей в краткосрочных программах подготовки к конкурсным испытаниям</w:t>
      </w:r>
    </w:p>
    <w:tbl>
      <w:tblPr>
        <w:tblStyle w:val="60"/>
        <w:tblW w:w="9351" w:type="dxa"/>
        <w:tblLook w:val="04A0" w:firstRow="1" w:lastRow="0" w:firstColumn="1" w:lastColumn="0" w:noHBand="0" w:noVBand="1"/>
      </w:tblPr>
      <w:tblGrid>
        <w:gridCol w:w="3256"/>
        <w:gridCol w:w="1984"/>
        <w:gridCol w:w="1418"/>
        <w:gridCol w:w="2693"/>
      </w:tblGrid>
      <w:tr w:rsidR="00C91EA1" w:rsidRPr="00C91EA1" w14:paraId="6E4C6DF6" w14:textId="77777777" w:rsidTr="00745243">
        <w:tc>
          <w:tcPr>
            <w:tcW w:w="3256" w:type="dxa"/>
          </w:tcPr>
          <w:p w14:paraId="003667EC" w14:textId="77777777" w:rsidR="00C91EA1" w:rsidRPr="00C91EA1" w:rsidRDefault="00C91EA1" w:rsidP="00C91EA1"/>
        </w:tc>
        <w:tc>
          <w:tcPr>
            <w:tcW w:w="1984" w:type="dxa"/>
          </w:tcPr>
          <w:p w14:paraId="423D6FB3" w14:textId="77777777" w:rsidR="00C91EA1" w:rsidRPr="00C91EA1" w:rsidRDefault="00C91EA1" w:rsidP="00745243">
            <w:pPr>
              <w:jc w:val="center"/>
              <w:rPr>
                <w:rFonts w:ascii="Times New Roman" w:hAnsi="Times New Roman" w:cs="Times New Roman"/>
                <w:sz w:val="24"/>
                <w:szCs w:val="24"/>
              </w:rPr>
            </w:pPr>
            <w:r w:rsidRPr="00C91EA1">
              <w:rPr>
                <w:rFonts w:ascii="Times New Roman" w:hAnsi="Times New Roman" w:cs="Times New Roman"/>
                <w:sz w:val="24"/>
                <w:szCs w:val="24"/>
              </w:rPr>
              <w:t>Да</w:t>
            </w:r>
          </w:p>
        </w:tc>
        <w:tc>
          <w:tcPr>
            <w:tcW w:w="1418" w:type="dxa"/>
          </w:tcPr>
          <w:p w14:paraId="49F2EAE3" w14:textId="77777777" w:rsidR="00C91EA1" w:rsidRPr="00C91EA1" w:rsidRDefault="00C91EA1" w:rsidP="00745243">
            <w:pPr>
              <w:jc w:val="center"/>
              <w:rPr>
                <w:rFonts w:ascii="Times New Roman" w:hAnsi="Times New Roman" w:cs="Times New Roman"/>
                <w:sz w:val="24"/>
                <w:szCs w:val="24"/>
              </w:rPr>
            </w:pPr>
            <w:r w:rsidRPr="00C91EA1">
              <w:rPr>
                <w:rFonts w:ascii="Times New Roman" w:hAnsi="Times New Roman" w:cs="Times New Roman"/>
                <w:sz w:val="24"/>
                <w:szCs w:val="24"/>
              </w:rPr>
              <w:t>Нет</w:t>
            </w:r>
          </w:p>
        </w:tc>
        <w:tc>
          <w:tcPr>
            <w:tcW w:w="2693" w:type="dxa"/>
          </w:tcPr>
          <w:p w14:paraId="0729EBEC"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w:t>
            </w:r>
          </w:p>
        </w:tc>
      </w:tr>
      <w:tr w:rsidR="00C91EA1" w:rsidRPr="00C91EA1" w14:paraId="1B3FA7CE" w14:textId="77777777" w:rsidTr="00745243">
        <w:tc>
          <w:tcPr>
            <w:tcW w:w="3256" w:type="dxa"/>
          </w:tcPr>
          <w:p w14:paraId="05235D2C"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9.1. к творческим конкурсам</w:t>
            </w:r>
          </w:p>
        </w:tc>
        <w:tc>
          <w:tcPr>
            <w:tcW w:w="1984" w:type="dxa"/>
            <w:vAlign w:val="center"/>
          </w:tcPr>
          <w:p w14:paraId="38BA1C8E"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1266</w:t>
            </w:r>
          </w:p>
        </w:tc>
        <w:tc>
          <w:tcPr>
            <w:tcW w:w="1418" w:type="dxa"/>
            <w:vAlign w:val="center"/>
          </w:tcPr>
          <w:p w14:paraId="56E6369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60</w:t>
            </w:r>
          </w:p>
        </w:tc>
        <w:tc>
          <w:tcPr>
            <w:tcW w:w="2693" w:type="dxa"/>
            <w:vAlign w:val="center"/>
          </w:tcPr>
          <w:p w14:paraId="58C867B6"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137</w:t>
            </w:r>
          </w:p>
        </w:tc>
      </w:tr>
      <w:tr w:rsidR="00C91EA1" w:rsidRPr="00C91EA1" w14:paraId="271BD888" w14:textId="77777777" w:rsidTr="00745243">
        <w:tc>
          <w:tcPr>
            <w:tcW w:w="3256" w:type="dxa"/>
          </w:tcPr>
          <w:p w14:paraId="741558E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9.2. к олимпиадам</w:t>
            </w:r>
          </w:p>
        </w:tc>
        <w:tc>
          <w:tcPr>
            <w:tcW w:w="1984" w:type="dxa"/>
            <w:vAlign w:val="center"/>
          </w:tcPr>
          <w:p w14:paraId="71FFC82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1276</w:t>
            </w:r>
          </w:p>
        </w:tc>
        <w:tc>
          <w:tcPr>
            <w:tcW w:w="1418" w:type="dxa"/>
            <w:vAlign w:val="center"/>
          </w:tcPr>
          <w:p w14:paraId="7CADF89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79</w:t>
            </w:r>
          </w:p>
        </w:tc>
        <w:tc>
          <w:tcPr>
            <w:tcW w:w="2693" w:type="dxa"/>
            <w:vAlign w:val="center"/>
          </w:tcPr>
          <w:p w14:paraId="3926F89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108</w:t>
            </w:r>
          </w:p>
        </w:tc>
      </w:tr>
      <w:tr w:rsidR="00C91EA1" w:rsidRPr="00C91EA1" w14:paraId="3B2B7A7D" w14:textId="77777777" w:rsidTr="00745243">
        <w:tc>
          <w:tcPr>
            <w:tcW w:w="3256" w:type="dxa"/>
          </w:tcPr>
          <w:p w14:paraId="724E8FCD"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9.3 к соревнованиям</w:t>
            </w:r>
          </w:p>
        </w:tc>
        <w:tc>
          <w:tcPr>
            <w:tcW w:w="1984" w:type="dxa"/>
            <w:vAlign w:val="center"/>
          </w:tcPr>
          <w:p w14:paraId="4AEFA6BB"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1184</w:t>
            </w:r>
          </w:p>
        </w:tc>
        <w:tc>
          <w:tcPr>
            <w:tcW w:w="1418" w:type="dxa"/>
            <w:vAlign w:val="center"/>
          </w:tcPr>
          <w:p w14:paraId="66DC2621"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86</w:t>
            </w:r>
          </w:p>
        </w:tc>
        <w:tc>
          <w:tcPr>
            <w:tcW w:w="2693" w:type="dxa"/>
            <w:vAlign w:val="center"/>
          </w:tcPr>
          <w:p w14:paraId="26AFA3CB"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193</w:t>
            </w:r>
          </w:p>
        </w:tc>
      </w:tr>
    </w:tbl>
    <w:p w14:paraId="0E06DBCA" w14:textId="77777777" w:rsidR="00C91EA1" w:rsidRPr="00C91EA1" w:rsidRDefault="00C91EA1" w:rsidP="00C91EA1">
      <w:pPr>
        <w:spacing w:after="0" w:line="276" w:lineRule="auto"/>
        <w:rPr>
          <w:rFonts w:ascii="Times New Roman" w:eastAsia="Calibri" w:hAnsi="Times New Roman" w:cs="Times New Roman"/>
          <w:sz w:val="24"/>
          <w:szCs w:val="24"/>
        </w:rPr>
      </w:pPr>
      <w:r w:rsidRPr="00C91EA1">
        <w:rPr>
          <w:rFonts w:ascii="Times New Roman" w:eastAsia="Calibri" w:hAnsi="Times New Roman" w:cs="Times New Roman"/>
          <w:noProof/>
          <w:sz w:val="24"/>
          <w:szCs w:val="24"/>
          <w:lang w:eastAsia="ru-RU"/>
        </w:rPr>
        <w:lastRenderedPageBreak/>
        <w:drawing>
          <wp:inline distT="0" distB="0" distL="0" distR="0" wp14:anchorId="5C3D79A4" wp14:editId="3D707394">
            <wp:extent cx="5440045" cy="3510265"/>
            <wp:effectExtent l="0" t="0" r="8255" b="14605"/>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82A87B6" w14:textId="77777777" w:rsidR="00C91EA1" w:rsidRPr="00C91EA1" w:rsidRDefault="00C91EA1" w:rsidP="00C91EA1">
      <w:pPr>
        <w:spacing w:after="0" w:line="276" w:lineRule="auto"/>
        <w:jc w:val="both"/>
        <w:rPr>
          <w:rFonts w:ascii="Times New Roman" w:eastAsia="Calibri" w:hAnsi="Times New Roman" w:cs="Times New Roman"/>
          <w:sz w:val="24"/>
          <w:szCs w:val="24"/>
        </w:rPr>
      </w:pPr>
      <w:r w:rsidRPr="00C91EA1">
        <w:rPr>
          <w:rFonts w:ascii="Times New Roman" w:eastAsia="Calibri" w:hAnsi="Times New Roman" w:cs="Times New Roman"/>
          <w:b/>
          <w:bCs/>
          <w:i/>
          <w:iCs/>
          <w:sz w:val="24"/>
          <w:szCs w:val="24"/>
        </w:rPr>
        <w:t>Диаграмма 26.</w:t>
      </w:r>
      <w:r w:rsidRPr="00C91EA1">
        <w:rPr>
          <w:rFonts w:ascii="Times New Roman" w:eastAsia="Calibri" w:hAnsi="Times New Roman" w:cs="Times New Roman"/>
          <w:b/>
          <w:i/>
          <w:iCs/>
          <w:sz w:val="24"/>
          <w:szCs w:val="24"/>
        </w:rPr>
        <w:t xml:space="preserve"> Участие детей в краткосрочных программах подготовки к конкурсным испытаниям (%)</w:t>
      </w:r>
    </w:p>
    <w:p w14:paraId="52A514DA"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Исходя из этих данных, 87% детей проходят подготовку к олимпиадам, 86% - к творческим конкурсам, 81% - к соревнованиям. </w:t>
      </w:r>
    </w:p>
    <w:p w14:paraId="221DD0D4"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На вопрос о формах работы с одаренными детьми было предложено ответить руководителям и педагогам образовательных организаций, реализующих адаптированные образовательные программы. В числе их предпочтений оказались такие формы обучения как творческие мастерские; групповые занятия по параллелям классов с сильными учащимися; факультативы; кружки по интересам; проекты по различной тематике; ролевые игры; участие в олимпиадах разного уровня.</w:t>
      </w:r>
    </w:p>
    <w:p w14:paraId="6CE1227D"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Наиболее часто назывались и занятия детей в объединениях дополнительного образования.</w:t>
      </w:r>
    </w:p>
    <w:p w14:paraId="13F50E92"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Еще один блок вопросов, ответы на которые позволяют более полно раскрыть образовательную составляющую работы с одаренными детьми, был посвящен организации досуговых форм работы с данной категорией детей. Общеизвестно, что одаренные дети, как правило, ребята увлеченные, их познавательные мотивы в значительной степени влияют и на организацию их свободного времени.  </w:t>
      </w:r>
    </w:p>
    <w:p w14:paraId="3B3CC5F0" w14:textId="77777777" w:rsidR="00C91EA1" w:rsidRPr="00C91EA1" w:rsidRDefault="00C91EA1" w:rsidP="00C91EA1">
      <w:pPr>
        <w:spacing w:after="0" w:line="276" w:lineRule="auto"/>
        <w:ind w:firstLine="709"/>
        <w:jc w:val="both"/>
        <w:rPr>
          <w:rFonts w:ascii="Calibri" w:eastAsia="Calibri" w:hAnsi="Calibri" w:cs="Times New Roman"/>
          <w:bCs/>
          <w:sz w:val="28"/>
          <w:szCs w:val="28"/>
        </w:rPr>
      </w:pPr>
      <w:r w:rsidRPr="00C91EA1">
        <w:rPr>
          <w:rFonts w:ascii="Times New Roman" w:eastAsia="Calibri" w:hAnsi="Times New Roman" w:cs="Times New Roman"/>
          <w:bCs/>
          <w:sz w:val="28"/>
          <w:szCs w:val="28"/>
        </w:rPr>
        <w:t xml:space="preserve">В ответе на вопрос </w:t>
      </w:r>
      <w:r w:rsidRPr="00C91EA1">
        <w:rPr>
          <w:rFonts w:ascii="Times New Roman" w:eastAsia="Calibri" w:hAnsi="Times New Roman" w:cs="Times New Roman"/>
          <w:bCs/>
          <w:i/>
          <w:iCs/>
          <w:sz w:val="28"/>
          <w:szCs w:val="28"/>
        </w:rPr>
        <w:t>«Как Вы предпочитаете проводить свободное время?»</w:t>
      </w:r>
      <w:r w:rsidRPr="00C91EA1">
        <w:rPr>
          <w:rFonts w:ascii="Times New Roman" w:eastAsia="Calibri" w:hAnsi="Times New Roman" w:cs="Times New Roman"/>
          <w:bCs/>
          <w:sz w:val="28"/>
          <w:szCs w:val="28"/>
        </w:rPr>
        <w:t xml:space="preserve"> их мнения распределились следующим образом (Таблица 26)</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390"/>
        <w:gridCol w:w="1390"/>
        <w:gridCol w:w="1390"/>
        <w:gridCol w:w="1390"/>
      </w:tblGrid>
      <w:tr w:rsidR="00C91EA1" w:rsidRPr="00C91EA1" w14:paraId="7D89A7AA" w14:textId="77777777" w:rsidTr="0022785A">
        <w:trPr>
          <w:trHeight w:val="315"/>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26C4B"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14680"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дети</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A5A64"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 дети</w:t>
            </w:r>
          </w:p>
        </w:tc>
        <w:tc>
          <w:tcPr>
            <w:tcW w:w="1112" w:type="dxa"/>
            <w:tcBorders>
              <w:top w:val="single" w:sz="4" w:space="0" w:color="auto"/>
              <w:left w:val="single" w:sz="4" w:space="0" w:color="auto"/>
              <w:bottom w:val="single" w:sz="4" w:space="0" w:color="auto"/>
              <w:right w:val="single" w:sz="4" w:space="0" w:color="auto"/>
            </w:tcBorders>
          </w:tcPr>
          <w:p w14:paraId="51EA8984"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родители</w:t>
            </w:r>
          </w:p>
        </w:tc>
        <w:tc>
          <w:tcPr>
            <w:tcW w:w="1128" w:type="dxa"/>
            <w:tcBorders>
              <w:top w:val="single" w:sz="4" w:space="0" w:color="auto"/>
              <w:left w:val="single" w:sz="4" w:space="0" w:color="auto"/>
              <w:bottom w:val="single" w:sz="4" w:space="0" w:color="auto"/>
              <w:right w:val="single" w:sz="4" w:space="0" w:color="auto"/>
            </w:tcBorders>
          </w:tcPr>
          <w:p w14:paraId="2DAA68F7"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 родители</w:t>
            </w:r>
          </w:p>
        </w:tc>
      </w:tr>
      <w:tr w:rsidR="00C91EA1" w:rsidRPr="00C91EA1" w14:paraId="01BB3A39" w14:textId="77777777" w:rsidTr="0022785A">
        <w:trPr>
          <w:trHeight w:val="315"/>
        </w:trPr>
        <w:tc>
          <w:tcPr>
            <w:tcW w:w="3999" w:type="dxa"/>
            <w:shd w:val="clear" w:color="auto" w:fill="auto"/>
            <w:noWrap/>
            <w:vAlign w:val="bottom"/>
            <w:hideMark/>
          </w:tcPr>
          <w:p w14:paraId="24F2201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lastRenderedPageBreak/>
              <w:t>11.1. Чтение книг</w:t>
            </w:r>
          </w:p>
        </w:tc>
        <w:tc>
          <w:tcPr>
            <w:tcW w:w="1499" w:type="dxa"/>
            <w:shd w:val="clear" w:color="auto" w:fill="auto"/>
            <w:noWrap/>
            <w:vAlign w:val="bottom"/>
            <w:hideMark/>
          </w:tcPr>
          <w:p w14:paraId="77C5EB98"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923</w:t>
            </w:r>
          </w:p>
        </w:tc>
        <w:tc>
          <w:tcPr>
            <w:tcW w:w="1499" w:type="dxa"/>
            <w:shd w:val="clear" w:color="auto" w:fill="auto"/>
            <w:noWrap/>
            <w:vAlign w:val="bottom"/>
            <w:hideMark/>
          </w:tcPr>
          <w:p w14:paraId="7EEC0CD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48,81</w:t>
            </w:r>
          </w:p>
        </w:tc>
        <w:tc>
          <w:tcPr>
            <w:tcW w:w="1112" w:type="dxa"/>
          </w:tcPr>
          <w:p w14:paraId="40B69B28"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984</w:t>
            </w:r>
          </w:p>
        </w:tc>
        <w:tc>
          <w:tcPr>
            <w:tcW w:w="1128" w:type="dxa"/>
          </w:tcPr>
          <w:p w14:paraId="386B26C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47,67</w:t>
            </w:r>
          </w:p>
        </w:tc>
      </w:tr>
      <w:tr w:rsidR="00C91EA1" w:rsidRPr="00C91EA1" w14:paraId="71306242" w14:textId="77777777" w:rsidTr="0022785A">
        <w:trPr>
          <w:trHeight w:val="315"/>
        </w:trPr>
        <w:tc>
          <w:tcPr>
            <w:tcW w:w="3999" w:type="dxa"/>
            <w:shd w:val="clear" w:color="auto" w:fill="auto"/>
            <w:noWrap/>
            <w:vAlign w:val="bottom"/>
            <w:hideMark/>
          </w:tcPr>
          <w:p w14:paraId="06B54A58"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11.2. Общение с друзьями в клубе по интересам</w:t>
            </w:r>
          </w:p>
        </w:tc>
        <w:tc>
          <w:tcPr>
            <w:tcW w:w="1499" w:type="dxa"/>
            <w:shd w:val="clear" w:color="auto" w:fill="auto"/>
            <w:noWrap/>
            <w:vAlign w:val="bottom"/>
            <w:hideMark/>
          </w:tcPr>
          <w:p w14:paraId="73F1B6D5"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513</w:t>
            </w:r>
          </w:p>
        </w:tc>
        <w:tc>
          <w:tcPr>
            <w:tcW w:w="1499" w:type="dxa"/>
            <w:shd w:val="clear" w:color="auto" w:fill="auto"/>
            <w:noWrap/>
            <w:vAlign w:val="bottom"/>
            <w:hideMark/>
          </w:tcPr>
          <w:p w14:paraId="1B00084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27,13</w:t>
            </w:r>
          </w:p>
        </w:tc>
        <w:tc>
          <w:tcPr>
            <w:tcW w:w="1112" w:type="dxa"/>
          </w:tcPr>
          <w:p w14:paraId="6B4B3123"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661</w:t>
            </w:r>
          </w:p>
        </w:tc>
        <w:tc>
          <w:tcPr>
            <w:tcW w:w="1128" w:type="dxa"/>
          </w:tcPr>
          <w:p w14:paraId="3EA8EA4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32,03</w:t>
            </w:r>
          </w:p>
        </w:tc>
      </w:tr>
      <w:tr w:rsidR="00C91EA1" w:rsidRPr="00C91EA1" w14:paraId="1DE89142" w14:textId="77777777" w:rsidTr="0022785A">
        <w:trPr>
          <w:trHeight w:val="315"/>
        </w:trPr>
        <w:tc>
          <w:tcPr>
            <w:tcW w:w="3999" w:type="dxa"/>
            <w:shd w:val="clear" w:color="auto" w:fill="auto"/>
            <w:noWrap/>
            <w:vAlign w:val="bottom"/>
            <w:hideMark/>
          </w:tcPr>
          <w:p w14:paraId="68366E38"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11.3. Участие в интеллектуальных играх</w:t>
            </w:r>
          </w:p>
        </w:tc>
        <w:tc>
          <w:tcPr>
            <w:tcW w:w="1499" w:type="dxa"/>
            <w:shd w:val="clear" w:color="auto" w:fill="auto"/>
            <w:noWrap/>
            <w:vAlign w:val="bottom"/>
            <w:hideMark/>
          </w:tcPr>
          <w:p w14:paraId="0B2F3815"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276</w:t>
            </w:r>
          </w:p>
        </w:tc>
        <w:tc>
          <w:tcPr>
            <w:tcW w:w="1499" w:type="dxa"/>
            <w:shd w:val="clear" w:color="auto" w:fill="auto"/>
            <w:noWrap/>
            <w:vAlign w:val="bottom"/>
            <w:hideMark/>
          </w:tcPr>
          <w:p w14:paraId="2D873A0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14,60</w:t>
            </w:r>
          </w:p>
        </w:tc>
        <w:tc>
          <w:tcPr>
            <w:tcW w:w="1112" w:type="dxa"/>
          </w:tcPr>
          <w:p w14:paraId="37C9BB17"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361</w:t>
            </w:r>
          </w:p>
        </w:tc>
        <w:tc>
          <w:tcPr>
            <w:tcW w:w="1128" w:type="dxa"/>
          </w:tcPr>
          <w:p w14:paraId="511B431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17,49</w:t>
            </w:r>
          </w:p>
        </w:tc>
      </w:tr>
      <w:tr w:rsidR="00C91EA1" w:rsidRPr="00C91EA1" w14:paraId="502AB3A3" w14:textId="77777777" w:rsidTr="0022785A">
        <w:trPr>
          <w:trHeight w:val="315"/>
        </w:trPr>
        <w:tc>
          <w:tcPr>
            <w:tcW w:w="3999" w:type="dxa"/>
            <w:shd w:val="clear" w:color="auto" w:fill="auto"/>
            <w:noWrap/>
            <w:vAlign w:val="bottom"/>
            <w:hideMark/>
          </w:tcPr>
          <w:p w14:paraId="7E195FA6"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11.4. Общение с друзьями в сети Интернет</w:t>
            </w:r>
          </w:p>
        </w:tc>
        <w:tc>
          <w:tcPr>
            <w:tcW w:w="1499" w:type="dxa"/>
            <w:shd w:val="clear" w:color="auto" w:fill="auto"/>
            <w:noWrap/>
            <w:vAlign w:val="bottom"/>
            <w:hideMark/>
          </w:tcPr>
          <w:p w14:paraId="2E7758D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1071</w:t>
            </w:r>
          </w:p>
        </w:tc>
        <w:tc>
          <w:tcPr>
            <w:tcW w:w="1499" w:type="dxa"/>
            <w:shd w:val="clear" w:color="auto" w:fill="auto"/>
            <w:noWrap/>
            <w:vAlign w:val="bottom"/>
            <w:hideMark/>
          </w:tcPr>
          <w:p w14:paraId="33991657"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56,64</w:t>
            </w:r>
          </w:p>
        </w:tc>
        <w:tc>
          <w:tcPr>
            <w:tcW w:w="1112" w:type="dxa"/>
          </w:tcPr>
          <w:p w14:paraId="12FACB58"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1023</w:t>
            </w:r>
          </w:p>
        </w:tc>
        <w:tc>
          <w:tcPr>
            <w:tcW w:w="1128" w:type="dxa"/>
          </w:tcPr>
          <w:p w14:paraId="3A57AA3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49,56</w:t>
            </w:r>
          </w:p>
        </w:tc>
      </w:tr>
      <w:tr w:rsidR="00C91EA1" w:rsidRPr="00C91EA1" w14:paraId="27A5AE81" w14:textId="77777777" w:rsidTr="0022785A">
        <w:trPr>
          <w:trHeight w:val="315"/>
        </w:trPr>
        <w:tc>
          <w:tcPr>
            <w:tcW w:w="3999" w:type="dxa"/>
            <w:shd w:val="clear" w:color="auto" w:fill="auto"/>
            <w:noWrap/>
            <w:vAlign w:val="bottom"/>
            <w:hideMark/>
          </w:tcPr>
          <w:p w14:paraId="113A470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11.5. Занятие спортом</w:t>
            </w:r>
          </w:p>
        </w:tc>
        <w:tc>
          <w:tcPr>
            <w:tcW w:w="1499" w:type="dxa"/>
            <w:shd w:val="clear" w:color="auto" w:fill="auto"/>
            <w:noWrap/>
            <w:vAlign w:val="bottom"/>
            <w:hideMark/>
          </w:tcPr>
          <w:p w14:paraId="03C30CEB"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978</w:t>
            </w:r>
          </w:p>
        </w:tc>
        <w:tc>
          <w:tcPr>
            <w:tcW w:w="1499" w:type="dxa"/>
            <w:shd w:val="clear" w:color="auto" w:fill="auto"/>
            <w:noWrap/>
            <w:vAlign w:val="bottom"/>
            <w:hideMark/>
          </w:tcPr>
          <w:p w14:paraId="6CD34A24"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51,72</w:t>
            </w:r>
          </w:p>
        </w:tc>
        <w:tc>
          <w:tcPr>
            <w:tcW w:w="1112" w:type="dxa"/>
          </w:tcPr>
          <w:p w14:paraId="00D03ED1"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1137</w:t>
            </w:r>
          </w:p>
        </w:tc>
        <w:tc>
          <w:tcPr>
            <w:tcW w:w="1128" w:type="dxa"/>
          </w:tcPr>
          <w:p w14:paraId="50069597"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55,09</w:t>
            </w:r>
          </w:p>
        </w:tc>
      </w:tr>
      <w:tr w:rsidR="00C91EA1" w:rsidRPr="00C91EA1" w14:paraId="47704015" w14:textId="77777777" w:rsidTr="0022785A">
        <w:trPr>
          <w:trHeight w:val="315"/>
        </w:trPr>
        <w:tc>
          <w:tcPr>
            <w:tcW w:w="3999" w:type="dxa"/>
            <w:shd w:val="clear" w:color="auto" w:fill="auto"/>
            <w:noWrap/>
            <w:vAlign w:val="bottom"/>
            <w:hideMark/>
          </w:tcPr>
          <w:p w14:paraId="1A24585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11.6. Занятие творчеством</w:t>
            </w:r>
          </w:p>
        </w:tc>
        <w:tc>
          <w:tcPr>
            <w:tcW w:w="1499" w:type="dxa"/>
            <w:shd w:val="clear" w:color="auto" w:fill="auto"/>
            <w:noWrap/>
            <w:vAlign w:val="bottom"/>
            <w:hideMark/>
          </w:tcPr>
          <w:p w14:paraId="7F5DD46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1021</w:t>
            </w:r>
          </w:p>
        </w:tc>
        <w:tc>
          <w:tcPr>
            <w:tcW w:w="1499" w:type="dxa"/>
            <w:shd w:val="clear" w:color="auto" w:fill="auto"/>
            <w:noWrap/>
            <w:vAlign w:val="bottom"/>
            <w:hideMark/>
          </w:tcPr>
          <w:p w14:paraId="4DAA423E"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53,99</w:t>
            </w:r>
          </w:p>
        </w:tc>
        <w:tc>
          <w:tcPr>
            <w:tcW w:w="1112" w:type="dxa"/>
          </w:tcPr>
          <w:p w14:paraId="17BC21A9"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1132</w:t>
            </w:r>
          </w:p>
        </w:tc>
        <w:tc>
          <w:tcPr>
            <w:tcW w:w="1128" w:type="dxa"/>
          </w:tcPr>
          <w:p w14:paraId="276421C5"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54,84</w:t>
            </w:r>
          </w:p>
        </w:tc>
      </w:tr>
      <w:tr w:rsidR="00C91EA1" w:rsidRPr="00C91EA1" w14:paraId="1644D405" w14:textId="77777777" w:rsidTr="0022785A">
        <w:trPr>
          <w:trHeight w:val="315"/>
        </w:trPr>
        <w:tc>
          <w:tcPr>
            <w:tcW w:w="3999" w:type="dxa"/>
            <w:shd w:val="clear" w:color="auto" w:fill="auto"/>
            <w:noWrap/>
            <w:vAlign w:val="bottom"/>
            <w:hideMark/>
          </w:tcPr>
          <w:p w14:paraId="3857445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11.7. Общение с друзьями по месту своего жительства</w:t>
            </w:r>
          </w:p>
        </w:tc>
        <w:tc>
          <w:tcPr>
            <w:tcW w:w="1499" w:type="dxa"/>
            <w:shd w:val="clear" w:color="auto" w:fill="auto"/>
            <w:noWrap/>
            <w:vAlign w:val="bottom"/>
            <w:hideMark/>
          </w:tcPr>
          <w:p w14:paraId="06E587D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761</w:t>
            </w:r>
          </w:p>
        </w:tc>
        <w:tc>
          <w:tcPr>
            <w:tcW w:w="1499" w:type="dxa"/>
            <w:shd w:val="clear" w:color="auto" w:fill="auto"/>
            <w:noWrap/>
            <w:vAlign w:val="bottom"/>
            <w:hideMark/>
          </w:tcPr>
          <w:p w14:paraId="2E99DCFD"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40,24</w:t>
            </w:r>
          </w:p>
        </w:tc>
        <w:tc>
          <w:tcPr>
            <w:tcW w:w="1112" w:type="dxa"/>
          </w:tcPr>
          <w:p w14:paraId="5FBF961F"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p>
        </w:tc>
        <w:tc>
          <w:tcPr>
            <w:tcW w:w="1128" w:type="dxa"/>
          </w:tcPr>
          <w:p w14:paraId="53EF16A7"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p>
        </w:tc>
      </w:tr>
      <w:tr w:rsidR="00C91EA1" w:rsidRPr="00C91EA1" w14:paraId="2F874D51" w14:textId="77777777" w:rsidTr="0022785A">
        <w:trPr>
          <w:trHeight w:val="255"/>
        </w:trPr>
        <w:tc>
          <w:tcPr>
            <w:tcW w:w="3999" w:type="dxa"/>
            <w:shd w:val="clear" w:color="auto" w:fill="auto"/>
            <w:noWrap/>
            <w:vAlign w:val="bottom"/>
            <w:hideMark/>
          </w:tcPr>
          <w:p w14:paraId="69868500" w14:textId="77777777" w:rsidR="00C91EA1" w:rsidRPr="00C91EA1" w:rsidRDefault="00C91EA1" w:rsidP="00C91EA1">
            <w:pPr>
              <w:spacing w:after="0" w:line="240" w:lineRule="auto"/>
              <w:rPr>
                <w:rFonts w:ascii="Arial" w:eastAsia="Times New Roman" w:hAnsi="Arial" w:cs="Arial"/>
                <w:color w:val="000000"/>
                <w:sz w:val="20"/>
                <w:szCs w:val="20"/>
                <w:lang w:eastAsia="ru-RU"/>
              </w:rPr>
            </w:pPr>
            <w:r w:rsidRPr="00C91EA1">
              <w:rPr>
                <w:rFonts w:ascii="Arial" w:eastAsia="Times New Roman" w:hAnsi="Arial" w:cs="Arial"/>
                <w:color w:val="000000"/>
                <w:sz w:val="20"/>
                <w:szCs w:val="20"/>
                <w:lang w:eastAsia="ru-RU"/>
              </w:rPr>
              <w:t xml:space="preserve">11.8. </w:t>
            </w:r>
            <w:r w:rsidRPr="00C91EA1">
              <w:rPr>
                <w:rFonts w:ascii="Times New Roman" w:eastAsia="Times New Roman" w:hAnsi="Times New Roman" w:cs="Times New Roman"/>
                <w:color w:val="000000"/>
                <w:sz w:val="24"/>
                <w:szCs w:val="24"/>
                <w:lang w:eastAsia="ru-RU"/>
              </w:rPr>
              <w:t>Активное</w:t>
            </w:r>
            <w:r w:rsidRPr="00C91EA1">
              <w:rPr>
                <w:rFonts w:ascii="Times New Roman" w:eastAsia="Times New Roman" w:hAnsi="Times New Roman" w:cs="Times New Roman"/>
                <w:color w:val="000000"/>
                <w:sz w:val="20"/>
                <w:szCs w:val="20"/>
                <w:lang w:eastAsia="ru-RU"/>
              </w:rPr>
              <w:t xml:space="preserve"> </w:t>
            </w:r>
            <w:r w:rsidRPr="00C91EA1">
              <w:rPr>
                <w:rFonts w:ascii="Times New Roman" w:eastAsia="Times New Roman" w:hAnsi="Times New Roman" w:cs="Times New Roman"/>
                <w:color w:val="000000"/>
                <w:sz w:val="24"/>
                <w:szCs w:val="24"/>
                <w:lang w:eastAsia="ru-RU"/>
              </w:rPr>
              <w:t>включение в социальную деятельность (природоохранную, волонтёрскую и т. п.)</w:t>
            </w:r>
          </w:p>
        </w:tc>
        <w:tc>
          <w:tcPr>
            <w:tcW w:w="1499" w:type="dxa"/>
            <w:shd w:val="clear" w:color="auto" w:fill="auto"/>
            <w:noWrap/>
            <w:vAlign w:val="bottom"/>
            <w:hideMark/>
          </w:tcPr>
          <w:p w14:paraId="68A9524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369</w:t>
            </w:r>
          </w:p>
        </w:tc>
        <w:tc>
          <w:tcPr>
            <w:tcW w:w="1499" w:type="dxa"/>
            <w:shd w:val="clear" w:color="auto" w:fill="auto"/>
            <w:noWrap/>
            <w:vAlign w:val="bottom"/>
            <w:hideMark/>
          </w:tcPr>
          <w:p w14:paraId="42C547C1"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19,51</w:t>
            </w:r>
          </w:p>
        </w:tc>
        <w:tc>
          <w:tcPr>
            <w:tcW w:w="1112" w:type="dxa"/>
          </w:tcPr>
          <w:p w14:paraId="255E7D2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p>
        </w:tc>
        <w:tc>
          <w:tcPr>
            <w:tcW w:w="1128" w:type="dxa"/>
          </w:tcPr>
          <w:p w14:paraId="34F4D475"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p>
        </w:tc>
      </w:tr>
    </w:tbl>
    <w:p w14:paraId="74ADFAD5" w14:textId="77777777" w:rsidR="00C91EA1" w:rsidRPr="00C91EA1" w:rsidRDefault="00C91EA1" w:rsidP="00C91EA1">
      <w:pPr>
        <w:spacing w:after="0" w:line="276" w:lineRule="auto"/>
        <w:jc w:val="both"/>
        <w:rPr>
          <w:rFonts w:ascii="Times New Roman" w:eastAsia="Calibri" w:hAnsi="Times New Roman" w:cs="Times New Roman"/>
          <w:b/>
          <w:bCs/>
          <w:i/>
          <w:iCs/>
          <w:sz w:val="24"/>
          <w:szCs w:val="24"/>
        </w:rPr>
      </w:pPr>
      <w:r w:rsidRPr="00C91EA1">
        <w:rPr>
          <w:rFonts w:ascii="Times New Roman" w:eastAsia="Calibri" w:hAnsi="Times New Roman" w:cs="Times New Roman"/>
          <w:sz w:val="24"/>
          <w:szCs w:val="24"/>
        </w:rPr>
        <w:tab/>
      </w:r>
      <w:r w:rsidRPr="00C91EA1">
        <w:rPr>
          <w:rFonts w:ascii="Times New Roman" w:eastAsia="Calibri" w:hAnsi="Times New Roman" w:cs="Times New Roman"/>
          <w:b/>
          <w:bCs/>
          <w:i/>
          <w:iCs/>
          <w:sz w:val="24"/>
          <w:szCs w:val="24"/>
        </w:rPr>
        <w:t>Таблица 26. Занятия одаренных детей в свободное время: мнения детей и родителей</w:t>
      </w:r>
    </w:p>
    <w:p w14:paraId="517CB87C" w14:textId="77777777" w:rsidR="00C91EA1" w:rsidRPr="00C91EA1" w:rsidRDefault="00C91EA1" w:rsidP="00C91EA1">
      <w:pPr>
        <w:spacing w:after="0" w:line="276" w:lineRule="auto"/>
        <w:rPr>
          <w:rFonts w:ascii="Times New Roman" w:eastAsia="Calibri" w:hAnsi="Times New Roman" w:cs="Times New Roman"/>
          <w:b/>
          <w:bCs/>
          <w:i/>
          <w:iCs/>
          <w:sz w:val="24"/>
          <w:szCs w:val="24"/>
        </w:rPr>
      </w:pPr>
    </w:p>
    <w:p w14:paraId="38BE57A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Анализ полученных ответов подтвердил предварительную гипотезу. Разносторонность интересов одаренных детей подтверждена выбором вариантов ответов детьми и их родителями. Лидирующие позиции занимают занятия творчеством – 54%, занятие спортом – 52% (дети) и 55 % (родители), чтение книг – 48 % выборов. Однако им интересен и процесс общения со своими сверстниками: общение с друзьями в сети Интернет – 57% (дети) и 50% (родители), общение с друзьями по месту жительства – 40%, общение с друзьями в клубе по интересам -27 % выборов. </w:t>
      </w:r>
    </w:p>
    <w:p w14:paraId="7936272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Часть ребят, а это почти 20 %, назвали в числе занятий в свободное время свое включение в социальную деятельность (природоохранную, волонтерскую и др.).</w:t>
      </w:r>
    </w:p>
    <w:p w14:paraId="2D89739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В разделе «Другое» были названы прогулки, посещение театров и музеев, участие в работе мастер – классов, подготовка к олимпиадам и конкурсам, э</w:t>
      </w:r>
      <w:r w:rsidRPr="00C91EA1">
        <w:rPr>
          <w:rFonts w:ascii="Times New Roman" w:eastAsia="Times New Roman" w:hAnsi="Times New Roman" w:cs="Times New Roman"/>
          <w:color w:val="000000"/>
          <w:sz w:val="28"/>
          <w:szCs w:val="28"/>
          <w:lang w:eastAsia="ru-RU"/>
        </w:rPr>
        <w:t>лектроника и техника</w:t>
      </w:r>
      <w:r w:rsidRPr="00C91EA1">
        <w:rPr>
          <w:rFonts w:ascii="Times New Roman" w:eastAsia="Calibri" w:hAnsi="Times New Roman" w:cs="Times New Roman"/>
          <w:sz w:val="28"/>
          <w:szCs w:val="28"/>
        </w:rPr>
        <w:t>, программирование, танцы, плавание и др.</w:t>
      </w:r>
    </w:p>
    <w:p w14:paraId="0D252388" w14:textId="02F3FCDC" w:rsidR="00C91EA1" w:rsidRPr="00C91EA1" w:rsidRDefault="00C91EA1" w:rsidP="00C91EA1">
      <w:pPr>
        <w:spacing w:after="0" w:line="276" w:lineRule="auto"/>
        <w:ind w:firstLine="709"/>
        <w:jc w:val="both"/>
        <w:rPr>
          <w:rFonts w:ascii="Times New Roman" w:eastAsia="Calibri" w:hAnsi="Times New Roman" w:cs="Times New Roman"/>
          <w:sz w:val="24"/>
          <w:szCs w:val="24"/>
        </w:rPr>
      </w:pPr>
      <w:r w:rsidRPr="00C91EA1">
        <w:rPr>
          <w:rFonts w:ascii="Times New Roman" w:eastAsia="Calibri" w:hAnsi="Times New Roman" w:cs="Times New Roman"/>
          <w:sz w:val="28"/>
          <w:szCs w:val="28"/>
        </w:rPr>
        <w:t>На вопрос «Отдыхали ли Вы в летних профильных лагерях?» 328 обучающихся (17%) ответили утвердительно, а 1563 дали отрицательный ответ.</w:t>
      </w:r>
      <w:r w:rsidRPr="00C91EA1">
        <w:rPr>
          <w:rFonts w:ascii="Times New Roman" w:eastAsia="Calibri" w:hAnsi="Times New Roman" w:cs="Times New Roman"/>
          <w:sz w:val="24"/>
          <w:szCs w:val="24"/>
        </w:rPr>
        <w:t xml:space="preserve"> </w:t>
      </w:r>
      <w:r w:rsidRPr="00C91EA1">
        <w:rPr>
          <w:rFonts w:ascii="Times New Roman" w:eastAsia="Calibri" w:hAnsi="Times New Roman" w:cs="Times New Roman"/>
          <w:sz w:val="28"/>
          <w:szCs w:val="28"/>
        </w:rPr>
        <w:t>На этот же вопрос ответили «да» - 300 родителей (16 %), «нет» - 1764 родителей.</w:t>
      </w:r>
      <w:r w:rsidRPr="00C91EA1">
        <w:rPr>
          <w:rFonts w:ascii="Times New Roman" w:eastAsia="Calibri" w:hAnsi="Times New Roman" w:cs="Times New Roman"/>
          <w:sz w:val="24"/>
          <w:szCs w:val="24"/>
        </w:rPr>
        <w:t xml:space="preserve"> </w:t>
      </w:r>
    </w:p>
    <w:p w14:paraId="64D0D58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Ответы педагогов были более оптимистичны: «да» ответили – 734 человек, «нет» - 312 человек, затруднились с ответом – 417 человек.</w:t>
      </w:r>
    </w:p>
    <w:p w14:paraId="3A9D3E17"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 Как видим, возможность провести время в лагере, совместить отдых и обучение, имеет небольшое количество одаренных детей.  Оптимизм педагогов скорее всего объясняется возможностью для детей участвовать в </w:t>
      </w:r>
      <w:r w:rsidRPr="00C91EA1">
        <w:rPr>
          <w:rFonts w:ascii="Times New Roman" w:eastAsia="Calibri" w:hAnsi="Times New Roman" w:cs="Times New Roman"/>
          <w:sz w:val="28"/>
          <w:szCs w:val="28"/>
        </w:rPr>
        <w:lastRenderedPageBreak/>
        <w:t xml:space="preserve">каникулярных школьных тематических лагерях, которые родители не всегда рассматривают как альтернативу загородному лагерю. </w:t>
      </w:r>
    </w:p>
    <w:p w14:paraId="3D63D737" w14:textId="65382BC8"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Calibri" w:hAnsi="Times New Roman" w:cs="Times New Roman"/>
          <w:sz w:val="28"/>
          <w:szCs w:val="28"/>
        </w:rPr>
        <w:t xml:space="preserve">Тематика же профильных смен представляет несомненный интерес для детей, проявляющих свои способности в разных видах деятельности. Ребята и их родители назвали большое количество тематических смен на базах как муниципальных, региональных, так и всероссийских лагерей. Наиболее часто назывались летние спортивные лагеря и лагеря по учебным предметам, проводимые по инициативе образовательных организаций на школьном и муниципальном уровнях. Однако в перечне профильных смен указаны и смены на базах региональных и всероссийских лагерей и детских центров, куда выезжали одаренные ребята. В их числе:  </w:t>
      </w:r>
      <w:r w:rsidRPr="00C91EA1">
        <w:rPr>
          <w:rFonts w:ascii="Times New Roman" w:eastAsia="Times New Roman" w:hAnsi="Times New Roman" w:cs="Times New Roman"/>
          <w:color w:val="000000"/>
          <w:sz w:val="28"/>
          <w:szCs w:val="28"/>
          <w:lang w:eastAsia="ru-RU"/>
        </w:rPr>
        <w:t xml:space="preserve"> ДОЦ "Россонь"- киносмена "Ленинградская область раздольная"; ДОЦ "Россонь"- журналистика;</w:t>
      </w:r>
      <w:r w:rsidRPr="00C91EA1">
        <w:rPr>
          <w:rFonts w:ascii="Times New Roman" w:eastAsia="Calibri" w:hAnsi="Times New Roman" w:cs="Times New Roman"/>
          <w:sz w:val="28"/>
          <w:szCs w:val="28"/>
        </w:rPr>
        <w:t xml:space="preserve"> </w:t>
      </w:r>
      <w:r w:rsidRPr="00C91EA1">
        <w:rPr>
          <w:rFonts w:ascii="Times New Roman" w:eastAsia="Times New Roman" w:hAnsi="Times New Roman" w:cs="Times New Roman"/>
          <w:color w:val="000000"/>
          <w:sz w:val="28"/>
          <w:szCs w:val="28"/>
          <w:lang w:eastAsia="ru-RU"/>
        </w:rPr>
        <w:t>ВДЦ "Орлёнок" -"РДШ Территория самоуправления»;</w:t>
      </w:r>
      <w:r w:rsidRPr="00C91EA1">
        <w:rPr>
          <w:rFonts w:ascii="Times New Roman" w:eastAsia="Calibri" w:hAnsi="Times New Roman" w:cs="Times New Roman"/>
          <w:sz w:val="28"/>
          <w:szCs w:val="28"/>
        </w:rPr>
        <w:t xml:space="preserve"> </w:t>
      </w:r>
      <w:r w:rsidRPr="00C91EA1">
        <w:rPr>
          <w:rFonts w:ascii="Times New Roman" w:eastAsia="Times New Roman" w:hAnsi="Times New Roman" w:cs="Times New Roman"/>
          <w:color w:val="000000"/>
          <w:sz w:val="28"/>
          <w:szCs w:val="28"/>
          <w:lang w:eastAsia="ru-RU"/>
        </w:rPr>
        <w:t>Образовательный центр "Сириус" - "Литературное творчество";  МДЦ "Артек"- Международный Медиафорум "Артек"; ВДЦ «Орленок» –«Летние олимпийские игры"; профильная смена технической направленности лагеря "Омега";  ВДЦ "Смена" - "Траектория технической мысли"; МДЦ "Артек" - "Слова изменившие мир", "Астероид №1956"; спортивный лагерь "Предсезонные сборы. Хоккей";</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ДОЦ «Альтаир"- программа для одаренных детей, ВДЦ «Орлёнок»- патриотическая смена; ВДЦ "Смена" -фестиваль юных туристов и краеведов", ДОЛ "Регата" - "Школа лидеров ученического самоуправления", ДОЛ "Лесная сказка"- «Обществознание», «Филология» и др.</w:t>
      </w:r>
    </w:p>
    <w:p w14:paraId="3A44312C"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Таким образом, одаренные ребята предпочитают и в свободное от учебы время в досуговой деятельности «работать» на свои познавательные интересы, включаться в деятельность, которая обогащает их знания, дает возможность общения с интересными людьми, способствует их личностному росту.</w:t>
      </w:r>
    </w:p>
    <w:p w14:paraId="651F36CE"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Данный вывод подтверждают и высказывания педагогов одаренных детей по поводу включения одаренных детей в досуговую деятельность в форме профильных клубов, в частности «Лидер», «Интеллектуал» и др. </w:t>
      </w:r>
    </w:p>
    <w:p w14:paraId="33BD653E" w14:textId="77777777" w:rsidR="00C91EA1" w:rsidRPr="00C91EA1" w:rsidRDefault="00C91EA1" w:rsidP="00C91EA1">
      <w:pPr>
        <w:spacing w:after="0" w:line="276" w:lineRule="auto"/>
        <w:jc w:val="both"/>
        <w:rPr>
          <w:rFonts w:ascii="Times New Roman" w:eastAsia="Times New Roman" w:hAnsi="Times New Roman" w:cs="Times New Roman"/>
          <w:color w:val="000000"/>
          <w:sz w:val="28"/>
          <w:szCs w:val="28"/>
          <w:lang w:eastAsia="ru-RU"/>
        </w:rPr>
      </w:pPr>
    </w:p>
    <w:tbl>
      <w:tblPr>
        <w:tblStyle w:val="60"/>
        <w:tblW w:w="0" w:type="auto"/>
        <w:tblLook w:val="04A0" w:firstRow="1" w:lastRow="0" w:firstColumn="1" w:lastColumn="0" w:noHBand="0" w:noVBand="1"/>
      </w:tblPr>
      <w:tblGrid>
        <w:gridCol w:w="1957"/>
        <w:gridCol w:w="1083"/>
        <w:gridCol w:w="1063"/>
        <w:gridCol w:w="1059"/>
        <w:gridCol w:w="1095"/>
        <w:gridCol w:w="1544"/>
        <w:gridCol w:w="1544"/>
      </w:tblGrid>
      <w:tr w:rsidR="00C91EA1" w:rsidRPr="00C91EA1" w14:paraId="55077E91" w14:textId="77777777" w:rsidTr="0022785A">
        <w:tc>
          <w:tcPr>
            <w:tcW w:w="1957" w:type="dxa"/>
          </w:tcPr>
          <w:p w14:paraId="03E1C82E" w14:textId="77777777" w:rsidR="00C91EA1" w:rsidRPr="00C91EA1" w:rsidRDefault="00C91EA1" w:rsidP="00C91EA1">
            <w:pPr>
              <w:rPr>
                <w:rFonts w:ascii="Times New Roman" w:hAnsi="Times New Roman" w:cs="Times New Roman"/>
                <w:sz w:val="24"/>
                <w:szCs w:val="24"/>
              </w:rPr>
            </w:pPr>
          </w:p>
        </w:tc>
        <w:tc>
          <w:tcPr>
            <w:tcW w:w="1083" w:type="dxa"/>
          </w:tcPr>
          <w:p w14:paraId="07C93939"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w:t>
            </w:r>
          </w:p>
        </w:tc>
        <w:tc>
          <w:tcPr>
            <w:tcW w:w="1063" w:type="dxa"/>
          </w:tcPr>
          <w:p w14:paraId="4DA4EF2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 %</w:t>
            </w:r>
          </w:p>
        </w:tc>
        <w:tc>
          <w:tcPr>
            <w:tcW w:w="1059" w:type="dxa"/>
          </w:tcPr>
          <w:p w14:paraId="4B76EAB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w:t>
            </w:r>
          </w:p>
        </w:tc>
        <w:tc>
          <w:tcPr>
            <w:tcW w:w="1095" w:type="dxa"/>
          </w:tcPr>
          <w:p w14:paraId="2C17D9A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 %</w:t>
            </w:r>
          </w:p>
        </w:tc>
        <w:tc>
          <w:tcPr>
            <w:tcW w:w="1544" w:type="dxa"/>
          </w:tcPr>
          <w:p w14:paraId="2A06C89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w:t>
            </w:r>
          </w:p>
        </w:tc>
        <w:tc>
          <w:tcPr>
            <w:tcW w:w="1544" w:type="dxa"/>
          </w:tcPr>
          <w:p w14:paraId="6149532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 %</w:t>
            </w:r>
          </w:p>
        </w:tc>
      </w:tr>
      <w:tr w:rsidR="00C91EA1" w:rsidRPr="00C91EA1" w14:paraId="58C68717" w14:textId="77777777" w:rsidTr="0022785A">
        <w:tc>
          <w:tcPr>
            <w:tcW w:w="1957" w:type="dxa"/>
          </w:tcPr>
          <w:p w14:paraId="1B8F6F7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7.1. на уровне вашей образовательной организации</w:t>
            </w:r>
          </w:p>
        </w:tc>
        <w:tc>
          <w:tcPr>
            <w:tcW w:w="1083" w:type="dxa"/>
            <w:vAlign w:val="center"/>
          </w:tcPr>
          <w:p w14:paraId="68B5276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643</w:t>
            </w:r>
          </w:p>
        </w:tc>
        <w:tc>
          <w:tcPr>
            <w:tcW w:w="1063" w:type="dxa"/>
            <w:vAlign w:val="center"/>
          </w:tcPr>
          <w:p w14:paraId="08B5E3E7"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43,95</w:t>
            </w:r>
          </w:p>
        </w:tc>
        <w:tc>
          <w:tcPr>
            <w:tcW w:w="1059" w:type="dxa"/>
            <w:vAlign w:val="center"/>
          </w:tcPr>
          <w:p w14:paraId="44F4D8F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346</w:t>
            </w:r>
          </w:p>
        </w:tc>
        <w:tc>
          <w:tcPr>
            <w:tcW w:w="1095" w:type="dxa"/>
            <w:vAlign w:val="center"/>
          </w:tcPr>
          <w:p w14:paraId="0033DFC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23,65</w:t>
            </w:r>
          </w:p>
        </w:tc>
        <w:tc>
          <w:tcPr>
            <w:tcW w:w="1544" w:type="dxa"/>
            <w:vAlign w:val="center"/>
          </w:tcPr>
          <w:p w14:paraId="611CDF0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474</w:t>
            </w:r>
          </w:p>
        </w:tc>
        <w:tc>
          <w:tcPr>
            <w:tcW w:w="1544" w:type="dxa"/>
            <w:vAlign w:val="center"/>
          </w:tcPr>
          <w:p w14:paraId="2BA44A63"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32,40</w:t>
            </w:r>
          </w:p>
        </w:tc>
      </w:tr>
      <w:tr w:rsidR="00C91EA1" w:rsidRPr="00C91EA1" w14:paraId="54ABE9E3" w14:textId="77777777" w:rsidTr="0022785A">
        <w:tc>
          <w:tcPr>
            <w:tcW w:w="1957" w:type="dxa"/>
          </w:tcPr>
          <w:p w14:paraId="5339500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7.2. на уровне муниципального района</w:t>
            </w:r>
          </w:p>
        </w:tc>
        <w:tc>
          <w:tcPr>
            <w:tcW w:w="1083" w:type="dxa"/>
            <w:vAlign w:val="center"/>
          </w:tcPr>
          <w:p w14:paraId="58BEF74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434</w:t>
            </w:r>
          </w:p>
        </w:tc>
        <w:tc>
          <w:tcPr>
            <w:tcW w:w="1063" w:type="dxa"/>
            <w:vAlign w:val="center"/>
          </w:tcPr>
          <w:p w14:paraId="312037A1"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29,67</w:t>
            </w:r>
          </w:p>
        </w:tc>
        <w:tc>
          <w:tcPr>
            <w:tcW w:w="1059" w:type="dxa"/>
            <w:vAlign w:val="center"/>
          </w:tcPr>
          <w:p w14:paraId="3C02EC1D"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242</w:t>
            </w:r>
          </w:p>
        </w:tc>
        <w:tc>
          <w:tcPr>
            <w:tcW w:w="1095" w:type="dxa"/>
            <w:vAlign w:val="center"/>
          </w:tcPr>
          <w:p w14:paraId="5728D918"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16,54</w:t>
            </w:r>
          </w:p>
        </w:tc>
        <w:tc>
          <w:tcPr>
            <w:tcW w:w="1544" w:type="dxa"/>
            <w:vAlign w:val="center"/>
          </w:tcPr>
          <w:p w14:paraId="551D4F46"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787</w:t>
            </w:r>
          </w:p>
        </w:tc>
        <w:tc>
          <w:tcPr>
            <w:tcW w:w="1544" w:type="dxa"/>
            <w:vAlign w:val="center"/>
          </w:tcPr>
          <w:p w14:paraId="60771D4D"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53,79</w:t>
            </w:r>
          </w:p>
        </w:tc>
      </w:tr>
    </w:tbl>
    <w:p w14:paraId="62389E47" w14:textId="77777777" w:rsidR="00C91EA1" w:rsidRPr="00C91EA1" w:rsidRDefault="00C91EA1" w:rsidP="007A6FC2">
      <w:pPr>
        <w:spacing w:after="0" w:line="276" w:lineRule="auto"/>
        <w:ind w:firstLine="708"/>
        <w:jc w:val="both"/>
        <w:rPr>
          <w:rFonts w:ascii="Times New Roman" w:eastAsia="Calibri" w:hAnsi="Times New Roman" w:cs="Times New Roman"/>
          <w:i/>
          <w:iCs/>
          <w:sz w:val="24"/>
          <w:szCs w:val="24"/>
        </w:rPr>
      </w:pPr>
      <w:r w:rsidRPr="00C91EA1">
        <w:rPr>
          <w:rFonts w:ascii="Times New Roman" w:eastAsia="Calibri" w:hAnsi="Times New Roman" w:cs="Times New Roman"/>
          <w:b/>
          <w:i/>
          <w:iCs/>
          <w:sz w:val="24"/>
          <w:szCs w:val="24"/>
        </w:rPr>
        <w:t>Таблица 27. Включенность одарённых обучающихся в досуговую деятельность в форме профильных клубов</w:t>
      </w:r>
    </w:p>
    <w:p w14:paraId="311CEA74" w14:textId="77777777" w:rsidR="00C91EA1" w:rsidRPr="00C91EA1" w:rsidRDefault="00C91EA1" w:rsidP="00C91EA1">
      <w:pPr>
        <w:spacing w:after="0" w:line="276" w:lineRule="auto"/>
        <w:jc w:val="both"/>
        <w:rPr>
          <w:rFonts w:ascii="Times New Roman" w:eastAsia="Calibri" w:hAnsi="Times New Roman" w:cs="Times New Roman"/>
          <w:sz w:val="28"/>
          <w:szCs w:val="28"/>
        </w:rPr>
      </w:pPr>
      <w:r w:rsidRPr="00C91EA1">
        <w:rPr>
          <w:rFonts w:ascii="Times New Roman" w:eastAsia="Calibri" w:hAnsi="Times New Roman" w:cs="Times New Roman"/>
          <w:noProof/>
          <w:sz w:val="24"/>
          <w:szCs w:val="24"/>
          <w:lang w:eastAsia="ru-RU"/>
        </w:rPr>
        <w:lastRenderedPageBreak/>
        <w:drawing>
          <wp:inline distT="0" distB="0" distL="0" distR="0" wp14:anchorId="1E0EB6EE" wp14:editId="358C8AD9">
            <wp:extent cx="5440045" cy="3485072"/>
            <wp:effectExtent l="19050" t="0" r="27305" b="1078"/>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D5B23C1" w14:textId="77777777" w:rsidR="00C91EA1" w:rsidRPr="00C91EA1" w:rsidRDefault="00C91EA1" w:rsidP="00D9377A">
      <w:pPr>
        <w:spacing w:after="0" w:line="276" w:lineRule="auto"/>
        <w:ind w:firstLine="708"/>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b/>
          <w:i/>
          <w:iCs/>
          <w:sz w:val="24"/>
          <w:szCs w:val="24"/>
        </w:rPr>
        <w:t>Диаграмма 27. Включенность одарённых обучающихся в досуговую деятельность в форме профильных клубов (%)</w:t>
      </w:r>
    </w:p>
    <w:p w14:paraId="6C77851E"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Данные таблицы и диаграммы 27 свидетельствуют о том, что 44% одаренных детей включены в эту работу на уровне своей школы и 30 % - на уровне района.  </w:t>
      </w:r>
    </w:p>
    <w:p w14:paraId="7B0DEC67" w14:textId="77777777" w:rsidR="00D8207E"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Times New Roman" w:hAnsi="Times New Roman" w:cs="Times New Roman"/>
          <w:sz w:val="28"/>
          <w:szCs w:val="28"/>
          <w:lang w:eastAsia="zh-CN"/>
        </w:rPr>
        <w:t xml:space="preserve">Одаренные дети не ограничиваются только учебой, большая их часть являются лидерами среди своих сверстников, активно участвуют в </w:t>
      </w:r>
      <w:r w:rsidRPr="00C91EA1">
        <w:rPr>
          <w:rFonts w:ascii="Times New Roman" w:eastAsia="Calibri" w:hAnsi="Times New Roman" w:cs="Times New Roman"/>
          <w:bCs/>
          <w:sz w:val="28"/>
          <w:szCs w:val="28"/>
        </w:rPr>
        <w:t xml:space="preserve">работе органов ученического самоуправления, о чем говорят данные таблицы 28. </w:t>
      </w:r>
    </w:p>
    <w:p w14:paraId="403AC037" w14:textId="3FDF7811"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 </w:t>
      </w:r>
    </w:p>
    <w:tbl>
      <w:tblPr>
        <w:tblStyle w:val="60"/>
        <w:tblW w:w="0" w:type="auto"/>
        <w:tblLook w:val="04A0" w:firstRow="1" w:lastRow="0" w:firstColumn="1" w:lastColumn="0" w:noHBand="0" w:noVBand="1"/>
      </w:tblPr>
      <w:tblGrid>
        <w:gridCol w:w="1948"/>
        <w:gridCol w:w="915"/>
        <w:gridCol w:w="923"/>
        <w:gridCol w:w="850"/>
        <w:gridCol w:w="941"/>
        <w:gridCol w:w="1544"/>
        <w:gridCol w:w="1544"/>
      </w:tblGrid>
      <w:tr w:rsidR="00C91EA1" w:rsidRPr="00C91EA1" w14:paraId="0FC8F4A3" w14:textId="77777777" w:rsidTr="0022785A">
        <w:tc>
          <w:tcPr>
            <w:tcW w:w="1948" w:type="dxa"/>
          </w:tcPr>
          <w:p w14:paraId="28ECE29C" w14:textId="77777777" w:rsidR="00C91EA1" w:rsidRPr="00C91EA1" w:rsidRDefault="00C91EA1" w:rsidP="00C91EA1">
            <w:pPr>
              <w:rPr>
                <w:rFonts w:ascii="Times New Roman" w:hAnsi="Times New Roman" w:cs="Times New Roman"/>
                <w:sz w:val="24"/>
                <w:szCs w:val="24"/>
              </w:rPr>
            </w:pPr>
          </w:p>
        </w:tc>
        <w:tc>
          <w:tcPr>
            <w:tcW w:w="915" w:type="dxa"/>
          </w:tcPr>
          <w:p w14:paraId="22BE5257"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w:t>
            </w:r>
          </w:p>
        </w:tc>
        <w:tc>
          <w:tcPr>
            <w:tcW w:w="923" w:type="dxa"/>
          </w:tcPr>
          <w:p w14:paraId="7A699B0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 %</w:t>
            </w:r>
          </w:p>
        </w:tc>
        <w:tc>
          <w:tcPr>
            <w:tcW w:w="850" w:type="dxa"/>
          </w:tcPr>
          <w:p w14:paraId="406C9FE6"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w:t>
            </w:r>
          </w:p>
        </w:tc>
        <w:tc>
          <w:tcPr>
            <w:tcW w:w="941" w:type="dxa"/>
          </w:tcPr>
          <w:p w14:paraId="223F244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 %</w:t>
            </w:r>
          </w:p>
        </w:tc>
        <w:tc>
          <w:tcPr>
            <w:tcW w:w="1544" w:type="dxa"/>
          </w:tcPr>
          <w:p w14:paraId="6B5F9CF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w:t>
            </w:r>
          </w:p>
        </w:tc>
        <w:tc>
          <w:tcPr>
            <w:tcW w:w="1544" w:type="dxa"/>
          </w:tcPr>
          <w:p w14:paraId="4E14D1F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 %</w:t>
            </w:r>
          </w:p>
        </w:tc>
      </w:tr>
      <w:tr w:rsidR="00C91EA1" w:rsidRPr="00C91EA1" w14:paraId="1BEC11E1" w14:textId="77777777" w:rsidTr="0022785A">
        <w:tc>
          <w:tcPr>
            <w:tcW w:w="1948" w:type="dxa"/>
          </w:tcPr>
          <w:p w14:paraId="2B5DD241"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8.1. в образовательной организации</w:t>
            </w:r>
          </w:p>
        </w:tc>
        <w:tc>
          <w:tcPr>
            <w:tcW w:w="915" w:type="dxa"/>
            <w:vAlign w:val="center"/>
          </w:tcPr>
          <w:p w14:paraId="4957D49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1141</w:t>
            </w:r>
          </w:p>
        </w:tc>
        <w:tc>
          <w:tcPr>
            <w:tcW w:w="923" w:type="dxa"/>
            <w:vAlign w:val="center"/>
          </w:tcPr>
          <w:p w14:paraId="4982870E"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77,99</w:t>
            </w:r>
          </w:p>
        </w:tc>
        <w:tc>
          <w:tcPr>
            <w:tcW w:w="850" w:type="dxa"/>
            <w:vAlign w:val="center"/>
          </w:tcPr>
          <w:p w14:paraId="2F840FC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158</w:t>
            </w:r>
          </w:p>
        </w:tc>
        <w:tc>
          <w:tcPr>
            <w:tcW w:w="941" w:type="dxa"/>
            <w:vAlign w:val="center"/>
          </w:tcPr>
          <w:p w14:paraId="785D5FFD"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10,80</w:t>
            </w:r>
          </w:p>
        </w:tc>
        <w:tc>
          <w:tcPr>
            <w:tcW w:w="1544" w:type="dxa"/>
            <w:vAlign w:val="center"/>
          </w:tcPr>
          <w:p w14:paraId="313856EF"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164</w:t>
            </w:r>
          </w:p>
        </w:tc>
        <w:tc>
          <w:tcPr>
            <w:tcW w:w="1544" w:type="dxa"/>
            <w:vAlign w:val="center"/>
          </w:tcPr>
          <w:p w14:paraId="596BE99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11,21</w:t>
            </w:r>
          </w:p>
        </w:tc>
      </w:tr>
      <w:tr w:rsidR="00C91EA1" w:rsidRPr="00C91EA1" w14:paraId="710F7563" w14:textId="77777777" w:rsidTr="0022785A">
        <w:tc>
          <w:tcPr>
            <w:tcW w:w="1948" w:type="dxa"/>
          </w:tcPr>
          <w:p w14:paraId="4A76B30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8.2. в муниципальном районе</w:t>
            </w:r>
          </w:p>
        </w:tc>
        <w:tc>
          <w:tcPr>
            <w:tcW w:w="915" w:type="dxa"/>
            <w:vAlign w:val="center"/>
          </w:tcPr>
          <w:p w14:paraId="46BF595B"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496</w:t>
            </w:r>
          </w:p>
        </w:tc>
        <w:tc>
          <w:tcPr>
            <w:tcW w:w="923" w:type="dxa"/>
            <w:vAlign w:val="center"/>
          </w:tcPr>
          <w:p w14:paraId="35D3BFEA"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33,90</w:t>
            </w:r>
          </w:p>
        </w:tc>
        <w:tc>
          <w:tcPr>
            <w:tcW w:w="850" w:type="dxa"/>
            <w:vAlign w:val="center"/>
          </w:tcPr>
          <w:p w14:paraId="1776554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337</w:t>
            </w:r>
          </w:p>
        </w:tc>
        <w:tc>
          <w:tcPr>
            <w:tcW w:w="941" w:type="dxa"/>
            <w:vAlign w:val="center"/>
          </w:tcPr>
          <w:p w14:paraId="31B1E2B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23,03</w:t>
            </w:r>
          </w:p>
        </w:tc>
        <w:tc>
          <w:tcPr>
            <w:tcW w:w="1544" w:type="dxa"/>
            <w:vAlign w:val="center"/>
          </w:tcPr>
          <w:p w14:paraId="1052D46E"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630</w:t>
            </w:r>
          </w:p>
        </w:tc>
        <w:tc>
          <w:tcPr>
            <w:tcW w:w="1544" w:type="dxa"/>
            <w:vAlign w:val="center"/>
          </w:tcPr>
          <w:p w14:paraId="54AC4CE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43,06</w:t>
            </w:r>
          </w:p>
        </w:tc>
      </w:tr>
    </w:tbl>
    <w:p w14:paraId="791742A2" w14:textId="77777777" w:rsidR="00C91EA1" w:rsidRPr="00C91EA1" w:rsidRDefault="00C91EA1" w:rsidP="00D9377A">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Таблица 28. Участие одаренных детей в работе органов ученического самоуправления</w:t>
      </w:r>
    </w:p>
    <w:p w14:paraId="0C6441CE" w14:textId="77777777" w:rsidR="00C91EA1" w:rsidRPr="00C91EA1" w:rsidRDefault="00C91EA1" w:rsidP="00C91EA1">
      <w:pPr>
        <w:spacing w:after="0" w:line="276" w:lineRule="auto"/>
        <w:jc w:val="both"/>
        <w:rPr>
          <w:rFonts w:ascii="Times New Roman" w:eastAsia="Times New Roman" w:hAnsi="Times New Roman" w:cs="Times New Roman"/>
          <w:b/>
          <w:bCs/>
          <w:i/>
          <w:iCs/>
          <w:sz w:val="24"/>
          <w:szCs w:val="24"/>
          <w:lang w:eastAsia="zh-CN"/>
        </w:rPr>
      </w:pPr>
      <w:r w:rsidRPr="00C91EA1">
        <w:rPr>
          <w:rFonts w:ascii="Times New Roman" w:eastAsia="Calibri" w:hAnsi="Times New Roman" w:cs="Times New Roman"/>
          <w:noProof/>
          <w:sz w:val="24"/>
          <w:szCs w:val="24"/>
          <w:lang w:eastAsia="ru-RU"/>
        </w:rPr>
        <w:lastRenderedPageBreak/>
        <w:drawing>
          <wp:inline distT="0" distB="0" distL="0" distR="0" wp14:anchorId="6BB77E1F" wp14:editId="796E5C8D">
            <wp:extent cx="5151455" cy="3381555"/>
            <wp:effectExtent l="19050" t="0" r="11095" b="9345"/>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D3D4689" w14:textId="77777777" w:rsidR="00C91EA1" w:rsidRPr="00C91EA1" w:rsidRDefault="00C91EA1" w:rsidP="00056A5E">
      <w:pPr>
        <w:spacing w:after="0" w:line="276" w:lineRule="auto"/>
        <w:ind w:firstLine="708"/>
        <w:jc w:val="both"/>
        <w:rPr>
          <w:rFonts w:ascii="Times New Roman" w:eastAsia="Times New Roman" w:hAnsi="Times New Roman" w:cs="Times New Roman"/>
          <w:b/>
          <w:bCs/>
          <w:i/>
          <w:iCs/>
          <w:sz w:val="24"/>
          <w:szCs w:val="24"/>
          <w:lang w:eastAsia="zh-CN"/>
        </w:rPr>
      </w:pPr>
      <w:r w:rsidRPr="00C91EA1">
        <w:rPr>
          <w:rFonts w:ascii="Times New Roman" w:eastAsia="Times New Roman" w:hAnsi="Times New Roman" w:cs="Times New Roman"/>
          <w:b/>
          <w:bCs/>
          <w:i/>
          <w:iCs/>
          <w:sz w:val="24"/>
          <w:szCs w:val="24"/>
          <w:lang w:eastAsia="zh-CN"/>
        </w:rPr>
        <w:t>Диаграмма 28. Участие одаренных детей в работе органов ученического самоуправления (%)</w:t>
      </w:r>
    </w:p>
    <w:p w14:paraId="32C7F9A5"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По мнению педагогов, участвующих в анкетировании, 78 % одаренных детей принимают активное участие в работе органов ученического самоуправления на уровне школы, 34% - на уровне муниципального района, активно проявляют свою гражданскую позицию в решении ряда школьных проблем.</w:t>
      </w:r>
    </w:p>
    <w:p w14:paraId="3CC0FCC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Таким образом, изучение образовательной составляющей работы с одаренными детьми как на уровне общеобразовательной организации, так и на уровне муниципальной и региональной образовательных систем в условиях использования возможностей ресурсных центров показало, что в регионе ведется последовательная работа в этом направлении, призванная обеспечить повышение уровня подготовки одаренных обучающихся. С этой целью используются различные организационные формы работы, выбор которых обусловлен направленностью на максимальное развитие способностей одаренных детей, обеспечение их высокой результативности в различных конкурсных испытаниях.</w:t>
      </w:r>
    </w:p>
    <w:p w14:paraId="52AEC705" w14:textId="7B3CF853"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В то же время сопоставление полученных результатов подготовки одаренных детей (диагностический модуль) и организационных форм обучения и воспитания, их сопровождения, в том числе и в условиях сетевого формата реализации программ (образовательный модуль) дает представление о достаточно серьезных проблемах в осуществлении этой работы, которые пока еще не решены. Одна из актуальных проблем -это</w:t>
      </w:r>
      <w:r w:rsidR="00DD4C51">
        <w:rPr>
          <w:rFonts w:ascii="Times New Roman" w:eastAsia="Times New Roman" w:hAnsi="Times New Roman" w:cs="Times New Roman"/>
          <w:sz w:val="28"/>
          <w:szCs w:val="28"/>
          <w:lang w:eastAsia="zh-CN"/>
        </w:rPr>
        <w:t xml:space="preserve"> </w:t>
      </w:r>
      <w:r w:rsidRPr="00C91EA1">
        <w:rPr>
          <w:rFonts w:ascii="Times New Roman" w:eastAsia="Times New Roman" w:hAnsi="Times New Roman" w:cs="Times New Roman"/>
          <w:sz w:val="28"/>
          <w:szCs w:val="28"/>
          <w:lang w:eastAsia="zh-CN"/>
        </w:rPr>
        <w:t xml:space="preserve">невысокая результативность выступления обучающихся на предметных олимпиадах, </w:t>
      </w:r>
      <w:r w:rsidRPr="00C91EA1">
        <w:rPr>
          <w:rFonts w:ascii="Times New Roman" w:eastAsia="Times New Roman" w:hAnsi="Times New Roman" w:cs="Times New Roman"/>
          <w:sz w:val="28"/>
          <w:szCs w:val="28"/>
          <w:lang w:eastAsia="zh-CN"/>
        </w:rPr>
        <w:lastRenderedPageBreak/>
        <w:t xml:space="preserve">причины которой заключаются в преобладании использования ресурсов конкретной образовательной организации, а не возможностей образовательной сети. Если система дополнительного образования, работающая с одаренными детьми, способности которых раскрываются в спортивной, творческой, конструкторской, социальной деятельности, ориентирована на сетевую модель, индивидуальные стратегии развития ребенка, то системе общего школьного образования этого явно не хватает. В работе с одаренными детьми, проявляющими свои способности в академической и интеллектуальной деятельности, следует более активно действовать в направлении поиска интересных сетевых форм работы. Для этого, как минимум, объединить усилия творческих педагогов из разных образовательных организаций в деле создания сетевых программ для одаренных детей и тем самым разнообразить спектр образовательных программ, реализуемых на базах уже созданных структур – муниципальных ресурсных центров. В этой связи более четко обозначить дифференциацию программ, реализуемых в условиях муниципальных ресурсных центров, выделить блок программ, адресованных для юных интеллектуалов.   </w:t>
      </w:r>
    </w:p>
    <w:p w14:paraId="1615EB67"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zh-CN"/>
        </w:rPr>
        <w:t>Актуальность данных предложений, их проверка может быть подтверждена анализом еще одного модуля в работе с одаренными детьми -</w:t>
      </w:r>
      <w:r w:rsidRPr="00C91EA1">
        <w:rPr>
          <w:rFonts w:ascii="Times New Roman" w:eastAsia="Times New Roman" w:hAnsi="Times New Roman" w:cs="Times New Roman"/>
          <w:sz w:val="28"/>
          <w:szCs w:val="28"/>
          <w:lang w:eastAsia="ru-RU"/>
        </w:rPr>
        <w:t xml:space="preserve"> управленческой составляющей исследования и, соответственно, ещё одного из модулей модели мониторинга.</w:t>
      </w:r>
    </w:p>
    <w:p w14:paraId="61F48710"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Построение индивидуальных образовательных маршрутов и траекторий одарённых детей в региональной образовательной сети, являясь необходимым элементом реализации образовательного модуля для данной категории детей, выступает и в качестве одного из важнейших условий, которое должно быть обеспечено за счет разработанных управленческих механизмов и их согласованности на разных уровнях управления в региональной образовательной системе. Актуализация сетевой модели цепи, предусматривающей последовательность решения задач сопровождения одаренных детей с учётом избранной каждым муниципальным районом сетевой модели, требует координации действий всех ее участников, что невозможно без включения в эту работу управленческих структур. </w:t>
      </w:r>
    </w:p>
    <w:p w14:paraId="7CEE56F0"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Times New Roman" w:hAnsi="Times New Roman" w:cs="Times New Roman"/>
          <w:bCs/>
          <w:sz w:val="28"/>
          <w:szCs w:val="28"/>
          <w:lang w:eastAsia="ru-RU"/>
        </w:rPr>
        <w:t>Исходя из выше изложенного, о</w:t>
      </w:r>
      <w:r w:rsidRPr="00C91EA1">
        <w:rPr>
          <w:rFonts w:ascii="Times New Roman" w:eastAsia="Times New Roman" w:hAnsi="Times New Roman" w:cs="Times New Roman"/>
          <w:sz w:val="28"/>
          <w:szCs w:val="28"/>
          <w:lang w:eastAsia="ru-RU"/>
        </w:rPr>
        <w:t xml:space="preserve">существление системно – ориентированного сопровождения непосредственно связывается с созданием  необходимых условий и привлечением дополнительных ресурсов, что в  модели мониторинга предусматривает получение информации для определения эффективности достижения </w:t>
      </w:r>
      <w:r w:rsidRPr="00C91EA1">
        <w:rPr>
          <w:rFonts w:ascii="Times New Roman" w:eastAsia="Times New Roman" w:hAnsi="Times New Roman" w:cs="Times New Roman"/>
          <w:bCs/>
          <w:sz w:val="28"/>
          <w:szCs w:val="28"/>
          <w:lang w:eastAsia="ru-RU"/>
        </w:rPr>
        <w:t>управленческих целей</w:t>
      </w:r>
      <w:r w:rsidRPr="00C91EA1">
        <w:rPr>
          <w:rFonts w:ascii="Times New Roman" w:eastAsia="Times New Roman" w:hAnsi="Times New Roman" w:cs="Times New Roman"/>
          <w:sz w:val="28"/>
          <w:szCs w:val="28"/>
          <w:lang w:eastAsia="ru-RU"/>
        </w:rPr>
        <w:t xml:space="preserve"> обучения и сопровождения одарённых детей на основе трёх групп данных, позволяющих не только рассмотреть один из основных результатов этой деятельности - </w:t>
      </w:r>
      <w:r w:rsidRPr="00C91EA1">
        <w:rPr>
          <w:rFonts w:ascii="Times New Roman" w:eastAsia="Times New Roman" w:hAnsi="Times New Roman" w:cs="Times New Roman"/>
          <w:sz w:val="28"/>
          <w:szCs w:val="28"/>
          <w:lang w:eastAsia="ru-RU"/>
        </w:rPr>
        <w:lastRenderedPageBreak/>
        <w:t xml:space="preserve">сформированную </w:t>
      </w:r>
      <w:r w:rsidRPr="00C91EA1">
        <w:rPr>
          <w:rFonts w:ascii="Times New Roman" w:eastAsia="Times New Roman" w:hAnsi="Times New Roman" w:cs="Times New Roman"/>
          <w:bCs/>
          <w:sz w:val="28"/>
          <w:szCs w:val="28"/>
          <w:lang w:eastAsia="ru-RU"/>
        </w:rPr>
        <w:t xml:space="preserve">сеть </w:t>
      </w:r>
      <w:r w:rsidRPr="00C91EA1">
        <w:rPr>
          <w:rFonts w:ascii="Times New Roman" w:eastAsia="Times New Roman" w:hAnsi="Times New Roman" w:cs="Times New Roman"/>
          <w:sz w:val="28"/>
          <w:szCs w:val="28"/>
          <w:lang w:eastAsia="ru-RU"/>
        </w:rPr>
        <w:t xml:space="preserve">образовательных учреждений (сетевых инновационных площадок и муниципальных ресурсных центров), в условиях которых возможна реализация </w:t>
      </w:r>
      <w:r w:rsidRPr="00C91EA1">
        <w:rPr>
          <w:rFonts w:ascii="Times New Roman" w:eastAsia="Times New Roman" w:hAnsi="Times New Roman" w:cs="Times New Roman"/>
          <w:bCs/>
          <w:sz w:val="28"/>
          <w:szCs w:val="28"/>
          <w:lang w:eastAsia="ru-RU"/>
        </w:rPr>
        <w:t>вариативных</w:t>
      </w:r>
      <w:r w:rsidRPr="00C91EA1">
        <w:rPr>
          <w:rFonts w:ascii="Times New Roman" w:eastAsia="Times New Roman" w:hAnsi="Times New Roman" w:cs="Times New Roman"/>
          <w:b/>
          <w:bCs/>
          <w:sz w:val="28"/>
          <w:szCs w:val="28"/>
          <w:lang w:eastAsia="ru-RU"/>
        </w:rPr>
        <w:t xml:space="preserve"> </w:t>
      </w:r>
      <w:r w:rsidRPr="00C91EA1">
        <w:rPr>
          <w:rFonts w:ascii="Times New Roman" w:eastAsia="Times New Roman" w:hAnsi="Times New Roman" w:cs="Times New Roman"/>
          <w:sz w:val="28"/>
          <w:szCs w:val="28"/>
          <w:lang w:eastAsia="ru-RU"/>
        </w:rPr>
        <w:t xml:space="preserve">образовательных программ (общеобразовательных основных и дополнительных, досуговых), позволяющих обеспечить решение главной задачи личностного выбора каждым одарённым ребёнком своего </w:t>
      </w:r>
      <w:r w:rsidRPr="00C91EA1">
        <w:rPr>
          <w:rFonts w:ascii="Times New Roman" w:eastAsia="Times New Roman" w:hAnsi="Times New Roman" w:cs="Times New Roman"/>
          <w:bCs/>
          <w:sz w:val="28"/>
          <w:szCs w:val="28"/>
          <w:lang w:eastAsia="ru-RU"/>
        </w:rPr>
        <w:t>индивидуального образовательного маршрута, траектории, что уже было сделано, но и решить еще две задачи:</w:t>
      </w:r>
    </w:p>
    <w:p w14:paraId="5E8A2521"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 установить наличие необходимых ресурсов, позволяющих создать надлежащие </w:t>
      </w:r>
      <w:r w:rsidRPr="00C91EA1">
        <w:rPr>
          <w:rFonts w:ascii="Times New Roman" w:eastAsia="Times New Roman" w:hAnsi="Times New Roman" w:cs="Times New Roman"/>
          <w:bCs/>
          <w:sz w:val="28"/>
          <w:szCs w:val="28"/>
          <w:lang w:eastAsia="ru-RU"/>
        </w:rPr>
        <w:t>условия</w:t>
      </w:r>
      <w:r w:rsidRPr="00C91EA1">
        <w:rPr>
          <w:rFonts w:ascii="Times New Roman" w:eastAsia="Times New Roman" w:hAnsi="Times New Roman" w:cs="Times New Roman"/>
          <w:b/>
          <w:bCs/>
          <w:sz w:val="28"/>
          <w:szCs w:val="28"/>
          <w:lang w:eastAsia="ru-RU"/>
        </w:rPr>
        <w:t xml:space="preserve"> </w:t>
      </w:r>
      <w:r w:rsidRPr="00C91EA1">
        <w:rPr>
          <w:rFonts w:ascii="Times New Roman" w:eastAsia="Times New Roman" w:hAnsi="Times New Roman" w:cs="Times New Roman"/>
          <w:sz w:val="28"/>
          <w:szCs w:val="28"/>
          <w:lang w:eastAsia="ru-RU"/>
        </w:rPr>
        <w:t xml:space="preserve">для осуществления работы с одарёнными детьми; </w:t>
      </w:r>
    </w:p>
    <w:p w14:paraId="74BF4B36"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 установить факт разработанности управленческих организационных механизмов, нацеленных на достижение эффективности </w:t>
      </w:r>
      <w:r w:rsidRPr="00C91EA1">
        <w:rPr>
          <w:rFonts w:ascii="Times New Roman" w:eastAsia="Times New Roman" w:hAnsi="Times New Roman" w:cs="Times New Roman"/>
          <w:bCs/>
          <w:sz w:val="28"/>
          <w:szCs w:val="28"/>
          <w:lang w:eastAsia="ru-RU"/>
        </w:rPr>
        <w:t>управления</w:t>
      </w:r>
      <w:r w:rsidRPr="00C91EA1">
        <w:rPr>
          <w:rFonts w:ascii="Times New Roman" w:eastAsia="Times New Roman" w:hAnsi="Times New Roman" w:cs="Times New Roman"/>
          <w:sz w:val="28"/>
          <w:szCs w:val="28"/>
          <w:lang w:eastAsia="ru-RU"/>
        </w:rPr>
        <w:t xml:space="preserve"> процессом сопровождения одарённых детей в соответствии с его </w:t>
      </w:r>
      <w:r w:rsidRPr="00C91EA1">
        <w:rPr>
          <w:rFonts w:ascii="Times New Roman" w:eastAsia="Times New Roman" w:hAnsi="Times New Roman" w:cs="Times New Roman"/>
          <w:bCs/>
          <w:sz w:val="28"/>
          <w:szCs w:val="28"/>
          <w:lang w:eastAsia="ru-RU"/>
        </w:rPr>
        <w:t>этапами и</w:t>
      </w:r>
      <w:r w:rsidRPr="00C91EA1">
        <w:rPr>
          <w:rFonts w:ascii="Times New Roman" w:eastAsia="Times New Roman" w:hAnsi="Times New Roman" w:cs="Times New Roman"/>
          <w:sz w:val="28"/>
          <w:szCs w:val="28"/>
          <w:lang w:eastAsia="ru-RU"/>
        </w:rPr>
        <w:t xml:space="preserve"> </w:t>
      </w:r>
      <w:r w:rsidRPr="00C91EA1">
        <w:rPr>
          <w:rFonts w:ascii="Times New Roman" w:eastAsia="Times New Roman" w:hAnsi="Times New Roman" w:cs="Times New Roman"/>
          <w:bCs/>
          <w:sz w:val="28"/>
          <w:szCs w:val="28"/>
          <w:lang w:eastAsia="ru-RU"/>
        </w:rPr>
        <w:t>функциями</w:t>
      </w:r>
      <w:r w:rsidRPr="00C91EA1">
        <w:rPr>
          <w:rFonts w:ascii="Times New Roman" w:eastAsia="Times New Roman" w:hAnsi="Times New Roman" w:cs="Times New Roman"/>
          <w:sz w:val="28"/>
          <w:szCs w:val="28"/>
          <w:lang w:eastAsia="ru-RU"/>
        </w:rPr>
        <w:t>.</w:t>
      </w:r>
    </w:p>
    <w:p w14:paraId="69B549D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В перечне ресурсов, необходимых для осуществления работы с одаренными детьми, названы нормативно-правовые, кадровые, информационные, программно и учебно-методические, материально-технические, финансово-экономические ресурсы. Привлечение данных ресурсов – сфера деятельности управленческих структур всех уровней управления образованием. Анализ соотношения вложенных ресурсов в полученный результат подготовки одаренных детей позволит сделать вывод об эффективности проделанной работы. </w:t>
      </w:r>
    </w:p>
    <w:p w14:paraId="6ADF3E7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В анкетах для всех участников образовательных отношений, включенных в процесс сопровождения одаренных детей, были включены вопросы, позволяющие установить наличие всех необходимых ресурсов.</w:t>
      </w:r>
    </w:p>
    <w:p w14:paraId="116CF26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Прежде всего, важно было получить информацию о наличии институциональных, муниципальных программ по работе с одаренными детьми, разработанных в соответствии с федеральной и региональной концепциями выявления, развития и поддержки одаренных и талантливых детей. </w:t>
      </w:r>
    </w:p>
    <w:p w14:paraId="1B9C9E8F" w14:textId="77777777" w:rsidR="00C91EA1" w:rsidRPr="00C91EA1" w:rsidRDefault="00C91EA1" w:rsidP="00C91EA1">
      <w:pPr>
        <w:spacing w:after="0" w:line="276" w:lineRule="auto"/>
        <w:ind w:firstLine="709"/>
        <w:jc w:val="both"/>
        <w:rPr>
          <w:rFonts w:ascii="Times New Roman" w:eastAsia="Calibri" w:hAnsi="Times New Roman" w:cs="Times New Roman"/>
          <w:sz w:val="24"/>
          <w:szCs w:val="24"/>
        </w:rPr>
      </w:pPr>
      <w:r w:rsidRPr="00C91EA1">
        <w:rPr>
          <w:rFonts w:ascii="Times New Roman" w:eastAsia="Times New Roman" w:hAnsi="Times New Roman" w:cs="Times New Roman"/>
          <w:sz w:val="28"/>
          <w:szCs w:val="28"/>
          <w:lang w:eastAsia="ru-RU"/>
        </w:rPr>
        <w:t>Как показал анализ ответов специалистов муниципальных органов управления образованием на этот вопрос, в 15 муниципальных районах Ленинградской области такие программы и проекты разработаны, в 3 – нет (Волховский</w:t>
      </w:r>
      <w:r w:rsidRPr="00C91EA1">
        <w:rPr>
          <w:rFonts w:ascii="Times New Roman" w:eastAsia="Calibri" w:hAnsi="Times New Roman" w:cs="Times New Roman"/>
          <w:sz w:val="24"/>
          <w:szCs w:val="24"/>
        </w:rPr>
        <w:t xml:space="preserve">, </w:t>
      </w:r>
      <w:r w:rsidRPr="00C91EA1">
        <w:rPr>
          <w:rFonts w:ascii="Times New Roman" w:eastAsia="Calibri" w:hAnsi="Times New Roman" w:cs="Times New Roman"/>
          <w:sz w:val="28"/>
          <w:szCs w:val="28"/>
        </w:rPr>
        <w:t>Приозерский, Тосненский</w:t>
      </w:r>
      <w:r w:rsidRPr="00C91EA1">
        <w:rPr>
          <w:rFonts w:ascii="Times New Roman" w:eastAsia="Calibri" w:hAnsi="Times New Roman" w:cs="Times New Roman"/>
          <w:sz w:val="24"/>
          <w:szCs w:val="24"/>
        </w:rPr>
        <w:t>).</w:t>
      </w:r>
    </w:p>
    <w:p w14:paraId="627B8374"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Анализ анкет руководителей организаций общего образования показал, что программы работы с одаренными детьми имеются в 187 (90,8%) организаций, отсутствуют в 19 учреждениях (9,2%)</w:t>
      </w:r>
    </w:p>
    <w:p w14:paraId="376ED920"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Руководители 26 (57,8%) организаций дополнительного образования ответили утвердительно на данный вопрос, дали отрицательный ответ 19 (42,2 %) респондентов.</w:t>
      </w:r>
    </w:p>
    <w:p w14:paraId="328C6E40"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lastRenderedPageBreak/>
        <w:t>Такие программы имеются и в 11</w:t>
      </w:r>
      <w:r w:rsidRPr="00C91EA1">
        <w:rPr>
          <w:rFonts w:ascii="Times New Roman" w:eastAsia="Calibri" w:hAnsi="Times New Roman" w:cs="Times New Roman"/>
          <w:sz w:val="24"/>
          <w:szCs w:val="24"/>
        </w:rPr>
        <w:t xml:space="preserve"> </w:t>
      </w:r>
      <w:r w:rsidRPr="00C91EA1">
        <w:rPr>
          <w:rFonts w:ascii="Times New Roman" w:eastAsia="Calibri" w:hAnsi="Times New Roman" w:cs="Times New Roman"/>
          <w:sz w:val="28"/>
          <w:szCs w:val="28"/>
        </w:rPr>
        <w:t>(55%) организациях, реализующих адаптированные программы для детей с ОВЗ.</w:t>
      </w:r>
    </w:p>
    <w:p w14:paraId="506E6DFB"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Присутствуют и проекты в программах развития образования по направлению «Одаренные дети» в 153 (74,3 %) школах, в 15 (33,3 %) организациях дополнительного образования детей. </w:t>
      </w:r>
    </w:p>
    <w:p w14:paraId="377E2321"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 Надо отметить, что в 11 муниципальных районах Ленинградской области программы развития, проекты по работе с одаренными детьми утверждены распоряжением главы муниципальной администрации, в 7 районах это не сделано (Бокситогорский, Волосовский, Волховский, Выборгский, Лодейнопольский, Приозерский, Тосненский).</w:t>
      </w:r>
    </w:p>
    <w:p w14:paraId="7D1686D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При ответе на вопрос «Разработаны ли нормативные акты по работе с одарёнными детьми в Вашей образовательной организации?», мнения респондентов распределились следующим образом (таблица 29)</w:t>
      </w:r>
    </w:p>
    <w:tbl>
      <w:tblPr>
        <w:tblStyle w:val="60"/>
        <w:tblW w:w="0" w:type="auto"/>
        <w:tblLook w:val="04A0" w:firstRow="1" w:lastRow="0" w:firstColumn="1" w:lastColumn="0" w:noHBand="0" w:noVBand="1"/>
      </w:tblPr>
      <w:tblGrid>
        <w:gridCol w:w="3115"/>
        <w:gridCol w:w="3115"/>
        <w:gridCol w:w="3115"/>
      </w:tblGrid>
      <w:tr w:rsidR="00C91EA1" w:rsidRPr="00C91EA1" w14:paraId="58C5D7B3" w14:textId="77777777" w:rsidTr="0022785A">
        <w:tc>
          <w:tcPr>
            <w:tcW w:w="3115" w:type="dxa"/>
          </w:tcPr>
          <w:p w14:paraId="644109B4"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Варианты ответов</w:t>
            </w:r>
          </w:p>
        </w:tc>
        <w:tc>
          <w:tcPr>
            <w:tcW w:w="3115" w:type="dxa"/>
          </w:tcPr>
          <w:p w14:paraId="2E1E1F6D"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Да</w:t>
            </w:r>
          </w:p>
        </w:tc>
        <w:tc>
          <w:tcPr>
            <w:tcW w:w="3115" w:type="dxa"/>
          </w:tcPr>
          <w:p w14:paraId="54A854B0"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Нет</w:t>
            </w:r>
          </w:p>
        </w:tc>
      </w:tr>
      <w:tr w:rsidR="00C91EA1" w:rsidRPr="00C91EA1" w14:paraId="62E264D5" w14:textId="77777777" w:rsidTr="0022785A">
        <w:tc>
          <w:tcPr>
            <w:tcW w:w="3115" w:type="dxa"/>
          </w:tcPr>
          <w:p w14:paraId="38F0E038"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Специалисты МОУО</w:t>
            </w:r>
          </w:p>
        </w:tc>
        <w:tc>
          <w:tcPr>
            <w:tcW w:w="3115" w:type="dxa"/>
          </w:tcPr>
          <w:p w14:paraId="0BD6974B"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17 (94 %)</w:t>
            </w:r>
          </w:p>
        </w:tc>
        <w:tc>
          <w:tcPr>
            <w:tcW w:w="3115" w:type="dxa"/>
          </w:tcPr>
          <w:p w14:paraId="4276CEA5"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 (6 %)</w:t>
            </w:r>
          </w:p>
        </w:tc>
      </w:tr>
      <w:tr w:rsidR="00C91EA1" w:rsidRPr="00C91EA1" w14:paraId="1B449CA1" w14:textId="77777777" w:rsidTr="0022785A">
        <w:tc>
          <w:tcPr>
            <w:tcW w:w="3115" w:type="dxa"/>
          </w:tcPr>
          <w:p w14:paraId="224337DE"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Руководители школ</w:t>
            </w:r>
          </w:p>
        </w:tc>
        <w:tc>
          <w:tcPr>
            <w:tcW w:w="3115" w:type="dxa"/>
          </w:tcPr>
          <w:p w14:paraId="07C2F620"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190 (92,2%)</w:t>
            </w:r>
          </w:p>
        </w:tc>
        <w:tc>
          <w:tcPr>
            <w:tcW w:w="3115" w:type="dxa"/>
          </w:tcPr>
          <w:p w14:paraId="5D68DF1F"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16 (7,8%)</w:t>
            </w:r>
          </w:p>
        </w:tc>
      </w:tr>
      <w:tr w:rsidR="00C91EA1" w:rsidRPr="00C91EA1" w14:paraId="5E44CC8C" w14:textId="77777777" w:rsidTr="0022785A">
        <w:tc>
          <w:tcPr>
            <w:tcW w:w="3115" w:type="dxa"/>
          </w:tcPr>
          <w:p w14:paraId="32398356"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Руководители ОДОД</w:t>
            </w:r>
          </w:p>
        </w:tc>
        <w:tc>
          <w:tcPr>
            <w:tcW w:w="3115" w:type="dxa"/>
          </w:tcPr>
          <w:p w14:paraId="63705295"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32 (71,1 %)</w:t>
            </w:r>
          </w:p>
        </w:tc>
        <w:tc>
          <w:tcPr>
            <w:tcW w:w="3115" w:type="dxa"/>
          </w:tcPr>
          <w:p w14:paraId="671CFDE3"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13 (28,9 %)</w:t>
            </w:r>
          </w:p>
        </w:tc>
      </w:tr>
      <w:tr w:rsidR="00C91EA1" w:rsidRPr="00C91EA1" w14:paraId="73664B35" w14:textId="77777777" w:rsidTr="0022785A">
        <w:tc>
          <w:tcPr>
            <w:tcW w:w="3115" w:type="dxa"/>
          </w:tcPr>
          <w:p w14:paraId="106803F5"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Руководители ресурсных центров</w:t>
            </w:r>
          </w:p>
        </w:tc>
        <w:tc>
          <w:tcPr>
            <w:tcW w:w="3115" w:type="dxa"/>
          </w:tcPr>
          <w:p w14:paraId="016C9377"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6 (85 %)</w:t>
            </w:r>
          </w:p>
        </w:tc>
        <w:tc>
          <w:tcPr>
            <w:tcW w:w="3115" w:type="dxa"/>
          </w:tcPr>
          <w:p w14:paraId="3D61FE51"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 (15 %)</w:t>
            </w:r>
          </w:p>
        </w:tc>
      </w:tr>
      <w:tr w:rsidR="00C91EA1" w:rsidRPr="00C91EA1" w14:paraId="0BDD1B3F" w14:textId="77777777" w:rsidTr="0022785A">
        <w:tc>
          <w:tcPr>
            <w:tcW w:w="3115" w:type="dxa"/>
          </w:tcPr>
          <w:p w14:paraId="36601722"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 xml:space="preserve">Руководители организаций для детей с ОВЗ   </w:t>
            </w:r>
          </w:p>
        </w:tc>
        <w:tc>
          <w:tcPr>
            <w:tcW w:w="3115" w:type="dxa"/>
          </w:tcPr>
          <w:p w14:paraId="1F6435F7"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10 (50%)</w:t>
            </w:r>
          </w:p>
        </w:tc>
        <w:tc>
          <w:tcPr>
            <w:tcW w:w="3115" w:type="dxa"/>
          </w:tcPr>
          <w:p w14:paraId="62770A90" w14:textId="77777777" w:rsidR="00C91EA1" w:rsidRPr="00C91EA1" w:rsidRDefault="00C91EA1" w:rsidP="00C91EA1">
            <w:pPr>
              <w:spacing w:line="276" w:lineRule="auto"/>
              <w:jc w:val="both"/>
              <w:rPr>
                <w:rFonts w:ascii="Times New Roman" w:hAnsi="Times New Roman" w:cs="Times New Roman"/>
                <w:sz w:val="24"/>
                <w:szCs w:val="24"/>
              </w:rPr>
            </w:pPr>
            <w:r w:rsidRPr="00C91EA1">
              <w:rPr>
                <w:rFonts w:ascii="Times New Roman" w:hAnsi="Times New Roman" w:cs="Times New Roman"/>
                <w:sz w:val="24"/>
                <w:szCs w:val="24"/>
              </w:rPr>
              <w:t>10 (50%)</w:t>
            </w:r>
          </w:p>
        </w:tc>
      </w:tr>
    </w:tbl>
    <w:p w14:paraId="3C6AE6B3" w14:textId="77777777" w:rsidR="00C91EA1" w:rsidRPr="00C91EA1" w:rsidRDefault="00C91EA1" w:rsidP="00056A5E">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29. Разработанность нормативных актов по работе с одаренными детьми в ОО</w:t>
      </w:r>
    </w:p>
    <w:p w14:paraId="6C213E50" w14:textId="77777777" w:rsidR="00C91EA1" w:rsidRPr="00C91EA1" w:rsidRDefault="00C91EA1" w:rsidP="00C91EA1">
      <w:pPr>
        <w:spacing w:after="0" w:line="276" w:lineRule="auto"/>
        <w:jc w:val="both"/>
        <w:rPr>
          <w:rFonts w:ascii="Times New Roman" w:eastAsia="Calibri" w:hAnsi="Times New Roman" w:cs="Times New Roman"/>
          <w:sz w:val="28"/>
          <w:szCs w:val="28"/>
        </w:rPr>
      </w:pPr>
      <w:r w:rsidRPr="00C91EA1">
        <w:rPr>
          <w:rFonts w:ascii="Times New Roman" w:eastAsia="Calibri" w:hAnsi="Times New Roman" w:cs="Times New Roman"/>
          <w:sz w:val="24"/>
          <w:szCs w:val="24"/>
        </w:rPr>
        <w:tab/>
      </w:r>
      <w:r w:rsidRPr="00C91EA1">
        <w:rPr>
          <w:rFonts w:ascii="Times New Roman" w:eastAsia="Calibri" w:hAnsi="Times New Roman" w:cs="Times New Roman"/>
          <w:sz w:val="28"/>
          <w:szCs w:val="28"/>
        </w:rPr>
        <w:t>Как видно из анализа данных таблицы, хуже всех дела обстоят в организациях, реализующих адаптированные образовательные программы. Большинство педагогов из этих организаций считают, что у них нет одаренных детей, наверное, поэтому и руководство организаций не заинтересовано в проектировании подобных документов.</w:t>
      </w:r>
    </w:p>
    <w:p w14:paraId="5260625F" w14:textId="77777777" w:rsidR="00C91EA1" w:rsidRPr="00C91EA1" w:rsidRDefault="00C91EA1" w:rsidP="00C91EA1">
      <w:pPr>
        <w:spacing w:after="0" w:line="276" w:lineRule="auto"/>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ab/>
        <w:t xml:space="preserve">Руководителям было предложено назвать нормативные акты, регламентирующих работу с одаренными детьми. Список оказался исчерпывающим. В нем представлены документы, определяющие стратегию развития данного направления, дорожные карты по реализации стратегии, документы, регламентирующие порядок проведения олимпиад, конкурсов, соревнований, распорядительные документы по стимулированию победителей конкурсных мероприятий.   </w:t>
      </w:r>
    </w:p>
    <w:p w14:paraId="56AAB226"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На муниципальном уровне в основном представлены постановления (распоряжения, приказы) глав администрации, руководителей муниципальных органов управления образованием, утверждающие:</w:t>
      </w:r>
    </w:p>
    <w:p w14:paraId="6D813B43"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Calibri" w:hAnsi="Times New Roman" w:cs="Times New Roman"/>
          <w:sz w:val="28"/>
          <w:szCs w:val="28"/>
        </w:rPr>
        <w:lastRenderedPageBreak/>
        <w:t xml:space="preserve"> - </w:t>
      </w:r>
      <w:r w:rsidRPr="00C91EA1">
        <w:rPr>
          <w:rFonts w:ascii="Times New Roman" w:eastAsia="Times New Roman" w:hAnsi="Times New Roman" w:cs="Times New Roman"/>
          <w:color w:val="000000"/>
          <w:sz w:val="28"/>
          <w:szCs w:val="28"/>
          <w:lang w:eastAsia="ru-RU"/>
        </w:rPr>
        <w:t>муниципальные планы («дорожные карты») по реализации регионального проекта «Успех каждого ребёнка» национального проекта «Образование»;</w:t>
      </w:r>
    </w:p>
    <w:p w14:paraId="11CB62EB"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планы мероприятий, направленных на повышение результативности участия обучающихся во всероссийской олимпиаде школьников в 2018-2022 году;</w:t>
      </w:r>
    </w:p>
    <w:p w14:paraId="429E824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-размеры и порядок выплаты именной премии (гранта) главы администрации муниципального района для одаренных обучающихся образовательных учреждений;</w:t>
      </w:r>
    </w:p>
    <w:p w14:paraId="55F98EE6"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-положения о муниципальных ресурсных центрах;</w:t>
      </w:r>
    </w:p>
    <w:p w14:paraId="61EBFFF8"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положения о муниципальном банке данных «Одарённые дети»;</w:t>
      </w:r>
    </w:p>
    <w:p w14:paraId="35C7B4F2"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порядок организации интеллектуальных смен, школы актива;</w:t>
      </w:r>
    </w:p>
    <w:p w14:paraId="49757850"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-финансирование календаря массовых мероприятий;</w:t>
      </w:r>
    </w:p>
    <w:p w14:paraId="3A956B15"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направление одаренных детей на олимпиады, соревнования, конкурсы и их итоги.</w:t>
      </w:r>
    </w:p>
    <w:p w14:paraId="1139CC30" w14:textId="78999CCE"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color w:val="000000"/>
          <w:sz w:val="28"/>
          <w:szCs w:val="28"/>
          <w:lang w:eastAsia="ru-RU"/>
        </w:rPr>
        <w:t>Количество же муниципальных районов, где разработаны подобные документы, по каждой позиции – разное</w:t>
      </w:r>
      <w:r w:rsidR="00DD4C51">
        <w:rPr>
          <w:rFonts w:ascii="Times New Roman" w:eastAsia="Times New Roman" w:hAnsi="Times New Roman" w:cs="Times New Roman"/>
          <w:color w:val="000000"/>
          <w:sz w:val="28"/>
          <w:szCs w:val="28"/>
          <w:lang w:eastAsia="ru-RU"/>
        </w:rPr>
        <w:t xml:space="preserve"> (Приложение 35)</w:t>
      </w:r>
      <w:r w:rsidRPr="00C91EA1">
        <w:rPr>
          <w:rFonts w:ascii="Times New Roman" w:eastAsia="Times New Roman" w:hAnsi="Times New Roman" w:cs="Times New Roman"/>
          <w:color w:val="000000"/>
          <w:sz w:val="28"/>
          <w:szCs w:val="28"/>
          <w:lang w:eastAsia="ru-RU"/>
        </w:rPr>
        <w:t>. Наиболее полно представлены документы, регламентирующие порядок проведения олимпиад, конкурсов, соревнований. Р</w:t>
      </w:r>
      <w:r w:rsidRPr="00C91EA1">
        <w:rPr>
          <w:rFonts w:ascii="Times New Roman" w:eastAsia="Calibri" w:hAnsi="Times New Roman" w:cs="Times New Roman"/>
          <w:bCs/>
          <w:sz w:val="28"/>
          <w:szCs w:val="28"/>
        </w:rPr>
        <w:t xml:space="preserve">аспоряжения главы муниципальной администрации об утверждении стипендий для одаренных детей имеется только в 8 муниципальных районах, отсутствует в 10 районах. </w:t>
      </w:r>
      <w:r w:rsidRPr="00C91EA1">
        <w:rPr>
          <w:rFonts w:ascii="Times New Roman" w:eastAsia="Calibri" w:hAnsi="Times New Roman" w:cs="Times New Roman"/>
          <w:sz w:val="28"/>
          <w:szCs w:val="28"/>
        </w:rPr>
        <w:t>Приказы органов управления образованием о финансировании календаря массовых мероприятий изданы в 13 муниципальных районах, отсутствуют в 5 районах.</w:t>
      </w:r>
    </w:p>
    <w:p w14:paraId="715B12D2"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На уровне общеобразовательных организаций, в том числе реализующих адаптированные образовательные программы, нормативному регулированию подвергаются не только вышеназванные направления деятельности, но и формы организации работы с одаренными детьми. Так, представлены следующие положения:</w:t>
      </w:r>
    </w:p>
    <w:p w14:paraId="4DEDE3C5"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выявлении и сопровождении одаренных и талантливых детей;</w:t>
      </w:r>
    </w:p>
    <w:p w14:paraId="3A47E28B"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работе с одаренными обучающимися;</w:t>
      </w:r>
    </w:p>
    <w:p w14:paraId="72CAD080"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порядке организации и регулировании сетевой формы реализации образовательных программ;</w:t>
      </w:r>
    </w:p>
    <w:p w14:paraId="69ADAED1"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Положение о порядке проведения мониторинга развития одаренных детей;</w:t>
      </w:r>
    </w:p>
    <w:p w14:paraId="47186C8E"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формах поддержки и сопровождения развития одаренных детей;</w:t>
      </w:r>
    </w:p>
    <w:p w14:paraId="0F095B41"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тьюторском сопровождении одаренного ребенка;</w:t>
      </w:r>
    </w:p>
    <w:p w14:paraId="74FE9404"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портфолио достижений одарённых детей;</w:t>
      </w:r>
    </w:p>
    <w:p w14:paraId="658161A0"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lastRenderedPageBreak/>
        <w:t>Положение о порядке обучения по индивидуальному учебному плану;</w:t>
      </w:r>
    </w:p>
    <w:p w14:paraId="2F8B20DA"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Положение о проектной деятельности обучающихся в рамках реализации основной образовательной программы; </w:t>
      </w:r>
    </w:p>
    <w:p w14:paraId="077809F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об индивидуальном проекте обучающихся 10-11 классов в рамках реализации основной образовательной программы среднего общего образования;</w:t>
      </w:r>
    </w:p>
    <w:p w14:paraId="2323EAA1"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Положение о предметной олимпиаде; </w:t>
      </w:r>
    </w:p>
    <w:p w14:paraId="33ECF369"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color w:val="000000"/>
          <w:sz w:val="28"/>
          <w:szCs w:val="28"/>
          <w:lang w:eastAsia="ru-RU"/>
        </w:rPr>
        <w:t>Положение о проведении школьного этапа ВОШ;</w:t>
      </w:r>
      <w:r w:rsidRPr="00C91EA1">
        <w:rPr>
          <w:rFonts w:ascii="Times New Roman" w:eastAsia="Times New Roman" w:hAnsi="Times New Roman" w:cs="Times New Roman"/>
          <w:sz w:val="28"/>
          <w:szCs w:val="28"/>
          <w:lang w:eastAsia="ru-RU"/>
        </w:rPr>
        <w:t xml:space="preserve">   </w:t>
      </w:r>
    </w:p>
    <w:p w14:paraId="2442E394"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школьной учебно-исследовательской конференции "Шаг в науку";</w:t>
      </w:r>
    </w:p>
    <w:p w14:paraId="352175D7"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школьном научном обществе «УМКА-21» (Умные, Мобильные, Креативные, Активные);</w:t>
      </w:r>
    </w:p>
    <w:p w14:paraId="5FB2811C"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проведении школьной учебно-исследовательской конференции "Ступени";</w:t>
      </w:r>
    </w:p>
    <w:p w14:paraId="5E0FFE5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научном обществе учащихся;</w:t>
      </w:r>
    </w:p>
    <w:p w14:paraId="269E24E8"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об Интеллектуальном марафоне;</w:t>
      </w:r>
      <w:r w:rsidRPr="00C91EA1">
        <w:rPr>
          <w:rFonts w:ascii="Times New Roman" w:eastAsia="Times New Roman" w:hAnsi="Times New Roman" w:cs="Times New Roman"/>
          <w:color w:val="000000"/>
          <w:sz w:val="28"/>
          <w:szCs w:val="28"/>
          <w:lang w:eastAsia="ru-RU"/>
        </w:rPr>
        <w:br/>
        <w:t>Положение о проведении «Фестиваля проектов»;</w:t>
      </w:r>
    </w:p>
    <w:p w14:paraId="1BFA9A12"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 летней математической школе для одаренных учащихся;</w:t>
      </w:r>
    </w:p>
    <w:p w14:paraId="77F56A72"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Положение об интеллектуальной метапредметной олимпиаде школьников 1 и 2 ступеней обучения «Хочу всё знать»; </w:t>
      </w:r>
    </w:p>
    <w:p w14:paraId="1D018350"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Положение о дистанционной викторине «Игры разума»; </w:t>
      </w:r>
    </w:p>
    <w:p w14:paraId="5E175D1E"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Положение об организации интеллектуальной школы и другие.</w:t>
      </w:r>
    </w:p>
    <w:p w14:paraId="415C258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Однако нельзя утверждать, что полный перечень вышеперечисленных документов находится в распоряжении каждой образовательной организации. Ответы на вопрос о тематике нормативных актов по разным организациям сильно отличаются в количественном выражении.</w:t>
      </w:r>
    </w:p>
    <w:p w14:paraId="0719BAB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Сложно установить финансовую составляющую обеспечения работы с одаренными детьми как на уровне муниципальных районов, так и образовательных учреждений. На этот вопрос отвечали практически все респонденты, но во многих случаях были допущены ошибки в показе привлеченных денежных сумм из разных источников, что не позволило корректно подсчитать общие данные. Следует лишь отметить, что эта позиция находится в зоне внимания муниципальных и учрежденческих управленческих команд.</w:t>
      </w:r>
    </w:p>
    <w:p w14:paraId="011DABB2" w14:textId="27BB05A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Материально- техническое оснащение работы с одаренными детьми, по мнению специалистов муниципальных органов управления образованием, соответствует современным требованиям и позволяет обеспечить работу с детьми полностью в 124 школах (37%), частично- в 170 школах</w:t>
      </w:r>
      <w:r w:rsidR="00FE0B17">
        <w:rPr>
          <w:rFonts w:ascii="Times New Roman" w:eastAsia="Calibri" w:hAnsi="Times New Roman" w:cs="Times New Roman"/>
          <w:sz w:val="28"/>
          <w:szCs w:val="28"/>
        </w:rPr>
        <w:t xml:space="preserve"> </w:t>
      </w:r>
      <w:r w:rsidRPr="00C91EA1">
        <w:rPr>
          <w:rFonts w:ascii="Times New Roman" w:eastAsia="Calibri" w:hAnsi="Times New Roman" w:cs="Times New Roman"/>
          <w:sz w:val="28"/>
          <w:szCs w:val="28"/>
        </w:rPr>
        <w:t>(51 %)</w:t>
      </w:r>
      <w:r w:rsidR="00FE0B17">
        <w:rPr>
          <w:rFonts w:ascii="Times New Roman" w:eastAsia="Calibri" w:hAnsi="Times New Roman" w:cs="Times New Roman"/>
          <w:sz w:val="28"/>
          <w:szCs w:val="28"/>
        </w:rPr>
        <w:t xml:space="preserve"> (Приложение 33)</w:t>
      </w:r>
      <w:r w:rsidRPr="00C91EA1">
        <w:rPr>
          <w:rFonts w:ascii="Times New Roman" w:eastAsia="Calibri" w:hAnsi="Times New Roman" w:cs="Times New Roman"/>
          <w:sz w:val="28"/>
          <w:szCs w:val="28"/>
        </w:rPr>
        <w:t>.</w:t>
      </w:r>
    </w:p>
    <w:p w14:paraId="6A5086A1" w14:textId="36ECE0F0"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lastRenderedPageBreak/>
        <w:t>Количество учреждений дополнительного образования детей, в которых оснащенность оборудованием (кабинетов, лабораторий, информационных медиа-центров, спортивных залов и площадок, производственных и творческих мастерских) позволяет обеспечить обучение одарённых детей с учётом современных требований полностью в 21 организации (22%), частично в 52 организациях (55%)</w:t>
      </w:r>
      <w:r w:rsidR="00FD09E5">
        <w:rPr>
          <w:rFonts w:ascii="Times New Roman" w:eastAsia="Calibri" w:hAnsi="Times New Roman" w:cs="Times New Roman"/>
          <w:sz w:val="28"/>
          <w:szCs w:val="28"/>
        </w:rPr>
        <w:t xml:space="preserve"> (Приложение 34)</w:t>
      </w:r>
      <w:r w:rsidRPr="00C91EA1">
        <w:rPr>
          <w:rFonts w:ascii="Times New Roman" w:eastAsia="Calibri" w:hAnsi="Times New Roman" w:cs="Times New Roman"/>
          <w:sz w:val="28"/>
          <w:szCs w:val="28"/>
        </w:rPr>
        <w:t>.</w:t>
      </w:r>
    </w:p>
    <w:p w14:paraId="2E49CCD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Оснащенность необходимыми материалами мероприятий с одаренными детьми на муниципальном уровне обеспечена полностью в 5 муниципальных районах, частично – в 12 районах, не дали ответ -1 район (Тосненский).</w:t>
      </w:r>
    </w:p>
    <w:p w14:paraId="60435CAB"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На этот же вопрос «Удовлетворяет ли Вас существующая материально - техническая база с точки зрения полноценной организации работы с одарёнными детьми?» было предложено ответить и педагогам общеобразовательных организаций. Их ответы представлены в таблице 30 и диаграмме 29.</w:t>
      </w:r>
    </w:p>
    <w:p w14:paraId="1346F7CC" w14:textId="77777777" w:rsidR="00C91EA1" w:rsidRPr="00C91EA1" w:rsidRDefault="00C91EA1" w:rsidP="00C91EA1">
      <w:pPr>
        <w:spacing w:after="0" w:line="276" w:lineRule="auto"/>
        <w:rPr>
          <w:rFonts w:ascii="Times New Roman" w:eastAsia="Calibri" w:hAnsi="Times New Roman" w:cs="Times New Roman"/>
          <w:sz w:val="24"/>
          <w:szCs w:val="24"/>
        </w:rPr>
      </w:pPr>
    </w:p>
    <w:tbl>
      <w:tblPr>
        <w:tblStyle w:val="60"/>
        <w:tblW w:w="0" w:type="auto"/>
        <w:tblLook w:val="04A0" w:firstRow="1" w:lastRow="0" w:firstColumn="1" w:lastColumn="0" w:noHBand="0" w:noVBand="1"/>
      </w:tblPr>
      <w:tblGrid>
        <w:gridCol w:w="1970"/>
        <w:gridCol w:w="1079"/>
        <w:gridCol w:w="1060"/>
        <w:gridCol w:w="1056"/>
        <w:gridCol w:w="1092"/>
        <w:gridCol w:w="1544"/>
        <w:gridCol w:w="1544"/>
      </w:tblGrid>
      <w:tr w:rsidR="00C91EA1" w:rsidRPr="00C91EA1" w14:paraId="428C9805" w14:textId="77777777" w:rsidTr="0022785A">
        <w:tc>
          <w:tcPr>
            <w:tcW w:w="1970" w:type="dxa"/>
          </w:tcPr>
          <w:p w14:paraId="249D0143" w14:textId="77777777" w:rsidR="00C91EA1" w:rsidRPr="00C91EA1" w:rsidRDefault="00C91EA1" w:rsidP="00C91EA1">
            <w:pPr>
              <w:rPr>
                <w:rFonts w:ascii="Times New Roman" w:hAnsi="Times New Roman" w:cs="Times New Roman"/>
                <w:sz w:val="24"/>
                <w:szCs w:val="24"/>
              </w:rPr>
            </w:pPr>
          </w:p>
        </w:tc>
        <w:tc>
          <w:tcPr>
            <w:tcW w:w="1150" w:type="dxa"/>
          </w:tcPr>
          <w:p w14:paraId="36462B0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w:t>
            </w:r>
          </w:p>
        </w:tc>
        <w:tc>
          <w:tcPr>
            <w:tcW w:w="1103" w:type="dxa"/>
          </w:tcPr>
          <w:p w14:paraId="3CEC79A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 %</w:t>
            </w:r>
          </w:p>
        </w:tc>
        <w:tc>
          <w:tcPr>
            <w:tcW w:w="1120" w:type="dxa"/>
          </w:tcPr>
          <w:p w14:paraId="5704405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w:t>
            </w:r>
          </w:p>
        </w:tc>
        <w:tc>
          <w:tcPr>
            <w:tcW w:w="1140" w:type="dxa"/>
          </w:tcPr>
          <w:p w14:paraId="5925B57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 %</w:t>
            </w:r>
          </w:p>
        </w:tc>
        <w:tc>
          <w:tcPr>
            <w:tcW w:w="1544" w:type="dxa"/>
          </w:tcPr>
          <w:p w14:paraId="16B0020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w:t>
            </w:r>
          </w:p>
        </w:tc>
        <w:tc>
          <w:tcPr>
            <w:tcW w:w="1544" w:type="dxa"/>
          </w:tcPr>
          <w:p w14:paraId="794AB84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 %</w:t>
            </w:r>
          </w:p>
        </w:tc>
      </w:tr>
      <w:tr w:rsidR="00C91EA1" w:rsidRPr="00C91EA1" w14:paraId="30724D1C" w14:textId="77777777" w:rsidTr="0022785A">
        <w:tc>
          <w:tcPr>
            <w:tcW w:w="1970" w:type="dxa"/>
          </w:tcPr>
          <w:p w14:paraId="26B0C70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уровне образовательных организаций</w:t>
            </w:r>
          </w:p>
        </w:tc>
        <w:tc>
          <w:tcPr>
            <w:tcW w:w="1150" w:type="dxa"/>
            <w:vAlign w:val="center"/>
          </w:tcPr>
          <w:p w14:paraId="66CFBE11"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839</w:t>
            </w:r>
          </w:p>
        </w:tc>
        <w:tc>
          <w:tcPr>
            <w:tcW w:w="1103" w:type="dxa"/>
            <w:vAlign w:val="center"/>
          </w:tcPr>
          <w:p w14:paraId="4ABB754E"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57,35</w:t>
            </w:r>
          </w:p>
        </w:tc>
        <w:tc>
          <w:tcPr>
            <w:tcW w:w="1120" w:type="dxa"/>
            <w:vAlign w:val="center"/>
          </w:tcPr>
          <w:p w14:paraId="14901717"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372</w:t>
            </w:r>
          </w:p>
        </w:tc>
        <w:tc>
          <w:tcPr>
            <w:tcW w:w="1140" w:type="dxa"/>
            <w:vAlign w:val="center"/>
          </w:tcPr>
          <w:p w14:paraId="76D29A7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25,43</w:t>
            </w:r>
          </w:p>
        </w:tc>
        <w:tc>
          <w:tcPr>
            <w:tcW w:w="1544" w:type="dxa"/>
            <w:vAlign w:val="center"/>
          </w:tcPr>
          <w:p w14:paraId="087C50D3"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252</w:t>
            </w:r>
          </w:p>
        </w:tc>
        <w:tc>
          <w:tcPr>
            <w:tcW w:w="1544" w:type="dxa"/>
            <w:vAlign w:val="center"/>
          </w:tcPr>
          <w:p w14:paraId="24356BB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17,22</w:t>
            </w:r>
          </w:p>
        </w:tc>
      </w:tr>
      <w:tr w:rsidR="00C91EA1" w:rsidRPr="00C91EA1" w14:paraId="258413A5" w14:textId="77777777" w:rsidTr="0022785A">
        <w:tc>
          <w:tcPr>
            <w:tcW w:w="1970" w:type="dxa"/>
          </w:tcPr>
          <w:p w14:paraId="2C04E7C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уровне муниципальных ресурсных центров</w:t>
            </w:r>
          </w:p>
        </w:tc>
        <w:tc>
          <w:tcPr>
            <w:tcW w:w="1150" w:type="dxa"/>
            <w:vAlign w:val="center"/>
          </w:tcPr>
          <w:p w14:paraId="533D0833"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488</w:t>
            </w:r>
          </w:p>
        </w:tc>
        <w:tc>
          <w:tcPr>
            <w:tcW w:w="1103" w:type="dxa"/>
            <w:vAlign w:val="center"/>
          </w:tcPr>
          <w:p w14:paraId="677061DE"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33,36</w:t>
            </w:r>
          </w:p>
        </w:tc>
        <w:tc>
          <w:tcPr>
            <w:tcW w:w="1120" w:type="dxa"/>
            <w:vAlign w:val="center"/>
          </w:tcPr>
          <w:p w14:paraId="5D677D9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234</w:t>
            </w:r>
          </w:p>
        </w:tc>
        <w:tc>
          <w:tcPr>
            <w:tcW w:w="1140" w:type="dxa"/>
            <w:vAlign w:val="center"/>
          </w:tcPr>
          <w:p w14:paraId="6649813D"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15,99</w:t>
            </w:r>
          </w:p>
        </w:tc>
        <w:tc>
          <w:tcPr>
            <w:tcW w:w="1544" w:type="dxa"/>
            <w:vAlign w:val="center"/>
          </w:tcPr>
          <w:p w14:paraId="2CEFDF46"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741</w:t>
            </w:r>
          </w:p>
        </w:tc>
        <w:tc>
          <w:tcPr>
            <w:tcW w:w="1544" w:type="dxa"/>
            <w:vAlign w:val="center"/>
          </w:tcPr>
          <w:p w14:paraId="0955394E"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50,65</w:t>
            </w:r>
          </w:p>
        </w:tc>
      </w:tr>
      <w:tr w:rsidR="00C91EA1" w:rsidRPr="00C91EA1" w14:paraId="3A53EF30" w14:textId="77777777" w:rsidTr="0022785A">
        <w:tc>
          <w:tcPr>
            <w:tcW w:w="1970" w:type="dxa"/>
          </w:tcPr>
          <w:p w14:paraId="56F25E2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На уровне региональных ресурсных центров</w:t>
            </w:r>
          </w:p>
        </w:tc>
        <w:tc>
          <w:tcPr>
            <w:tcW w:w="1150" w:type="dxa"/>
            <w:vAlign w:val="center"/>
          </w:tcPr>
          <w:p w14:paraId="2B130DBB"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473</w:t>
            </w:r>
          </w:p>
        </w:tc>
        <w:tc>
          <w:tcPr>
            <w:tcW w:w="1103" w:type="dxa"/>
            <w:vAlign w:val="center"/>
          </w:tcPr>
          <w:p w14:paraId="150299AD"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32,33</w:t>
            </w:r>
          </w:p>
        </w:tc>
        <w:tc>
          <w:tcPr>
            <w:tcW w:w="1120" w:type="dxa"/>
            <w:vAlign w:val="center"/>
          </w:tcPr>
          <w:p w14:paraId="1FCE340D"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132</w:t>
            </w:r>
          </w:p>
        </w:tc>
        <w:tc>
          <w:tcPr>
            <w:tcW w:w="1140" w:type="dxa"/>
            <w:vAlign w:val="center"/>
          </w:tcPr>
          <w:p w14:paraId="44AFA506"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9,02</w:t>
            </w:r>
          </w:p>
        </w:tc>
        <w:tc>
          <w:tcPr>
            <w:tcW w:w="1544" w:type="dxa"/>
            <w:vAlign w:val="center"/>
          </w:tcPr>
          <w:p w14:paraId="215AA9E7"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858</w:t>
            </w:r>
          </w:p>
        </w:tc>
        <w:tc>
          <w:tcPr>
            <w:tcW w:w="1544" w:type="dxa"/>
            <w:vAlign w:val="center"/>
          </w:tcPr>
          <w:p w14:paraId="2E34CAC7"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58,65</w:t>
            </w:r>
          </w:p>
        </w:tc>
      </w:tr>
    </w:tbl>
    <w:p w14:paraId="410BD56F" w14:textId="77777777" w:rsidR="00C91EA1" w:rsidRPr="00C91EA1" w:rsidRDefault="00C91EA1" w:rsidP="00C62B60">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 xml:space="preserve">Таблица 30. Удовлетворенность состоянием материально-технической базы для полноценной работы с одаренными детьми: мнения педагогов. </w:t>
      </w:r>
    </w:p>
    <w:p w14:paraId="7E07EAB9" w14:textId="77777777" w:rsidR="00C91EA1" w:rsidRPr="00C91EA1" w:rsidRDefault="00C91EA1" w:rsidP="00C91EA1">
      <w:pPr>
        <w:spacing w:after="0" w:line="276" w:lineRule="auto"/>
        <w:rPr>
          <w:rFonts w:ascii="Times New Roman" w:eastAsia="Calibri" w:hAnsi="Times New Roman" w:cs="Times New Roman"/>
          <w:b/>
          <w:bCs/>
          <w:i/>
          <w:iCs/>
          <w:sz w:val="24"/>
          <w:szCs w:val="24"/>
        </w:rPr>
      </w:pPr>
      <w:r w:rsidRPr="00C91EA1">
        <w:rPr>
          <w:rFonts w:ascii="Times New Roman" w:eastAsia="Calibri" w:hAnsi="Times New Roman" w:cs="Times New Roman"/>
          <w:noProof/>
          <w:sz w:val="24"/>
          <w:szCs w:val="24"/>
          <w:lang w:eastAsia="ru-RU"/>
        </w:rPr>
        <w:lastRenderedPageBreak/>
        <w:drawing>
          <wp:inline distT="0" distB="0" distL="0" distR="0" wp14:anchorId="19E17FA4" wp14:editId="7AEA7823">
            <wp:extent cx="6249670" cy="3347279"/>
            <wp:effectExtent l="0" t="0" r="17780" b="5715"/>
            <wp:docPr id="5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0C4AE86" w14:textId="77777777" w:rsidR="00C91EA1" w:rsidRPr="00C91EA1" w:rsidRDefault="00C91EA1" w:rsidP="00C62B60">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Диаграмма 29. Удовлетворенность состоянием материально-технической базы для полноценной работы с одаренными детьми: мнения педагогов (%).</w:t>
      </w:r>
    </w:p>
    <w:p w14:paraId="6468132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В анкетировании участвовали 1463 педагога, 57,35 % из их числа положительно оценили материальные ресурсы своей организации для работы с одаренными детьми, хотя и высок показатель тех, кто считает, что этот ресурс не соответствует уровню решения задач в работе с одаренными детьми – 25,43 %.  Странно, что затруднились с ответом в этой позиции 17% педагогов, ведь работа своей образовательной организации должна быть им хорошо знакома.</w:t>
      </w:r>
    </w:p>
    <w:p w14:paraId="07B2F1F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Меньшую осведомленность педагоги демонстрируют о состоянии материальной базы на уровне муниципальных и региональных ресурсных центров, соответственно 51% и 59% респондентов затруднились дать на него ответ, что подтверждает вывод, сделанный ранее о том, что преимущественно работа с одаренными детьми не выходит за пределы конкретного образовательного учреждения.  </w:t>
      </w:r>
    </w:p>
    <w:p w14:paraId="76FA73A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Как видно из проведенного анализа ответов разных респондентов о материально-техническом оснащении работы с одаренными детьми, вывод вполне ясен: в этом направлении еще много нерешенных проблем.</w:t>
      </w:r>
    </w:p>
    <w:p w14:paraId="01342B29"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Об информационном сопровождении работы с одаренными детьми на муниципальном уровне   можно говорить на основе освещения в средствах массовой информации работы с одаренными детьми на школьном, муниципальном уровнях. Как утверждают специалисты муниципальных органов управления образованием, регулярно об этой деятельности информируется население в 16 муниципальных районах, иногда – в 1 районе </w:t>
      </w:r>
      <w:r w:rsidRPr="00C91EA1">
        <w:rPr>
          <w:rFonts w:ascii="Times New Roman" w:eastAsia="Calibri" w:hAnsi="Times New Roman" w:cs="Times New Roman"/>
          <w:sz w:val="28"/>
          <w:szCs w:val="28"/>
        </w:rPr>
        <w:lastRenderedPageBreak/>
        <w:t xml:space="preserve">(Волховский). Тосненский район не предоставил информацию по данному вопросу.   </w:t>
      </w:r>
    </w:p>
    <w:p w14:paraId="496874A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Еще одним направлением информационного сопровождения может быть названа публикационная активность педагогов и руководителей. По данным мониторинга количество публикаций, изданий на муниципальном, региональном уровнях по различным направлениям работы с одаренными детьми составило 617 единиц.</w:t>
      </w:r>
    </w:p>
    <w:p w14:paraId="4750CDD7"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При ответе на вопрос «Как часто опыт работы с одаренными детьми в Вашей образовательной организации публикуется в муниципальных средствах массовой информации?» мнения руководителей общеобразовательных организаций распределились следующим образом (Таблица 30)</w:t>
      </w:r>
    </w:p>
    <w:tbl>
      <w:tblPr>
        <w:tblStyle w:val="60"/>
        <w:tblW w:w="0" w:type="auto"/>
        <w:tblLook w:val="04A0" w:firstRow="1" w:lastRow="0" w:firstColumn="1" w:lastColumn="0" w:noHBand="0" w:noVBand="1"/>
      </w:tblPr>
      <w:tblGrid>
        <w:gridCol w:w="1910"/>
        <w:gridCol w:w="4316"/>
        <w:gridCol w:w="3119"/>
      </w:tblGrid>
      <w:tr w:rsidR="00C91EA1" w:rsidRPr="00C91EA1" w14:paraId="1688D95A" w14:textId="77777777" w:rsidTr="0022785A">
        <w:tc>
          <w:tcPr>
            <w:tcW w:w="1910" w:type="dxa"/>
          </w:tcPr>
          <w:p w14:paraId="01F590DE" w14:textId="77777777" w:rsidR="00C91EA1" w:rsidRPr="00C91EA1" w:rsidRDefault="00C91EA1" w:rsidP="00C91EA1">
            <w:pPr>
              <w:rPr>
                <w:rFonts w:ascii="Times New Roman" w:hAnsi="Times New Roman" w:cs="Times New Roman"/>
                <w:sz w:val="24"/>
                <w:szCs w:val="24"/>
              </w:rPr>
            </w:pPr>
          </w:p>
        </w:tc>
        <w:tc>
          <w:tcPr>
            <w:tcW w:w="4316" w:type="dxa"/>
          </w:tcPr>
          <w:p w14:paraId="44C34D5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Общеобразовательные (включая с адаптированными программами)</w:t>
            </w:r>
          </w:p>
        </w:tc>
        <w:tc>
          <w:tcPr>
            <w:tcW w:w="3119" w:type="dxa"/>
          </w:tcPr>
          <w:p w14:paraId="137BFC40"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Организации дополнительного образования</w:t>
            </w:r>
          </w:p>
        </w:tc>
      </w:tr>
      <w:tr w:rsidR="00C91EA1" w:rsidRPr="00C91EA1" w14:paraId="20ADE48B" w14:textId="77777777" w:rsidTr="0022785A">
        <w:tc>
          <w:tcPr>
            <w:tcW w:w="1910" w:type="dxa"/>
          </w:tcPr>
          <w:p w14:paraId="1B070AB8"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w:t>
            </w:r>
          </w:p>
        </w:tc>
        <w:tc>
          <w:tcPr>
            <w:tcW w:w="4316" w:type="dxa"/>
          </w:tcPr>
          <w:p w14:paraId="7832F115"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48</w:t>
            </w:r>
          </w:p>
        </w:tc>
        <w:tc>
          <w:tcPr>
            <w:tcW w:w="3119" w:type="dxa"/>
          </w:tcPr>
          <w:p w14:paraId="5557B45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9</w:t>
            </w:r>
          </w:p>
        </w:tc>
      </w:tr>
      <w:tr w:rsidR="00C91EA1" w:rsidRPr="00C91EA1" w14:paraId="174501B2" w14:textId="77777777" w:rsidTr="0022785A">
        <w:tc>
          <w:tcPr>
            <w:tcW w:w="1910" w:type="dxa"/>
          </w:tcPr>
          <w:p w14:paraId="4A255CCC"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Иногда</w:t>
            </w:r>
          </w:p>
        </w:tc>
        <w:tc>
          <w:tcPr>
            <w:tcW w:w="4316" w:type="dxa"/>
          </w:tcPr>
          <w:p w14:paraId="1665CFB6"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132</w:t>
            </w:r>
          </w:p>
        </w:tc>
        <w:tc>
          <w:tcPr>
            <w:tcW w:w="3119" w:type="dxa"/>
          </w:tcPr>
          <w:p w14:paraId="5ADE252C"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21</w:t>
            </w:r>
          </w:p>
        </w:tc>
      </w:tr>
      <w:tr w:rsidR="00C91EA1" w:rsidRPr="00C91EA1" w14:paraId="0D8EFDFD" w14:textId="77777777" w:rsidTr="0022785A">
        <w:tc>
          <w:tcPr>
            <w:tcW w:w="1910" w:type="dxa"/>
          </w:tcPr>
          <w:p w14:paraId="4D5ED50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Регулярно</w:t>
            </w:r>
          </w:p>
        </w:tc>
        <w:tc>
          <w:tcPr>
            <w:tcW w:w="4316" w:type="dxa"/>
          </w:tcPr>
          <w:p w14:paraId="4A1FD67F"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26</w:t>
            </w:r>
          </w:p>
        </w:tc>
        <w:tc>
          <w:tcPr>
            <w:tcW w:w="3119" w:type="dxa"/>
          </w:tcPr>
          <w:p w14:paraId="42749543"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15</w:t>
            </w:r>
          </w:p>
        </w:tc>
      </w:tr>
    </w:tbl>
    <w:p w14:paraId="41B293CC" w14:textId="77777777" w:rsidR="00C91EA1" w:rsidRPr="00C91EA1" w:rsidRDefault="00C91EA1" w:rsidP="006C29E6">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Таблица 31. Публикация опыта работы с одаренными детьми в СМИ</w:t>
      </w:r>
    </w:p>
    <w:p w14:paraId="7ADCDE7C" w14:textId="77777777" w:rsidR="00C91EA1" w:rsidRPr="00C91EA1" w:rsidRDefault="00C91EA1" w:rsidP="00C91EA1">
      <w:pPr>
        <w:spacing w:after="0" w:line="276" w:lineRule="auto"/>
        <w:jc w:val="both"/>
        <w:rPr>
          <w:rFonts w:ascii="Times New Roman" w:eastAsia="Calibri" w:hAnsi="Times New Roman" w:cs="Times New Roman"/>
          <w:b/>
          <w:bCs/>
          <w:i/>
          <w:iCs/>
          <w:sz w:val="28"/>
          <w:szCs w:val="28"/>
        </w:rPr>
      </w:pPr>
      <w:r w:rsidRPr="00C91EA1">
        <w:rPr>
          <w:rFonts w:ascii="Times New Roman" w:eastAsia="Calibri" w:hAnsi="Times New Roman" w:cs="Times New Roman"/>
          <w:noProof/>
          <w:sz w:val="24"/>
          <w:szCs w:val="24"/>
          <w:lang w:eastAsia="ru-RU"/>
        </w:rPr>
        <w:drawing>
          <wp:inline distT="0" distB="0" distL="0" distR="0" wp14:anchorId="100FD473" wp14:editId="4A55EB76">
            <wp:extent cx="2732405" cy="2083981"/>
            <wp:effectExtent l="0" t="0" r="10795" b="12065"/>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C91EA1">
        <w:rPr>
          <w:rFonts w:ascii="Times New Roman" w:eastAsia="Calibri" w:hAnsi="Times New Roman" w:cs="Times New Roman"/>
          <w:noProof/>
          <w:sz w:val="24"/>
          <w:szCs w:val="24"/>
          <w:lang w:eastAsia="ru-RU"/>
        </w:rPr>
        <w:drawing>
          <wp:inline distT="0" distB="0" distL="0" distR="0" wp14:anchorId="5D36E3BC" wp14:editId="1DCB8348">
            <wp:extent cx="2562225" cy="2020186"/>
            <wp:effectExtent l="0" t="0" r="9525" b="18415"/>
            <wp:docPr id="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6503209" w14:textId="77777777" w:rsidR="00C91EA1" w:rsidRPr="00C91EA1" w:rsidRDefault="00C91EA1" w:rsidP="006C29E6">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Диаграммы 30,31. Публикации в СМИ: школы, организации ДО (%)</w:t>
      </w:r>
    </w:p>
    <w:p w14:paraId="4D9C47D4" w14:textId="1E9A33A9" w:rsid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Почти в 3 раза больше информации на регулярной основе о работе с одаренными детьми предоставляют средствам массовой информации организации дополнительного образования -33% против 13%.</w:t>
      </w:r>
    </w:p>
    <w:p w14:paraId="1CBCA746" w14:textId="0173C6B9" w:rsidR="006C29E6" w:rsidRPr="00C91EA1" w:rsidRDefault="006C29E6" w:rsidP="00C91EA1">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Наиболее высокая публикационная активность педагогов отмечена в Приозерском (89 публикаций), во Всеволожском (75 публикаций) районах (Приложение 29). </w:t>
      </w:r>
    </w:p>
    <w:p w14:paraId="7F7C7192" w14:textId="0F018765"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Активно используются и возможности Интернет – ресурсов. Количество ОУ, в которых созданы сайты, блоги педагогов, работающих с одарёнными детьми, веб-страницы сайтов ОУ по проблематике работы с одарёнными детьми составило: в общеобразовательных учреждениях – 262; в учреждениях дополнительного образования детей – 53 единицы.</w:t>
      </w:r>
      <w:r w:rsidR="0095176E">
        <w:rPr>
          <w:rFonts w:ascii="Times New Roman" w:eastAsia="Calibri" w:hAnsi="Times New Roman" w:cs="Times New Roman"/>
          <w:sz w:val="28"/>
          <w:szCs w:val="28"/>
        </w:rPr>
        <w:t xml:space="preserve"> Лидируют </w:t>
      </w:r>
      <w:r w:rsidR="0095176E">
        <w:rPr>
          <w:rFonts w:ascii="Times New Roman" w:eastAsia="Calibri" w:hAnsi="Times New Roman" w:cs="Times New Roman"/>
          <w:sz w:val="28"/>
          <w:szCs w:val="28"/>
        </w:rPr>
        <w:lastRenderedPageBreak/>
        <w:t>образовательные организации Всеволожского (36 организаций), Выборгского (31), Волховского (21), Приозерского (20) районов (Приложение 37).</w:t>
      </w:r>
    </w:p>
    <w:p w14:paraId="641DDAE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Результативность работы с одаренными детьми во многом зависит от кадровых ресурсов любой образовательной системы, и прежде всего, уровня квалификации педагогов.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992"/>
        <w:gridCol w:w="1417"/>
        <w:gridCol w:w="1985"/>
      </w:tblGrid>
      <w:tr w:rsidR="00C91EA1" w:rsidRPr="00C91EA1" w14:paraId="3004476F" w14:textId="77777777" w:rsidTr="0022785A">
        <w:trPr>
          <w:trHeight w:val="600"/>
        </w:trPr>
        <w:tc>
          <w:tcPr>
            <w:tcW w:w="5524" w:type="dxa"/>
            <w:shd w:val="clear" w:color="auto" w:fill="auto"/>
          </w:tcPr>
          <w:p w14:paraId="6863F3A2"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Организации, в которых работают педагоги/</w:t>
            </w:r>
          </w:p>
          <w:p w14:paraId="5D8689A2"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их количество по номинациям</w:t>
            </w:r>
          </w:p>
        </w:tc>
        <w:tc>
          <w:tcPr>
            <w:tcW w:w="992" w:type="dxa"/>
          </w:tcPr>
          <w:p w14:paraId="0D5AE86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Школы и ОДО</w:t>
            </w:r>
          </w:p>
        </w:tc>
        <w:tc>
          <w:tcPr>
            <w:tcW w:w="1417" w:type="dxa"/>
          </w:tcPr>
          <w:p w14:paraId="73920450"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Ресурсные центры</w:t>
            </w:r>
          </w:p>
        </w:tc>
        <w:tc>
          <w:tcPr>
            <w:tcW w:w="1985" w:type="dxa"/>
          </w:tcPr>
          <w:p w14:paraId="43BC75E9"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Школы, реализующие АП</w:t>
            </w:r>
          </w:p>
        </w:tc>
      </w:tr>
      <w:tr w:rsidR="00C91EA1" w:rsidRPr="00C91EA1" w14:paraId="0502245F" w14:textId="77777777" w:rsidTr="0022785A">
        <w:trPr>
          <w:trHeight w:val="600"/>
        </w:trPr>
        <w:tc>
          <w:tcPr>
            <w:tcW w:w="5524" w:type="dxa"/>
            <w:shd w:val="clear" w:color="auto" w:fill="auto"/>
            <w:hideMark/>
          </w:tcPr>
          <w:p w14:paraId="2F35345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Количество педагогов, работающих с одарёнными детьми в районе</w:t>
            </w:r>
          </w:p>
        </w:tc>
        <w:tc>
          <w:tcPr>
            <w:tcW w:w="992" w:type="dxa"/>
          </w:tcPr>
          <w:p w14:paraId="2726686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3278</w:t>
            </w:r>
          </w:p>
        </w:tc>
        <w:tc>
          <w:tcPr>
            <w:tcW w:w="1417" w:type="dxa"/>
          </w:tcPr>
          <w:p w14:paraId="077F9C4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p>
        </w:tc>
        <w:tc>
          <w:tcPr>
            <w:tcW w:w="1985" w:type="dxa"/>
          </w:tcPr>
          <w:p w14:paraId="459BCC8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p>
        </w:tc>
      </w:tr>
      <w:tr w:rsidR="00C91EA1" w:rsidRPr="00C91EA1" w14:paraId="7D2F88DA" w14:textId="77777777" w:rsidTr="0022785A">
        <w:trPr>
          <w:trHeight w:val="600"/>
        </w:trPr>
        <w:tc>
          <w:tcPr>
            <w:tcW w:w="5524" w:type="dxa"/>
            <w:shd w:val="clear" w:color="auto" w:fill="auto"/>
            <w:hideMark/>
          </w:tcPr>
          <w:p w14:paraId="3E3A155F"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Количество педагогов, прошедших повышение квалификации по проблематике работы с одарёнными детьми в организациях дополнительного профессионального образования</w:t>
            </w:r>
          </w:p>
        </w:tc>
        <w:tc>
          <w:tcPr>
            <w:tcW w:w="992" w:type="dxa"/>
          </w:tcPr>
          <w:p w14:paraId="5552B494"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600</w:t>
            </w:r>
          </w:p>
        </w:tc>
        <w:tc>
          <w:tcPr>
            <w:tcW w:w="1417" w:type="dxa"/>
          </w:tcPr>
          <w:p w14:paraId="60E66E2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Calibri" w:hAnsi="Times New Roman" w:cs="Times New Roman"/>
                <w:sz w:val="24"/>
                <w:szCs w:val="24"/>
              </w:rPr>
              <w:t>25</w:t>
            </w:r>
          </w:p>
        </w:tc>
        <w:tc>
          <w:tcPr>
            <w:tcW w:w="1985" w:type="dxa"/>
          </w:tcPr>
          <w:p w14:paraId="031CA696"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p>
        </w:tc>
      </w:tr>
      <w:tr w:rsidR="00C91EA1" w:rsidRPr="00C91EA1" w14:paraId="78714BF5" w14:textId="77777777" w:rsidTr="0022785A">
        <w:trPr>
          <w:trHeight w:val="600"/>
        </w:trPr>
        <w:tc>
          <w:tcPr>
            <w:tcW w:w="5524" w:type="dxa"/>
            <w:shd w:val="clear" w:color="auto" w:fill="auto"/>
            <w:hideMark/>
          </w:tcPr>
          <w:p w14:paraId="23A21487" w14:textId="77777777" w:rsidR="00C91EA1" w:rsidRPr="00C91EA1" w:rsidRDefault="00C91EA1" w:rsidP="00C91EA1">
            <w:pPr>
              <w:spacing w:after="0" w:line="240" w:lineRule="auto"/>
              <w:jc w:val="both"/>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Количество педагогов, прошедших повышение квалификации по проблематике работы с одарёнными детьми в ГАОУ ДПО «ЛОИРО»</w:t>
            </w:r>
          </w:p>
        </w:tc>
        <w:tc>
          <w:tcPr>
            <w:tcW w:w="992" w:type="dxa"/>
          </w:tcPr>
          <w:p w14:paraId="1BFA36DE"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455</w:t>
            </w:r>
          </w:p>
        </w:tc>
        <w:tc>
          <w:tcPr>
            <w:tcW w:w="1417" w:type="dxa"/>
          </w:tcPr>
          <w:p w14:paraId="6917A27C"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Calibri" w:hAnsi="Times New Roman" w:cs="Times New Roman"/>
                <w:sz w:val="24"/>
                <w:szCs w:val="24"/>
              </w:rPr>
              <w:t>16</w:t>
            </w:r>
          </w:p>
        </w:tc>
        <w:tc>
          <w:tcPr>
            <w:tcW w:w="1985" w:type="dxa"/>
          </w:tcPr>
          <w:p w14:paraId="4AC165F5"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p>
        </w:tc>
      </w:tr>
      <w:tr w:rsidR="00C91EA1" w:rsidRPr="00C91EA1" w14:paraId="549A228B" w14:textId="77777777" w:rsidTr="0022785A">
        <w:trPr>
          <w:trHeight w:val="600"/>
        </w:trPr>
        <w:tc>
          <w:tcPr>
            <w:tcW w:w="5524" w:type="dxa"/>
            <w:shd w:val="clear" w:color="auto" w:fill="auto"/>
            <w:hideMark/>
          </w:tcPr>
          <w:p w14:paraId="2D7BDBAF"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Количество педагогов, принявших участие в конкурсах педагогического мастерства с целью поддержки специалистов, работающих с одаренными и талантливыми детьми и молодежью</w:t>
            </w:r>
          </w:p>
        </w:tc>
        <w:tc>
          <w:tcPr>
            <w:tcW w:w="992" w:type="dxa"/>
          </w:tcPr>
          <w:p w14:paraId="03A78EC9"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574</w:t>
            </w:r>
          </w:p>
        </w:tc>
        <w:tc>
          <w:tcPr>
            <w:tcW w:w="1417" w:type="dxa"/>
          </w:tcPr>
          <w:p w14:paraId="4E1D7010"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w:t>
            </w:r>
          </w:p>
        </w:tc>
        <w:tc>
          <w:tcPr>
            <w:tcW w:w="1985" w:type="dxa"/>
          </w:tcPr>
          <w:p w14:paraId="5A60F4BF"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p>
        </w:tc>
      </w:tr>
      <w:tr w:rsidR="00C91EA1" w:rsidRPr="00C91EA1" w14:paraId="09482A10" w14:textId="77777777" w:rsidTr="0022785A">
        <w:trPr>
          <w:trHeight w:val="1500"/>
        </w:trPr>
        <w:tc>
          <w:tcPr>
            <w:tcW w:w="5524" w:type="dxa"/>
            <w:shd w:val="clear" w:color="auto" w:fill="auto"/>
          </w:tcPr>
          <w:p w14:paraId="382C2290" w14:textId="77777777" w:rsidR="00C91EA1" w:rsidRPr="00C91EA1" w:rsidRDefault="00C91EA1" w:rsidP="00C91EA1">
            <w:pPr>
              <w:spacing w:after="0" w:line="276" w:lineRule="auto"/>
              <w:rPr>
                <w:rFonts w:ascii="Times New Roman" w:eastAsia="Times New Roman" w:hAnsi="Times New Roman" w:cs="Times New Roman"/>
                <w:color w:val="000000"/>
                <w:sz w:val="24"/>
                <w:szCs w:val="24"/>
                <w:lang w:eastAsia="ru-RU"/>
              </w:rPr>
            </w:pPr>
            <w:r w:rsidRPr="00C91EA1">
              <w:rPr>
                <w:rFonts w:ascii="Times New Roman" w:eastAsia="Calibri" w:hAnsi="Times New Roman" w:cs="Times New Roman"/>
                <w:bCs/>
                <w:sz w:val="24"/>
                <w:szCs w:val="24"/>
              </w:rPr>
              <w:t>Количество мероприятий (совещаний, семинаров и т.д.), ориентированных на подготовку руководителей, педагогических работников по вопросам развития способностей и талантов у детей и молодёжи за последний год</w:t>
            </w:r>
          </w:p>
        </w:tc>
        <w:tc>
          <w:tcPr>
            <w:tcW w:w="992" w:type="dxa"/>
          </w:tcPr>
          <w:p w14:paraId="1036AFA7"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325</w:t>
            </w:r>
          </w:p>
        </w:tc>
        <w:tc>
          <w:tcPr>
            <w:tcW w:w="1417" w:type="dxa"/>
          </w:tcPr>
          <w:p w14:paraId="1CFD5C22"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Calibri" w:hAnsi="Times New Roman" w:cs="Times New Roman"/>
                <w:sz w:val="24"/>
                <w:szCs w:val="24"/>
              </w:rPr>
              <w:t>10</w:t>
            </w:r>
          </w:p>
        </w:tc>
        <w:tc>
          <w:tcPr>
            <w:tcW w:w="1985" w:type="dxa"/>
          </w:tcPr>
          <w:p w14:paraId="3EC43C40" w14:textId="77777777" w:rsidR="00C91EA1" w:rsidRPr="00C91EA1" w:rsidRDefault="00C91EA1" w:rsidP="00C91EA1">
            <w:pPr>
              <w:spacing w:after="0" w:line="240"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49</w:t>
            </w:r>
          </w:p>
        </w:tc>
      </w:tr>
    </w:tbl>
    <w:p w14:paraId="30824DE1" w14:textId="77777777" w:rsidR="00C91EA1" w:rsidRPr="00C91EA1" w:rsidRDefault="00C91EA1" w:rsidP="004E1A0C">
      <w:pPr>
        <w:spacing w:after="0" w:line="276" w:lineRule="auto"/>
        <w:ind w:firstLine="708"/>
        <w:jc w:val="both"/>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 xml:space="preserve">Таблица 32. Педагогические кадры: повышение квалификации, участие в конкурсах. </w:t>
      </w:r>
    </w:p>
    <w:p w14:paraId="11F26EB5"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Исходя из анализа анкет, заполненных специалистами муниципальных органов управления образованием, 3278 педагогов непосредственно работают с одаренными детьми, из них только 20% прошли повышение квалификации по проблематике работы с одаренными детьми, причем 76 % от этого числа обучались в ГАОУ ДПО «ЛОИРО». 17% педагогов от общего числа педагогов, работающих с одаренными детьми в регионе, принимали участие в конкурсах педагогического мастерства.</w:t>
      </w:r>
    </w:p>
    <w:p w14:paraId="1C8DD18D"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Цифры, представленные руководством ресурсных центров, не информативны, поскольку только 35% подобных организаций от общего числа участвовали в анкетировании.</w:t>
      </w:r>
    </w:p>
    <w:p w14:paraId="07ACBFC1"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Информация от руководителей школ, реализующих адаптированные программы, имеет вариации значений от 2 до 30 человек. Дан один четкий показатель – в 13 (65%) организациях курсы педагоги не проходили.</w:t>
      </w:r>
    </w:p>
    <w:p w14:paraId="09450511" w14:textId="2DC38B23"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 xml:space="preserve">Активно повышают свою квалификацию педагоги, работающие с одаренными детьми, из Всеволожского (204 чел.) и Гатчинского (144 чел.) </w:t>
      </w:r>
      <w:r w:rsidRPr="00C91EA1">
        <w:rPr>
          <w:rFonts w:ascii="Times New Roman" w:eastAsia="Calibri" w:hAnsi="Times New Roman" w:cs="Times New Roman"/>
          <w:bCs/>
          <w:sz w:val="28"/>
          <w:szCs w:val="28"/>
        </w:rPr>
        <w:lastRenderedPageBreak/>
        <w:t>районов, причем примерно 80% из них проходили повышение квалификации на базе ГАОУ ДПО «ЛОИРО»</w:t>
      </w:r>
      <w:r w:rsidR="00A80B9A">
        <w:rPr>
          <w:rFonts w:ascii="Times New Roman" w:eastAsia="Calibri" w:hAnsi="Times New Roman" w:cs="Times New Roman"/>
          <w:bCs/>
          <w:sz w:val="28"/>
          <w:szCs w:val="28"/>
        </w:rPr>
        <w:t xml:space="preserve"> (Приложение 28)</w:t>
      </w:r>
      <w:r w:rsidRPr="00C91EA1">
        <w:rPr>
          <w:rFonts w:ascii="Times New Roman" w:eastAsia="Calibri" w:hAnsi="Times New Roman" w:cs="Times New Roman"/>
          <w:bCs/>
          <w:sz w:val="28"/>
          <w:szCs w:val="28"/>
        </w:rPr>
        <w:t xml:space="preserve">. </w:t>
      </w:r>
    </w:p>
    <w:p w14:paraId="37E00843"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Наряду с курсовой подготовкой педагогов и руководителей по вопросам образования и сопровождения одаренных детей широкое развитие получают семинары и совещания по данной проблематике на уровне общеобразовательных организаций и муниципальных районов. В первом случае их организовывает руководство и методическая служба школы, во втором случае – руководство и методическая служба муниципальных районов.</w:t>
      </w:r>
    </w:p>
    <w:p w14:paraId="28A9B6D3"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sz w:val="28"/>
          <w:szCs w:val="28"/>
          <w:lang w:eastAsia="zh-CN"/>
        </w:rPr>
        <w:t>Об этом говорят и результаты ответа на вопрос «</w:t>
      </w:r>
      <w:r w:rsidRPr="00C91EA1">
        <w:rPr>
          <w:rFonts w:ascii="Times New Roman" w:eastAsia="Calibri" w:hAnsi="Times New Roman" w:cs="Times New Roman"/>
          <w:sz w:val="28"/>
          <w:szCs w:val="28"/>
        </w:rPr>
        <w:t xml:space="preserve">Осуществляется ли в Вашей образовательной организации, в муниципальном районе обучение педагогов по проблемам работы с одарёнными детьми?». «Да» ответили 1002 педагога (68 %), «нет» - 461(32 %) педагог. Эти цифры расходятся с цифрами, представленными на муниципальном уровне, скорее всего потому, что педагоги, отвечавшие на этот вопрос, рассмотрели и те возможности, которые предоставляет образовательная организация и муниципальная методическая служба.  </w:t>
      </w:r>
    </w:p>
    <w:p w14:paraId="11D7973E"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В анкетах специалистов МОУО названо проведение 325 мероприятий на муниципальном уровне за последний год.</w:t>
      </w:r>
    </w:p>
    <w:p w14:paraId="16D1F028"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Руководители общеобразовательных организаций назвали 612 семинаров и совещаний по проблематике работы с одаренными детьми, руководители организаций дополнительного образования – 103 подобных мероприятия.</w:t>
      </w:r>
    </w:p>
    <w:p w14:paraId="0EF6DEB7"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Тематика семинаров и совещаний весьма обширна.</w:t>
      </w:r>
    </w:p>
    <w:p w14:paraId="2FCABE17"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На муниципальном уровне – это семинары и совещания преимущественно на следующие темы:</w:t>
      </w:r>
    </w:p>
    <w:p w14:paraId="0FEB4742"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Times New Roman" w:hAnsi="Times New Roman" w:cs="Times New Roman"/>
          <w:color w:val="000000"/>
          <w:sz w:val="28"/>
          <w:szCs w:val="28"/>
          <w:lang w:eastAsia="ru-RU"/>
        </w:rPr>
        <w:t>"Особенности работы по выявлению и сопровождению одаренных детей"</w:t>
      </w:r>
    </w:p>
    <w:p w14:paraId="50196CB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«О проведении Всероссийской олимпиады школьников",</w:t>
      </w:r>
    </w:p>
    <w:p w14:paraId="7A6C9C17"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"Общеобразовательные организации "Точки роста" - ресурс развития одаренных и талантливых детей", </w:t>
      </w:r>
    </w:p>
    <w:p w14:paraId="33AD28F9"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"О взаимодействии с центром "Интеллект";</w:t>
      </w:r>
    </w:p>
    <w:p w14:paraId="1509B3CC"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"Разработка школьных программ по работе с одаренными детьми";</w:t>
      </w:r>
    </w:p>
    <w:p w14:paraId="30435CB2"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«Создание условий, способствующих оптимальному развитию одаренности»; </w:t>
      </w:r>
    </w:p>
    <w:p w14:paraId="2347EC5C"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«Мотивация и поддержка одаренных детей»;</w:t>
      </w:r>
    </w:p>
    <w:p w14:paraId="19435B24"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Times New Roman" w:hAnsi="Times New Roman" w:cs="Times New Roman"/>
          <w:color w:val="000000"/>
          <w:sz w:val="28"/>
          <w:szCs w:val="28"/>
          <w:lang w:eastAsia="ru-RU"/>
        </w:rPr>
        <w:t>"Поддержка школ со стабильно высокими образовательными результатами обучающихся" и ряд других.</w:t>
      </w:r>
    </w:p>
    <w:p w14:paraId="480C4620"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На уровне общеобразовательных организаций, включая и школы, реализующие адаптированные образовательные программы, дополнительно к </w:t>
      </w:r>
      <w:r w:rsidRPr="00C91EA1">
        <w:rPr>
          <w:rFonts w:ascii="Times New Roman" w:eastAsia="Calibri" w:hAnsi="Times New Roman" w:cs="Times New Roman"/>
          <w:sz w:val="28"/>
          <w:szCs w:val="28"/>
        </w:rPr>
        <w:lastRenderedPageBreak/>
        <w:t>вышеназванному, указаны и темы, раскрывающие отдельные составляющие работы с этой категорией детей, в частности:</w:t>
      </w:r>
    </w:p>
    <w:p w14:paraId="19EB0F7F"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«Детская одаренность: пути развития способностей младших</w:t>
      </w:r>
      <w:r w:rsidRPr="00C91EA1">
        <w:rPr>
          <w:rFonts w:ascii="Times New Roman" w:eastAsia="Times New Roman" w:hAnsi="Times New Roman" w:cs="Times New Roman"/>
          <w:color w:val="000000"/>
          <w:sz w:val="28"/>
          <w:szCs w:val="28"/>
          <w:lang w:eastAsia="ru-RU"/>
        </w:rPr>
        <w:br/>
        <w:t>школьников»;</w:t>
      </w:r>
    </w:p>
    <w:p w14:paraId="69BE34C1"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«Легко ли быть одаренным ребенком»;</w:t>
      </w:r>
    </w:p>
    <w:p w14:paraId="40FAC41A"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«Педагогические технологии работы с одарёнными детьми в условиях ФГОС»;</w:t>
      </w:r>
    </w:p>
    <w:p w14:paraId="6F41FA2D"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«Цифровые образовательные ресурсы для работы с одарёнными детьми»;</w:t>
      </w:r>
    </w:p>
    <w:p w14:paraId="51277D4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color w:val="000000"/>
          <w:sz w:val="28"/>
          <w:szCs w:val="28"/>
          <w:lang w:eastAsia="ru-RU"/>
        </w:rPr>
        <w:t>«Внедрение в практику развития одаренных детей дистанционных технологий в учебной и внеурочной деятельности»;</w:t>
      </w:r>
    </w:p>
    <w:p w14:paraId="72FE8447"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«Организация индивидуальной и дифференцированной работы с одаренными детьми на уроках»;</w:t>
      </w:r>
    </w:p>
    <w:p w14:paraId="2925966C"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«Организация проектной и научно-исследовательской деятельности»;</w:t>
      </w:r>
    </w:p>
    <w:p w14:paraId="2208862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«Сопровождение одаренных детей в рамках урочной и внеурочной деятельности»;</w:t>
      </w:r>
    </w:p>
    <w:p w14:paraId="3C103720"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«Проблема работы с одаренными детьми технической направленности»;</w:t>
      </w:r>
    </w:p>
    <w:p w14:paraId="551FAB1A"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"Умные каникулы"; </w:t>
      </w:r>
    </w:p>
    <w:p w14:paraId="3AF3F48A"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"Развитие таланта ребенка без перегрузки";</w:t>
      </w:r>
    </w:p>
    <w:p w14:paraId="3BF921C8"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«Развитие творческих способностей через театрализованную деятельность»;</w:t>
      </w:r>
    </w:p>
    <w:p w14:paraId="5F91D2B7"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«Влияние логического мышления на речевую творческую активность детей»;</w:t>
      </w:r>
    </w:p>
    <w:p w14:paraId="784DA73F"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«Как научить детей задавать познавательные вопросы»; </w:t>
      </w:r>
    </w:p>
    <w:p w14:paraId="561603E3"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"Детская одарённость в художественной творческой деятельности";</w:t>
      </w:r>
    </w:p>
    <w:p w14:paraId="259FF9CD"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«Развитие творческих способностей учащихся на уроках физики»;</w:t>
      </w:r>
    </w:p>
    <w:p w14:paraId="053EFB41"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"Активизация участия в олимпиадном движении обучающихся 9-11 классов";</w:t>
      </w:r>
    </w:p>
    <w:p w14:paraId="5C398E8E"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«Психологическая безопасность в образовательной организации. Психологические особенности школьников с повышенными образовательными потребностями в разные возрастные периоды»;</w:t>
      </w:r>
    </w:p>
    <w:p w14:paraId="271EC24B"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«Как в условиях дистанционного обучения сохранить отличную физическую форму и высокий спортивный результат»;</w:t>
      </w:r>
    </w:p>
    <w:p w14:paraId="62106F84"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«Работа с одаренными детьми в сетевом формате с организацией среднего профессионального образования»;</w:t>
      </w:r>
    </w:p>
    <w:p w14:paraId="2B93049B"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«Выстраивание системы взаимодействия с семьей одаренного ребенка»;</w:t>
      </w:r>
    </w:p>
    <w:p w14:paraId="42246621"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«Успешный учитель - успешный ученик»;</w:t>
      </w:r>
    </w:p>
    <w:p w14:paraId="096EE632"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"Актуальные проблемы в работе педагога с одаренными детьми";</w:t>
      </w:r>
    </w:p>
    <w:p w14:paraId="7E81B658"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lastRenderedPageBreak/>
        <w:t>«Совершенствование работы с одаренными учащимися в рамках функционирования муниципального ресурсного центра по работе с одаренными детьми»;</w:t>
      </w:r>
    </w:p>
    <w:p w14:paraId="513D5849"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"Работа с одаренными детьми с ОВЗ через осуществление индивидуального подхода",</w:t>
      </w:r>
    </w:p>
    <w:p w14:paraId="3970CE59"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"Создание условий, способствующих оптимальному развитию одаренности у детей с ОВЗ";</w:t>
      </w:r>
    </w:p>
    <w:p w14:paraId="37A90067"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 Особенности развития творческих способностей детей с ОВЗ"»; </w:t>
      </w:r>
    </w:p>
    <w:p w14:paraId="6981419D"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"Интеграция творчески одаренных детей с интеллектуальными нарушениями"; </w:t>
      </w:r>
    </w:p>
    <w:p w14:paraId="1EBF07D8"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Тренинги на стрессоустойчивость, на знакомство с приемами повышения мотивации к участию в конкурсах, по тайм-менеджменту;</w:t>
      </w:r>
    </w:p>
    <w:p w14:paraId="219C9AD9"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Тренинги, круглые столы по теме: "Коммуникативная работа с одаренными детьми" и ряд других.</w:t>
      </w:r>
    </w:p>
    <w:p w14:paraId="0FED4536"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Как видим, в образовательных организациях обсуждаются проблемы выявления одаренных детей на разных уровнях образования, рассматриваются актуальные технологии и формы работы с этой категорией детей, обращается внимание на особенности психологического сопровождения, в том числе детей с ОВЗ, уделяется внимание работе с семьей, рассматриваются проблемы подготовки педагога к работе с одаренными детьми. </w:t>
      </w:r>
    </w:p>
    <w:p w14:paraId="1C84DBF2"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Надо отметить, что этот вопрос дал самое большое количество ответов, что свидетельствует о заинтересованности педагогов и руководителей в поиске способов повышения результативности обучения этой категории детей через выбор оптимальных решений. </w:t>
      </w:r>
    </w:p>
    <w:p w14:paraId="2FF696A7"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Еще одним важным направлением, рассматриваемым в контексте профессионального мастерства педагогов, является их участие в профессиональных конкурсах. В данном мониторинге рассматривались две взаимосвязанные позиции: участие педагогов в конкурсах педагогического мастерства и конкурсах образовательных (педагогических) программ для одаренных детей, разработанных ими.</w:t>
      </w:r>
    </w:p>
    <w:p w14:paraId="21FE3FF0"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Как было представлено в таблице 32, количество педагогов, принявших участие в конкурсах педагогического мастерства с целью поддержки специалистов, работающих с одаренными и талантливыми детьми и молодежью, составило 574 человека (17 % от их общего числа). Однако, это в своем большинстве конкурсы, которые не являются конкурсами для педагогов, работающих с одаренными детьми. </w:t>
      </w:r>
    </w:p>
    <w:p w14:paraId="31E7A7AA" w14:textId="14F968DC"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В конкурсном движении лидируют педагоги Выборгского (200 чел.) и Подпорожского (156 чел.) районов</w:t>
      </w:r>
      <w:r w:rsidR="00F66DB5">
        <w:rPr>
          <w:rFonts w:ascii="Times New Roman" w:eastAsia="Times New Roman" w:hAnsi="Times New Roman" w:cs="Times New Roman"/>
          <w:sz w:val="28"/>
          <w:szCs w:val="28"/>
          <w:lang w:eastAsia="zh-CN"/>
        </w:rPr>
        <w:t xml:space="preserve"> (Приложение 28)</w:t>
      </w:r>
      <w:r w:rsidRPr="00C91EA1">
        <w:rPr>
          <w:rFonts w:ascii="Times New Roman" w:eastAsia="Times New Roman" w:hAnsi="Times New Roman" w:cs="Times New Roman"/>
          <w:sz w:val="28"/>
          <w:szCs w:val="28"/>
          <w:lang w:eastAsia="zh-CN"/>
        </w:rPr>
        <w:t>.</w:t>
      </w:r>
    </w:p>
    <w:p w14:paraId="1F17F78E"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lastRenderedPageBreak/>
        <w:t>Педагоги школ в своих анкетах в ответе на вопрос «Принимали ли Вы участие в конкурсах профессионального мастерства с целью поддержки специалистов, работающих с одаренными детьми» в основном, подтвердили данные специалистов муниципальных органов управления образованием. «Да» ответили 514 человек (35%), «нет» -949 (65 %) человек. Надо отметить, что здесь была иная выборка -1463 педагога, что составляет немного больше, чем половину педагогов, работающих с этой категорией детей.</w:t>
      </w:r>
    </w:p>
    <w:p w14:paraId="7580D168"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sz w:val="28"/>
          <w:szCs w:val="28"/>
          <w:lang w:eastAsia="zh-CN"/>
        </w:rPr>
        <w:t>Как видим, участников конкурсов немного. На вопрос</w:t>
      </w:r>
      <w:r w:rsidRPr="00C91EA1">
        <w:rPr>
          <w:rFonts w:ascii="Times New Roman" w:eastAsia="Calibri" w:hAnsi="Times New Roman" w:cs="Times New Roman"/>
          <w:b/>
          <w:sz w:val="24"/>
          <w:szCs w:val="24"/>
        </w:rPr>
        <w:t xml:space="preserve"> </w:t>
      </w:r>
      <w:r w:rsidRPr="00C91EA1">
        <w:rPr>
          <w:rFonts w:ascii="Times New Roman" w:eastAsia="Calibri" w:hAnsi="Times New Roman" w:cs="Times New Roman"/>
          <w:bCs/>
          <w:i/>
          <w:iCs/>
          <w:sz w:val="28"/>
          <w:szCs w:val="28"/>
        </w:rPr>
        <w:t xml:space="preserve">«Какова причина Вашего неучастия в конкурсах профессионального мастерства?» </w:t>
      </w:r>
      <w:r w:rsidRPr="00C91EA1">
        <w:rPr>
          <w:rFonts w:ascii="Times New Roman" w:eastAsia="Calibri" w:hAnsi="Times New Roman" w:cs="Times New Roman"/>
          <w:bCs/>
          <w:sz w:val="28"/>
          <w:szCs w:val="28"/>
        </w:rPr>
        <w:t>педагогами</w:t>
      </w:r>
      <w:r w:rsidRPr="00C91EA1">
        <w:rPr>
          <w:rFonts w:ascii="Times New Roman" w:eastAsia="Calibri" w:hAnsi="Times New Roman" w:cs="Times New Roman"/>
          <w:bCs/>
          <w:i/>
          <w:iCs/>
          <w:sz w:val="28"/>
          <w:szCs w:val="28"/>
        </w:rPr>
        <w:t xml:space="preserve"> </w:t>
      </w:r>
      <w:r w:rsidRPr="00C91EA1">
        <w:rPr>
          <w:rFonts w:ascii="Times New Roman" w:eastAsia="Calibri" w:hAnsi="Times New Roman" w:cs="Times New Roman"/>
          <w:bCs/>
          <w:sz w:val="28"/>
          <w:szCs w:val="28"/>
        </w:rPr>
        <w:t xml:space="preserve">были названы разные причины, которые можно объединить в несколько групп. Самая большая часть респондентов, примерно половина опрошенных, назвала в качестве основной причины свою высокую загруженность на работе. Их позиция: «Либо работа, либо конкурсы». Они выбирают работу. Еще одна группа выразила свою позицию следующей фразой - «не слышала о таких конкурсах», таких педагогов примерно четверть от всех респондентов. Остальная четверть ответов выражается в следующих фразах: «нет мотивации», «не </w:t>
      </w:r>
      <w:r w:rsidRPr="00C91EA1">
        <w:rPr>
          <w:rFonts w:ascii="Times New Roman" w:eastAsia="Times New Roman" w:hAnsi="Times New Roman" w:cs="Times New Roman"/>
          <w:color w:val="000000"/>
          <w:sz w:val="28"/>
          <w:szCs w:val="28"/>
          <w:lang w:eastAsia="ru-RU"/>
        </w:rPr>
        <w:t>люблю участвовать в конкурсах»,</w:t>
      </w:r>
      <w:r w:rsidRPr="00C91EA1">
        <w:rPr>
          <w:rFonts w:ascii="Times New Roman" w:eastAsia="Calibri" w:hAnsi="Times New Roman" w:cs="Times New Roman"/>
          <w:bCs/>
          <w:sz w:val="28"/>
          <w:szCs w:val="28"/>
        </w:rPr>
        <w:t xml:space="preserve"> «</w:t>
      </w:r>
      <w:r w:rsidRPr="00C91EA1">
        <w:rPr>
          <w:rFonts w:ascii="Times New Roman" w:eastAsia="Times New Roman" w:hAnsi="Times New Roman" w:cs="Times New Roman"/>
          <w:color w:val="000000"/>
          <w:sz w:val="28"/>
          <w:szCs w:val="28"/>
          <w:lang w:eastAsia="ru-RU"/>
        </w:rPr>
        <w:t>мало опыта», «не уверена в своих силах», «возраст, плохое здоровье», «не приглашали» и другое.</w:t>
      </w:r>
    </w:p>
    <w:p w14:paraId="69EE8647"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color w:val="000000"/>
          <w:sz w:val="28"/>
          <w:szCs w:val="28"/>
          <w:lang w:eastAsia="ru-RU"/>
        </w:rPr>
        <w:t>Участие в конкурсах программ для одаренных детей – еще один показатель мониторинга. Вопрос «</w:t>
      </w:r>
      <w:r w:rsidRPr="00C91EA1">
        <w:rPr>
          <w:rFonts w:ascii="Times New Roman" w:eastAsia="Calibri" w:hAnsi="Times New Roman" w:cs="Times New Roman"/>
          <w:sz w:val="28"/>
          <w:szCs w:val="28"/>
        </w:rPr>
        <w:t>Проводятся ли конкурсы образовательных программ для одаренных детей в Вашей организации» дал следующие ответы. «Да» ответили 608 педагогов, «нет» -855 педагогов.</w:t>
      </w:r>
    </w:p>
    <w:p w14:paraId="7EA2499A" w14:textId="77777777" w:rsidR="00C91EA1" w:rsidRPr="00C91EA1" w:rsidRDefault="00C91EA1" w:rsidP="00C91EA1">
      <w:pPr>
        <w:spacing w:after="0" w:line="276" w:lineRule="auto"/>
        <w:rPr>
          <w:rFonts w:ascii="Times New Roman" w:eastAsia="Calibri" w:hAnsi="Times New Roman" w:cs="Times New Roman"/>
          <w:sz w:val="24"/>
          <w:szCs w:val="24"/>
        </w:rPr>
      </w:pPr>
      <w:r w:rsidRPr="00C91EA1">
        <w:rPr>
          <w:rFonts w:ascii="Times New Roman" w:eastAsia="Calibri" w:hAnsi="Times New Roman" w:cs="Times New Roman"/>
          <w:noProof/>
          <w:sz w:val="24"/>
          <w:szCs w:val="24"/>
          <w:lang w:eastAsia="ru-RU"/>
        </w:rPr>
        <w:drawing>
          <wp:inline distT="0" distB="0" distL="0" distR="0" wp14:anchorId="23782EC9" wp14:editId="54A78F63">
            <wp:extent cx="3905969" cy="2441276"/>
            <wp:effectExtent l="19050" t="0" r="18331" b="0"/>
            <wp:docPr id="5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2EE83CB" w14:textId="77777777" w:rsidR="00C91EA1" w:rsidRPr="00C91EA1" w:rsidRDefault="00C91EA1" w:rsidP="00EA4BF9">
      <w:pPr>
        <w:spacing w:after="0" w:line="276" w:lineRule="auto"/>
        <w:ind w:firstLine="708"/>
        <w:jc w:val="both"/>
        <w:rPr>
          <w:rFonts w:ascii="Times New Roman" w:eastAsia="Calibri" w:hAnsi="Times New Roman" w:cs="Times New Roman"/>
          <w:b/>
          <w:bCs/>
          <w:sz w:val="24"/>
          <w:szCs w:val="24"/>
        </w:rPr>
      </w:pPr>
      <w:r w:rsidRPr="00C91EA1">
        <w:rPr>
          <w:rFonts w:ascii="Times New Roman" w:eastAsia="Calibri" w:hAnsi="Times New Roman" w:cs="Times New Roman"/>
          <w:b/>
          <w:bCs/>
          <w:sz w:val="24"/>
          <w:szCs w:val="24"/>
        </w:rPr>
        <w:t>Диаграмма 32. Проведение конкурсов образовательных программ для одаренных детей (%)</w:t>
      </w:r>
    </w:p>
    <w:p w14:paraId="0342DD7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 xml:space="preserve">Как видно на диаграмме, данная форма демонстрации профессионального мастерства педагогов тоже проигрывает, ведь число утвердительных ответов на 17% ниже количества отрицательных ответов. </w:t>
      </w:r>
    </w:p>
    <w:p w14:paraId="3737B69D"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Times New Roman" w:hAnsi="Times New Roman" w:cs="Times New Roman"/>
          <w:color w:val="000000"/>
          <w:sz w:val="28"/>
          <w:szCs w:val="28"/>
          <w:lang w:eastAsia="ru-RU"/>
        </w:rPr>
        <w:lastRenderedPageBreak/>
        <w:t>Еще один вопрос, цель которого выяснение возможности профессионального общения педагогов по проблемам работы с одаренными детьми, показал, что только 326 (22%) педагогов являются участниками сетевого сообщества специалистов, работающих с одаренными детьми и это, прежде всего, педагоги дополнительного образования</w:t>
      </w:r>
      <w:r w:rsidRPr="00C91EA1">
        <w:rPr>
          <w:rFonts w:ascii="Times New Roman" w:eastAsia="Calibri" w:hAnsi="Times New Roman" w:cs="Times New Roman"/>
          <w:b/>
          <w:sz w:val="24"/>
          <w:szCs w:val="24"/>
        </w:rPr>
        <w:t xml:space="preserve">. </w:t>
      </w:r>
      <w:r w:rsidRPr="00C91EA1">
        <w:rPr>
          <w:rFonts w:ascii="Times New Roman" w:eastAsia="Calibri" w:hAnsi="Times New Roman" w:cs="Times New Roman"/>
          <w:bCs/>
          <w:sz w:val="28"/>
          <w:szCs w:val="28"/>
        </w:rPr>
        <w:t>1137 (78%) педагогов выбрали ответ «нет».</w:t>
      </w:r>
    </w:p>
    <w:p w14:paraId="6F657356" w14:textId="6CD76C8E"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bCs/>
          <w:sz w:val="28"/>
          <w:szCs w:val="28"/>
        </w:rPr>
        <w:t>Размышления педагогов по поводу своего неучастия в конкурсах профмастерства обозначили проблему низкой мотивации из-за плохого стимулирования столь большой и значимой работы, которая занимает много времени. Дополнительный вопрос на уточнение данной позиции –«</w:t>
      </w:r>
      <w:r w:rsidRPr="00C91EA1">
        <w:rPr>
          <w:rFonts w:ascii="Times New Roman" w:eastAsia="Calibri" w:hAnsi="Times New Roman" w:cs="Times New Roman"/>
          <w:sz w:val="28"/>
          <w:szCs w:val="28"/>
        </w:rPr>
        <w:t>Создана ли система стимулирования педагогов, работающих с одарёнными детьми?» позволил обозначить, с точки зрения педагогов, источник проблемы (таблица 33)</w:t>
      </w:r>
      <w:r w:rsidR="001767A4">
        <w:rPr>
          <w:rFonts w:ascii="Times New Roman" w:eastAsia="Calibri" w:hAnsi="Times New Roman" w:cs="Times New Roman"/>
          <w:sz w:val="28"/>
          <w:szCs w:val="28"/>
        </w:rPr>
        <w:t>.</w:t>
      </w:r>
    </w:p>
    <w:tbl>
      <w:tblPr>
        <w:tblStyle w:val="60"/>
        <w:tblW w:w="0" w:type="auto"/>
        <w:tblLook w:val="04A0" w:firstRow="1" w:lastRow="0" w:firstColumn="1" w:lastColumn="0" w:noHBand="0" w:noVBand="1"/>
      </w:tblPr>
      <w:tblGrid>
        <w:gridCol w:w="1957"/>
        <w:gridCol w:w="1094"/>
        <w:gridCol w:w="1060"/>
        <w:gridCol w:w="1054"/>
        <w:gridCol w:w="1092"/>
        <w:gridCol w:w="1544"/>
        <w:gridCol w:w="1544"/>
      </w:tblGrid>
      <w:tr w:rsidR="00C91EA1" w:rsidRPr="00C91EA1" w14:paraId="400D20B8" w14:textId="77777777" w:rsidTr="0022785A">
        <w:tc>
          <w:tcPr>
            <w:tcW w:w="1957" w:type="dxa"/>
          </w:tcPr>
          <w:p w14:paraId="220693F8" w14:textId="77777777" w:rsidR="00C91EA1" w:rsidRPr="00C91EA1" w:rsidRDefault="00C91EA1" w:rsidP="00C91EA1">
            <w:pPr>
              <w:rPr>
                <w:rFonts w:ascii="Times New Roman" w:hAnsi="Times New Roman" w:cs="Times New Roman"/>
                <w:sz w:val="24"/>
                <w:szCs w:val="24"/>
              </w:rPr>
            </w:pPr>
          </w:p>
        </w:tc>
        <w:tc>
          <w:tcPr>
            <w:tcW w:w="1094" w:type="dxa"/>
          </w:tcPr>
          <w:p w14:paraId="71674FF5"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w:t>
            </w:r>
          </w:p>
        </w:tc>
        <w:tc>
          <w:tcPr>
            <w:tcW w:w="1060" w:type="dxa"/>
          </w:tcPr>
          <w:p w14:paraId="2373530E"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Да, %</w:t>
            </w:r>
          </w:p>
        </w:tc>
        <w:tc>
          <w:tcPr>
            <w:tcW w:w="1054" w:type="dxa"/>
          </w:tcPr>
          <w:p w14:paraId="1A460D0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w:t>
            </w:r>
          </w:p>
        </w:tc>
        <w:tc>
          <w:tcPr>
            <w:tcW w:w="1092" w:type="dxa"/>
          </w:tcPr>
          <w:p w14:paraId="0C6F010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Нет, %</w:t>
            </w:r>
          </w:p>
        </w:tc>
        <w:tc>
          <w:tcPr>
            <w:tcW w:w="1544" w:type="dxa"/>
          </w:tcPr>
          <w:p w14:paraId="1986BBC4"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w:t>
            </w:r>
          </w:p>
        </w:tc>
        <w:tc>
          <w:tcPr>
            <w:tcW w:w="1544" w:type="dxa"/>
          </w:tcPr>
          <w:p w14:paraId="60DE025A"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Затрудняюсь ответить, %</w:t>
            </w:r>
          </w:p>
        </w:tc>
      </w:tr>
      <w:tr w:rsidR="00C91EA1" w:rsidRPr="00C91EA1" w14:paraId="7DC57AB1" w14:textId="77777777" w:rsidTr="0022785A">
        <w:tc>
          <w:tcPr>
            <w:tcW w:w="1957" w:type="dxa"/>
          </w:tcPr>
          <w:p w14:paraId="52AD0D82"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16.1. в условиях вашей образовательной организации</w:t>
            </w:r>
          </w:p>
        </w:tc>
        <w:tc>
          <w:tcPr>
            <w:tcW w:w="1094" w:type="dxa"/>
            <w:vAlign w:val="center"/>
          </w:tcPr>
          <w:p w14:paraId="53EC05D3"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1151</w:t>
            </w:r>
          </w:p>
        </w:tc>
        <w:tc>
          <w:tcPr>
            <w:tcW w:w="1060" w:type="dxa"/>
            <w:vAlign w:val="center"/>
          </w:tcPr>
          <w:p w14:paraId="20A84213"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78,67</w:t>
            </w:r>
          </w:p>
        </w:tc>
        <w:tc>
          <w:tcPr>
            <w:tcW w:w="1054" w:type="dxa"/>
            <w:vAlign w:val="center"/>
          </w:tcPr>
          <w:p w14:paraId="71FBA53F"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103</w:t>
            </w:r>
          </w:p>
        </w:tc>
        <w:tc>
          <w:tcPr>
            <w:tcW w:w="1092" w:type="dxa"/>
            <w:vAlign w:val="center"/>
          </w:tcPr>
          <w:p w14:paraId="5DFF53A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7,04</w:t>
            </w:r>
          </w:p>
        </w:tc>
        <w:tc>
          <w:tcPr>
            <w:tcW w:w="1544" w:type="dxa"/>
            <w:vAlign w:val="center"/>
          </w:tcPr>
          <w:p w14:paraId="27381724"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209</w:t>
            </w:r>
          </w:p>
        </w:tc>
        <w:tc>
          <w:tcPr>
            <w:tcW w:w="1544" w:type="dxa"/>
            <w:vAlign w:val="center"/>
          </w:tcPr>
          <w:p w14:paraId="2DDC76C7"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14,29</w:t>
            </w:r>
          </w:p>
        </w:tc>
      </w:tr>
      <w:tr w:rsidR="00C91EA1" w:rsidRPr="00C91EA1" w14:paraId="3CE46974" w14:textId="77777777" w:rsidTr="0022785A">
        <w:tc>
          <w:tcPr>
            <w:tcW w:w="1957" w:type="dxa"/>
          </w:tcPr>
          <w:p w14:paraId="1C00E6AB" w14:textId="77777777" w:rsidR="00C91EA1" w:rsidRPr="00C91EA1" w:rsidRDefault="00C91EA1" w:rsidP="00C91EA1">
            <w:pPr>
              <w:rPr>
                <w:rFonts w:ascii="Times New Roman" w:hAnsi="Times New Roman" w:cs="Times New Roman"/>
                <w:sz w:val="24"/>
                <w:szCs w:val="24"/>
              </w:rPr>
            </w:pPr>
            <w:r w:rsidRPr="00C91EA1">
              <w:rPr>
                <w:rFonts w:ascii="Times New Roman" w:hAnsi="Times New Roman" w:cs="Times New Roman"/>
                <w:sz w:val="24"/>
                <w:szCs w:val="24"/>
              </w:rPr>
              <w:t>16.2. в условиях муниципального района</w:t>
            </w:r>
          </w:p>
        </w:tc>
        <w:tc>
          <w:tcPr>
            <w:tcW w:w="1094" w:type="dxa"/>
            <w:vAlign w:val="center"/>
          </w:tcPr>
          <w:p w14:paraId="699DE617"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484</w:t>
            </w:r>
          </w:p>
        </w:tc>
        <w:tc>
          <w:tcPr>
            <w:tcW w:w="1060" w:type="dxa"/>
            <w:vAlign w:val="center"/>
          </w:tcPr>
          <w:p w14:paraId="6990F47E"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33,08</w:t>
            </w:r>
          </w:p>
        </w:tc>
        <w:tc>
          <w:tcPr>
            <w:tcW w:w="1054" w:type="dxa"/>
            <w:vAlign w:val="center"/>
          </w:tcPr>
          <w:p w14:paraId="79007470"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197</w:t>
            </w:r>
          </w:p>
        </w:tc>
        <w:tc>
          <w:tcPr>
            <w:tcW w:w="1092" w:type="dxa"/>
            <w:vAlign w:val="center"/>
          </w:tcPr>
          <w:p w14:paraId="217FF7C2"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13,47</w:t>
            </w:r>
          </w:p>
        </w:tc>
        <w:tc>
          <w:tcPr>
            <w:tcW w:w="1544" w:type="dxa"/>
            <w:vAlign w:val="center"/>
          </w:tcPr>
          <w:p w14:paraId="455085BF"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782</w:t>
            </w:r>
          </w:p>
        </w:tc>
        <w:tc>
          <w:tcPr>
            <w:tcW w:w="1544" w:type="dxa"/>
            <w:vAlign w:val="center"/>
          </w:tcPr>
          <w:p w14:paraId="3D27DA09" w14:textId="77777777" w:rsidR="00C91EA1" w:rsidRPr="00C91EA1" w:rsidRDefault="00C91EA1" w:rsidP="00C91EA1">
            <w:pPr>
              <w:jc w:val="center"/>
              <w:rPr>
                <w:rFonts w:ascii="Times New Roman" w:hAnsi="Times New Roman" w:cs="Times New Roman"/>
                <w:sz w:val="24"/>
                <w:szCs w:val="24"/>
              </w:rPr>
            </w:pPr>
            <w:r w:rsidRPr="00C91EA1">
              <w:rPr>
                <w:rFonts w:ascii="Times New Roman" w:hAnsi="Times New Roman" w:cs="Times New Roman"/>
                <w:sz w:val="24"/>
                <w:szCs w:val="24"/>
              </w:rPr>
              <w:t>53,45</w:t>
            </w:r>
          </w:p>
        </w:tc>
      </w:tr>
    </w:tbl>
    <w:p w14:paraId="21AE6D58" w14:textId="77777777" w:rsidR="00C91EA1" w:rsidRPr="00C91EA1" w:rsidRDefault="00C91EA1" w:rsidP="001767A4">
      <w:pPr>
        <w:spacing w:after="0" w:line="276" w:lineRule="auto"/>
        <w:ind w:firstLine="708"/>
        <w:rPr>
          <w:rFonts w:ascii="Times New Roman" w:eastAsia="Calibri" w:hAnsi="Times New Roman" w:cs="Times New Roman"/>
          <w:b/>
          <w:bCs/>
          <w:i/>
          <w:iCs/>
          <w:sz w:val="24"/>
          <w:szCs w:val="24"/>
        </w:rPr>
      </w:pPr>
      <w:r w:rsidRPr="00C91EA1">
        <w:rPr>
          <w:rFonts w:ascii="Times New Roman" w:eastAsia="Calibri" w:hAnsi="Times New Roman" w:cs="Times New Roman"/>
          <w:b/>
          <w:bCs/>
          <w:i/>
          <w:iCs/>
          <w:sz w:val="24"/>
          <w:szCs w:val="24"/>
        </w:rPr>
        <w:t xml:space="preserve">Таблица 33. Стимулирование педагогов, работающих с одаренными детьми </w:t>
      </w:r>
    </w:p>
    <w:p w14:paraId="3BA59984" w14:textId="77777777" w:rsidR="00C91EA1" w:rsidRPr="00C91EA1" w:rsidRDefault="00C91EA1" w:rsidP="00C91EA1">
      <w:pPr>
        <w:spacing w:after="0"/>
        <w:jc w:val="both"/>
        <w:rPr>
          <w:rFonts w:ascii="Times New Roman" w:eastAsia="Calibri" w:hAnsi="Times New Roman" w:cs="Times New Roman"/>
          <w:b/>
          <w:bCs/>
          <w:i/>
          <w:iCs/>
          <w:sz w:val="28"/>
          <w:szCs w:val="28"/>
        </w:rPr>
      </w:pPr>
      <w:r w:rsidRPr="00C91EA1">
        <w:rPr>
          <w:rFonts w:ascii="Times New Roman" w:eastAsia="Calibri" w:hAnsi="Times New Roman" w:cs="Times New Roman"/>
          <w:noProof/>
          <w:sz w:val="24"/>
          <w:szCs w:val="24"/>
          <w:lang w:eastAsia="ru-RU"/>
        </w:rPr>
        <w:lastRenderedPageBreak/>
        <w:drawing>
          <wp:inline distT="0" distB="0" distL="0" distR="0" wp14:anchorId="3B34B5E9" wp14:editId="70338987">
            <wp:extent cx="5440045" cy="4528868"/>
            <wp:effectExtent l="19050" t="0" r="27305" b="5032"/>
            <wp:docPr id="3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AFF40E8" w14:textId="77777777" w:rsidR="00C91EA1" w:rsidRPr="00C91EA1" w:rsidRDefault="00C91EA1" w:rsidP="00A3682B">
      <w:pPr>
        <w:spacing w:after="0" w:line="276" w:lineRule="auto"/>
        <w:ind w:firstLine="708"/>
        <w:rPr>
          <w:rFonts w:ascii="Times New Roman" w:eastAsia="Calibri" w:hAnsi="Times New Roman" w:cs="Times New Roman"/>
          <w:b/>
          <w:bCs/>
          <w:i/>
          <w:iCs/>
          <w:sz w:val="24"/>
          <w:szCs w:val="24"/>
        </w:rPr>
      </w:pPr>
      <w:r w:rsidRPr="00C91EA1">
        <w:rPr>
          <w:rFonts w:ascii="Times New Roman" w:eastAsia="Times New Roman" w:hAnsi="Times New Roman" w:cs="Times New Roman"/>
          <w:b/>
          <w:i/>
          <w:iCs/>
          <w:sz w:val="24"/>
          <w:szCs w:val="24"/>
          <w:lang w:eastAsia="zh-CN"/>
        </w:rPr>
        <w:t>Диаграмма 33.</w:t>
      </w:r>
      <w:r w:rsidRPr="00C91EA1">
        <w:rPr>
          <w:rFonts w:ascii="Times New Roman" w:eastAsia="Calibri" w:hAnsi="Times New Roman" w:cs="Times New Roman"/>
          <w:b/>
          <w:bCs/>
          <w:i/>
          <w:iCs/>
          <w:sz w:val="24"/>
          <w:szCs w:val="24"/>
        </w:rPr>
        <w:t xml:space="preserve"> Стимулирование педагогов, работающих с одаренными детьми </w:t>
      </w:r>
    </w:p>
    <w:p w14:paraId="0D69E9F6"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zh-CN"/>
        </w:rPr>
      </w:pPr>
      <w:r w:rsidRPr="00C91EA1">
        <w:rPr>
          <w:rFonts w:ascii="Times New Roman" w:eastAsia="Times New Roman" w:hAnsi="Times New Roman" w:cs="Times New Roman"/>
          <w:bCs/>
          <w:sz w:val="28"/>
          <w:szCs w:val="28"/>
          <w:lang w:eastAsia="zh-CN"/>
        </w:rPr>
        <w:t xml:space="preserve">Как видно из данных, представленных в таблице и диаграмме, 79% респондентов отмечают поощрения на уровне школы и лишь 33% - на уровне муниципального района. Очень большой процент педагогов, которые не владеют информацией о вариантах стимулирования за работу с одаренными детьми на уровне муниципального района -53,45 %. </w:t>
      </w:r>
    </w:p>
    <w:p w14:paraId="33414880"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zh-CN"/>
        </w:rPr>
      </w:pPr>
      <w:r w:rsidRPr="00C91EA1">
        <w:rPr>
          <w:rFonts w:ascii="Times New Roman" w:eastAsia="Times New Roman" w:hAnsi="Times New Roman" w:cs="Times New Roman"/>
          <w:bCs/>
          <w:sz w:val="28"/>
          <w:szCs w:val="28"/>
          <w:lang w:eastAsia="zh-CN"/>
        </w:rPr>
        <w:t>В тоже время стимулирование обучающихся, победителей и призеров олимпиад, творческих конкурсов и спортивных соревнований, отмечают в своих анкетах большинство участников образовательных отношений. Их мнения отражены в таблице 34.</w:t>
      </w:r>
    </w:p>
    <w:tbl>
      <w:tblPr>
        <w:tblStyle w:val="60"/>
        <w:tblW w:w="0" w:type="auto"/>
        <w:tblLook w:val="04A0" w:firstRow="1" w:lastRow="0" w:firstColumn="1" w:lastColumn="0" w:noHBand="0" w:noVBand="1"/>
      </w:tblPr>
      <w:tblGrid>
        <w:gridCol w:w="3115"/>
        <w:gridCol w:w="3115"/>
        <w:gridCol w:w="3115"/>
      </w:tblGrid>
      <w:tr w:rsidR="00C91EA1" w:rsidRPr="00C91EA1" w14:paraId="108C81AE" w14:textId="77777777" w:rsidTr="0022785A">
        <w:tc>
          <w:tcPr>
            <w:tcW w:w="3115" w:type="dxa"/>
          </w:tcPr>
          <w:p w14:paraId="6A8730F0"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Уровень образовательной системы/</w:t>
            </w:r>
          </w:p>
          <w:p w14:paraId="5F6D4A3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педагоги, дети, родители</w:t>
            </w:r>
          </w:p>
        </w:tc>
        <w:tc>
          <w:tcPr>
            <w:tcW w:w="3115" w:type="dxa"/>
          </w:tcPr>
          <w:p w14:paraId="7EC60B4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sz w:val="24"/>
                <w:szCs w:val="24"/>
              </w:rPr>
              <w:t>В образовательной организации, где учится (занимается) ребёнок</w:t>
            </w:r>
          </w:p>
        </w:tc>
        <w:tc>
          <w:tcPr>
            <w:tcW w:w="3115" w:type="dxa"/>
          </w:tcPr>
          <w:p w14:paraId="0EACA6ED"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sz w:val="24"/>
                <w:szCs w:val="24"/>
              </w:rPr>
              <w:t>В муниципальном районе</w:t>
            </w:r>
          </w:p>
        </w:tc>
      </w:tr>
      <w:tr w:rsidR="00C91EA1" w:rsidRPr="00C91EA1" w14:paraId="1802A165" w14:textId="77777777" w:rsidTr="0022785A">
        <w:tc>
          <w:tcPr>
            <w:tcW w:w="3115" w:type="dxa"/>
          </w:tcPr>
          <w:p w14:paraId="7957B0CC" w14:textId="77777777" w:rsidR="00C91EA1" w:rsidRPr="00C91EA1" w:rsidRDefault="00C91EA1" w:rsidP="00C91EA1">
            <w:pPr>
              <w:spacing w:line="276" w:lineRule="auto"/>
              <w:jc w:val="both"/>
              <w:rPr>
                <w:rFonts w:ascii="Times New Roman" w:hAnsi="Times New Roman" w:cs="Times New Roman"/>
                <w:b/>
                <w:sz w:val="24"/>
                <w:szCs w:val="24"/>
              </w:rPr>
            </w:pPr>
            <w:r w:rsidRPr="00C91EA1">
              <w:rPr>
                <w:rFonts w:ascii="Times New Roman" w:hAnsi="Times New Roman" w:cs="Times New Roman"/>
                <w:b/>
                <w:sz w:val="24"/>
                <w:szCs w:val="24"/>
              </w:rPr>
              <w:t>Педагоги:</w:t>
            </w:r>
          </w:p>
        </w:tc>
        <w:tc>
          <w:tcPr>
            <w:tcW w:w="3115" w:type="dxa"/>
          </w:tcPr>
          <w:p w14:paraId="342671FA" w14:textId="77777777" w:rsidR="00C91EA1" w:rsidRPr="00C91EA1" w:rsidRDefault="00C91EA1" w:rsidP="00C91EA1">
            <w:pPr>
              <w:spacing w:line="276" w:lineRule="auto"/>
              <w:jc w:val="both"/>
              <w:rPr>
                <w:rFonts w:ascii="Times New Roman" w:hAnsi="Times New Roman" w:cs="Times New Roman"/>
                <w:bCs/>
                <w:sz w:val="24"/>
                <w:szCs w:val="24"/>
              </w:rPr>
            </w:pPr>
          </w:p>
        </w:tc>
        <w:tc>
          <w:tcPr>
            <w:tcW w:w="3115" w:type="dxa"/>
          </w:tcPr>
          <w:p w14:paraId="41EF6501" w14:textId="77777777" w:rsidR="00C91EA1" w:rsidRPr="00C91EA1" w:rsidRDefault="00C91EA1" w:rsidP="00C91EA1">
            <w:pPr>
              <w:spacing w:line="276" w:lineRule="auto"/>
              <w:jc w:val="both"/>
              <w:rPr>
                <w:rFonts w:ascii="Times New Roman" w:hAnsi="Times New Roman" w:cs="Times New Roman"/>
                <w:bCs/>
                <w:sz w:val="24"/>
                <w:szCs w:val="24"/>
              </w:rPr>
            </w:pPr>
          </w:p>
        </w:tc>
      </w:tr>
      <w:tr w:rsidR="00C91EA1" w:rsidRPr="00C91EA1" w14:paraId="79C1634B" w14:textId="77777777" w:rsidTr="0022785A">
        <w:tc>
          <w:tcPr>
            <w:tcW w:w="3115" w:type="dxa"/>
          </w:tcPr>
          <w:p w14:paraId="37F664DA"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Да</w:t>
            </w:r>
          </w:p>
        </w:tc>
        <w:tc>
          <w:tcPr>
            <w:tcW w:w="3115" w:type="dxa"/>
          </w:tcPr>
          <w:p w14:paraId="0287CBC7"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sz w:val="24"/>
                <w:szCs w:val="24"/>
              </w:rPr>
              <w:t>1017/ 69,51%</w:t>
            </w:r>
          </w:p>
        </w:tc>
        <w:tc>
          <w:tcPr>
            <w:tcW w:w="3115" w:type="dxa"/>
          </w:tcPr>
          <w:p w14:paraId="2EA136D5"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sz w:val="24"/>
                <w:szCs w:val="24"/>
              </w:rPr>
              <w:t>758/ 51,81 %</w:t>
            </w:r>
          </w:p>
        </w:tc>
      </w:tr>
      <w:tr w:rsidR="00C91EA1" w:rsidRPr="00C91EA1" w14:paraId="70D3B0D0" w14:textId="77777777" w:rsidTr="0022785A">
        <w:tc>
          <w:tcPr>
            <w:tcW w:w="3115" w:type="dxa"/>
          </w:tcPr>
          <w:p w14:paraId="0B0B23E5"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Нет</w:t>
            </w:r>
          </w:p>
        </w:tc>
        <w:tc>
          <w:tcPr>
            <w:tcW w:w="3115" w:type="dxa"/>
          </w:tcPr>
          <w:p w14:paraId="456CAE2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sz w:val="24"/>
                <w:szCs w:val="24"/>
              </w:rPr>
              <w:t>146 /9,98 %</w:t>
            </w:r>
          </w:p>
        </w:tc>
        <w:tc>
          <w:tcPr>
            <w:tcW w:w="3115" w:type="dxa"/>
          </w:tcPr>
          <w:p w14:paraId="7562F812"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105 /</w:t>
            </w:r>
            <w:r w:rsidRPr="00C91EA1">
              <w:rPr>
                <w:rFonts w:ascii="Times New Roman" w:hAnsi="Times New Roman" w:cs="Times New Roman"/>
                <w:bCs/>
                <w:sz w:val="24"/>
                <w:szCs w:val="24"/>
              </w:rPr>
              <w:tab/>
              <w:t>7,18</w:t>
            </w:r>
          </w:p>
        </w:tc>
      </w:tr>
      <w:tr w:rsidR="00C91EA1" w:rsidRPr="00C91EA1" w14:paraId="76BEEA3C" w14:textId="77777777" w:rsidTr="0022785A">
        <w:tc>
          <w:tcPr>
            <w:tcW w:w="3115" w:type="dxa"/>
          </w:tcPr>
          <w:p w14:paraId="04331985"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Затрудняюсь ответить</w:t>
            </w:r>
          </w:p>
        </w:tc>
        <w:tc>
          <w:tcPr>
            <w:tcW w:w="3115" w:type="dxa"/>
          </w:tcPr>
          <w:p w14:paraId="3766C3D5"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sz w:val="24"/>
                <w:szCs w:val="24"/>
              </w:rPr>
              <w:t>300/20,1 %</w:t>
            </w:r>
          </w:p>
        </w:tc>
        <w:tc>
          <w:tcPr>
            <w:tcW w:w="3115" w:type="dxa"/>
          </w:tcPr>
          <w:p w14:paraId="7C7384E9"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600</w:t>
            </w:r>
            <w:r w:rsidRPr="00C91EA1">
              <w:rPr>
                <w:rFonts w:ascii="Times New Roman" w:hAnsi="Times New Roman" w:cs="Times New Roman"/>
                <w:bCs/>
                <w:sz w:val="24"/>
                <w:szCs w:val="24"/>
              </w:rPr>
              <w:tab/>
              <w:t>/41,01</w:t>
            </w:r>
          </w:p>
        </w:tc>
      </w:tr>
      <w:tr w:rsidR="00C91EA1" w:rsidRPr="00C91EA1" w14:paraId="5E842730" w14:textId="77777777" w:rsidTr="0022785A">
        <w:tc>
          <w:tcPr>
            <w:tcW w:w="3115" w:type="dxa"/>
          </w:tcPr>
          <w:p w14:paraId="152CE8ED" w14:textId="77777777" w:rsidR="00C91EA1" w:rsidRPr="00C91EA1" w:rsidRDefault="00C91EA1" w:rsidP="00C91EA1">
            <w:pPr>
              <w:spacing w:line="276" w:lineRule="auto"/>
              <w:jc w:val="both"/>
              <w:rPr>
                <w:rFonts w:ascii="Times New Roman" w:hAnsi="Times New Roman" w:cs="Times New Roman"/>
                <w:b/>
                <w:sz w:val="24"/>
                <w:szCs w:val="24"/>
              </w:rPr>
            </w:pPr>
            <w:r w:rsidRPr="00C91EA1">
              <w:rPr>
                <w:rFonts w:ascii="Times New Roman" w:hAnsi="Times New Roman" w:cs="Times New Roman"/>
                <w:b/>
                <w:sz w:val="24"/>
                <w:szCs w:val="24"/>
              </w:rPr>
              <w:t>Дети:</w:t>
            </w:r>
          </w:p>
        </w:tc>
        <w:tc>
          <w:tcPr>
            <w:tcW w:w="3115" w:type="dxa"/>
          </w:tcPr>
          <w:p w14:paraId="76F07993" w14:textId="77777777" w:rsidR="00C91EA1" w:rsidRPr="00C91EA1" w:rsidRDefault="00C91EA1" w:rsidP="00C91EA1">
            <w:pPr>
              <w:spacing w:line="276" w:lineRule="auto"/>
              <w:jc w:val="both"/>
              <w:rPr>
                <w:rFonts w:ascii="Times New Roman" w:hAnsi="Times New Roman" w:cs="Times New Roman"/>
                <w:bCs/>
                <w:sz w:val="24"/>
                <w:szCs w:val="24"/>
              </w:rPr>
            </w:pPr>
          </w:p>
        </w:tc>
        <w:tc>
          <w:tcPr>
            <w:tcW w:w="3115" w:type="dxa"/>
          </w:tcPr>
          <w:p w14:paraId="0275066D" w14:textId="77777777" w:rsidR="00C91EA1" w:rsidRPr="00C91EA1" w:rsidRDefault="00C91EA1" w:rsidP="00C91EA1">
            <w:pPr>
              <w:spacing w:line="276" w:lineRule="auto"/>
              <w:jc w:val="both"/>
              <w:rPr>
                <w:rFonts w:ascii="Times New Roman" w:hAnsi="Times New Roman" w:cs="Times New Roman"/>
                <w:bCs/>
                <w:sz w:val="24"/>
                <w:szCs w:val="24"/>
              </w:rPr>
            </w:pPr>
          </w:p>
        </w:tc>
      </w:tr>
      <w:tr w:rsidR="00C91EA1" w:rsidRPr="00C91EA1" w14:paraId="718C8C6A" w14:textId="77777777" w:rsidTr="0022785A">
        <w:tc>
          <w:tcPr>
            <w:tcW w:w="3115" w:type="dxa"/>
          </w:tcPr>
          <w:p w14:paraId="0EE040FF"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Да</w:t>
            </w:r>
          </w:p>
        </w:tc>
        <w:tc>
          <w:tcPr>
            <w:tcW w:w="3115" w:type="dxa"/>
          </w:tcPr>
          <w:p w14:paraId="4C2A37F9"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1265/</w:t>
            </w:r>
            <w:r w:rsidRPr="00C91EA1">
              <w:rPr>
                <w:rFonts w:ascii="Times New Roman" w:hAnsi="Times New Roman" w:cs="Times New Roman"/>
                <w:bCs/>
                <w:sz w:val="24"/>
                <w:szCs w:val="24"/>
              </w:rPr>
              <w:tab/>
              <w:t>66,90 %</w:t>
            </w:r>
          </w:p>
        </w:tc>
        <w:tc>
          <w:tcPr>
            <w:tcW w:w="3115" w:type="dxa"/>
          </w:tcPr>
          <w:p w14:paraId="0AB23449"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988</w:t>
            </w:r>
            <w:r w:rsidRPr="00C91EA1">
              <w:rPr>
                <w:rFonts w:ascii="Times New Roman" w:hAnsi="Times New Roman" w:cs="Times New Roman"/>
                <w:bCs/>
                <w:sz w:val="24"/>
                <w:szCs w:val="24"/>
              </w:rPr>
              <w:tab/>
              <w:t>/52,25 %</w:t>
            </w:r>
          </w:p>
        </w:tc>
      </w:tr>
      <w:tr w:rsidR="00C91EA1" w:rsidRPr="00C91EA1" w14:paraId="3B7EFB8B" w14:textId="77777777" w:rsidTr="0022785A">
        <w:tc>
          <w:tcPr>
            <w:tcW w:w="3115" w:type="dxa"/>
          </w:tcPr>
          <w:p w14:paraId="37F3ABA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Нет</w:t>
            </w:r>
          </w:p>
        </w:tc>
        <w:tc>
          <w:tcPr>
            <w:tcW w:w="3115" w:type="dxa"/>
          </w:tcPr>
          <w:p w14:paraId="1A0DFEB7"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206</w:t>
            </w:r>
            <w:r w:rsidRPr="00C91EA1">
              <w:rPr>
                <w:rFonts w:ascii="Times New Roman" w:hAnsi="Times New Roman" w:cs="Times New Roman"/>
                <w:bCs/>
                <w:sz w:val="24"/>
                <w:szCs w:val="24"/>
              </w:rPr>
              <w:tab/>
              <w:t>/10,89 %</w:t>
            </w:r>
          </w:p>
        </w:tc>
        <w:tc>
          <w:tcPr>
            <w:tcW w:w="3115" w:type="dxa"/>
          </w:tcPr>
          <w:p w14:paraId="25F1776B"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177/</w:t>
            </w:r>
            <w:r w:rsidRPr="00C91EA1">
              <w:rPr>
                <w:rFonts w:ascii="Times New Roman" w:hAnsi="Times New Roman" w:cs="Times New Roman"/>
                <w:bCs/>
                <w:sz w:val="24"/>
                <w:szCs w:val="24"/>
              </w:rPr>
              <w:tab/>
              <w:t>9,36 %</w:t>
            </w:r>
          </w:p>
        </w:tc>
      </w:tr>
      <w:tr w:rsidR="00C91EA1" w:rsidRPr="00C91EA1" w14:paraId="2B502A06" w14:textId="77777777" w:rsidTr="0022785A">
        <w:tc>
          <w:tcPr>
            <w:tcW w:w="3115" w:type="dxa"/>
          </w:tcPr>
          <w:p w14:paraId="1184DBC4"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Затрудняюсь ответить</w:t>
            </w:r>
          </w:p>
        </w:tc>
        <w:tc>
          <w:tcPr>
            <w:tcW w:w="3115" w:type="dxa"/>
          </w:tcPr>
          <w:p w14:paraId="30EFA0A2"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420</w:t>
            </w:r>
            <w:r w:rsidRPr="00C91EA1">
              <w:rPr>
                <w:rFonts w:ascii="Times New Roman" w:hAnsi="Times New Roman" w:cs="Times New Roman"/>
                <w:bCs/>
                <w:sz w:val="24"/>
                <w:szCs w:val="24"/>
              </w:rPr>
              <w:tab/>
              <w:t>/22,21%</w:t>
            </w:r>
          </w:p>
        </w:tc>
        <w:tc>
          <w:tcPr>
            <w:tcW w:w="3115" w:type="dxa"/>
          </w:tcPr>
          <w:p w14:paraId="73F223B1"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726</w:t>
            </w:r>
            <w:r w:rsidRPr="00C91EA1">
              <w:rPr>
                <w:rFonts w:ascii="Times New Roman" w:hAnsi="Times New Roman" w:cs="Times New Roman"/>
                <w:bCs/>
                <w:sz w:val="24"/>
                <w:szCs w:val="24"/>
              </w:rPr>
              <w:tab/>
              <w:t>/38,39 %</w:t>
            </w:r>
          </w:p>
        </w:tc>
      </w:tr>
      <w:tr w:rsidR="00C91EA1" w:rsidRPr="00C91EA1" w14:paraId="1627005B" w14:textId="77777777" w:rsidTr="0022785A">
        <w:tc>
          <w:tcPr>
            <w:tcW w:w="3115" w:type="dxa"/>
          </w:tcPr>
          <w:p w14:paraId="3D68F13C" w14:textId="77777777" w:rsidR="00C91EA1" w:rsidRPr="00C91EA1" w:rsidRDefault="00C91EA1" w:rsidP="00C91EA1">
            <w:pPr>
              <w:spacing w:line="276" w:lineRule="auto"/>
              <w:jc w:val="both"/>
              <w:rPr>
                <w:rFonts w:ascii="Times New Roman" w:hAnsi="Times New Roman" w:cs="Times New Roman"/>
                <w:b/>
                <w:sz w:val="24"/>
                <w:szCs w:val="24"/>
              </w:rPr>
            </w:pPr>
            <w:r w:rsidRPr="00C91EA1">
              <w:rPr>
                <w:rFonts w:ascii="Times New Roman" w:hAnsi="Times New Roman" w:cs="Times New Roman"/>
                <w:b/>
                <w:sz w:val="24"/>
                <w:szCs w:val="24"/>
              </w:rPr>
              <w:lastRenderedPageBreak/>
              <w:t>Родители:</w:t>
            </w:r>
          </w:p>
        </w:tc>
        <w:tc>
          <w:tcPr>
            <w:tcW w:w="3115" w:type="dxa"/>
          </w:tcPr>
          <w:p w14:paraId="7DFB6874" w14:textId="77777777" w:rsidR="00C91EA1" w:rsidRPr="00C91EA1" w:rsidRDefault="00C91EA1" w:rsidP="00C91EA1">
            <w:pPr>
              <w:spacing w:line="276" w:lineRule="auto"/>
              <w:jc w:val="both"/>
              <w:rPr>
                <w:rFonts w:ascii="Times New Roman" w:hAnsi="Times New Roman" w:cs="Times New Roman"/>
                <w:b/>
                <w:sz w:val="24"/>
                <w:szCs w:val="24"/>
              </w:rPr>
            </w:pPr>
          </w:p>
        </w:tc>
        <w:tc>
          <w:tcPr>
            <w:tcW w:w="3115" w:type="dxa"/>
          </w:tcPr>
          <w:p w14:paraId="30E32C4B" w14:textId="77777777" w:rsidR="00C91EA1" w:rsidRPr="00C91EA1" w:rsidRDefault="00C91EA1" w:rsidP="00C91EA1">
            <w:pPr>
              <w:spacing w:line="276" w:lineRule="auto"/>
              <w:jc w:val="both"/>
              <w:rPr>
                <w:rFonts w:ascii="Times New Roman" w:hAnsi="Times New Roman" w:cs="Times New Roman"/>
                <w:b/>
                <w:sz w:val="24"/>
                <w:szCs w:val="24"/>
              </w:rPr>
            </w:pPr>
          </w:p>
        </w:tc>
      </w:tr>
      <w:tr w:rsidR="00C91EA1" w:rsidRPr="00C91EA1" w14:paraId="73994B47" w14:textId="77777777" w:rsidTr="0022785A">
        <w:tc>
          <w:tcPr>
            <w:tcW w:w="3115" w:type="dxa"/>
          </w:tcPr>
          <w:p w14:paraId="714564F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Да</w:t>
            </w:r>
          </w:p>
        </w:tc>
        <w:tc>
          <w:tcPr>
            <w:tcW w:w="3115" w:type="dxa"/>
          </w:tcPr>
          <w:p w14:paraId="0E405E7C"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1153</w:t>
            </w:r>
            <w:r w:rsidRPr="00C91EA1">
              <w:rPr>
                <w:rFonts w:ascii="Times New Roman" w:hAnsi="Times New Roman" w:cs="Times New Roman"/>
                <w:bCs/>
                <w:sz w:val="24"/>
                <w:szCs w:val="24"/>
              </w:rPr>
              <w:tab/>
              <w:t>/55,86 %</w:t>
            </w:r>
          </w:p>
        </w:tc>
        <w:tc>
          <w:tcPr>
            <w:tcW w:w="3115" w:type="dxa"/>
          </w:tcPr>
          <w:p w14:paraId="56757869"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897 /</w:t>
            </w:r>
            <w:r w:rsidRPr="00C91EA1">
              <w:rPr>
                <w:rFonts w:ascii="Times New Roman" w:hAnsi="Times New Roman" w:cs="Times New Roman"/>
                <w:bCs/>
                <w:sz w:val="24"/>
                <w:szCs w:val="24"/>
              </w:rPr>
              <w:tab/>
              <w:t>43,46 %</w:t>
            </w:r>
          </w:p>
        </w:tc>
      </w:tr>
      <w:tr w:rsidR="00C91EA1" w:rsidRPr="00C91EA1" w14:paraId="0D52989B" w14:textId="77777777" w:rsidTr="0022785A">
        <w:tc>
          <w:tcPr>
            <w:tcW w:w="3115" w:type="dxa"/>
          </w:tcPr>
          <w:p w14:paraId="5AE9DBA7"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Нет</w:t>
            </w:r>
          </w:p>
        </w:tc>
        <w:tc>
          <w:tcPr>
            <w:tcW w:w="3115" w:type="dxa"/>
          </w:tcPr>
          <w:p w14:paraId="589C6F0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259</w:t>
            </w:r>
            <w:r w:rsidRPr="00C91EA1">
              <w:rPr>
                <w:rFonts w:ascii="Times New Roman" w:hAnsi="Times New Roman" w:cs="Times New Roman"/>
                <w:bCs/>
                <w:sz w:val="24"/>
                <w:szCs w:val="24"/>
              </w:rPr>
              <w:tab/>
              <w:t>/12,55 %</w:t>
            </w:r>
          </w:p>
        </w:tc>
        <w:tc>
          <w:tcPr>
            <w:tcW w:w="3115" w:type="dxa"/>
          </w:tcPr>
          <w:p w14:paraId="045D60A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221</w:t>
            </w:r>
            <w:r w:rsidRPr="00C91EA1">
              <w:rPr>
                <w:rFonts w:ascii="Times New Roman" w:hAnsi="Times New Roman" w:cs="Times New Roman"/>
                <w:bCs/>
                <w:sz w:val="24"/>
                <w:szCs w:val="24"/>
              </w:rPr>
              <w:tab/>
              <w:t>/10,71 %</w:t>
            </w:r>
          </w:p>
        </w:tc>
      </w:tr>
      <w:tr w:rsidR="00C91EA1" w:rsidRPr="00C91EA1" w14:paraId="11C10B04" w14:textId="77777777" w:rsidTr="0022785A">
        <w:tc>
          <w:tcPr>
            <w:tcW w:w="3115" w:type="dxa"/>
          </w:tcPr>
          <w:p w14:paraId="34B517EC"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Затрудняюсь ответить</w:t>
            </w:r>
          </w:p>
        </w:tc>
        <w:tc>
          <w:tcPr>
            <w:tcW w:w="3115" w:type="dxa"/>
          </w:tcPr>
          <w:p w14:paraId="2263999E"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652</w:t>
            </w:r>
            <w:r w:rsidRPr="00C91EA1">
              <w:rPr>
                <w:rFonts w:ascii="Times New Roman" w:hAnsi="Times New Roman" w:cs="Times New Roman"/>
                <w:bCs/>
                <w:sz w:val="24"/>
                <w:szCs w:val="24"/>
              </w:rPr>
              <w:tab/>
              <w:t>/31,59 %</w:t>
            </w:r>
          </w:p>
        </w:tc>
        <w:tc>
          <w:tcPr>
            <w:tcW w:w="3115" w:type="dxa"/>
          </w:tcPr>
          <w:p w14:paraId="620916EA" w14:textId="77777777" w:rsidR="00C91EA1" w:rsidRPr="00C91EA1" w:rsidRDefault="00C91EA1" w:rsidP="00C91EA1">
            <w:pPr>
              <w:spacing w:line="276" w:lineRule="auto"/>
              <w:jc w:val="both"/>
              <w:rPr>
                <w:rFonts w:ascii="Times New Roman" w:hAnsi="Times New Roman" w:cs="Times New Roman"/>
                <w:bCs/>
                <w:sz w:val="24"/>
                <w:szCs w:val="24"/>
              </w:rPr>
            </w:pPr>
            <w:r w:rsidRPr="00C91EA1">
              <w:rPr>
                <w:rFonts w:ascii="Times New Roman" w:hAnsi="Times New Roman" w:cs="Times New Roman"/>
                <w:bCs/>
                <w:sz w:val="24"/>
                <w:szCs w:val="24"/>
              </w:rPr>
              <w:t>946</w:t>
            </w:r>
            <w:r w:rsidRPr="00C91EA1">
              <w:rPr>
                <w:rFonts w:ascii="Times New Roman" w:hAnsi="Times New Roman" w:cs="Times New Roman"/>
                <w:bCs/>
                <w:sz w:val="24"/>
                <w:szCs w:val="24"/>
              </w:rPr>
              <w:tab/>
              <w:t>/45,83 %</w:t>
            </w:r>
          </w:p>
        </w:tc>
      </w:tr>
    </w:tbl>
    <w:p w14:paraId="35D06388" w14:textId="77777777" w:rsidR="00C91EA1" w:rsidRPr="00C91EA1" w:rsidRDefault="00C91EA1" w:rsidP="0095163B">
      <w:pPr>
        <w:spacing w:after="0" w:line="276" w:lineRule="auto"/>
        <w:ind w:firstLine="708"/>
        <w:jc w:val="both"/>
        <w:rPr>
          <w:rFonts w:ascii="Times New Roman" w:eastAsia="Times New Roman" w:hAnsi="Times New Roman" w:cs="Times New Roman"/>
          <w:bCs/>
          <w:sz w:val="28"/>
          <w:szCs w:val="28"/>
          <w:lang w:eastAsia="zh-CN"/>
        </w:rPr>
      </w:pPr>
      <w:r w:rsidRPr="00C91EA1">
        <w:rPr>
          <w:rFonts w:ascii="Times New Roman" w:eastAsia="Calibri" w:hAnsi="Times New Roman" w:cs="Times New Roman"/>
          <w:b/>
          <w:bCs/>
          <w:i/>
          <w:iCs/>
          <w:sz w:val="24"/>
          <w:szCs w:val="24"/>
        </w:rPr>
        <w:t>Таблица 34. Стимулирование одаренных детей: педагоги, дети, родители.</w:t>
      </w:r>
      <w:r w:rsidRPr="00C91EA1">
        <w:rPr>
          <w:rFonts w:ascii="Times New Roman" w:eastAsia="Times New Roman" w:hAnsi="Times New Roman" w:cs="Times New Roman"/>
          <w:bCs/>
          <w:sz w:val="28"/>
          <w:szCs w:val="28"/>
          <w:lang w:eastAsia="zh-CN"/>
        </w:rPr>
        <w:t xml:space="preserve"> </w:t>
      </w:r>
    </w:p>
    <w:p w14:paraId="16873266"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bCs/>
          <w:sz w:val="28"/>
          <w:szCs w:val="28"/>
          <w:lang w:eastAsia="zh-CN"/>
        </w:rPr>
        <w:t>Таблица 34 дает представление о стимулировании одаренных детей по результатам их достижений в олимпиадах, конкурсах, соревнованиях как на уровне образовательной организации – 70% педагогов, 67 % детей и 56 % родителей подтверждают эту позицию, так и на уровне муниципального района – 52 % педагогов, 52 % детей и 43% родителей дали положительный ответ.</w:t>
      </w:r>
      <w:r w:rsidRPr="00C91EA1">
        <w:rPr>
          <w:rFonts w:ascii="Times New Roman" w:eastAsia="Times New Roman" w:hAnsi="Times New Roman" w:cs="Times New Roman"/>
          <w:sz w:val="28"/>
          <w:szCs w:val="28"/>
          <w:lang w:eastAsia="zh-CN"/>
        </w:rPr>
        <w:t xml:space="preserve"> Среди родителей оказалось больше человек, которые затруднились с ответом. Они лучше владеют информацией на уровне школы, чем в муниципальном районе.</w:t>
      </w:r>
    </w:p>
    <w:p w14:paraId="5BA52C4C"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zh-CN"/>
        </w:rPr>
      </w:pPr>
      <w:r w:rsidRPr="00C91EA1">
        <w:rPr>
          <w:rFonts w:ascii="Times New Roman" w:eastAsia="Times New Roman" w:hAnsi="Times New Roman" w:cs="Times New Roman"/>
          <w:bCs/>
          <w:sz w:val="28"/>
          <w:szCs w:val="28"/>
          <w:lang w:eastAsia="zh-CN"/>
        </w:rPr>
        <w:t xml:space="preserve"> Однако, нет выхода на максимальную цифру, что тоже объяснимо, ведь анализ нормативных документов, в частности наличие распоряжений (приказов) о стимулировании детей по итогам конкурсных испытаний показал, что эти документы не разработаны в ряде муниципальных районов (стипендии отсутствуют в 10 районах, финансирование календаря массовых мероприятий не принято в 5 районах).   </w:t>
      </w:r>
    </w:p>
    <w:p w14:paraId="6AA1571E"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Таким образом, анализ ресурсного обеспечения работы с одаренными детьми позволяет утверждать, что для управленческих команд муниципальных районов и образовательных организаций существует еще ряд проблем, требующих своего решения. </w:t>
      </w:r>
    </w:p>
    <w:p w14:paraId="4A980F3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Этот вывод подтверждают и мнения родителей и педагогов- участников мониторинга.</w:t>
      </w:r>
    </w:p>
    <w:p w14:paraId="468D5BDF"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Calibri" w:hAnsi="Times New Roman" w:cs="Times New Roman"/>
          <w:sz w:val="28"/>
          <w:szCs w:val="28"/>
        </w:rPr>
        <w:t>Родители считают, что несмотря на большую работу, которая ведется в регионе, эта точка зрения выражается в таких формулировках как «</w:t>
      </w:r>
      <w:r w:rsidRPr="00C91EA1">
        <w:rPr>
          <w:rFonts w:ascii="Times New Roman" w:eastAsia="Times New Roman" w:hAnsi="Times New Roman" w:cs="Times New Roman"/>
          <w:color w:val="000000"/>
          <w:sz w:val="28"/>
          <w:szCs w:val="28"/>
          <w:lang w:eastAsia="ru-RU"/>
        </w:rPr>
        <w:t>Очень благодарна, что такая работа ведётся, и желаю дальнейшего развития в данном направлении», в числе пожеланий, в основном - решение вопросов ресурсного обеспечения, прежде всего, укрепления материально- технической базы как школ, так и ресурсных центров, а также подготовки к этой работе педагогов. Высказывания такого порядка: «хотелось бы расширить материальную базу для кружков школы и дополнительного образования», «отсутствие лабораторий для практических занятий», «недостаточная квалификация учителей а школе»,</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«нехватка времени у педагогов на "одаренных" из-за необходимости выучить "всех", - превалируют в их высказываниях.</w:t>
      </w:r>
    </w:p>
    <w:p w14:paraId="380A4324"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Есть вопросы у родителей и к содержанию образовательных программ, в частности:</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 xml:space="preserve">«очень большая наполняемость классов с наличием детей ОВЗ затрудняет индивидуальный подход к одарённым. Им скучно на уроках», </w:t>
      </w:r>
      <w:r w:rsidRPr="00C91EA1">
        <w:rPr>
          <w:rFonts w:ascii="Times New Roman" w:eastAsia="Times New Roman" w:hAnsi="Times New Roman" w:cs="Times New Roman"/>
          <w:color w:val="000000"/>
          <w:sz w:val="28"/>
          <w:szCs w:val="28"/>
          <w:lang w:eastAsia="ru-RU"/>
        </w:rPr>
        <w:lastRenderedPageBreak/>
        <w:t>«небольшой, негибкий выбор профильных маршрутов, из-за этого пропадает время, которое можно было бы потратить на изучение нужных ребёнку предметов», «не хватает глубины погружения в материал»,</w:t>
      </w:r>
      <w:r w:rsidRPr="00C91EA1">
        <w:rPr>
          <w:rFonts w:ascii="Times New Roman" w:eastAsia="Times New Roman" w:hAnsi="Times New Roman" w:cs="Times New Roman"/>
          <w:b/>
          <w:bCs/>
          <w:i/>
          <w:iCs/>
          <w:sz w:val="28"/>
          <w:szCs w:val="28"/>
          <w:lang w:eastAsia="zh-CN"/>
        </w:rPr>
        <w:t xml:space="preserve"> </w:t>
      </w:r>
      <w:r w:rsidRPr="00C91EA1">
        <w:rPr>
          <w:rFonts w:ascii="Times New Roman" w:eastAsia="Times New Roman" w:hAnsi="Times New Roman" w:cs="Times New Roman"/>
          <w:sz w:val="28"/>
          <w:szCs w:val="28"/>
          <w:lang w:eastAsia="zh-CN"/>
        </w:rPr>
        <w:t>«необходимо создавать профили по заявкам учащихся и родителей», «слишком ограниченный выбор дополнительных занятий», «о</w:t>
      </w:r>
      <w:r w:rsidRPr="00C91EA1">
        <w:rPr>
          <w:rFonts w:ascii="Times New Roman" w:eastAsia="Times New Roman" w:hAnsi="Times New Roman" w:cs="Times New Roman"/>
          <w:color w:val="000000"/>
          <w:sz w:val="28"/>
          <w:szCs w:val="28"/>
          <w:lang w:eastAsia="ru-RU"/>
        </w:rPr>
        <w:t>сновная проблема заключается в избытке конкурсов, акций, олимпиад и прочего. Сначала нужно овладеть знаниями, после соревноваться».</w:t>
      </w:r>
    </w:p>
    <w:p w14:paraId="7CBEA0B4"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sz w:val="28"/>
          <w:szCs w:val="28"/>
          <w:lang w:eastAsia="zh-CN"/>
        </w:rPr>
        <w:t>Среди проблем работы ресурсных центров на первый план выходит достаточна большая удаленность этих центров от места проживания и учебы одаренных детей, что вызывает проблемы с организацией поездок, их оплаты, затрат времени, нерегулярности проведения профильных смен в муниципальных ресурсных центрах,</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sz w:val="28"/>
          <w:szCs w:val="28"/>
          <w:lang w:eastAsia="zh-CN"/>
        </w:rPr>
        <w:t>высокая конкурентность на получение права заниматься в региональных ресурсных центрах, в частности: «к</w:t>
      </w:r>
      <w:r w:rsidRPr="00C91EA1">
        <w:rPr>
          <w:rFonts w:ascii="Times New Roman" w:eastAsia="Times New Roman" w:hAnsi="Times New Roman" w:cs="Times New Roman"/>
          <w:color w:val="000000"/>
          <w:sz w:val="28"/>
          <w:szCs w:val="28"/>
          <w:lang w:eastAsia="ru-RU"/>
        </w:rPr>
        <w:t>атастрофически мало свободных мест в центре "Ладога". Попасть в данный центр практически невозможно одаренному ребёнку».</w:t>
      </w:r>
    </w:p>
    <w:p w14:paraId="3828176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color w:val="000000"/>
          <w:sz w:val="28"/>
          <w:szCs w:val="28"/>
          <w:lang w:eastAsia="ru-RU"/>
        </w:rPr>
        <w:t>Среди пожеланий родителей: «открывать лагеря для одаренных детей, чтобы они могли общаться», «необходимы сессии при муниципальном ресурсном центре»,</w:t>
      </w:r>
      <w:r w:rsidRPr="00C91EA1">
        <w:rPr>
          <w:rFonts w:ascii="Times New Roman" w:eastAsia="Calibri" w:hAnsi="Times New Roman" w:cs="Times New Roman"/>
          <w:sz w:val="24"/>
          <w:szCs w:val="24"/>
        </w:rPr>
        <w:t xml:space="preserve"> </w:t>
      </w:r>
      <w:r w:rsidRPr="00C91EA1">
        <w:rPr>
          <w:rFonts w:ascii="Times New Roman" w:eastAsia="Calibri" w:hAnsi="Times New Roman" w:cs="Times New Roman"/>
          <w:sz w:val="28"/>
          <w:szCs w:val="28"/>
        </w:rPr>
        <w:t>«побольше конкурсов для наших детей с инвалидностью».</w:t>
      </w:r>
    </w:p>
    <w:p w14:paraId="751751CA"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Педагоги при ответе на вопрос о проблемах в работе с одаренными детьми оказались весьма единодушны. Только у 95 человек, а это 6 % опрошенных не было проблем, еще 168 человек (12%) затруднились их сформулировать, остальные ответы примерно равнозначно в процентном отношении можно распределить по 4 блокам:  большая перегрузка учителя и одаренного ученика, слабая материальная база и низкая мотивация к осуществлению данной работы.</w:t>
      </w:r>
    </w:p>
    <w:p w14:paraId="1AA99E22"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sz w:val="28"/>
          <w:szCs w:val="28"/>
          <w:lang w:eastAsia="zh-CN"/>
        </w:rPr>
        <w:t>На уровне муниципальных районов педагоги отмечали транспортные проблемы в подвозе детей в муниципальные центры, либо отсутствие таких центров, что выражалось в таких формулировках как «н</w:t>
      </w:r>
      <w:r w:rsidRPr="00C91EA1">
        <w:rPr>
          <w:rFonts w:ascii="Times New Roman" w:eastAsia="Times New Roman" w:hAnsi="Times New Roman" w:cs="Times New Roman"/>
          <w:color w:val="000000"/>
          <w:sz w:val="28"/>
          <w:szCs w:val="28"/>
          <w:lang w:eastAsia="ru-RU"/>
        </w:rPr>
        <w:t>едостаточность построения связей на уровне район-школа,  которое обеспечивало бы непрерывное социально-педагогическое сопровождение  одаренного ребенка в социуме и районе»,</w:t>
      </w:r>
      <w:r w:rsidRPr="00C91EA1">
        <w:rPr>
          <w:rFonts w:ascii="Times New Roman" w:eastAsia="Times New Roman" w:hAnsi="Times New Roman" w:cs="Times New Roman"/>
          <w:sz w:val="28"/>
          <w:szCs w:val="28"/>
          <w:lang w:eastAsia="zh-CN"/>
        </w:rPr>
        <w:t xml:space="preserve"> «н</w:t>
      </w:r>
      <w:r w:rsidRPr="00C91EA1">
        <w:rPr>
          <w:rFonts w:ascii="Times New Roman" w:eastAsia="Times New Roman" w:hAnsi="Times New Roman" w:cs="Times New Roman"/>
          <w:color w:val="000000"/>
          <w:sz w:val="28"/>
          <w:szCs w:val="28"/>
          <w:lang w:eastAsia="ru-RU"/>
        </w:rPr>
        <w:t>ет единого центра подготовки и соответствующих специалистов, которые работали бы исключительно по этому направлению», «сложно собрать команду детей и учителей для регулярных встреч. Большие временные затраты на перемещение после работы»,</w:t>
      </w:r>
      <w:r w:rsidRPr="00C91EA1">
        <w:rPr>
          <w:rFonts w:ascii="Times New Roman" w:eastAsia="Calibri" w:hAnsi="Times New Roman" w:cs="Times New Roman"/>
          <w:sz w:val="28"/>
          <w:szCs w:val="28"/>
        </w:rPr>
        <w:t xml:space="preserve"> «н</w:t>
      </w:r>
      <w:r w:rsidRPr="00C91EA1">
        <w:rPr>
          <w:rFonts w:ascii="Times New Roman" w:eastAsia="Times New Roman" w:hAnsi="Times New Roman" w:cs="Times New Roman"/>
          <w:color w:val="000000"/>
          <w:sz w:val="28"/>
          <w:szCs w:val="28"/>
          <w:lang w:eastAsia="ru-RU"/>
        </w:rPr>
        <w:t xml:space="preserve">ехватка квалифицированных кадров и площадок для реализации обучения», «разрозненность местонахождения таких детей, невозможность обучать и развивать их в одном месте», «нехватка свободных и компетентных кадров, которые могли бы оказывать помощь в подготовке одарённых детей к предметным олимпиадам и конкурсам детей на высоком уровне» «не все </w:t>
      </w:r>
      <w:r w:rsidRPr="00C91EA1">
        <w:rPr>
          <w:rFonts w:ascii="Times New Roman" w:eastAsia="Times New Roman" w:hAnsi="Times New Roman" w:cs="Times New Roman"/>
          <w:color w:val="000000"/>
          <w:sz w:val="28"/>
          <w:szCs w:val="28"/>
          <w:lang w:eastAsia="ru-RU"/>
        </w:rPr>
        <w:lastRenderedPageBreak/>
        <w:t>учителя ОШ  идут на встречу преподавателям УДО, вследствие чего возникает недопонимание с учителями общеобразовательных школ» и другие.</w:t>
      </w:r>
    </w:p>
    <w:p w14:paraId="7824399E"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Пожелания педагогов в адрес региональных центров - от высказываний «Ведется большая работа! Спасибо!!!» «Идеально! Центр "Интеллект" проводит огромную и интересную работу с такими детьми!» до «Нет связи ОУ- район-- центр Интеллект», «УТС в Лисьем носу не могут заменить регулярную планомерную подготовку обучающихся, как это происходит на базе ФМЛ 239 в СПБ», «Больше отдачи от</w:t>
      </w:r>
      <w:r w:rsidRPr="00C91EA1">
        <w:rPr>
          <w:rFonts w:ascii="Times New Roman" w:eastAsia="Times New Roman" w:hAnsi="Times New Roman" w:cs="Times New Roman"/>
          <w:color w:val="000000"/>
          <w:sz w:val="28"/>
          <w:szCs w:val="28"/>
          <w:lang w:eastAsia="ru-RU"/>
        </w:rPr>
        <w:br/>
        <w:t>центра "Интеллект", подготовка к Всеросу не выдерживает критики».</w:t>
      </w:r>
    </w:p>
    <w:p w14:paraId="20C3563D"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sz w:val="28"/>
          <w:szCs w:val="28"/>
          <w:lang w:eastAsia="zh-CN"/>
        </w:rPr>
        <w:t>В основном педагоги заинтересованы в обмене положительным опытом через профессиональные сообщества,</w:t>
      </w:r>
      <w:r w:rsidRPr="00C91EA1">
        <w:rPr>
          <w:rFonts w:ascii="Arial" w:eastAsia="Times New Roman" w:hAnsi="Arial" w:cs="Arial"/>
          <w:color w:val="000000"/>
          <w:sz w:val="20"/>
          <w:szCs w:val="20"/>
          <w:lang w:eastAsia="ru-RU"/>
        </w:rPr>
        <w:t xml:space="preserve"> </w:t>
      </w:r>
      <w:r w:rsidRPr="00C91EA1">
        <w:rPr>
          <w:rFonts w:ascii="Times New Roman" w:eastAsia="Times New Roman" w:hAnsi="Times New Roman" w:cs="Times New Roman"/>
          <w:color w:val="000000"/>
          <w:sz w:val="28"/>
          <w:szCs w:val="28"/>
          <w:lang w:eastAsia="ru-RU"/>
        </w:rPr>
        <w:t xml:space="preserve">об этом свидетельствуют такие высказывания как «центр "Интеллект" игнорирует учителей, готовящих олимпиадников, ЛОИРО тоже не занимается организацией обмена опытом. Нас ведь даже не нужно учить, нужно просто собрать и дать пообщаться друг с другом». </w:t>
      </w:r>
    </w:p>
    <w:p w14:paraId="00D0351C" w14:textId="77777777" w:rsidR="00C91EA1" w:rsidRPr="00C91EA1" w:rsidRDefault="00C91EA1" w:rsidP="00C91EA1">
      <w:pPr>
        <w:spacing w:after="0" w:line="276" w:lineRule="auto"/>
        <w:ind w:firstLine="709"/>
        <w:jc w:val="both"/>
        <w:rPr>
          <w:rFonts w:ascii="Times New Roman" w:eastAsia="Times New Roman" w:hAnsi="Times New Roman" w:cs="Times New Roman"/>
          <w:color w:val="000000"/>
          <w:sz w:val="28"/>
          <w:szCs w:val="28"/>
          <w:lang w:eastAsia="ru-RU"/>
        </w:rPr>
      </w:pPr>
      <w:r w:rsidRPr="00C91EA1">
        <w:rPr>
          <w:rFonts w:ascii="Times New Roman" w:eastAsia="Times New Roman" w:hAnsi="Times New Roman" w:cs="Times New Roman"/>
          <w:color w:val="000000"/>
          <w:sz w:val="28"/>
          <w:szCs w:val="28"/>
          <w:lang w:eastAsia="ru-RU"/>
        </w:rPr>
        <w:t>О важности методического сопровождения педагогов заявляли многие респонденты.</w:t>
      </w:r>
    </w:p>
    <w:p w14:paraId="4E922992" w14:textId="77777777" w:rsidR="00C91EA1" w:rsidRPr="00C91EA1" w:rsidRDefault="00C91EA1" w:rsidP="00C91EA1">
      <w:pPr>
        <w:spacing w:after="0" w:line="276" w:lineRule="auto"/>
        <w:ind w:firstLine="709"/>
        <w:jc w:val="both"/>
        <w:rPr>
          <w:rFonts w:ascii="Times New Roman" w:eastAsia="Calibri" w:hAnsi="Times New Roman" w:cs="Times New Roman"/>
          <w:bCs/>
          <w:sz w:val="28"/>
          <w:szCs w:val="28"/>
        </w:rPr>
      </w:pPr>
      <w:r w:rsidRPr="00C91EA1">
        <w:rPr>
          <w:rFonts w:ascii="Times New Roman" w:eastAsia="Calibri" w:hAnsi="Times New Roman" w:cs="Times New Roman"/>
          <w:bCs/>
          <w:sz w:val="28"/>
          <w:szCs w:val="28"/>
        </w:rPr>
        <w:t>Свои пожелания высказали и педагоги школ, реализующих адаптированные образовательные программы. На вопрос «Какой вид поддержки своей деятельности Вам необходим в процессе работы с одаренными детьми с ОВЗ?» их ответы распределились следующим образом (таблица 35).</w:t>
      </w:r>
    </w:p>
    <w:tbl>
      <w:tblPr>
        <w:tblW w:w="69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541"/>
        <w:gridCol w:w="1499"/>
      </w:tblGrid>
      <w:tr w:rsidR="00C91EA1" w:rsidRPr="00C91EA1" w14:paraId="3588BEE2" w14:textId="77777777" w:rsidTr="0022785A">
        <w:trPr>
          <w:trHeight w:val="315"/>
        </w:trPr>
        <w:tc>
          <w:tcPr>
            <w:tcW w:w="3860" w:type="dxa"/>
            <w:shd w:val="clear" w:color="auto" w:fill="auto"/>
            <w:noWrap/>
            <w:vAlign w:val="bottom"/>
            <w:hideMark/>
          </w:tcPr>
          <w:p w14:paraId="58519AEF"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Варианты ответов</w:t>
            </w:r>
          </w:p>
        </w:tc>
        <w:tc>
          <w:tcPr>
            <w:tcW w:w="1541" w:type="dxa"/>
            <w:shd w:val="clear" w:color="auto" w:fill="auto"/>
            <w:noWrap/>
            <w:vAlign w:val="bottom"/>
            <w:hideMark/>
          </w:tcPr>
          <w:p w14:paraId="4DB1A069"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w:t>
            </w:r>
          </w:p>
        </w:tc>
        <w:tc>
          <w:tcPr>
            <w:tcW w:w="1499" w:type="dxa"/>
            <w:shd w:val="clear" w:color="auto" w:fill="auto"/>
            <w:noWrap/>
            <w:vAlign w:val="bottom"/>
            <w:hideMark/>
          </w:tcPr>
          <w:p w14:paraId="3263B0F7" w14:textId="77777777" w:rsidR="00C91EA1" w:rsidRPr="00C91EA1" w:rsidRDefault="00C91EA1" w:rsidP="00C91EA1">
            <w:pPr>
              <w:spacing w:after="0" w:line="240" w:lineRule="auto"/>
              <w:rPr>
                <w:rFonts w:ascii="Times New Roman" w:eastAsia="Times New Roman" w:hAnsi="Times New Roman" w:cs="Times New Roman"/>
                <w:b/>
                <w:color w:val="000000"/>
                <w:sz w:val="24"/>
                <w:szCs w:val="24"/>
                <w:lang w:eastAsia="ru-RU"/>
              </w:rPr>
            </w:pPr>
            <w:r w:rsidRPr="00C91EA1">
              <w:rPr>
                <w:rFonts w:ascii="Times New Roman" w:eastAsia="Times New Roman" w:hAnsi="Times New Roman" w:cs="Times New Roman"/>
                <w:b/>
                <w:color w:val="000000"/>
                <w:sz w:val="24"/>
                <w:szCs w:val="24"/>
                <w:lang w:eastAsia="ru-RU"/>
              </w:rPr>
              <w:t>Количество ответов, %</w:t>
            </w:r>
          </w:p>
        </w:tc>
      </w:tr>
      <w:tr w:rsidR="00C91EA1" w:rsidRPr="00C91EA1" w14:paraId="77D4FC91" w14:textId="77777777" w:rsidTr="0022785A">
        <w:trPr>
          <w:trHeight w:val="315"/>
        </w:trPr>
        <w:tc>
          <w:tcPr>
            <w:tcW w:w="3860" w:type="dxa"/>
            <w:shd w:val="clear" w:color="auto" w:fill="auto"/>
            <w:noWrap/>
            <w:vAlign w:val="bottom"/>
            <w:hideMark/>
          </w:tcPr>
          <w:p w14:paraId="5A0FC50F" w14:textId="77777777" w:rsidR="00C91EA1" w:rsidRPr="00C91EA1" w:rsidRDefault="00C91EA1" w:rsidP="00C91EA1">
            <w:pPr>
              <w:spacing w:after="0" w:line="276"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консультации специалистов</w:t>
            </w:r>
          </w:p>
        </w:tc>
        <w:tc>
          <w:tcPr>
            <w:tcW w:w="1541" w:type="dxa"/>
            <w:shd w:val="clear" w:color="auto" w:fill="auto"/>
            <w:noWrap/>
            <w:vAlign w:val="bottom"/>
            <w:hideMark/>
          </w:tcPr>
          <w:p w14:paraId="2A07ABF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97</w:t>
            </w:r>
          </w:p>
        </w:tc>
        <w:tc>
          <w:tcPr>
            <w:tcW w:w="1499" w:type="dxa"/>
            <w:shd w:val="clear" w:color="auto" w:fill="auto"/>
            <w:noWrap/>
            <w:vAlign w:val="bottom"/>
            <w:hideMark/>
          </w:tcPr>
          <w:p w14:paraId="035BE7B7"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54,80</w:t>
            </w:r>
          </w:p>
        </w:tc>
      </w:tr>
      <w:tr w:rsidR="00C91EA1" w:rsidRPr="00C91EA1" w14:paraId="61B620CD" w14:textId="77777777" w:rsidTr="0022785A">
        <w:trPr>
          <w:trHeight w:val="315"/>
        </w:trPr>
        <w:tc>
          <w:tcPr>
            <w:tcW w:w="3860" w:type="dxa"/>
            <w:shd w:val="clear" w:color="auto" w:fill="auto"/>
            <w:noWrap/>
            <w:vAlign w:val="bottom"/>
            <w:hideMark/>
          </w:tcPr>
          <w:p w14:paraId="40EA4382" w14:textId="77777777" w:rsidR="00C91EA1" w:rsidRPr="00C91EA1" w:rsidRDefault="00C91EA1" w:rsidP="00C91EA1">
            <w:pPr>
              <w:spacing w:after="0" w:line="276" w:lineRule="auto"/>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методическая помощь коллег</w:t>
            </w:r>
          </w:p>
        </w:tc>
        <w:tc>
          <w:tcPr>
            <w:tcW w:w="1541" w:type="dxa"/>
            <w:shd w:val="clear" w:color="auto" w:fill="auto"/>
            <w:noWrap/>
            <w:vAlign w:val="bottom"/>
            <w:hideMark/>
          </w:tcPr>
          <w:p w14:paraId="762C9D6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78</w:t>
            </w:r>
          </w:p>
        </w:tc>
        <w:tc>
          <w:tcPr>
            <w:tcW w:w="1499" w:type="dxa"/>
            <w:shd w:val="clear" w:color="auto" w:fill="auto"/>
            <w:noWrap/>
            <w:vAlign w:val="bottom"/>
            <w:hideMark/>
          </w:tcPr>
          <w:p w14:paraId="289E7332"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44,07</w:t>
            </w:r>
          </w:p>
        </w:tc>
      </w:tr>
      <w:tr w:rsidR="00C91EA1" w:rsidRPr="00C91EA1" w14:paraId="4431365F" w14:textId="77777777" w:rsidTr="0022785A">
        <w:trPr>
          <w:trHeight w:val="315"/>
        </w:trPr>
        <w:tc>
          <w:tcPr>
            <w:tcW w:w="3860" w:type="dxa"/>
            <w:shd w:val="clear" w:color="auto" w:fill="auto"/>
            <w:noWrap/>
            <w:vAlign w:val="bottom"/>
            <w:hideMark/>
          </w:tcPr>
          <w:p w14:paraId="231537EF" w14:textId="77777777" w:rsidR="00C91EA1" w:rsidRPr="00C91EA1" w:rsidRDefault="00C91EA1" w:rsidP="00C91EA1">
            <w:pPr>
              <w:spacing w:after="0" w:line="276" w:lineRule="auto"/>
              <w:rPr>
                <w:rFonts w:ascii="Times New Roman" w:eastAsia="Calibri" w:hAnsi="Times New Roman" w:cs="Times New Roman"/>
                <w:sz w:val="24"/>
                <w:szCs w:val="24"/>
              </w:rPr>
            </w:pPr>
            <w:r w:rsidRPr="00C91EA1">
              <w:rPr>
                <w:rFonts w:ascii="Times New Roman" w:eastAsia="Calibri" w:hAnsi="Times New Roman" w:cs="Times New Roman"/>
                <w:sz w:val="24"/>
                <w:szCs w:val="24"/>
              </w:rPr>
              <w:t>поддержка со стороны администрации</w:t>
            </w:r>
          </w:p>
        </w:tc>
        <w:tc>
          <w:tcPr>
            <w:tcW w:w="1541" w:type="dxa"/>
            <w:shd w:val="clear" w:color="auto" w:fill="auto"/>
            <w:noWrap/>
            <w:vAlign w:val="bottom"/>
            <w:hideMark/>
          </w:tcPr>
          <w:p w14:paraId="000F8F0A"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54</w:t>
            </w:r>
          </w:p>
        </w:tc>
        <w:tc>
          <w:tcPr>
            <w:tcW w:w="1499" w:type="dxa"/>
            <w:shd w:val="clear" w:color="auto" w:fill="auto"/>
            <w:noWrap/>
            <w:vAlign w:val="bottom"/>
            <w:hideMark/>
          </w:tcPr>
          <w:p w14:paraId="6FEF237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30,51</w:t>
            </w:r>
          </w:p>
        </w:tc>
      </w:tr>
      <w:tr w:rsidR="00C91EA1" w:rsidRPr="00C91EA1" w14:paraId="1658FC4F" w14:textId="77777777" w:rsidTr="0022785A">
        <w:trPr>
          <w:trHeight w:val="315"/>
        </w:trPr>
        <w:tc>
          <w:tcPr>
            <w:tcW w:w="3860" w:type="dxa"/>
            <w:shd w:val="clear" w:color="auto" w:fill="auto"/>
            <w:noWrap/>
            <w:vAlign w:val="bottom"/>
            <w:hideMark/>
          </w:tcPr>
          <w:p w14:paraId="2EFFB866" w14:textId="77777777" w:rsidR="00C91EA1" w:rsidRPr="00C91EA1" w:rsidRDefault="00C91EA1" w:rsidP="00C91EA1">
            <w:pPr>
              <w:spacing w:after="0" w:line="276" w:lineRule="auto"/>
              <w:rPr>
                <w:rFonts w:ascii="Times New Roman" w:eastAsia="Calibri" w:hAnsi="Times New Roman" w:cs="Times New Roman"/>
                <w:sz w:val="24"/>
                <w:szCs w:val="24"/>
              </w:rPr>
            </w:pPr>
            <w:r w:rsidRPr="00C91EA1">
              <w:rPr>
                <w:rFonts w:ascii="Times New Roman" w:eastAsia="Calibri" w:hAnsi="Times New Roman" w:cs="Times New Roman"/>
                <w:sz w:val="24"/>
                <w:szCs w:val="24"/>
              </w:rPr>
              <w:t>помощь ассистента на уроках</w:t>
            </w:r>
          </w:p>
        </w:tc>
        <w:tc>
          <w:tcPr>
            <w:tcW w:w="1541" w:type="dxa"/>
            <w:shd w:val="clear" w:color="auto" w:fill="auto"/>
            <w:noWrap/>
            <w:vAlign w:val="bottom"/>
            <w:hideMark/>
          </w:tcPr>
          <w:p w14:paraId="2351EB63"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14</w:t>
            </w:r>
          </w:p>
        </w:tc>
        <w:tc>
          <w:tcPr>
            <w:tcW w:w="1499" w:type="dxa"/>
            <w:shd w:val="clear" w:color="auto" w:fill="auto"/>
            <w:noWrap/>
            <w:vAlign w:val="bottom"/>
            <w:hideMark/>
          </w:tcPr>
          <w:p w14:paraId="18BFEFA3"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7,91</w:t>
            </w:r>
          </w:p>
        </w:tc>
      </w:tr>
      <w:tr w:rsidR="00C91EA1" w:rsidRPr="00C91EA1" w14:paraId="09E038A4" w14:textId="77777777" w:rsidTr="0022785A">
        <w:trPr>
          <w:trHeight w:val="315"/>
        </w:trPr>
        <w:tc>
          <w:tcPr>
            <w:tcW w:w="3860" w:type="dxa"/>
            <w:shd w:val="clear" w:color="auto" w:fill="auto"/>
            <w:noWrap/>
            <w:vAlign w:val="bottom"/>
            <w:hideMark/>
          </w:tcPr>
          <w:p w14:paraId="6ED43019" w14:textId="77777777" w:rsidR="00C91EA1" w:rsidRPr="00C91EA1" w:rsidRDefault="00C91EA1" w:rsidP="00C91EA1">
            <w:pPr>
              <w:spacing w:after="0" w:line="276" w:lineRule="auto"/>
              <w:rPr>
                <w:rFonts w:ascii="Times New Roman" w:eastAsia="Calibri" w:hAnsi="Times New Roman" w:cs="Times New Roman"/>
                <w:sz w:val="24"/>
                <w:szCs w:val="24"/>
              </w:rPr>
            </w:pPr>
            <w:r w:rsidRPr="00C91EA1">
              <w:rPr>
                <w:rFonts w:ascii="Times New Roman" w:eastAsia="Calibri" w:hAnsi="Times New Roman" w:cs="Times New Roman"/>
                <w:sz w:val="24"/>
                <w:szCs w:val="24"/>
              </w:rPr>
              <w:t>обеспечение дидактическим материалом</w:t>
            </w:r>
          </w:p>
        </w:tc>
        <w:tc>
          <w:tcPr>
            <w:tcW w:w="1541" w:type="dxa"/>
            <w:shd w:val="clear" w:color="auto" w:fill="auto"/>
            <w:noWrap/>
            <w:vAlign w:val="bottom"/>
            <w:hideMark/>
          </w:tcPr>
          <w:p w14:paraId="5D462145"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56</w:t>
            </w:r>
          </w:p>
        </w:tc>
        <w:tc>
          <w:tcPr>
            <w:tcW w:w="1499" w:type="dxa"/>
            <w:shd w:val="clear" w:color="auto" w:fill="auto"/>
            <w:noWrap/>
            <w:vAlign w:val="bottom"/>
            <w:hideMark/>
          </w:tcPr>
          <w:p w14:paraId="66774D60"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31,64</w:t>
            </w:r>
          </w:p>
        </w:tc>
      </w:tr>
      <w:tr w:rsidR="00C91EA1" w:rsidRPr="00C91EA1" w14:paraId="22DD997E" w14:textId="77777777" w:rsidTr="0022785A">
        <w:trPr>
          <w:trHeight w:val="315"/>
        </w:trPr>
        <w:tc>
          <w:tcPr>
            <w:tcW w:w="3860" w:type="dxa"/>
            <w:shd w:val="clear" w:color="auto" w:fill="auto"/>
            <w:noWrap/>
            <w:vAlign w:val="bottom"/>
            <w:hideMark/>
          </w:tcPr>
          <w:p w14:paraId="79E99A1B" w14:textId="77777777" w:rsidR="00C91EA1" w:rsidRPr="00C91EA1" w:rsidRDefault="00C91EA1" w:rsidP="00C91EA1">
            <w:pPr>
              <w:spacing w:after="0" w:line="276" w:lineRule="auto"/>
              <w:rPr>
                <w:rFonts w:ascii="Times New Roman" w:eastAsia="Calibri" w:hAnsi="Times New Roman" w:cs="Times New Roman"/>
                <w:sz w:val="24"/>
                <w:szCs w:val="24"/>
              </w:rPr>
            </w:pPr>
            <w:r w:rsidRPr="00C91EA1">
              <w:rPr>
                <w:rFonts w:ascii="Times New Roman" w:eastAsia="Calibri" w:hAnsi="Times New Roman" w:cs="Times New Roman"/>
                <w:sz w:val="24"/>
                <w:szCs w:val="24"/>
              </w:rPr>
              <w:t>участие родителей</w:t>
            </w:r>
          </w:p>
        </w:tc>
        <w:tc>
          <w:tcPr>
            <w:tcW w:w="1541" w:type="dxa"/>
            <w:shd w:val="clear" w:color="auto" w:fill="auto"/>
            <w:noWrap/>
            <w:vAlign w:val="bottom"/>
            <w:hideMark/>
          </w:tcPr>
          <w:p w14:paraId="11C9F64C"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83</w:t>
            </w:r>
          </w:p>
        </w:tc>
        <w:tc>
          <w:tcPr>
            <w:tcW w:w="1499" w:type="dxa"/>
            <w:shd w:val="clear" w:color="auto" w:fill="auto"/>
            <w:noWrap/>
            <w:vAlign w:val="bottom"/>
            <w:hideMark/>
          </w:tcPr>
          <w:p w14:paraId="0BFA7816"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46,89</w:t>
            </w:r>
          </w:p>
        </w:tc>
      </w:tr>
      <w:tr w:rsidR="00C91EA1" w:rsidRPr="00C91EA1" w14:paraId="5D24F6A1" w14:textId="77777777" w:rsidTr="0022785A">
        <w:trPr>
          <w:trHeight w:val="315"/>
        </w:trPr>
        <w:tc>
          <w:tcPr>
            <w:tcW w:w="3860" w:type="dxa"/>
            <w:shd w:val="clear" w:color="auto" w:fill="auto"/>
            <w:noWrap/>
            <w:vAlign w:val="bottom"/>
            <w:hideMark/>
          </w:tcPr>
          <w:p w14:paraId="2A5644C7" w14:textId="77777777" w:rsidR="00C91EA1" w:rsidRPr="00C91EA1" w:rsidRDefault="00C91EA1" w:rsidP="00C91EA1">
            <w:pPr>
              <w:spacing w:after="0" w:line="276" w:lineRule="auto"/>
              <w:rPr>
                <w:rFonts w:ascii="Times New Roman" w:eastAsia="Calibri" w:hAnsi="Times New Roman" w:cs="Times New Roman"/>
                <w:sz w:val="24"/>
                <w:szCs w:val="24"/>
              </w:rPr>
            </w:pPr>
            <w:r w:rsidRPr="00C91EA1">
              <w:rPr>
                <w:rFonts w:ascii="Times New Roman" w:eastAsia="Calibri" w:hAnsi="Times New Roman" w:cs="Times New Roman"/>
                <w:sz w:val="24"/>
                <w:szCs w:val="24"/>
              </w:rPr>
              <w:t>помощь обучающихся</w:t>
            </w:r>
          </w:p>
        </w:tc>
        <w:tc>
          <w:tcPr>
            <w:tcW w:w="1541" w:type="dxa"/>
            <w:shd w:val="clear" w:color="auto" w:fill="auto"/>
            <w:noWrap/>
            <w:vAlign w:val="bottom"/>
            <w:hideMark/>
          </w:tcPr>
          <w:p w14:paraId="4A993D24"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28</w:t>
            </w:r>
          </w:p>
        </w:tc>
        <w:tc>
          <w:tcPr>
            <w:tcW w:w="1499" w:type="dxa"/>
            <w:shd w:val="clear" w:color="auto" w:fill="auto"/>
            <w:noWrap/>
            <w:vAlign w:val="bottom"/>
            <w:hideMark/>
          </w:tcPr>
          <w:p w14:paraId="73CB666A" w14:textId="77777777" w:rsidR="00C91EA1" w:rsidRPr="00C91EA1" w:rsidRDefault="00C91EA1" w:rsidP="00C91EA1">
            <w:pPr>
              <w:spacing w:after="0" w:line="240" w:lineRule="auto"/>
              <w:jc w:val="center"/>
              <w:rPr>
                <w:rFonts w:ascii="Times New Roman" w:eastAsia="Times New Roman" w:hAnsi="Times New Roman" w:cs="Times New Roman"/>
                <w:color w:val="000000"/>
                <w:sz w:val="24"/>
                <w:szCs w:val="24"/>
                <w:lang w:eastAsia="ru-RU"/>
              </w:rPr>
            </w:pPr>
            <w:r w:rsidRPr="00C91EA1">
              <w:rPr>
                <w:rFonts w:ascii="Times New Roman" w:eastAsia="Times New Roman" w:hAnsi="Times New Roman" w:cs="Times New Roman"/>
                <w:color w:val="000000"/>
                <w:sz w:val="24"/>
                <w:szCs w:val="24"/>
                <w:lang w:eastAsia="ru-RU"/>
              </w:rPr>
              <w:t>15,82</w:t>
            </w:r>
          </w:p>
        </w:tc>
      </w:tr>
    </w:tbl>
    <w:p w14:paraId="6E165DB8" w14:textId="77777777" w:rsidR="00C91EA1" w:rsidRPr="00C91EA1" w:rsidRDefault="00C91EA1" w:rsidP="00AD15BC">
      <w:pPr>
        <w:spacing w:after="0" w:line="276" w:lineRule="auto"/>
        <w:ind w:firstLine="708"/>
        <w:jc w:val="both"/>
        <w:rPr>
          <w:rFonts w:ascii="Times New Roman" w:eastAsia="Times New Roman" w:hAnsi="Times New Roman" w:cs="Times New Roman"/>
          <w:b/>
          <w:i/>
          <w:iCs/>
          <w:sz w:val="24"/>
          <w:szCs w:val="24"/>
          <w:lang w:eastAsia="zh-CN"/>
        </w:rPr>
      </w:pPr>
      <w:r w:rsidRPr="00C91EA1">
        <w:rPr>
          <w:rFonts w:ascii="Times New Roman" w:eastAsia="Times New Roman" w:hAnsi="Times New Roman" w:cs="Times New Roman"/>
          <w:b/>
          <w:i/>
          <w:iCs/>
          <w:sz w:val="24"/>
          <w:szCs w:val="24"/>
          <w:lang w:eastAsia="zh-CN"/>
        </w:rPr>
        <w:t xml:space="preserve">Таблица 35. Виды поддержки, в которых нуждаются педагоги, работающие с детьми с ОВЗ.   </w:t>
      </w:r>
    </w:p>
    <w:p w14:paraId="6B1656E0" w14:textId="77777777" w:rsidR="00C91EA1" w:rsidRPr="00C91EA1" w:rsidRDefault="00C91EA1" w:rsidP="00C91EA1">
      <w:pPr>
        <w:spacing w:after="0" w:line="276" w:lineRule="auto"/>
        <w:ind w:firstLine="709"/>
        <w:jc w:val="both"/>
        <w:rPr>
          <w:rFonts w:ascii="Times New Roman" w:eastAsia="Times New Roman" w:hAnsi="Times New Roman" w:cs="Times New Roman"/>
          <w:bCs/>
          <w:color w:val="000000"/>
          <w:sz w:val="28"/>
          <w:szCs w:val="28"/>
          <w:lang w:eastAsia="ru-RU"/>
        </w:rPr>
      </w:pPr>
      <w:r w:rsidRPr="00C91EA1">
        <w:rPr>
          <w:rFonts w:ascii="Times New Roman" w:eastAsia="Times New Roman" w:hAnsi="Times New Roman" w:cs="Times New Roman"/>
          <w:bCs/>
          <w:color w:val="000000"/>
          <w:sz w:val="28"/>
          <w:szCs w:val="28"/>
          <w:lang w:eastAsia="ru-RU"/>
        </w:rPr>
        <w:t>Как видно из представленных в таблице данных, на первое место выходит помощь специалистов -55% выборов, участие родителей -47% выборов и методическая помощь коллег – 44% выборов.</w:t>
      </w:r>
    </w:p>
    <w:p w14:paraId="530FB31B" w14:textId="77777777" w:rsidR="00C91EA1" w:rsidRPr="00C91EA1" w:rsidRDefault="00C91EA1" w:rsidP="00C91EA1">
      <w:pPr>
        <w:spacing w:after="0" w:line="276" w:lineRule="auto"/>
        <w:ind w:firstLine="709"/>
        <w:jc w:val="both"/>
        <w:rPr>
          <w:rFonts w:ascii="Times New Roman" w:eastAsia="Times New Roman" w:hAnsi="Times New Roman" w:cs="Times New Roman"/>
          <w:bCs/>
          <w:color w:val="000000"/>
          <w:sz w:val="28"/>
          <w:szCs w:val="28"/>
          <w:lang w:eastAsia="ru-RU"/>
        </w:rPr>
      </w:pPr>
      <w:r w:rsidRPr="00C91EA1">
        <w:rPr>
          <w:rFonts w:ascii="Times New Roman" w:eastAsia="Times New Roman" w:hAnsi="Times New Roman" w:cs="Times New Roman"/>
          <w:bCs/>
          <w:color w:val="000000"/>
          <w:sz w:val="28"/>
          <w:szCs w:val="28"/>
          <w:lang w:eastAsia="ru-RU"/>
        </w:rPr>
        <w:t xml:space="preserve">Итак, методическое сопровождение педагогов разных видов общеобразовательных организаций, исходя из проведенного исследования, является ключевым компонентом ресурсного обеспечения работы с </w:t>
      </w:r>
      <w:r w:rsidRPr="00C91EA1">
        <w:rPr>
          <w:rFonts w:ascii="Times New Roman" w:eastAsia="Times New Roman" w:hAnsi="Times New Roman" w:cs="Times New Roman"/>
          <w:bCs/>
          <w:color w:val="000000"/>
          <w:sz w:val="28"/>
          <w:szCs w:val="28"/>
          <w:lang w:eastAsia="ru-RU"/>
        </w:rPr>
        <w:lastRenderedPageBreak/>
        <w:t>одаренными детьми. В совокупности с остальными составляющими создания необходимых условий это актуализирует роль управленческих механизмов на разных уровнях образовательных систем.</w:t>
      </w:r>
    </w:p>
    <w:p w14:paraId="1C56E3A9" w14:textId="77777777" w:rsidR="00C91EA1" w:rsidRPr="00C91EA1" w:rsidRDefault="00C91EA1" w:rsidP="00C91EA1">
      <w:pPr>
        <w:spacing w:after="0" w:line="276" w:lineRule="auto"/>
        <w:ind w:firstLine="709"/>
        <w:jc w:val="both"/>
        <w:rPr>
          <w:rFonts w:ascii="Times New Roman" w:eastAsia="Times New Roman" w:hAnsi="Times New Roman" w:cs="Times New Roman"/>
          <w:bCs/>
          <w:color w:val="000000"/>
          <w:sz w:val="28"/>
          <w:szCs w:val="28"/>
          <w:lang w:eastAsia="ru-RU"/>
        </w:rPr>
      </w:pPr>
      <w:r w:rsidRPr="00C91EA1">
        <w:rPr>
          <w:rFonts w:ascii="Times New Roman" w:eastAsia="Times New Roman" w:hAnsi="Times New Roman" w:cs="Times New Roman"/>
          <w:bCs/>
          <w:color w:val="000000"/>
          <w:sz w:val="28"/>
          <w:szCs w:val="28"/>
          <w:lang w:eastAsia="ru-RU"/>
        </w:rPr>
        <w:t xml:space="preserve">Изучение состояния управленческих механизмов качества образования на муниципальном уровне проводилось параллельно с данным исследованием. Изучались 5 направлений, одно из них - </w:t>
      </w:r>
      <w:r w:rsidRPr="00C91EA1">
        <w:rPr>
          <w:rFonts w:ascii="Times New Roman" w:eastAsia="Calibri" w:hAnsi="Times New Roman" w:cs="Times New Roman"/>
          <w:sz w:val="28"/>
          <w:szCs w:val="28"/>
        </w:rPr>
        <w:t>система выявления, поддержки и развития способностей и талантов у детей и молодежи.</w:t>
      </w:r>
      <w:r w:rsidRPr="00C91EA1">
        <w:rPr>
          <w:rFonts w:ascii="Times New Roman" w:eastAsia="Times New Roman" w:hAnsi="Times New Roman" w:cs="Times New Roman"/>
          <w:bCs/>
          <w:color w:val="000000"/>
          <w:sz w:val="28"/>
          <w:szCs w:val="28"/>
          <w:lang w:eastAsia="ru-RU"/>
        </w:rPr>
        <w:t xml:space="preserve"> </w:t>
      </w:r>
    </w:p>
    <w:p w14:paraId="4C687D7F"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Основанием для определения состояния функционирования муниципальных управленческих механизмов в системе образования Ленинградской области являлась необходимость перехода от оценки отдельных мероприятий и их количества к оценке системы работы по развитию данного муниципального управленческого механизма. </w:t>
      </w:r>
    </w:p>
    <w:p w14:paraId="5FA34654"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Изучение состояния работы по направлению работы с одаренными детьми осуществлялось с учетом реализации полного управленческого цикла, включающего: </w:t>
      </w:r>
    </w:p>
    <w:p w14:paraId="15CDF283"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выбор обоснованных целей (обоснование может проводиться с использованием имеющихся данных и проведенного ранее анализа); </w:t>
      </w:r>
    </w:p>
    <w:p w14:paraId="18DD57F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выбор показателей для оценки и определение методов сбора информации; </w:t>
      </w:r>
    </w:p>
    <w:p w14:paraId="7E8395E8"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процесс сбора информации в соответствии с поставленными целями с применением выбранных методов; </w:t>
      </w:r>
    </w:p>
    <w:p w14:paraId="191AF1E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анализ полученных данных; </w:t>
      </w:r>
    </w:p>
    <w:p w14:paraId="39BFC254"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принятие управленческих решений;  </w:t>
      </w:r>
    </w:p>
    <w:p w14:paraId="0C8ED0F5"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разработка рекомендаций; </w:t>
      </w:r>
    </w:p>
    <w:p w14:paraId="5DF3029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последующая оценка эффективности управленческих решений.</w:t>
      </w:r>
    </w:p>
    <w:p w14:paraId="4EB68463" w14:textId="77777777" w:rsidR="00C91EA1" w:rsidRPr="00C91EA1" w:rsidRDefault="00C91EA1" w:rsidP="00C91EA1">
      <w:pPr>
        <w:spacing w:after="0" w:line="276" w:lineRule="auto"/>
        <w:ind w:firstLine="709"/>
        <w:jc w:val="both"/>
        <w:rPr>
          <w:rFonts w:ascii="Times New Roman" w:eastAsia="Times New Roman" w:hAnsi="Times New Roman" w:cs="Times New Roman"/>
          <w:bCs/>
          <w:color w:val="000000"/>
          <w:sz w:val="28"/>
          <w:szCs w:val="28"/>
          <w:lang w:eastAsia="ru-RU"/>
        </w:rPr>
      </w:pPr>
      <w:r w:rsidRPr="00C91EA1">
        <w:rPr>
          <w:rFonts w:ascii="Times New Roman" w:eastAsia="Times New Roman" w:hAnsi="Times New Roman" w:cs="Times New Roman"/>
          <w:bCs/>
          <w:color w:val="000000"/>
          <w:sz w:val="28"/>
          <w:szCs w:val="28"/>
          <w:lang w:eastAsia="ru-RU"/>
        </w:rPr>
        <w:t>Максимальное количество баллов, которое мог набрать муниципальный район по данному направлению – 32 балла. К сожалению, на максимум не вышел ни один район, об этом свидетельствуют данные таблицы 36.</w:t>
      </w:r>
    </w:p>
    <w:p w14:paraId="4B01B2A4" w14:textId="77777777" w:rsidR="00C91EA1" w:rsidRPr="00C91EA1" w:rsidRDefault="00C91EA1" w:rsidP="00C91EA1">
      <w:pPr>
        <w:spacing w:after="0" w:line="276" w:lineRule="auto"/>
        <w:jc w:val="both"/>
        <w:rPr>
          <w:rFonts w:ascii="Times New Roman" w:eastAsia="Times New Roman" w:hAnsi="Times New Roman" w:cs="Times New Roman"/>
          <w:bCs/>
          <w:color w:val="000000"/>
          <w:sz w:val="28"/>
          <w:szCs w:val="28"/>
          <w:lang w:eastAsia="ru-RU"/>
        </w:rPr>
      </w:pPr>
    </w:p>
    <w:tbl>
      <w:tblPr>
        <w:tblStyle w:val="60"/>
        <w:tblW w:w="0" w:type="auto"/>
        <w:tblLook w:val="04A0" w:firstRow="1" w:lastRow="0" w:firstColumn="1" w:lastColumn="0" w:noHBand="0" w:noVBand="1"/>
      </w:tblPr>
      <w:tblGrid>
        <w:gridCol w:w="4672"/>
        <w:gridCol w:w="4673"/>
      </w:tblGrid>
      <w:tr w:rsidR="00C91EA1" w:rsidRPr="00C91EA1" w14:paraId="4CFE66C5" w14:textId="77777777" w:rsidTr="0022785A">
        <w:tc>
          <w:tcPr>
            <w:tcW w:w="4672" w:type="dxa"/>
          </w:tcPr>
          <w:p w14:paraId="1B2F0DE7" w14:textId="77777777" w:rsidR="00C91EA1" w:rsidRPr="00C91EA1" w:rsidRDefault="00C91EA1" w:rsidP="00C91EA1">
            <w:pPr>
              <w:spacing w:line="276" w:lineRule="auto"/>
              <w:jc w:val="both"/>
              <w:rPr>
                <w:rFonts w:ascii="Times New Roman" w:hAnsi="Times New Roman" w:cs="Times New Roman"/>
                <w:b/>
                <w:color w:val="000000"/>
                <w:sz w:val="24"/>
                <w:szCs w:val="24"/>
              </w:rPr>
            </w:pPr>
            <w:r w:rsidRPr="00C91EA1">
              <w:rPr>
                <w:rFonts w:ascii="Times New Roman" w:hAnsi="Times New Roman" w:cs="Times New Roman"/>
                <w:b/>
                <w:color w:val="000000"/>
                <w:sz w:val="24"/>
                <w:szCs w:val="24"/>
              </w:rPr>
              <w:t>Муниципальный район</w:t>
            </w:r>
          </w:p>
        </w:tc>
        <w:tc>
          <w:tcPr>
            <w:tcW w:w="4673" w:type="dxa"/>
          </w:tcPr>
          <w:p w14:paraId="773525F7" w14:textId="77777777" w:rsidR="00C91EA1" w:rsidRPr="00C91EA1" w:rsidRDefault="00C91EA1" w:rsidP="00C91EA1">
            <w:pPr>
              <w:spacing w:line="276" w:lineRule="auto"/>
              <w:jc w:val="both"/>
              <w:rPr>
                <w:rFonts w:ascii="Times New Roman" w:hAnsi="Times New Roman" w:cs="Times New Roman"/>
                <w:b/>
                <w:color w:val="000000"/>
                <w:sz w:val="24"/>
                <w:szCs w:val="24"/>
              </w:rPr>
            </w:pPr>
            <w:r w:rsidRPr="00C91EA1">
              <w:rPr>
                <w:rFonts w:ascii="Times New Roman" w:hAnsi="Times New Roman" w:cs="Times New Roman"/>
                <w:b/>
                <w:color w:val="000000"/>
                <w:sz w:val="24"/>
                <w:szCs w:val="24"/>
              </w:rPr>
              <w:t>Количество баллов</w:t>
            </w:r>
          </w:p>
        </w:tc>
      </w:tr>
      <w:tr w:rsidR="00C91EA1" w:rsidRPr="00C91EA1" w14:paraId="24B2D9BB" w14:textId="77777777" w:rsidTr="0022785A">
        <w:tc>
          <w:tcPr>
            <w:tcW w:w="4672" w:type="dxa"/>
          </w:tcPr>
          <w:p w14:paraId="56B97F16"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Бокситогорский</w:t>
            </w:r>
          </w:p>
        </w:tc>
        <w:tc>
          <w:tcPr>
            <w:tcW w:w="4673" w:type="dxa"/>
          </w:tcPr>
          <w:p w14:paraId="254D61EF"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13 (40%)</w:t>
            </w:r>
          </w:p>
        </w:tc>
      </w:tr>
      <w:tr w:rsidR="00C91EA1" w:rsidRPr="00C91EA1" w14:paraId="56544C48" w14:textId="77777777" w:rsidTr="0022785A">
        <w:tc>
          <w:tcPr>
            <w:tcW w:w="4672" w:type="dxa"/>
          </w:tcPr>
          <w:p w14:paraId="7C578E7B"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Волосовский</w:t>
            </w:r>
          </w:p>
        </w:tc>
        <w:tc>
          <w:tcPr>
            <w:tcW w:w="4673" w:type="dxa"/>
          </w:tcPr>
          <w:p w14:paraId="460203B0"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17 (53%)</w:t>
            </w:r>
          </w:p>
        </w:tc>
      </w:tr>
      <w:tr w:rsidR="00C91EA1" w:rsidRPr="00C91EA1" w14:paraId="07107B66" w14:textId="77777777" w:rsidTr="0022785A">
        <w:tc>
          <w:tcPr>
            <w:tcW w:w="4672" w:type="dxa"/>
          </w:tcPr>
          <w:p w14:paraId="7AFF3BB9"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Волховский</w:t>
            </w:r>
          </w:p>
        </w:tc>
        <w:tc>
          <w:tcPr>
            <w:tcW w:w="4673" w:type="dxa"/>
          </w:tcPr>
          <w:p w14:paraId="2CA312AF"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16 (50%)</w:t>
            </w:r>
          </w:p>
        </w:tc>
      </w:tr>
      <w:tr w:rsidR="00C91EA1" w:rsidRPr="00C91EA1" w14:paraId="5182E29D" w14:textId="77777777" w:rsidTr="0022785A">
        <w:tc>
          <w:tcPr>
            <w:tcW w:w="4672" w:type="dxa"/>
          </w:tcPr>
          <w:p w14:paraId="1E5AB7E5"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Всеволожский</w:t>
            </w:r>
          </w:p>
        </w:tc>
        <w:tc>
          <w:tcPr>
            <w:tcW w:w="4673" w:type="dxa"/>
          </w:tcPr>
          <w:p w14:paraId="194D9CBE"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18 (56 %)</w:t>
            </w:r>
          </w:p>
        </w:tc>
      </w:tr>
      <w:tr w:rsidR="00C91EA1" w:rsidRPr="00C91EA1" w14:paraId="559DC179" w14:textId="77777777" w:rsidTr="0022785A">
        <w:tc>
          <w:tcPr>
            <w:tcW w:w="4672" w:type="dxa"/>
          </w:tcPr>
          <w:p w14:paraId="253C86B7"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Выборгский</w:t>
            </w:r>
          </w:p>
        </w:tc>
        <w:tc>
          <w:tcPr>
            <w:tcW w:w="4673" w:type="dxa"/>
          </w:tcPr>
          <w:p w14:paraId="1E08E09E"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17 (53%)</w:t>
            </w:r>
          </w:p>
        </w:tc>
      </w:tr>
      <w:tr w:rsidR="00C91EA1" w:rsidRPr="00C91EA1" w14:paraId="53F38199" w14:textId="77777777" w:rsidTr="0022785A">
        <w:tc>
          <w:tcPr>
            <w:tcW w:w="4672" w:type="dxa"/>
          </w:tcPr>
          <w:p w14:paraId="20142204"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Гатчинский</w:t>
            </w:r>
          </w:p>
        </w:tc>
        <w:tc>
          <w:tcPr>
            <w:tcW w:w="4673" w:type="dxa"/>
          </w:tcPr>
          <w:p w14:paraId="3F69ABE0"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9 (28%)</w:t>
            </w:r>
          </w:p>
        </w:tc>
      </w:tr>
      <w:tr w:rsidR="00C91EA1" w:rsidRPr="00C91EA1" w14:paraId="41F6DF5B" w14:textId="77777777" w:rsidTr="0022785A">
        <w:tc>
          <w:tcPr>
            <w:tcW w:w="4672" w:type="dxa"/>
          </w:tcPr>
          <w:p w14:paraId="3FBFA086"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Кингисеппский</w:t>
            </w:r>
          </w:p>
        </w:tc>
        <w:tc>
          <w:tcPr>
            <w:tcW w:w="4673" w:type="dxa"/>
          </w:tcPr>
          <w:p w14:paraId="357E1BA2"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3 (9 %)</w:t>
            </w:r>
          </w:p>
        </w:tc>
      </w:tr>
      <w:tr w:rsidR="00C91EA1" w:rsidRPr="00C91EA1" w14:paraId="1728E5DB" w14:textId="77777777" w:rsidTr="0022785A">
        <w:tc>
          <w:tcPr>
            <w:tcW w:w="4672" w:type="dxa"/>
          </w:tcPr>
          <w:p w14:paraId="36E3872B"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Киришский</w:t>
            </w:r>
          </w:p>
        </w:tc>
        <w:tc>
          <w:tcPr>
            <w:tcW w:w="4673" w:type="dxa"/>
          </w:tcPr>
          <w:p w14:paraId="51C53FAE"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8 (25 %)</w:t>
            </w:r>
          </w:p>
        </w:tc>
      </w:tr>
      <w:tr w:rsidR="00C91EA1" w:rsidRPr="00C91EA1" w14:paraId="02F99EDD" w14:textId="77777777" w:rsidTr="0022785A">
        <w:tc>
          <w:tcPr>
            <w:tcW w:w="4672" w:type="dxa"/>
          </w:tcPr>
          <w:p w14:paraId="1706CEC3"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Кировский</w:t>
            </w:r>
          </w:p>
        </w:tc>
        <w:tc>
          <w:tcPr>
            <w:tcW w:w="4673" w:type="dxa"/>
          </w:tcPr>
          <w:p w14:paraId="7B36DE43"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17 (53 %)</w:t>
            </w:r>
          </w:p>
        </w:tc>
      </w:tr>
      <w:tr w:rsidR="00C91EA1" w:rsidRPr="00C91EA1" w14:paraId="6177D75B" w14:textId="77777777" w:rsidTr="0022785A">
        <w:tc>
          <w:tcPr>
            <w:tcW w:w="4672" w:type="dxa"/>
          </w:tcPr>
          <w:p w14:paraId="3D5034C4"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Лодейнопольский</w:t>
            </w:r>
          </w:p>
        </w:tc>
        <w:tc>
          <w:tcPr>
            <w:tcW w:w="4673" w:type="dxa"/>
          </w:tcPr>
          <w:p w14:paraId="49050AB0"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 (3%)</w:t>
            </w:r>
          </w:p>
        </w:tc>
      </w:tr>
      <w:tr w:rsidR="00C91EA1" w:rsidRPr="00C91EA1" w14:paraId="17A68287" w14:textId="77777777" w:rsidTr="0022785A">
        <w:tc>
          <w:tcPr>
            <w:tcW w:w="4672" w:type="dxa"/>
          </w:tcPr>
          <w:p w14:paraId="4D8D9A98"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lastRenderedPageBreak/>
              <w:t>Ломоносовский</w:t>
            </w:r>
          </w:p>
        </w:tc>
        <w:tc>
          <w:tcPr>
            <w:tcW w:w="4673" w:type="dxa"/>
          </w:tcPr>
          <w:p w14:paraId="4C709F92"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11 (34 %)</w:t>
            </w:r>
          </w:p>
        </w:tc>
      </w:tr>
      <w:tr w:rsidR="00C91EA1" w:rsidRPr="00C91EA1" w14:paraId="77B3E590" w14:textId="77777777" w:rsidTr="0022785A">
        <w:tc>
          <w:tcPr>
            <w:tcW w:w="4672" w:type="dxa"/>
          </w:tcPr>
          <w:p w14:paraId="69EA2A64"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Лужский</w:t>
            </w:r>
          </w:p>
        </w:tc>
        <w:tc>
          <w:tcPr>
            <w:tcW w:w="4673" w:type="dxa"/>
          </w:tcPr>
          <w:p w14:paraId="576924C1"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17 (53 %)</w:t>
            </w:r>
          </w:p>
        </w:tc>
      </w:tr>
      <w:tr w:rsidR="00C91EA1" w:rsidRPr="00C91EA1" w14:paraId="424A8CAA" w14:textId="77777777" w:rsidTr="0022785A">
        <w:tc>
          <w:tcPr>
            <w:tcW w:w="4672" w:type="dxa"/>
          </w:tcPr>
          <w:p w14:paraId="4B7AC344"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Подпорожский</w:t>
            </w:r>
          </w:p>
        </w:tc>
        <w:tc>
          <w:tcPr>
            <w:tcW w:w="4673" w:type="dxa"/>
          </w:tcPr>
          <w:p w14:paraId="3FA1EE94"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6 (19 %)</w:t>
            </w:r>
          </w:p>
        </w:tc>
      </w:tr>
      <w:tr w:rsidR="00C91EA1" w:rsidRPr="00C91EA1" w14:paraId="356EC062" w14:textId="77777777" w:rsidTr="0022785A">
        <w:tc>
          <w:tcPr>
            <w:tcW w:w="4672" w:type="dxa"/>
          </w:tcPr>
          <w:p w14:paraId="41033AFC"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Приозерский</w:t>
            </w:r>
          </w:p>
        </w:tc>
        <w:tc>
          <w:tcPr>
            <w:tcW w:w="4673" w:type="dxa"/>
          </w:tcPr>
          <w:p w14:paraId="33FABE99"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16 (50 %)</w:t>
            </w:r>
          </w:p>
        </w:tc>
      </w:tr>
      <w:tr w:rsidR="00C91EA1" w:rsidRPr="00C91EA1" w14:paraId="13F91B82" w14:textId="77777777" w:rsidTr="0022785A">
        <w:tc>
          <w:tcPr>
            <w:tcW w:w="4672" w:type="dxa"/>
          </w:tcPr>
          <w:p w14:paraId="74D75068"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Сланцевский</w:t>
            </w:r>
          </w:p>
        </w:tc>
        <w:tc>
          <w:tcPr>
            <w:tcW w:w="4673" w:type="dxa"/>
          </w:tcPr>
          <w:p w14:paraId="033499B3"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14 (44 %)</w:t>
            </w:r>
          </w:p>
        </w:tc>
      </w:tr>
      <w:tr w:rsidR="00C91EA1" w:rsidRPr="00C91EA1" w14:paraId="124D056B" w14:textId="77777777" w:rsidTr="0022785A">
        <w:tc>
          <w:tcPr>
            <w:tcW w:w="4672" w:type="dxa"/>
          </w:tcPr>
          <w:p w14:paraId="56A0F589"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Сосновоборгский</w:t>
            </w:r>
          </w:p>
        </w:tc>
        <w:tc>
          <w:tcPr>
            <w:tcW w:w="4673" w:type="dxa"/>
          </w:tcPr>
          <w:p w14:paraId="77F87929"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13 (41 %)</w:t>
            </w:r>
          </w:p>
        </w:tc>
      </w:tr>
      <w:tr w:rsidR="00C91EA1" w:rsidRPr="00C91EA1" w14:paraId="7CAD3803" w14:textId="77777777" w:rsidTr="0022785A">
        <w:tc>
          <w:tcPr>
            <w:tcW w:w="4672" w:type="dxa"/>
          </w:tcPr>
          <w:p w14:paraId="2FD5A686"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Тихвинский</w:t>
            </w:r>
          </w:p>
        </w:tc>
        <w:tc>
          <w:tcPr>
            <w:tcW w:w="4673" w:type="dxa"/>
          </w:tcPr>
          <w:p w14:paraId="3262358D"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15 (47 %)</w:t>
            </w:r>
          </w:p>
        </w:tc>
      </w:tr>
      <w:tr w:rsidR="00C91EA1" w:rsidRPr="00C91EA1" w14:paraId="2B92FCF7" w14:textId="77777777" w:rsidTr="0022785A">
        <w:tc>
          <w:tcPr>
            <w:tcW w:w="4672" w:type="dxa"/>
          </w:tcPr>
          <w:p w14:paraId="1C4ACA78"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Тосненский</w:t>
            </w:r>
          </w:p>
        </w:tc>
        <w:tc>
          <w:tcPr>
            <w:tcW w:w="4673" w:type="dxa"/>
          </w:tcPr>
          <w:p w14:paraId="7C462F56" w14:textId="77777777" w:rsidR="00C91EA1" w:rsidRPr="00C91EA1" w:rsidRDefault="00C91EA1" w:rsidP="00C91EA1">
            <w:pPr>
              <w:spacing w:line="276" w:lineRule="auto"/>
              <w:jc w:val="both"/>
              <w:rPr>
                <w:rFonts w:ascii="Times New Roman" w:hAnsi="Times New Roman" w:cs="Times New Roman"/>
                <w:bCs/>
                <w:color w:val="000000"/>
                <w:sz w:val="24"/>
                <w:szCs w:val="24"/>
              </w:rPr>
            </w:pPr>
            <w:r w:rsidRPr="00C91EA1">
              <w:rPr>
                <w:rFonts w:ascii="Times New Roman" w:hAnsi="Times New Roman" w:cs="Times New Roman"/>
                <w:bCs/>
                <w:color w:val="000000"/>
                <w:sz w:val="24"/>
                <w:szCs w:val="24"/>
              </w:rPr>
              <w:t>1 (3 %)</w:t>
            </w:r>
          </w:p>
        </w:tc>
      </w:tr>
    </w:tbl>
    <w:p w14:paraId="40FF59FC" w14:textId="77777777" w:rsidR="00C91EA1" w:rsidRPr="00C91EA1" w:rsidRDefault="00C91EA1" w:rsidP="00AD15BC">
      <w:pPr>
        <w:spacing w:after="0" w:line="276" w:lineRule="auto"/>
        <w:ind w:firstLine="708"/>
        <w:jc w:val="both"/>
        <w:rPr>
          <w:rFonts w:ascii="Times New Roman" w:eastAsia="Times New Roman" w:hAnsi="Times New Roman" w:cs="Times New Roman"/>
          <w:b/>
          <w:i/>
          <w:iCs/>
          <w:color w:val="000000"/>
          <w:sz w:val="24"/>
          <w:szCs w:val="24"/>
          <w:lang w:eastAsia="ru-RU"/>
        </w:rPr>
      </w:pPr>
      <w:r w:rsidRPr="00C91EA1">
        <w:rPr>
          <w:rFonts w:ascii="Times New Roman" w:eastAsia="Times New Roman" w:hAnsi="Times New Roman" w:cs="Times New Roman"/>
          <w:b/>
          <w:i/>
          <w:iCs/>
          <w:color w:val="000000"/>
          <w:sz w:val="24"/>
          <w:szCs w:val="24"/>
          <w:lang w:eastAsia="ru-RU"/>
        </w:rPr>
        <w:t>Таблица 36. Состояние муниципальных управленческих механизмов по направлению</w:t>
      </w:r>
      <w:r w:rsidRPr="00C91EA1">
        <w:rPr>
          <w:rFonts w:ascii="Times New Roman" w:eastAsia="Calibri" w:hAnsi="Times New Roman" w:cs="Times New Roman"/>
          <w:b/>
          <w:i/>
          <w:iCs/>
          <w:sz w:val="24"/>
          <w:szCs w:val="24"/>
        </w:rPr>
        <w:t xml:space="preserve"> «система выявления, поддержки и развития способностей и талантов у детей и молодежи».</w:t>
      </w:r>
      <w:r w:rsidRPr="00C91EA1">
        <w:rPr>
          <w:rFonts w:ascii="Times New Roman" w:eastAsia="Times New Roman" w:hAnsi="Times New Roman" w:cs="Times New Roman"/>
          <w:b/>
          <w:i/>
          <w:iCs/>
          <w:color w:val="000000"/>
          <w:sz w:val="24"/>
          <w:szCs w:val="24"/>
          <w:lang w:eastAsia="ru-RU"/>
        </w:rPr>
        <w:t xml:space="preserve"> </w:t>
      </w:r>
    </w:p>
    <w:p w14:paraId="1F2BF29D"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bCs/>
          <w:color w:val="000000"/>
          <w:sz w:val="28"/>
          <w:szCs w:val="28"/>
          <w:lang w:eastAsia="ru-RU"/>
        </w:rPr>
        <w:t xml:space="preserve">Более 50 баллов смогли набрать лишь 7 из 18 районов – 38 %. </w:t>
      </w:r>
      <w:r w:rsidRPr="00C91EA1">
        <w:rPr>
          <w:rFonts w:ascii="Times New Roman" w:eastAsia="Times New Roman" w:hAnsi="Times New Roman" w:cs="Times New Roman"/>
          <w:sz w:val="28"/>
          <w:szCs w:val="28"/>
          <w:lang w:eastAsia="ru-RU"/>
        </w:rPr>
        <w:t>Надо отметить, что по сравнению с другими направлениями работа с одаренными детьми в муниципальных образовательных системах занимает лидирующие позиции. Самые лучшие показатели у Всеволожского, Выборгского, Кировского и Лужского районов.</w:t>
      </w:r>
    </w:p>
    <w:p w14:paraId="7407313F" w14:textId="77777777" w:rsidR="00C91EA1" w:rsidRPr="00C91EA1" w:rsidRDefault="00C91EA1" w:rsidP="00C91EA1">
      <w:pPr>
        <w:spacing w:after="0" w:line="276" w:lineRule="auto"/>
        <w:ind w:firstLine="709"/>
        <w:jc w:val="both"/>
        <w:rPr>
          <w:rFonts w:ascii="Times New Roman" w:eastAsia="Calibri" w:hAnsi="Times New Roman" w:cs="Times New Roman"/>
          <w:color w:val="0D0D0D"/>
          <w:kern w:val="24"/>
          <w:sz w:val="28"/>
          <w:szCs w:val="28"/>
          <w:lang w:eastAsia="ru-RU"/>
        </w:rPr>
      </w:pPr>
      <w:r w:rsidRPr="00C91EA1">
        <w:rPr>
          <w:rFonts w:ascii="Times New Roman" w:eastAsia="Times New Roman" w:hAnsi="Times New Roman" w:cs="Times New Roman"/>
          <w:bCs/>
          <w:color w:val="000000"/>
          <w:sz w:val="28"/>
          <w:szCs w:val="28"/>
          <w:lang w:eastAsia="ru-RU"/>
        </w:rPr>
        <w:t>Следует отметить, что н</w:t>
      </w:r>
      <w:r w:rsidRPr="00C91EA1">
        <w:rPr>
          <w:rFonts w:ascii="Times New Roman" w:eastAsia="+mn-ea" w:hAnsi="Times New Roman" w:cs="Times New Roman"/>
          <w:bCs/>
          <w:color w:val="0D0D0D"/>
          <w:kern w:val="24"/>
          <w:sz w:val="28"/>
          <w:szCs w:val="28"/>
          <w:lang w:eastAsia="ru-RU"/>
        </w:rPr>
        <w:t xml:space="preserve">аиболее полно представлен показатель - обоснование целей. Причем, в основном, неплохо разработан диагностический модуль – все, что связано с олимпиадным, конкурсным движением. Присутствуют приказы, распоряжения, регламентирующие порядок участия детей в конкурсном движении, а также варианты стимулирования по итогам полученных результатов. </w:t>
      </w:r>
      <w:r w:rsidRPr="00C91EA1">
        <w:rPr>
          <w:rFonts w:ascii="Times New Roman" w:eastAsia="+mn-ea" w:hAnsi="Times New Roman" w:cs="Times New Roman"/>
          <w:color w:val="0D0D0D"/>
          <w:kern w:val="24"/>
          <w:sz w:val="28"/>
          <w:szCs w:val="28"/>
          <w:lang w:eastAsia="ru-RU"/>
        </w:rPr>
        <w:t>Недостаточно полно</w:t>
      </w:r>
      <w:r w:rsidRPr="00C91EA1">
        <w:rPr>
          <w:rFonts w:ascii="Times New Roman" w:eastAsia="+mn-ea" w:hAnsi="Times New Roman" w:cs="Times New Roman"/>
          <w:b/>
          <w:bCs/>
          <w:color w:val="0D0D0D"/>
          <w:kern w:val="24"/>
          <w:sz w:val="28"/>
          <w:szCs w:val="28"/>
          <w:lang w:eastAsia="ru-RU"/>
        </w:rPr>
        <w:t xml:space="preserve"> </w:t>
      </w:r>
      <w:r w:rsidRPr="00C91EA1">
        <w:rPr>
          <w:rFonts w:ascii="Times New Roman" w:eastAsia="+mn-ea" w:hAnsi="Times New Roman" w:cs="Times New Roman"/>
          <w:color w:val="0D0D0D"/>
          <w:kern w:val="24"/>
          <w:sz w:val="28"/>
          <w:szCs w:val="28"/>
          <w:lang w:eastAsia="ru-RU"/>
        </w:rPr>
        <w:t xml:space="preserve">представлены: показатели сбора информации, муниципальные мониторинги, меры и управленческие решения по итогам их проведения. </w:t>
      </w:r>
      <w:r w:rsidRPr="00C91EA1">
        <w:rPr>
          <w:rFonts w:ascii="Times New Roman" w:eastAsia="Calibri" w:hAnsi="Times New Roman" w:cs="Times New Roman"/>
          <w:color w:val="0D0D0D"/>
          <w:kern w:val="24"/>
          <w:sz w:val="28"/>
          <w:szCs w:val="28"/>
          <w:lang w:eastAsia="ru-RU"/>
        </w:rPr>
        <w:t>Практически отсутствует представление показателя - анализ эффективности принятых мер.</w:t>
      </w:r>
    </w:p>
    <w:p w14:paraId="52F93147" w14:textId="77777777" w:rsidR="00C91EA1" w:rsidRPr="00C91EA1" w:rsidRDefault="00C91EA1" w:rsidP="00C91EA1">
      <w:pPr>
        <w:spacing w:after="0" w:line="276" w:lineRule="auto"/>
        <w:ind w:firstLine="709"/>
        <w:jc w:val="both"/>
        <w:rPr>
          <w:rFonts w:ascii="Times New Roman" w:eastAsia="Calibri" w:hAnsi="Times New Roman" w:cs="Times New Roman"/>
          <w:kern w:val="24"/>
          <w:sz w:val="36"/>
          <w:szCs w:val="36"/>
          <w:lang w:eastAsia="ru-RU"/>
        </w:rPr>
      </w:pPr>
      <w:r w:rsidRPr="00C91EA1">
        <w:rPr>
          <w:rFonts w:ascii="Times New Roman" w:eastAsia="Calibri" w:hAnsi="Times New Roman" w:cs="Times New Roman"/>
          <w:kern w:val="24"/>
          <w:sz w:val="28"/>
          <w:szCs w:val="28"/>
          <w:lang w:eastAsia="ru-RU"/>
        </w:rPr>
        <w:t>Общими недостатками в представлении информации на сайтах муниципальных органов управления образованием и образовательных организаций по данному направления были названы: хаотичность расположения документов, несоответствие представленных документов заявленным показателям, дублирование ссылок</w:t>
      </w:r>
      <w:r w:rsidRPr="00C91EA1">
        <w:rPr>
          <w:rFonts w:ascii="Times New Roman" w:eastAsia="Calibri" w:hAnsi="Times New Roman" w:cs="Times New Roman"/>
          <w:kern w:val="24"/>
          <w:sz w:val="36"/>
          <w:szCs w:val="36"/>
          <w:lang w:eastAsia="ru-RU"/>
        </w:rPr>
        <w:t>.</w:t>
      </w:r>
    </w:p>
    <w:p w14:paraId="3CE44024" w14:textId="77777777" w:rsidR="00C91EA1" w:rsidRPr="00C91EA1" w:rsidRDefault="00C91EA1" w:rsidP="00C91EA1">
      <w:pPr>
        <w:spacing w:after="0" w:line="276" w:lineRule="auto"/>
        <w:ind w:firstLine="709"/>
        <w:jc w:val="both"/>
        <w:rPr>
          <w:rFonts w:ascii="Times New Roman" w:eastAsia="Calibri" w:hAnsi="Times New Roman" w:cs="Times New Roman"/>
          <w:color w:val="3D3D3D"/>
          <w:kern w:val="24"/>
          <w:sz w:val="28"/>
          <w:szCs w:val="28"/>
          <w:lang w:eastAsia="ru-RU"/>
        </w:rPr>
      </w:pPr>
      <w:r w:rsidRPr="00C91EA1">
        <w:rPr>
          <w:rFonts w:ascii="Times New Roman" w:eastAsia="Calibri" w:hAnsi="Times New Roman" w:cs="Times New Roman"/>
          <w:kern w:val="24"/>
          <w:sz w:val="28"/>
          <w:szCs w:val="28"/>
          <w:lang w:eastAsia="ru-RU"/>
        </w:rPr>
        <w:t xml:space="preserve">Безусловно, качество размещения документов и их состав на сайтах в полной мере не говорит о качестве проводимой работы с одаренными детьми на местах, причины здесь могут быть разные. Однако если управленческий цикл выстроен системно, то и материалы должны быть вовремя подготовлены, исходя из учета всех компонентов системы и существующих связей между ними. Если наблюдается эклектичность в представлении материалов, это свидетельствует о непонимании логики работы, о несвоевременности </w:t>
      </w:r>
      <w:r w:rsidRPr="00C91EA1">
        <w:rPr>
          <w:rFonts w:ascii="Times New Roman" w:eastAsia="Calibri" w:hAnsi="Times New Roman" w:cs="Times New Roman"/>
          <w:color w:val="3D3D3D"/>
          <w:kern w:val="24"/>
          <w:sz w:val="28"/>
          <w:szCs w:val="28"/>
          <w:lang w:eastAsia="ru-RU"/>
        </w:rPr>
        <w:t xml:space="preserve">принятия управленческих решений, либо их отсутствии, а также об игнорировании анализа эффективности принимаемых мер.  </w:t>
      </w:r>
    </w:p>
    <w:p w14:paraId="1B7D8CA2"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lastRenderedPageBreak/>
        <w:t>Требуется систематизировать эту работу, в частности на сайтах муниципальных органов управления образованием (образовательных порталов) в навигации (меню) создать и обозначить рубрику «Механизмы управления качеством образования», где организовать страницу для направления «система выявления, поддержки и развития способностей и талантов у детей и молодежи».</w:t>
      </w:r>
      <w:r w:rsidRPr="00C91EA1">
        <w:rPr>
          <w:rFonts w:ascii="Times New Roman" w:eastAsia="Times New Roman" w:hAnsi="Times New Roman" w:cs="Times New Roman"/>
          <w:bCs/>
          <w:color w:val="000000"/>
          <w:sz w:val="28"/>
          <w:szCs w:val="28"/>
          <w:lang w:eastAsia="ru-RU"/>
        </w:rPr>
        <w:t xml:space="preserve"> </w:t>
      </w:r>
      <w:r w:rsidRPr="00C91EA1">
        <w:rPr>
          <w:rFonts w:ascii="Times New Roman" w:eastAsia="Calibri" w:hAnsi="Times New Roman" w:cs="Times New Roman"/>
          <w:sz w:val="28"/>
          <w:szCs w:val="28"/>
        </w:rPr>
        <w:t>Обеспечить заполнение страницы в соответствии с логикой полного управленческого цикла, осуществляемого на каждом уровне управления (институциональном, муниципальном).</w:t>
      </w:r>
    </w:p>
    <w:p w14:paraId="3A88D761"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Использования данной цепочки управленческих действий – внешний контур системы – должен соответствовать внутреннему, содержательному её наполнению согласно основным компонентам работы с одаренными детьми: обеспечению связей между диагностикой, содержанием работы, привлеченными ресурсами и управлением этими процессами.  Ведь смысл управления заключается в создании необходимых условий для развития образовательных систем, определенных направлений деятельности, а условия немыслимо создать без планирования и привлечения ресурсов на цели развития систем, в нашем случае -региональной системы по выявлению, развитию, сопровождению и поддержке одаренных детей. </w:t>
      </w:r>
    </w:p>
    <w:p w14:paraId="2EBB6461" w14:textId="77777777" w:rsidR="00C91EA1" w:rsidRPr="00C91EA1" w:rsidRDefault="00C91EA1" w:rsidP="00C91EA1">
      <w:pPr>
        <w:spacing w:after="0" w:line="276" w:lineRule="auto"/>
        <w:jc w:val="both"/>
        <w:rPr>
          <w:rFonts w:ascii="Times New Roman" w:eastAsia="Calibri" w:hAnsi="Times New Roman" w:cs="Times New Roman"/>
          <w:b/>
          <w:bCs/>
          <w:sz w:val="28"/>
          <w:szCs w:val="28"/>
        </w:rPr>
      </w:pPr>
      <w:r w:rsidRPr="00C91EA1">
        <w:rPr>
          <w:rFonts w:ascii="Times New Roman" w:eastAsia="Calibri" w:hAnsi="Times New Roman" w:cs="Times New Roman"/>
          <w:sz w:val="28"/>
          <w:szCs w:val="28"/>
        </w:rPr>
        <w:tab/>
      </w:r>
      <w:r w:rsidRPr="00C91EA1">
        <w:rPr>
          <w:rFonts w:ascii="Times New Roman" w:eastAsia="Calibri" w:hAnsi="Times New Roman" w:cs="Times New Roman"/>
          <w:b/>
          <w:bCs/>
          <w:sz w:val="28"/>
          <w:szCs w:val="28"/>
        </w:rPr>
        <w:t>Выводы:</w:t>
      </w:r>
    </w:p>
    <w:p w14:paraId="6606A34B"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sz w:val="28"/>
          <w:szCs w:val="28"/>
        </w:rPr>
        <w:t xml:space="preserve">Мониторинг эффективности </w:t>
      </w:r>
      <w:r w:rsidRPr="00C91EA1">
        <w:rPr>
          <w:rFonts w:ascii="Times New Roman" w:eastAsia="Times New Roman" w:hAnsi="Times New Roman" w:cs="Times New Roman"/>
          <w:sz w:val="28"/>
          <w:szCs w:val="28"/>
          <w:lang w:eastAsia="ru-RU"/>
        </w:rPr>
        <w:t xml:space="preserve">работы с одаренными и талантливыми детьми в общеобразовательных организациях и организациях дополнительного образования Ленинградской области </w:t>
      </w:r>
      <w:r w:rsidRPr="00C91EA1">
        <w:rPr>
          <w:rFonts w:ascii="Times New Roman" w:eastAsia="Times New Roman" w:hAnsi="Times New Roman" w:cs="Times New Roman"/>
          <w:sz w:val="28"/>
          <w:szCs w:val="28"/>
          <w:lang w:eastAsia="zh-CN"/>
        </w:rPr>
        <w:t xml:space="preserve">выявил ряд проблем, от решения которых зависит повышение эффективности работы с одаренными детьми в образовательных организациях региональной образовательной системы. </w:t>
      </w:r>
    </w:p>
    <w:p w14:paraId="27B36E15" w14:textId="77777777" w:rsidR="00C91EA1" w:rsidRPr="00C91EA1" w:rsidRDefault="00C91EA1" w:rsidP="00C91EA1">
      <w:pPr>
        <w:spacing w:after="0" w:line="276" w:lineRule="auto"/>
        <w:ind w:firstLine="709"/>
        <w:jc w:val="both"/>
        <w:rPr>
          <w:rFonts w:ascii="Times New Roman" w:eastAsia="Calibri" w:hAnsi="Times New Roman" w:cs="Times New Roman"/>
          <w:b/>
          <w:bCs/>
          <w:sz w:val="28"/>
          <w:szCs w:val="28"/>
        </w:rPr>
      </w:pPr>
      <w:r w:rsidRPr="00C91EA1">
        <w:rPr>
          <w:rFonts w:ascii="Times New Roman" w:eastAsia="Calibri" w:hAnsi="Times New Roman" w:cs="Times New Roman"/>
          <w:sz w:val="28"/>
          <w:szCs w:val="28"/>
        </w:rPr>
        <w:t>В их числе:</w:t>
      </w:r>
    </w:p>
    <w:p w14:paraId="2992DC72" w14:textId="77777777" w:rsidR="00C91EA1" w:rsidRPr="00C91EA1" w:rsidRDefault="00C91EA1" w:rsidP="00C91EA1">
      <w:pPr>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sz w:val="28"/>
          <w:szCs w:val="28"/>
        </w:rPr>
        <w:t xml:space="preserve">1. Рассмотрение </w:t>
      </w:r>
      <w:r w:rsidRPr="00C91EA1">
        <w:rPr>
          <w:rFonts w:ascii="Times New Roman" w:eastAsia="Calibri" w:hAnsi="Times New Roman" w:cs="Times New Roman"/>
          <w:b/>
          <w:bCs/>
          <w:sz w:val="28"/>
          <w:szCs w:val="28"/>
        </w:rPr>
        <w:t>диагностической</w:t>
      </w:r>
      <w:r w:rsidRPr="00C91EA1">
        <w:rPr>
          <w:rFonts w:ascii="Times New Roman" w:eastAsia="Calibri" w:hAnsi="Times New Roman" w:cs="Times New Roman"/>
          <w:sz w:val="28"/>
          <w:szCs w:val="28"/>
        </w:rPr>
        <w:t xml:space="preserve"> составляющей системы работы с одаренными детьми, </w:t>
      </w:r>
      <w:r w:rsidRPr="00C91EA1">
        <w:rPr>
          <w:rFonts w:ascii="Times New Roman" w:eastAsia="Times New Roman" w:hAnsi="Times New Roman" w:cs="Times New Roman"/>
          <w:sz w:val="28"/>
          <w:szCs w:val="28"/>
          <w:lang w:eastAsia="zh-CN"/>
        </w:rPr>
        <w:t>несмотря на общие позитивные результаты  выступления одаренных обучающихся на олимпиадах, конкурсах, соревнованиях, расширение спектра и тематики различных конкурсных испытаний, которые предоставляют возможность каждому ребенку, в том числе с ОВЗ, попробовать свои силы, выйти на более значимый уровень образовательных и личностных достижений, планомерную работу по учету достижений одаренных учащихся и их фиксации в Банке данных достижений одаренных детей все же позволяет говорить и о проблемах, связанных с включением в эту работу всех образовательных организаций и муниципальных районов Ленинградской области, что подтверждено:</w:t>
      </w:r>
    </w:p>
    <w:p w14:paraId="021FB977" w14:textId="77777777" w:rsidR="00C91EA1" w:rsidRPr="00C91EA1" w:rsidRDefault="00C91EA1" w:rsidP="00C91EA1">
      <w:pPr>
        <w:spacing w:after="0" w:line="276" w:lineRule="auto"/>
        <w:ind w:firstLine="709"/>
        <w:jc w:val="both"/>
        <w:rPr>
          <w:rFonts w:ascii="Times New Roman" w:eastAsia="Times New Roman" w:hAnsi="Times New Roman" w:cs="Times New Roman"/>
          <w:bCs/>
          <w:sz w:val="28"/>
          <w:szCs w:val="28"/>
          <w:lang w:eastAsia="ru-RU"/>
        </w:rPr>
      </w:pPr>
      <w:r w:rsidRPr="00C91EA1">
        <w:rPr>
          <w:rFonts w:ascii="Times New Roman" w:eastAsia="Calibri" w:hAnsi="Times New Roman" w:cs="Times New Roman"/>
          <w:sz w:val="28"/>
          <w:szCs w:val="28"/>
        </w:rPr>
        <w:t xml:space="preserve">- отсутствием учета достижений одаренных детей в ряде образовательных организаций – от 29 % в организациях дополнительного и </w:t>
      </w:r>
      <w:r w:rsidRPr="00C91EA1">
        <w:rPr>
          <w:rFonts w:ascii="Times New Roman" w:eastAsia="Calibri" w:hAnsi="Times New Roman" w:cs="Times New Roman"/>
          <w:sz w:val="28"/>
          <w:szCs w:val="28"/>
        </w:rPr>
        <w:lastRenderedPageBreak/>
        <w:t xml:space="preserve">общего образования до 50% в организациях, реализующих адаптированные образовательные программы. Более того в 23 % муниципальных районов не сформирована муниципальная База данных учета достижений одаренных детей по итогам их выступлений на олимпиадах, творческих конкурсах, спортивных соревнованиях; </w:t>
      </w:r>
    </w:p>
    <w:p w14:paraId="161AB89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bCs/>
          <w:sz w:val="28"/>
          <w:szCs w:val="28"/>
          <w:lang w:eastAsia="ru-RU"/>
        </w:rPr>
        <w:t>- анализом данных, представленных разными участниками процесса сопровождения одаренных детей в региональной образовательной системе, и их с</w:t>
      </w:r>
      <w:r w:rsidRPr="00C91EA1">
        <w:rPr>
          <w:rFonts w:ascii="Times New Roman" w:eastAsia="Calibri" w:hAnsi="Times New Roman" w:cs="Times New Roman"/>
          <w:sz w:val="28"/>
          <w:szCs w:val="28"/>
        </w:rPr>
        <w:t xml:space="preserve">опоставление по позиции «количество призеров от числа участников» на разных уровнях проведения олимпиад, соревнований, творческих конкурсов свидетельствующим о том, что самые низкие показатели отмечаются на этапах Всероссийской олимпиады школьников, за исключением всероссийского уровня. </w:t>
      </w:r>
    </w:p>
    <w:p w14:paraId="1A29233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ab/>
        <w:t xml:space="preserve">- недостаточным владением педагогами информацией о наличии Базы данных достижений одаренных детей на уровне школы -13 % затруднились с ответом; на уровне района – 40 % респондентов, что свидетельствуют о том, что работа с одаренными детьми в значительной мере ведется на уровне образовательной организации, где педагоги хорошо знают своих детей. Выход на уровень района, совместные программы подготовки одаренных детей в смешанных группах остается вне поля зрения большой части педагогов школ.  </w:t>
      </w:r>
    </w:p>
    <w:p w14:paraId="3739176D"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 xml:space="preserve">2. Анализ </w:t>
      </w:r>
      <w:r w:rsidRPr="00C91EA1">
        <w:rPr>
          <w:rFonts w:ascii="Times New Roman" w:eastAsia="Calibri" w:hAnsi="Times New Roman" w:cs="Times New Roman"/>
          <w:b/>
          <w:bCs/>
          <w:sz w:val="28"/>
          <w:szCs w:val="28"/>
        </w:rPr>
        <w:t xml:space="preserve">образовательной </w:t>
      </w:r>
      <w:r w:rsidRPr="00C91EA1">
        <w:rPr>
          <w:rFonts w:ascii="Times New Roman" w:eastAsia="Calibri" w:hAnsi="Times New Roman" w:cs="Times New Roman"/>
          <w:sz w:val="28"/>
          <w:szCs w:val="28"/>
        </w:rPr>
        <w:t>составляющей - установление количества и анализ качества программ (модулей) разных типов и видов, реализуемых в образовательной сети с использованием сетевых моделей, обеспечивающих возможность построения индивидуального образовательного маршрута, траектории одарённого ребёнка и организации его полноценного сопровождения,  актуализировал проблему продуктивного использования потенциала сети для  обеспечения качественной подготовки одаренных детей в соответствии с их потребностями и способностями, о чем свидетельствуют:</w:t>
      </w:r>
    </w:p>
    <w:p w14:paraId="244482A5"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Calibri" w:hAnsi="Times New Roman" w:cs="Times New Roman"/>
          <w:sz w:val="28"/>
          <w:szCs w:val="28"/>
        </w:rPr>
        <w:t>- приоритет форм работы на базах общеобразовательных организаций, в частности профильные общеобразовательные программы школ</w:t>
      </w:r>
      <w:r w:rsidRPr="00C91EA1">
        <w:rPr>
          <w:rFonts w:ascii="Times New Roman" w:eastAsia="Times New Roman" w:hAnsi="Times New Roman" w:cs="Times New Roman"/>
          <w:sz w:val="28"/>
          <w:szCs w:val="28"/>
          <w:lang w:eastAsia="ru-RU"/>
        </w:rPr>
        <w:t xml:space="preserve">, которые позволяют обеспечивать более серьезную подготовку одаренных обучающихся, об этом свидетельствуют результаты олимпиад: каждый третий из участвующих в олимпиадах являются их победителями (33% от участвующих), что выше средних показателей (20%- школьный, 23%- муниципальный, 24%- региональный уровни) в целом по всем общеобразовательным организациям региона; </w:t>
      </w:r>
    </w:p>
    <w:p w14:paraId="7354C9CE" w14:textId="77777777" w:rsidR="00C91EA1" w:rsidRPr="00C91EA1" w:rsidRDefault="00C91EA1" w:rsidP="00C91EA1">
      <w:pPr>
        <w:tabs>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 отсутствие возможности для всех одаренных детей включаться в проектирование своего индивидуального образовательного маршрута на </w:t>
      </w:r>
      <w:r w:rsidRPr="00C91EA1">
        <w:rPr>
          <w:rFonts w:ascii="Times New Roman" w:eastAsia="Times New Roman" w:hAnsi="Times New Roman" w:cs="Times New Roman"/>
          <w:sz w:val="28"/>
          <w:szCs w:val="28"/>
          <w:lang w:eastAsia="ru-RU"/>
        </w:rPr>
        <w:lastRenderedPageBreak/>
        <w:t>уровне школы, 38% ребят утверждают, что им не предоставляется такая возможность;</w:t>
      </w:r>
    </w:p>
    <w:p w14:paraId="16CEEA2F" w14:textId="77777777" w:rsidR="00C91EA1" w:rsidRPr="00C91EA1" w:rsidRDefault="00C91EA1" w:rsidP="00C91EA1">
      <w:pPr>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ru-RU"/>
        </w:rPr>
        <w:t xml:space="preserve">- выявленный рейтинг </w:t>
      </w:r>
      <w:r w:rsidRPr="00C91EA1">
        <w:rPr>
          <w:rFonts w:ascii="Times New Roman" w:eastAsia="Times New Roman" w:hAnsi="Times New Roman" w:cs="Times New Roman"/>
          <w:sz w:val="28"/>
          <w:szCs w:val="28"/>
          <w:lang w:eastAsia="zh-CN"/>
        </w:rPr>
        <w:t xml:space="preserve">предпочтений в создании ИОМ, где лидируют маршруты для одаренных детей, проявляющих свои способности в спорте, 2 место – в художественной деятельности, и только третье – в интеллектуальной деятельности, что коррелирует с данными участия и побед одаренных учащихся в олимпиадах, творческих конкурсах и спортивных соревнованиях; </w:t>
      </w:r>
    </w:p>
    <w:p w14:paraId="1AFADAC7" w14:textId="77777777" w:rsidR="00C91EA1" w:rsidRPr="00C91EA1" w:rsidRDefault="00C91EA1" w:rsidP="00C91EA1">
      <w:pPr>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анализ количества сетевых образовательных программ, реализуемых на базах школ и их сетевых и социальных партнеров.  В рейтинге данных программ первое место, по их количеству, занимают сетевые программы, реализуемые на базе школ и организаций дополнительного образования – 643 программы, что превышает почти в 2 раза число программ, занимающих второе и третье места в этом рейтинге, реализуемых на базах школ и муниципальных ресурсных центров – их 275, а также программ, реализуемым на базах школ и региональных ресурсных центров «Интеллект» и «Ладога» - 255 программ;</w:t>
      </w:r>
    </w:p>
    <w:p w14:paraId="24A7C5A2" w14:textId="77777777" w:rsidR="00C91EA1" w:rsidRPr="00C91EA1" w:rsidRDefault="00C91EA1" w:rsidP="00C91EA1">
      <w:pPr>
        <w:tabs>
          <w:tab w:val="left" w:pos="1134"/>
        </w:tabs>
        <w:suppressAutoHyphens/>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отсутствие корреляции между общим количеством индивидуальных образовательных маршрутов и количеством детей, для которых они предназначены;</w:t>
      </w:r>
      <w:r w:rsidRPr="00C91EA1">
        <w:rPr>
          <w:rFonts w:ascii="Times New Roman" w:eastAsia="Times New Roman" w:hAnsi="Times New Roman" w:cs="Times New Roman"/>
          <w:sz w:val="28"/>
          <w:szCs w:val="28"/>
          <w:lang w:eastAsia="zh-CN"/>
        </w:rPr>
        <w:tab/>
        <w:t xml:space="preserve"> </w:t>
      </w:r>
    </w:p>
    <w:p w14:paraId="53559A50"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 недостаточное внимание к нормативному упорядочению возникших отношений между разными участниками сети в предоставлении образовательных услуг для одаренных детей, о чем свидетельствует цифра количества договоров о сетевом взаимодействии и социальном партнерстве - 366, число которых несопоставимо с числом сетевых образовательных программ;  </w:t>
      </w:r>
    </w:p>
    <w:p w14:paraId="160DCD53"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xml:space="preserve">- появление в сети, кроме сетевых программ для одаренных детей, муниципальных сетевых проектов и инновационных площадок, на базах которых проходит их реализация (80), культурно-досуговых программ, реализуемых в клубных формах работы (99 программ- 3011 обучающихся), тематических (профильных) каникулярных досуговых программ (186), в которых обеспечивается не только отдых и оздоровление одаренных учащихся, но и их обучение.  </w:t>
      </w:r>
      <w:r w:rsidRPr="00C91EA1">
        <w:rPr>
          <w:rFonts w:ascii="Times New Roman" w:eastAsia="Calibri" w:hAnsi="Times New Roman" w:cs="Times New Roman"/>
          <w:sz w:val="28"/>
          <w:szCs w:val="28"/>
        </w:rPr>
        <w:t>Однако возможность провести время в профильном лагере, совместить отдых и обучение, по мнению опрошенных одаренных детей и их родителей, имеет небольшое количество одаренных детей. Такая возможность была предоставлена лишь 328 обучающимся из всех участвующих в опросе -17%, что подтвердили и их родители.</w:t>
      </w:r>
      <w:r w:rsidRPr="00C91EA1">
        <w:rPr>
          <w:rFonts w:ascii="Times New Roman" w:eastAsia="Calibri" w:hAnsi="Times New Roman" w:cs="Times New Roman"/>
          <w:sz w:val="24"/>
          <w:szCs w:val="24"/>
        </w:rPr>
        <w:t xml:space="preserve"> </w:t>
      </w:r>
      <w:r w:rsidRPr="00C91EA1">
        <w:rPr>
          <w:rFonts w:ascii="Times New Roman" w:eastAsia="Calibri" w:hAnsi="Times New Roman" w:cs="Times New Roman"/>
          <w:sz w:val="28"/>
          <w:szCs w:val="28"/>
        </w:rPr>
        <w:t xml:space="preserve">Ответы педагогов были более оптимистичны: «да» ответили – 734 человек, что составило почти 50%. Оптимизм педагогов скорее всего объясняется возможностью для детей участвовать в каникулярных школьных </w:t>
      </w:r>
      <w:r w:rsidRPr="00C91EA1">
        <w:rPr>
          <w:rFonts w:ascii="Times New Roman" w:eastAsia="Calibri" w:hAnsi="Times New Roman" w:cs="Times New Roman"/>
          <w:sz w:val="28"/>
          <w:szCs w:val="28"/>
        </w:rPr>
        <w:lastRenderedPageBreak/>
        <w:t xml:space="preserve">тематических лагерях, которые родители не всегда рассматривают как альтернативу загородному лагерю. </w:t>
      </w:r>
      <w:r w:rsidRPr="00C91EA1">
        <w:rPr>
          <w:rFonts w:ascii="Times New Roman" w:eastAsia="Times New Roman" w:hAnsi="Times New Roman" w:cs="Times New Roman"/>
          <w:color w:val="000000"/>
          <w:sz w:val="28"/>
          <w:szCs w:val="28"/>
          <w:lang w:eastAsia="ru-RU"/>
        </w:rPr>
        <w:t>Не очень высоки показатели и включения одаренных детей в досуговую деятельность в форме профильных клубов,</w:t>
      </w:r>
      <w:r w:rsidRPr="00C91EA1">
        <w:rPr>
          <w:rFonts w:ascii="Times New Roman" w:eastAsia="Times New Roman" w:hAnsi="Times New Roman" w:cs="Times New Roman"/>
          <w:sz w:val="28"/>
          <w:szCs w:val="28"/>
          <w:lang w:eastAsia="zh-CN"/>
        </w:rPr>
        <w:t xml:space="preserve"> 44% одаренных детей включены в эту работу на уровне своей школы и только 30 % - на уровне района;  </w:t>
      </w:r>
    </w:p>
    <w:p w14:paraId="2A8AAFF6"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t>- данные анкетирования, раскрывающие значение в построении индивидуальных образовательных траекторий одаренных детей новых организационных структур – муниципальных и региональных ресурсных центров. Об их деятельности осведомлены и одаренные дети, и их родители, однако п</w:t>
      </w:r>
      <w:r w:rsidRPr="00C91EA1">
        <w:rPr>
          <w:rFonts w:ascii="Times New Roman" w:eastAsia="Calibri" w:hAnsi="Times New Roman" w:cs="Times New Roman"/>
          <w:bCs/>
          <w:sz w:val="28"/>
          <w:szCs w:val="28"/>
        </w:rPr>
        <w:t>римерно в 1,5 раза больше детей и родителей, которые более осведомлены о работе региональных ресурсных центров, чем о работе муниципальных центров. К сожалению, основным источником ин</w:t>
      </w:r>
      <w:r w:rsidRPr="00C91EA1">
        <w:rPr>
          <w:rFonts w:ascii="Times New Roman" w:eastAsia="Times New Roman" w:hAnsi="Times New Roman" w:cs="Times New Roman"/>
          <w:sz w:val="28"/>
          <w:szCs w:val="28"/>
          <w:lang w:eastAsia="zh-CN"/>
        </w:rPr>
        <w:t xml:space="preserve">формированности большинства респондентов о работе ресурсных центров не является полученный практический опыт участия в освоении сетевых программ на их базах, поскольку лишь 14,28 % ребят участвовали в работе муниципальных центров и 18,67% - в сессиях региональных центров, что подтвердили и их родители; </w:t>
      </w:r>
    </w:p>
    <w:p w14:paraId="258D3CCC"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sz w:val="28"/>
          <w:szCs w:val="28"/>
          <w:lang w:eastAsia="zh-CN"/>
        </w:rPr>
        <w:t>- предпочтение занятиям на базах своих образовательных организаций, а не в условиях сетевых форм, отраженное и в р</w:t>
      </w:r>
      <w:r w:rsidRPr="00C91EA1">
        <w:rPr>
          <w:rFonts w:ascii="Times New Roman" w:eastAsia="Calibri" w:hAnsi="Times New Roman" w:cs="Times New Roman"/>
          <w:sz w:val="28"/>
          <w:szCs w:val="28"/>
        </w:rPr>
        <w:t xml:space="preserve">ейтинге форм обучения. У одаренных детей и их родителей лидирующие позиции занимают урочные занятия по программам повышенного уровня и занятия по программам дополнительного образования, свыше 55 % выборов отданы этим формам. Примерно 50% респондентов называют дополнительные занятия на различных курсах; </w:t>
      </w:r>
    </w:p>
    <w:p w14:paraId="36621C13"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Calibri" w:hAnsi="Times New Roman" w:cs="Times New Roman"/>
          <w:sz w:val="28"/>
          <w:szCs w:val="28"/>
        </w:rPr>
        <w:t xml:space="preserve">- включенность одаренных детей и в досуговую, а также социально -значимую деятельность, прежде всего, в своих образовательных организациях. </w:t>
      </w:r>
      <w:r w:rsidRPr="00C91EA1">
        <w:rPr>
          <w:rFonts w:ascii="Times New Roman" w:eastAsia="Times New Roman" w:hAnsi="Times New Roman" w:cs="Times New Roman"/>
          <w:sz w:val="28"/>
          <w:szCs w:val="28"/>
          <w:lang w:eastAsia="zh-CN"/>
        </w:rPr>
        <w:t xml:space="preserve">78 % одаренных детей принимают активное участие в работе органов ученического самоуправления на уровне школы, 34% - на уровне муниципального района. </w:t>
      </w:r>
    </w:p>
    <w:p w14:paraId="6CDBE70E" w14:textId="7534C35E" w:rsidR="00C91EA1" w:rsidRPr="00C91EA1" w:rsidRDefault="00FF3CE4" w:rsidP="00C91EA1">
      <w:pPr>
        <w:spacing w:after="0" w:line="276"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Итак, и</w:t>
      </w:r>
      <w:r w:rsidR="00C91EA1" w:rsidRPr="00C91EA1">
        <w:rPr>
          <w:rFonts w:ascii="Times New Roman" w:eastAsia="Times New Roman" w:hAnsi="Times New Roman" w:cs="Times New Roman"/>
          <w:sz w:val="28"/>
          <w:szCs w:val="28"/>
          <w:lang w:eastAsia="zh-CN"/>
        </w:rPr>
        <w:t>зучение образовательной составляющей работы с одаренными детьми как на уровне общеобразовательной организации, так и на уровне муниципальной и региональной образовательных систем в условиях использования возможностей ресурсных центров показало, что в регионе ведется последовательная работа в этом направлении, призванная обеспечить повышение уровня подготовки одаренных обучающихся. С этой целью используются различные организационные формы работы, выбор которых обусловлен направленностью на максимальное развитие способностей одаренных детей, обеспечение их высокой результативности в различных конкурсных испытаниях.</w:t>
      </w:r>
    </w:p>
    <w:p w14:paraId="4B3C0257"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zh-CN"/>
        </w:rPr>
      </w:pPr>
      <w:r w:rsidRPr="00C91EA1">
        <w:rPr>
          <w:rFonts w:ascii="Times New Roman" w:eastAsia="Times New Roman" w:hAnsi="Times New Roman" w:cs="Times New Roman"/>
          <w:sz w:val="28"/>
          <w:szCs w:val="28"/>
          <w:lang w:eastAsia="zh-CN"/>
        </w:rPr>
        <w:lastRenderedPageBreak/>
        <w:t xml:space="preserve">В то же время сопоставление полученных результатов подготовки одаренных детей (диагностический модуль) и организационных форм обучения и воспитания, их сопровождения, в том числе и в условиях сетевого формата реализации программ (образовательный модуль) дает представление о проблемах в осуществлении этой работы, которые пока еще не решены. Одна из актуальных проблем - это недостаточно высокая результативность выступления обучающихся на предметных олимпиадах, причины которой заключаются в преобладании использования ресурсов конкретной образовательной организации, а не возможностей образовательной сети. Если система дополнительного образования, работающая с одаренными детьми, способности которых раскрываются в спортивной, творческой, конструкторской, социальной деятельности, ориентирована на сетевую модель, индивидуальные стратегии развития ребенка, то системе общего школьного образования этого явно не хватает. В работе с одаренными детьми, проявляющими свои способности в академической и интеллектуальной деятельности, не достаточно активно используются сетевые формы работы. Объединение усилий творческих педагогов из разных образовательных организаций в деле создания сетевых программ для одаренных детей и тем самым обеспечение расширения спектра образовательных программ, реализуемых на базах уже созданных структур – муниципальных ресурсных центров, отмечается не во всех муниципальных районах.   </w:t>
      </w:r>
    </w:p>
    <w:p w14:paraId="58329FFE"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Calibri" w:hAnsi="Times New Roman" w:cs="Times New Roman"/>
          <w:sz w:val="28"/>
          <w:szCs w:val="28"/>
        </w:rPr>
        <w:t xml:space="preserve">3. Анализ </w:t>
      </w:r>
      <w:r w:rsidRPr="00C91EA1">
        <w:rPr>
          <w:rFonts w:ascii="Times New Roman" w:eastAsia="Calibri" w:hAnsi="Times New Roman" w:cs="Times New Roman"/>
          <w:b/>
          <w:bCs/>
          <w:sz w:val="28"/>
          <w:szCs w:val="28"/>
        </w:rPr>
        <w:t>обеспечивающей</w:t>
      </w:r>
      <w:r w:rsidRPr="00C91EA1">
        <w:rPr>
          <w:rFonts w:ascii="Times New Roman" w:eastAsia="Calibri" w:hAnsi="Times New Roman" w:cs="Times New Roman"/>
          <w:sz w:val="28"/>
          <w:szCs w:val="28"/>
        </w:rPr>
        <w:t xml:space="preserve"> составляющей системы работы с одаренными детьми - наличие и привлечение различных видов ресурсов, направленных на цели организации сопровождения одарённых детей,</w:t>
      </w:r>
      <w:r w:rsidRPr="00C91EA1">
        <w:rPr>
          <w:rFonts w:ascii="Times New Roman" w:eastAsia="Times New Roman" w:hAnsi="Times New Roman" w:cs="Times New Roman"/>
          <w:sz w:val="28"/>
          <w:szCs w:val="28"/>
          <w:lang w:eastAsia="ru-RU"/>
        </w:rPr>
        <w:t xml:space="preserve"> позволил обозначить еще одну проблему – </w:t>
      </w:r>
      <w:bookmarkStart w:id="1" w:name="_Hlk64014968"/>
      <w:r w:rsidRPr="00C91EA1">
        <w:rPr>
          <w:rFonts w:ascii="Times New Roman" w:eastAsia="Times New Roman" w:hAnsi="Times New Roman" w:cs="Times New Roman"/>
          <w:sz w:val="28"/>
          <w:szCs w:val="28"/>
          <w:lang w:eastAsia="ru-RU"/>
        </w:rPr>
        <w:t>неадекватность ресурсного обеспечения для реализации целей повышения качества подготовки одаренных детей.</w:t>
      </w:r>
    </w:p>
    <w:p w14:paraId="2930ABB1" w14:textId="77777777" w:rsidR="00C91EA1" w:rsidRPr="00C91EA1" w:rsidRDefault="00C91EA1" w:rsidP="00C91EA1">
      <w:pPr>
        <w:spacing w:after="0" w:line="276" w:lineRule="auto"/>
        <w:ind w:firstLine="709"/>
        <w:jc w:val="both"/>
        <w:rPr>
          <w:rFonts w:ascii="Times New Roman" w:eastAsia="Times New Roman" w:hAnsi="Times New Roman" w:cs="Times New Roman"/>
          <w:sz w:val="28"/>
          <w:szCs w:val="28"/>
          <w:lang w:eastAsia="ru-RU"/>
        </w:rPr>
      </w:pPr>
      <w:r w:rsidRPr="00C91EA1">
        <w:rPr>
          <w:rFonts w:ascii="Times New Roman" w:eastAsia="Times New Roman" w:hAnsi="Times New Roman" w:cs="Times New Roman"/>
          <w:sz w:val="28"/>
          <w:szCs w:val="28"/>
          <w:lang w:eastAsia="ru-RU"/>
        </w:rPr>
        <w:t xml:space="preserve">Отмечены пробелы в нормативном регулировании работы с одаренными детьми, материально-техническом и кадровом обеспечении этой деятельности. </w:t>
      </w:r>
    </w:p>
    <w:bookmarkEnd w:id="1"/>
    <w:p w14:paraId="4B3765AA"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Times New Roman" w:hAnsi="Times New Roman" w:cs="Times New Roman"/>
          <w:bCs/>
          <w:color w:val="000000"/>
          <w:sz w:val="28"/>
          <w:szCs w:val="28"/>
          <w:lang w:eastAsia="ru-RU"/>
        </w:rPr>
        <w:t xml:space="preserve">4. Анализ ресурсного обеспечения актуализировал роль </w:t>
      </w:r>
      <w:r w:rsidRPr="00C91EA1">
        <w:rPr>
          <w:rFonts w:ascii="Times New Roman" w:eastAsia="Times New Roman" w:hAnsi="Times New Roman" w:cs="Times New Roman"/>
          <w:b/>
          <w:color w:val="000000"/>
          <w:sz w:val="28"/>
          <w:szCs w:val="28"/>
          <w:lang w:eastAsia="ru-RU"/>
        </w:rPr>
        <w:t>управленческой составляющей</w:t>
      </w:r>
      <w:r w:rsidRPr="00C91EA1">
        <w:rPr>
          <w:rFonts w:ascii="Times New Roman" w:eastAsia="Times New Roman" w:hAnsi="Times New Roman" w:cs="Times New Roman"/>
          <w:bCs/>
          <w:color w:val="000000"/>
          <w:sz w:val="28"/>
          <w:szCs w:val="28"/>
          <w:lang w:eastAsia="ru-RU"/>
        </w:rPr>
        <w:t xml:space="preserve"> системы работы с одаренными детьми, качества реализации управленческих механизмов на разных уровнях образовательных систем,</w:t>
      </w:r>
      <w:r w:rsidRPr="00C91EA1">
        <w:rPr>
          <w:rFonts w:ascii="Times New Roman" w:eastAsia="Calibri" w:hAnsi="Times New Roman" w:cs="Times New Roman"/>
          <w:sz w:val="28"/>
          <w:szCs w:val="28"/>
        </w:rPr>
        <w:t xml:space="preserve"> установление фактов   разработанности организационной структуры и механизмов управления.</w:t>
      </w:r>
    </w:p>
    <w:p w14:paraId="274405B9" w14:textId="77777777" w:rsidR="00C91EA1" w:rsidRPr="00C91EA1" w:rsidRDefault="00C91EA1" w:rsidP="00C91EA1">
      <w:pPr>
        <w:spacing w:after="0" w:line="276" w:lineRule="auto"/>
        <w:ind w:firstLine="709"/>
        <w:jc w:val="both"/>
        <w:rPr>
          <w:rFonts w:ascii="Times New Roman" w:eastAsia="Times New Roman" w:hAnsi="Times New Roman" w:cs="Times New Roman"/>
          <w:bCs/>
          <w:color w:val="000000"/>
          <w:sz w:val="28"/>
          <w:szCs w:val="28"/>
          <w:lang w:eastAsia="ru-RU"/>
        </w:rPr>
      </w:pPr>
      <w:r w:rsidRPr="00C91EA1">
        <w:rPr>
          <w:rFonts w:ascii="Times New Roman" w:eastAsia="Calibri" w:hAnsi="Times New Roman" w:cs="Times New Roman"/>
          <w:sz w:val="28"/>
          <w:szCs w:val="28"/>
        </w:rPr>
        <w:t>Изучение муниципальных управленческих механизмов по направлению работы с одаренными детьми выявило, что м</w:t>
      </w:r>
      <w:r w:rsidRPr="00C91EA1">
        <w:rPr>
          <w:rFonts w:ascii="Times New Roman" w:eastAsia="Times New Roman" w:hAnsi="Times New Roman" w:cs="Times New Roman"/>
          <w:bCs/>
          <w:color w:val="000000"/>
          <w:sz w:val="28"/>
          <w:szCs w:val="28"/>
          <w:lang w:eastAsia="ru-RU"/>
        </w:rPr>
        <w:t>аксимальное количество баллов -32 не смог набрать ни один район.</w:t>
      </w:r>
    </w:p>
    <w:p w14:paraId="779C5150" w14:textId="77777777" w:rsidR="00C91EA1" w:rsidRPr="00C91EA1" w:rsidRDefault="00C91EA1" w:rsidP="00C91EA1">
      <w:pPr>
        <w:spacing w:after="0" w:line="276" w:lineRule="auto"/>
        <w:ind w:firstLine="709"/>
        <w:jc w:val="both"/>
        <w:rPr>
          <w:rFonts w:ascii="Times New Roman" w:eastAsia="Calibri" w:hAnsi="Times New Roman" w:cs="Times New Roman"/>
          <w:color w:val="0D0D0D"/>
          <w:kern w:val="24"/>
          <w:sz w:val="28"/>
          <w:szCs w:val="28"/>
          <w:lang w:eastAsia="ru-RU"/>
        </w:rPr>
      </w:pPr>
      <w:r w:rsidRPr="00C91EA1">
        <w:rPr>
          <w:rFonts w:ascii="Times New Roman" w:eastAsia="+mn-ea" w:hAnsi="Times New Roman" w:cs="Times New Roman"/>
          <w:bCs/>
          <w:color w:val="0D0D0D"/>
          <w:kern w:val="24"/>
          <w:sz w:val="28"/>
          <w:szCs w:val="28"/>
          <w:lang w:eastAsia="ru-RU"/>
        </w:rPr>
        <w:lastRenderedPageBreak/>
        <w:t xml:space="preserve">Наиболее полно представлен показатель - обоснование целей. Причем, в основном, неплохо разработан диагностический модуль – все, что связано с олимпиадным, конкурсным движением. </w:t>
      </w:r>
      <w:r w:rsidRPr="00C91EA1">
        <w:rPr>
          <w:rFonts w:ascii="Times New Roman" w:eastAsia="+mn-ea" w:hAnsi="Times New Roman" w:cs="Times New Roman"/>
          <w:color w:val="0D0D0D"/>
          <w:kern w:val="24"/>
          <w:sz w:val="28"/>
          <w:szCs w:val="28"/>
          <w:lang w:eastAsia="ru-RU"/>
        </w:rPr>
        <w:t>Недостаточно полно</w:t>
      </w:r>
      <w:r w:rsidRPr="00C91EA1">
        <w:rPr>
          <w:rFonts w:ascii="Times New Roman" w:eastAsia="+mn-ea" w:hAnsi="Times New Roman" w:cs="Times New Roman"/>
          <w:b/>
          <w:bCs/>
          <w:color w:val="0D0D0D"/>
          <w:kern w:val="24"/>
          <w:sz w:val="28"/>
          <w:szCs w:val="28"/>
          <w:lang w:eastAsia="ru-RU"/>
        </w:rPr>
        <w:t xml:space="preserve"> </w:t>
      </w:r>
      <w:r w:rsidRPr="00C91EA1">
        <w:rPr>
          <w:rFonts w:ascii="Times New Roman" w:eastAsia="+mn-ea" w:hAnsi="Times New Roman" w:cs="Times New Roman"/>
          <w:color w:val="0D0D0D"/>
          <w:kern w:val="24"/>
          <w:sz w:val="28"/>
          <w:szCs w:val="28"/>
          <w:lang w:eastAsia="ru-RU"/>
        </w:rPr>
        <w:t xml:space="preserve">представлены: показатели сбора информации, муниципальные мониторинги, меры и управленческие решения по итогам их проведения. </w:t>
      </w:r>
      <w:r w:rsidRPr="00C91EA1">
        <w:rPr>
          <w:rFonts w:ascii="Times New Roman" w:eastAsia="Calibri" w:hAnsi="Times New Roman" w:cs="Times New Roman"/>
          <w:color w:val="0D0D0D"/>
          <w:kern w:val="24"/>
          <w:sz w:val="28"/>
          <w:szCs w:val="28"/>
          <w:lang w:eastAsia="ru-RU"/>
        </w:rPr>
        <w:t>Практически отсутствует представление показателя - анализ эффективности принятых мер.</w:t>
      </w:r>
    </w:p>
    <w:p w14:paraId="42E8525D" w14:textId="77777777" w:rsidR="00C91EA1" w:rsidRPr="00C91EA1" w:rsidRDefault="00C91EA1" w:rsidP="00C91EA1">
      <w:pPr>
        <w:spacing w:after="0" w:line="276" w:lineRule="auto"/>
        <w:ind w:firstLine="709"/>
        <w:jc w:val="both"/>
        <w:rPr>
          <w:rFonts w:ascii="Times New Roman" w:eastAsia="Calibri" w:hAnsi="Times New Roman" w:cs="Times New Roman"/>
          <w:kern w:val="24"/>
          <w:sz w:val="28"/>
          <w:szCs w:val="28"/>
          <w:lang w:eastAsia="ru-RU"/>
        </w:rPr>
      </w:pPr>
      <w:bookmarkStart w:id="2" w:name="_Hlk64015106"/>
      <w:r w:rsidRPr="00C91EA1">
        <w:rPr>
          <w:rFonts w:ascii="Times New Roman" w:eastAsia="Calibri" w:hAnsi="Times New Roman" w:cs="Times New Roman"/>
          <w:kern w:val="24"/>
          <w:sz w:val="28"/>
          <w:szCs w:val="28"/>
          <w:lang w:eastAsia="ru-RU"/>
        </w:rPr>
        <w:t xml:space="preserve">Размещение документов и их состав на сайтах муниципальных органов управления образованием, образовательных организаций в полной мере не говорит о качестве проводимой работы с одаренными детьми на местах, поскольку если управленческий цикл выстроен системно, то и материалы размещаются в определенной логике. Хаотичность их представления свидетельствует о непонимании логики работы, о несвоевременности принятия управленческих решений, либо их отсутствии, а также об игнорировании анализа эффективности принимаемых мер.  </w:t>
      </w:r>
    </w:p>
    <w:bookmarkEnd w:id="2"/>
    <w:p w14:paraId="65AC8DA1" w14:textId="77777777" w:rsidR="00C91EA1" w:rsidRPr="00C91EA1" w:rsidRDefault="00C91EA1" w:rsidP="00C91EA1">
      <w:pPr>
        <w:spacing w:after="0" w:line="276" w:lineRule="auto"/>
        <w:ind w:firstLine="709"/>
        <w:jc w:val="both"/>
        <w:rPr>
          <w:rFonts w:ascii="Times New Roman" w:eastAsia="Calibri" w:hAnsi="Times New Roman" w:cs="Times New Roman"/>
          <w:sz w:val="28"/>
          <w:szCs w:val="28"/>
        </w:rPr>
      </w:pPr>
      <w:r w:rsidRPr="00C91EA1">
        <w:rPr>
          <w:rFonts w:ascii="Times New Roman" w:eastAsia="Calibri" w:hAnsi="Times New Roman" w:cs="Times New Roman"/>
          <w:sz w:val="28"/>
          <w:szCs w:val="28"/>
        </w:rPr>
        <w:t>Таким образом, несмотря на большую целенаправленную работу по выявлению, сопровождению, развитию одаренных детей и организации их поддержки, проводимую в региональной образовательной системе, сопоставляя полученную информацию по всем 4 составляющим системы работы с одаренными детьми, однозначно говорить об  ее эффективности, рассматриваемой на основе установления адекватности полученных результатов вложенным ресурсам, достаточно сложно, поскольку внешний контур системы этой работы не в полной мере соответствует внутреннему, содержательному его наполнению согласно основным компонентам работы с одаренными детьми: обеспечению связей между диагностикой, содержанием работы, привлеченными ресурсами и управлением этими процессами.  К сожалению, в настоящее время наблюдается дисбаланс между компонентами системы и, прежде всего, между управленческим и педагогическим модулями системы, не всегда управленческие решения по привлечению необходимых ресурсов адекватны целям повышения результативности работы с одаренными детьми.</w:t>
      </w:r>
    </w:p>
    <w:bookmarkEnd w:id="0"/>
    <w:p w14:paraId="27C23D25" w14:textId="77777777" w:rsidR="00C91EA1" w:rsidRPr="00C91EA1" w:rsidRDefault="00C91EA1" w:rsidP="00C91EA1">
      <w:pPr>
        <w:spacing w:after="0" w:line="276" w:lineRule="auto"/>
        <w:ind w:left="6371" w:firstLine="709"/>
        <w:jc w:val="both"/>
        <w:rPr>
          <w:rFonts w:ascii="Times New Roman" w:eastAsia="Calibri" w:hAnsi="Times New Roman" w:cs="Times New Roman"/>
          <w:b/>
          <w:bCs/>
          <w:i/>
          <w:iCs/>
          <w:sz w:val="28"/>
          <w:szCs w:val="28"/>
        </w:rPr>
      </w:pPr>
    </w:p>
    <w:sectPr w:rsidR="00C91EA1" w:rsidRPr="00C91EA1">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F89E5" w14:textId="77777777" w:rsidR="0022785A" w:rsidRDefault="0022785A" w:rsidP="0020120E">
      <w:pPr>
        <w:spacing w:after="0" w:line="240" w:lineRule="auto"/>
      </w:pPr>
      <w:r>
        <w:separator/>
      </w:r>
    </w:p>
  </w:endnote>
  <w:endnote w:type="continuationSeparator" w:id="0">
    <w:p w14:paraId="3A0FA99A" w14:textId="77777777" w:rsidR="0022785A" w:rsidRDefault="0022785A" w:rsidP="0020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579694"/>
      <w:docPartObj>
        <w:docPartGallery w:val="Page Numbers (Bottom of Page)"/>
        <w:docPartUnique/>
      </w:docPartObj>
    </w:sdtPr>
    <w:sdtContent>
      <w:p w14:paraId="62DC53E5" w14:textId="3537DC24" w:rsidR="0022785A" w:rsidRDefault="0022785A">
        <w:pPr>
          <w:pStyle w:val="a7"/>
          <w:jc w:val="right"/>
        </w:pPr>
        <w:r>
          <w:fldChar w:fldCharType="begin"/>
        </w:r>
        <w:r>
          <w:instrText>PAGE   \* MERGEFORMAT</w:instrText>
        </w:r>
        <w:r>
          <w:fldChar w:fldCharType="separate"/>
        </w:r>
        <w:r>
          <w:t>2</w:t>
        </w:r>
        <w:r>
          <w:fldChar w:fldCharType="end"/>
        </w:r>
      </w:p>
    </w:sdtContent>
  </w:sdt>
  <w:p w14:paraId="64FD45A1" w14:textId="77777777" w:rsidR="0022785A" w:rsidRDefault="002278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AFBB" w14:textId="77777777" w:rsidR="0022785A" w:rsidRDefault="0022785A" w:rsidP="0020120E">
      <w:pPr>
        <w:spacing w:after="0" w:line="240" w:lineRule="auto"/>
      </w:pPr>
      <w:r>
        <w:separator/>
      </w:r>
    </w:p>
  </w:footnote>
  <w:footnote w:type="continuationSeparator" w:id="0">
    <w:p w14:paraId="44D6BD20" w14:textId="77777777" w:rsidR="0022785A" w:rsidRDefault="0022785A" w:rsidP="00201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E4A"/>
    <w:multiLevelType w:val="hybridMultilevel"/>
    <w:tmpl w:val="F476D23A"/>
    <w:lvl w:ilvl="0" w:tplc="FFFFFFFF">
      <w:start w:val="1"/>
      <w:numFmt w:val="bullet"/>
      <w:pStyle w:val="a"/>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7C2113A"/>
    <w:multiLevelType w:val="hybridMultilevel"/>
    <w:tmpl w:val="80328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E2679"/>
    <w:multiLevelType w:val="hybridMultilevel"/>
    <w:tmpl w:val="F1D87376"/>
    <w:lvl w:ilvl="0" w:tplc="CBBC92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4AB41CC8"/>
    <w:multiLevelType w:val="multilevel"/>
    <w:tmpl w:val="D4CAC4FA"/>
    <w:lvl w:ilvl="0">
      <w:start w:val="1"/>
      <w:numFmt w:val="decimal"/>
      <w:pStyle w:val="a1"/>
      <w:lvlText w:val="%1."/>
      <w:lvlJc w:val="left"/>
      <w:pPr>
        <w:ind w:left="1779" w:hanging="360"/>
      </w:pPr>
      <w:rPr>
        <w:rFonts w:hint="default"/>
      </w:rPr>
    </w:lvl>
    <w:lvl w:ilvl="1">
      <w:start w:val="1"/>
      <w:numFmt w:val="decimal"/>
      <w:pStyle w:val="a2"/>
      <w:lvlText w:val="%1.%2."/>
      <w:lvlJc w:val="left"/>
      <w:pPr>
        <w:ind w:left="1920" w:hanging="360"/>
      </w:pPr>
      <w:rPr>
        <w:rFonts w:hint="default"/>
      </w:rPr>
    </w:lvl>
    <w:lvl w:ilvl="2">
      <w:start w:val="1"/>
      <w:numFmt w:val="decimal"/>
      <w:pStyle w:val="1"/>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5" w15:restartNumberingAfterBreak="0">
    <w:nsid w:val="713A044C"/>
    <w:multiLevelType w:val="hybridMultilevel"/>
    <w:tmpl w:val="E456468A"/>
    <w:lvl w:ilvl="0" w:tplc="4C2232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3"/>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61"/>
    <w:rsid w:val="00000A9B"/>
    <w:rsid w:val="00010708"/>
    <w:rsid w:val="00023A94"/>
    <w:rsid w:val="000322F3"/>
    <w:rsid w:val="00037C3F"/>
    <w:rsid w:val="00053C7D"/>
    <w:rsid w:val="00056A5E"/>
    <w:rsid w:val="000628C0"/>
    <w:rsid w:val="0006302E"/>
    <w:rsid w:val="0007187F"/>
    <w:rsid w:val="00071CBC"/>
    <w:rsid w:val="00072337"/>
    <w:rsid w:val="00072E58"/>
    <w:rsid w:val="00074374"/>
    <w:rsid w:val="00075833"/>
    <w:rsid w:val="00083C61"/>
    <w:rsid w:val="000851A4"/>
    <w:rsid w:val="00086993"/>
    <w:rsid w:val="00087FB5"/>
    <w:rsid w:val="000A0873"/>
    <w:rsid w:val="000A08F1"/>
    <w:rsid w:val="000A68B4"/>
    <w:rsid w:val="000B1F03"/>
    <w:rsid w:val="000C02C5"/>
    <w:rsid w:val="000C06F1"/>
    <w:rsid w:val="000C3110"/>
    <w:rsid w:val="000C72D6"/>
    <w:rsid w:val="000D0AD1"/>
    <w:rsid w:val="000D7CE3"/>
    <w:rsid w:val="000E1766"/>
    <w:rsid w:val="000E22E7"/>
    <w:rsid w:val="000E255F"/>
    <w:rsid w:val="000E4922"/>
    <w:rsid w:val="000F54AB"/>
    <w:rsid w:val="000F59F8"/>
    <w:rsid w:val="00102209"/>
    <w:rsid w:val="00104929"/>
    <w:rsid w:val="00104EF4"/>
    <w:rsid w:val="001051D5"/>
    <w:rsid w:val="00106898"/>
    <w:rsid w:val="00116247"/>
    <w:rsid w:val="001168C7"/>
    <w:rsid w:val="00116F46"/>
    <w:rsid w:val="00120156"/>
    <w:rsid w:val="00120FFC"/>
    <w:rsid w:val="0012129A"/>
    <w:rsid w:val="001301A5"/>
    <w:rsid w:val="0013086E"/>
    <w:rsid w:val="00132B1E"/>
    <w:rsid w:val="001341EE"/>
    <w:rsid w:val="001349E6"/>
    <w:rsid w:val="0014339E"/>
    <w:rsid w:val="00154352"/>
    <w:rsid w:val="001709D4"/>
    <w:rsid w:val="001767A4"/>
    <w:rsid w:val="00180AA6"/>
    <w:rsid w:val="00184792"/>
    <w:rsid w:val="0018663C"/>
    <w:rsid w:val="0018691F"/>
    <w:rsid w:val="00194A9B"/>
    <w:rsid w:val="00196D78"/>
    <w:rsid w:val="001A5CCD"/>
    <w:rsid w:val="001B068A"/>
    <w:rsid w:val="001B3459"/>
    <w:rsid w:val="001B51F2"/>
    <w:rsid w:val="001B75DE"/>
    <w:rsid w:val="001C2C99"/>
    <w:rsid w:val="001C4AD3"/>
    <w:rsid w:val="001C5C37"/>
    <w:rsid w:val="001C5E3D"/>
    <w:rsid w:val="001C5EDB"/>
    <w:rsid w:val="001D4850"/>
    <w:rsid w:val="001E2780"/>
    <w:rsid w:val="001E69B1"/>
    <w:rsid w:val="001F2ED7"/>
    <w:rsid w:val="0020120E"/>
    <w:rsid w:val="00202721"/>
    <w:rsid w:val="00202913"/>
    <w:rsid w:val="00211A13"/>
    <w:rsid w:val="0021278E"/>
    <w:rsid w:val="00213041"/>
    <w:rsid w:val="00213722"/>
    <w:rsid w:val="002152B3"/>
    <w:rsid w:val="00222883"/>
    <w:rsid w:val="00225815"/>
    <w:rsid w:val="002260A2"/>
    <w:rsid w:val="0022785A"/>
    <w:rsid w:val="0023176B"/>
    <w:rsid w:val="00241853"/>
    <w:rsid w:val="00255B7B"/>
    <w:rsid w:val="0026078C"/>
    <w:rsid w:val="00265FB5"/>
    <w:rsid w:val="00266053"/>
    <w:rsid w:val="00270041"/>
    <w:rsid w:val="002938FD"/>
    <w:rsid w:val="00293F92"/>
    <w:rsid w:val="00294143"/>
    <w:rsid w:val="00294E5C"/>
    <w:rsid w:val="002B63F1"/>
    <w:rsid w:val="002B6781"/>
    <w:rsid w:val="002D0C03"/>
    <w:rsid w:val="002E00E5"/>
    <w:rsid w:val="002E01E3"/>
    <w:rsid w:val="002E3B4A"/>
    <w:rsid w:val="002F4ABC"/>
    <w:rsid w:val="002F5280"/>
    <w:rsid w:val="002F65B5"/>
    <w:rsid w:val="00310D95"/>
    <w:rsid w:val="00311C60"/>
    <w:rsid w:val="00314051"/>
    <w:rsid w:val="00315832"/>
    <w:rsid w:val="00315EEB"/>
    <w:rsid w:val="00316E14"/>
    <w:rsid w:val="0032263C"/>
    <w:rsid w:val="00325032"/>
    <w:rsid w:val="003272F7"/>
    <w:rsid w:val="00331E26"/>
    <w:rsid w:val="00333B3D"/>
    <w:rsid w:val="00335D7D"/>
    <w:rsid w:val="00341893"/>
    <w:rsid w:val="003548DA"/>
    <w:rsid w:val="003557EE"/>
    <w:rsid w:val="00362565"/>
    <w:rsid w:val="00362A12"/>
    <w:rsid w:val="00364B11"/>
    <w:rsid w:val="003665AE"/>
    <w:rsid w:val="00367044"/>
    <w:rsid w:val="00375A83"/>
    <w:rsid w:val="00380A93"/>
    <w:rsid w:val="00382859"/>
    <w:rsid w:val="00386102"/>
    <w:rsid w:val="003866CE"/>
    <w:rsid w:val="0039119B"/>
    <w:rsid w:val="0039173B"/>
    <w:rsid w:val="003939B5"/>
    <w:rsid w:val="003A05E3"/>
    <w:rsid w:val="003A0FAA"/>
    <w:rsid w:val="003A331E"/>
    <w:rsid w:val="003A5ACA"/>
    <w:rsid w:val="003B3F80"/>
    <w:rsid w:val="003C05C6"/>
    <w:rsid w:val="003C097A"/>
    <w:rsid w:val="003C22B3"/>
    <w:rsid w:val="003C52AE"/>
    <w:rsid w:val="003C602B"/>
    <w:rsid w:val="003C7061"/>
    <w:rsid w:val="003D5EAF"/>
    <w:rsid w:val="003E4A7A"/>
    <w:rsid w:val="003E50A6"/>
    <w:rsid w:val="003E6E61"/>
    <w:rsid w:val="004125B0"/>
    <w:rsid w:val="004169C9"/>
    <w:rsid w:val="0042340B"/>
    <w:rsid w:val="00441EDC"/>
    <w:rsid w:val="00443F97"/>
    <w:rsid w:val="00445B03"/>
    <w:rsid w:val="00445B34"/>
    <w:rsid w:val="0045055B"/>
    <w:rsid w:val="00451C12"/>
    <w:rsid w:val="00451F69"/>
    <w:rsid w:val="00452CE7"/>
    <w:rsid w:val="004547A5"/>
    <w:rsid w:val="00454A42"/>
    <w:rsid w:val="00454A8C"/>
    <w:rsid w:val="004615F1"/>
    <w:rsid w:val="00461621"/>
    <w:rsid w:val="00484C88"/>
    <w:rsid w:val="00484F97"/>
    <w:rsid w:val="00486F85"/>
    <w:rsid w:val="00487C45"/>
    <w:rsid w:val="00487E7C"/>
    <w:rsid w:val="00497E88"/>
    <w:rsid w:val="004A23C2"/>
    <w:rsid w:val="004A528D"/>
    <w:rsid w:val="004A7C37"/>
    <w:rsid w:val="004B1C88"/>
    <w:rsid w:val="004B5724"/>
    <w:rsid w:val="004C3210"/>
    <w:rsid w:val="004D124A"/>
    <w:rsid w:val="004E1A0C"/>
    <w:rsid w:val="004E1A97"/>
    <w:rsid w:val="004E2271"/>
    <w:rsid w:val="004F4FCB"/>
    <w:rsid w:val="004F55AF"/>
    <w:rsid w:val="005048CD"/>
    <w:rsid w:val="00505654"/>
    <w:rsid w:val="005119A9"/>
    <w:rsid w:val="00512648"/>
    <w:rsid w:val="00513032"/>
    <w:rsid w:val="00513A9D"/>
    <w:rsid w:val="00514B94"/>
    <w:rsid w:val="0051562B"/>
    <w:rsid w:val="00532F3E"/>
    <w:rsid w:val="0053371F"/>
    <w:rsid w:val="00534313"/>
    <w:rsid w:val="0053716E"/>
    <w:rsid w:val="00546CD4"/>
    <w:rsid w:val="00551CE6"/>
    <w:rsid w:val="00552071"/>
    <w:rsid w:val="005523D0"/>
    <w:rsid w:val="005579BC"/>
    <w:rsid w:val="00561E27"/>
    <w:rsid w:val="00571CE9"/>
    <w:rsid w:val="00574639"/>
    <w:rsid w:val="00580112"/>
    <w:rsid w:val="005841E4"/>
    <w:rsid w:val="0058494B"/>
    <w:rsid w:val="00587E66"/>
    <w:rsid w:val="00593A68"/>
    <w:rsid w:val="0059420E"/>
    <w:rsid w:val="005A43EF"/>
    <w:rsid w:val="005B0BB8"/>
    <w:rsid w:val="005B7AA0"/>
    <w:rsid w:val="005C2145"/>
    <w:rsid w:val="005D05F3"/>
    <w:rsid w:val="005D68AB"/>
    <w:rsid w:val="005E3EF0"/>
    <w:rsid w:val="005F5B6F"/>
    <w:rsid w:val="005F7D62"/>
    <w:rsid w:val="005F7EC1"/>
    <w:rsid w:val="00600BA3"/>
    <w:rsid w:val="00602608"/>
    <w:rsid w:val="0060372F"/>
    <w:rsid w:val="00607D72"/>
    <w:rsid w:val="00607E38"/>
    <w:rsid w:val="00610AD6"/>
    <w:rsid w:val="006138B0"/>
    <w:rsid w:val="006240DB"/>
    <w:rsid w:val="006274AD"/>
    <w:rsid w:val="00632FF0"/>
    <w:rsid w:val="0064605C"/>
    <w:rsid w:val="00647FE6"/>
    <w:rsid w:val="00655C6D"/>
    <w:rsid w:val="00656542"/>
    <w:rsid w:val="0066109E"/>
    <w:rsid w:val="006710E1"/>
    <w:rsid w:val="00675915"/>
    <w:rsid w:val="00681680"/>
    <w:rsid w:val="0069379C"/>
    <w:rsid w:val="006A0BAB"/>
    <w:rsid w:val="006A11D5"/>
    <w:rsid w:val="006B0AC8"/>
    <w:rsid w:val="006B2778"/>
    <w:rsid w:val="006B50E4"/>
    <w:rsid w:val="006B5E65"/>
    <w:rsid w:val="006B6231"/>
    <w:rsid w:val="006C29E6"/>
    <w:rsid w:val="006C5043"/>
    <w:rsid w:val="006D0A7B"/>
    <w:rsid w:val="006D0FC5"/>
    <w:rsid w:val="006D27AB"/>
    <w:rsid w:val="006D5F56"/>
    <w:rsid w:val="006F351D"/>
    <w:rsid w:val="006F41AD"/>
    <w:rsid w:val="006F4531"/>
    <w:rsid w:val="00711A2B"/>
    <w:rsid w:val="00711C30"/>
    <w:rsid w:val="007141D4"/>
    <w:rsid w:val="007149C8"/>
    <w:rsid w:val="0073061B"/>
    <w:rsid w:val="00735BFC"/>
    <w:rsid w:val="00741368"/>
    <w:rsid w:val="00741F17"/>
    <w:rsid w:val="00745243"/>
    <w:rsid w:val="00753D76"/>
    <w:rsid w:val="00760188"/>
    <w:rsid w:val="00765E1F"/>
    <w:rsid w:val="007674F1"/>
    <w:rsid w:val="00771859"/>
    <w:rsid w:val="007742D9"/>
    <w:rsid w:val="00782BD9"/>
    <w:rsid w:val="00782F84"/>
    <w:rsid w:val="00796D3B"/>
    <w:rsid w:val="0079708D"/>
    <w:rsid w:val="00797C7F"/>
    <w:rsid w:val="007A3F90"/>
    <w:rsid w:val="007A50E2"/>
    <w:rsid w:val="007A6FC2"/>
    <w:rsid w:val="007B2656"/>
    <w:rsid w:val="007B298E"/>
    <w:rsid w:val="007C15DA"/>
    <w:rsid w:val="007C55E7"/>
    <w:rsid w:val="007C57F6"/>
    <w:rsid w:val="007C6B64"/>
    <w:rsid w:val="007C77AD"/>
    <w:rsid w:val="007D7B5E"/>
    <w:rsid w:val="007E3FC8"/>
    <w:rsid w:val="007E562C"/>
    <w:rsid w:val="007E785A"/>
    <w:rsid w:val="00803DC8"/>
    <w:rsid w:val="00804558"/>
    <w:rsid w:val="00804FCC"/>
    <w:rsid w:val="00813EF2"/>
    <w:rsid w:val="008226BB"/>
    <w:rsid w:val="00822B5F"/>
    <w:rsid w:val="008347DD"/>
    <w:rsid w:val="008357BE"/>
    <w:rsid w:val="00840340"/>
    <w:rsid w:val="00843948"/>
    <w:rsid w:val="00844740"/>
    <w:rsid w:val="0084507E"/>
    <w:rsid w:val="00845857"/>
    <w:rsid w:val="008470F0"/>
    <w:rsid w:val="0085232A"/>
    <w:rsid w:val="00857971"/>
    <w:rsid w:val="00860668"/>
    <w:rsid w:val="00860809"/>
    <w:rsid w:val="008633E4"/>
    <w:rsid w:val="00866679"/>
    <w:rsid w:val="008731C8"/>
    <w:rsid w:val="00874C89"/>
    <w:rsid w:val="00875FB4"/>
    <w:rsid w:val="008824BA"/>
    <w:rsid w:val="00882583"/>
    <w:rsid w:val="00883CE7"/>
    <w:rsid w:val="00886491"/>
    <w:rsid w:val="008922E7"/>
    <w:rsid w:val="0089270E"/>
    <w:rsid w:val="00893843"/>
    <w:rsid w:val="008A19C4"/>
    <w:rsid w:val="008A59CA"/>
    <w:rsid w:val="008A6BC8"/>
    <w:rsid w:val="008A7071"/>
    <w:rsid w:val="008B747E"/>
    <w:rsid w:val="008C0F8F"/>
    <w:rsid w:val="008C6F15"/>
    <w:rsid w:val="008D2EE4"/>
    <w:rsid w:val="008D4E35"/>
    <w:rsid w:val="008D799D"/>
    <w:rsid w:val="008E0CBC"/>
    <w:rsid w:val="008E2394"/>
    <w:rsid w:val="008E3076"/>
    <w:rsid w:val="008F1F09"/>
    <w:rsid w:val="008F2041"/>
    <w:rsid w:val="008F5E9F"/>
    <w:rsid w:val="008F6FD7"/>
    <w:rsid w:val="009034AD"/>
    <w:rsid w:val="00905EF7"/>
    <w:rsid w:val="00911660"/>
    <w:rsid w:val="00914489"/>
    <w:rsid w:val="00917FE5"/>
    <w:rsid w:val="00923A81"/>
    <w:rsid w:val="00925DC8"/>
    <w:rsid w:val="00926A88"/>
    <w:rsid w:val="00932AC3"/>
    <w:rsid w:val="0093725A"/>
    <w:rsid w:val="009412BF"/>
    <w:rsid w:val="0094280E"/>
    <w:rsid w:val="0094299F"/>
    <w:rsid w:val="00943CFC"/>
    <w:rsid w:val="00943D9B"/>
    <w:rsid w:val="00945008"/>
    <w:rsid w:val="00945F87"/>
    <w:rsid w:val="0095163B"/>
    <w:rsid w:val="0095176E"/>
    <w:rsid w:val="0095588E"/>
    <w:rsid w:val="00965112"/>
    <w:rsid w:val="00965F1E"/>
    <w:rsid w:val="009666A6"/>
    <w:rsid w:val="009704C2"/>
    <w:rsid w:val="009733A6"/>
    <w:rsid w:val="00973A81"/>
    <w:rsid w:val="00977E7B"/>
    <w:rsid w:val="00984345"/>
    <w:rsid w:val="00991F0E"/>
    <w:rsid w:val="00995DD5"/>
    <w:rsid w:val="009A0169"/>
    <w:rsid w:val="009A5F3F"/>
    <w:rsid w:val="009A7EDE"/>
    <w:rsid w:val="009B19FA"/>
    <w:rsid w:val="009B707E"/>
    <w:rsid w:val="009C4A0A"/>
    <w:rsid w:val="009D0080"/>
    <w:rsid w:val="009D55A8"/>
    <w:rsid w:val="009E3FEA"/>
    <w:rsid w:val="009E4AFE"/>
    <w:rsid w:val="009F3547"/>
    <w:rsid w:val="009F360D"/>
    <w:rsid w:val="009F389B"/>
    <w:rsid w:val="00A006EE"/>
    <w:rsid w:val="00A021BC"/>
    <w:rsid w:val="00A07E9F"/>
    <w:rsid w:val="00A12F5A"/>
    <w:rsid w:val="00A12F6F"/>
    <w:rsid w:val="00A26E7B"/>
    <w:rsid w:val="00A30F7D"/>
    <w:rsid w:val="00A323F7"/>
    <w:rsid w:val="00A32BA2"/>
    <w:rsid w:val="00A34EC7"/>
    <w:rsid w:val="00A3627B"/>
    <w:rsid w:val="00A3682B"/>
    <w:rsid w:val="00A36AEC"/>
    <w:rsid w:val="00A37852"/>
    <w:rsid w:val="00A37EEA"/>
    <w:rsid w:val="00A420E2"/>
    <w:rsid w:val="00A53311"/>
    <w:rsid w:val="00A54360"/>
    <w:rsid w:val="00A604F9"/>
    <w:rsid w:val="00A64E9A"/>
    <w:rsid w:val="00A674BD"/>
    <w:rsid w:val="00A72783"/>
    <w:rsid w:val="00A738D8"/>
    <w:rsid w:val="00A80B9A"/>
    <w:rsid w:val="00A81EAE"/>
    <w:rsid w:val="00A92C77"/>
    <w:rsid w:val="00A92C8C"/>
    <w:rsid w:val="00AA0851"/>
    <w:rsid w:val="00AB406C"/>
    <w:rsid w:val="00AD15BC"/>
    <w:rsid w:val="00AD207D"/>
    <w:rsid w:val="00AE2ADE"/>
    <w:rsid w:val="00AF1F4B"/>
    <w:rsid w:val="00AF3124"/>
    <w:rsid w:val="00AF329D"/>
    <w:rsid w:val="00B05B0B"/>
    <w:rsid w:val="00B10B70"/>
    <w:rsid w:val="00B11AD1"/>
    <w:rsid w:val="00B17995"/>
    <w:rsid w:val="00B20A1C"/>
    <w:rsid w:val="00B23497"/>
    <w:rsid w:val="00B33D96"/>
    <w:rsid w:val="00B347F4"/>
    <w:rsid w:val="00B3612D"/>
    <w:rsid w:val="00B40026"/>
    <w:rsid w:val="00B4769D"/>
    <w:rsid w:val="00B47A96"/>
    <w:rsid w:val="00B51DB4"/>
    <w:rsid w:val="00B56BD2"/>
    <w:rsid w:val="00B62AE7"/>
    <w:rsid w:val="00B62E79"/>
    <w:rsid w:val="00B6716A"/>
    <w:rsid w:val="00B67E2C"/>
    <w:rsid w:val="00B80BDD"/>
    <w:rsid w:val="00B80D8A"/>
    <w:rsid w:val="00B8241B"/>
    <w:rsid w:val="00B84C81"/>
    <w:rsid w:val="00B85F64"/>
    <w:rsid w:val="00B9194A"/>
    <w:rsid w:val="00B948FC"/>
    <w:rsid w:val="00B96C3C"/>
    <w:rsid w:val="00BA236D"/>
    <w:rsid w:val="00BA27E4"/>
    <w:rsid w:val="00BA4F08"/>
    <w:rsid w:val="00BA6457"/>
    <w:rsid w:val="00BB004F"/>
    <w:rsid w:val="00BC2784"/>
    <w:rsid w:val="00BC7156"/>
    <w:rsid w:val="00BD36BB"/>
    <w:rsid w:val="00BD3D52"/>
    <w:rsid w:val="00BD4D0B"/>
    <w:rsid w:val="00BE2BDC"/>
    <w:rsid w:val="00BF34AE"/>
    <w:rsid w:val="00BF6BF2"/>
    <w:rsid w:val="00C00478"/>
    <w:rsid w:val="00C07614"/>
    <w:rsid w:val="00C15BAE"/>
    <w:rsid w:val="00C21A79"/>
    <w:rsid w:val="00C2541B"/>
    <w:rsid w:val="00C31BF7"/>
    <w:rsid w:val="00C31F16"/>
    <w:rsid w:val="00C40C0E"/>
    <w:rsid w:val="00C438FC"/>
    <w:rsid w:val="00C452F3"/>
    <w:rsid w:val="00C4653D"/>
    <w:rsid w:val="00C50DA3"/>
    <w:rsid w:val="00C546BA"/>
    <w:rsid w:val="00C62B60"/>
    <w:rsid w:val="00C70F88"/>
    <w:rsid w:val="00C713CC"/>
    <w:rsid w:val="00C84EE2"/>
    <w:rsid w:val="00C87F4C"/>
    <w:rsid w:val="00C919EB"/>
    <w:rsid w:val="00C91EA1"/>
    <w:rsid w:val="00C96B8B"/>
    <w:rsid w:val="00CA4C06"/>
    <w:rsid w:val="00CB3A64"/>
    <w:rsid w:val="00CD2448"/>
    <w:rsid w:val="00CD6F28"/>
    <w:rsid w:val="00CD7F16"/>
    <w:rsid w:val="00CE0863"/>
    <w:rsid w:val="00D02541"/>
    <w:rsid w:val="00D02682"/>
    <w:rsid w:val="00D05037"/>
    <w:rsid w:val="00D11D3B"/>
    <w:rsid w:val="00D17B29"/>
    <w:rsid w:val="00D22CF2"/>
    <w:rsid w:val="00D36A93"/>
    <w:rsid w:val="00D37EEA"/>
    <w:rsid w:val="00D41A81"/>
    <w:rsid w:val="00D4582D"/>
    <w:rsid w:val="00D46A24"/>
    <w:rsid w:val="00D5146F"/>
    <w:rsid w:val="00D5172B"/>
    <w:rsid w:val="00D51DDD"/>
    <w:rsid w:val="00D5385A"/>
    <w:rsid w:val="00D54BAC"/>
    <w:rsid w:val="00D55C11"/>
    <w:rsid w:val="00D63652"/>
    <w:rsid w:val="00D63A89"/>
    <w:rsid w:val="00D64AD0"/>
    <w:rsid w:val="00D67061"/>
    <w:rsid w:val="00D71AE2"/>
    <w:rsid w:val="00D71E48"/>
    <w:rsid w:val="00D74AB8"/>
    <w:rsid w:val="00D801B6"/>
    <w:rsid w:val="00D81113"/>
    <w:rsid w:val="00D816FB"/>
    <w:rsid w:val="00D8207E"/>
    <w:rsid w:val="00D82184"/>
    <w:rsid w:val="00D8313B"/>
    <w:rsid w:val="00D8313F"/>
    <w:rsid w:val="00D84DBE"/>
    <w:rsid w:val="00D92E80"/>
    <w:rsid w:val="00D9377A"/>
    <w:rsid w:val="00D95177"/>
    <w:rsid w:val="00D953AF"/>
    <w:rsid w:val="00DA36E2"/>
    <w:rsid w:val="00DA7135"/>
    <w:rsid w:val="00DB06EF"/>
    <w:rsid w:val="00DB5A2F"/>
    <w:rsid w:val="00DC46D0"/>
    <w:rsid w:val="00DD4C51"/>
    <w:rsid w:val="00DD4ED2"/>
    <w:rsid w:val="00DE6720"/>
    <w:rsid w:val="00DE6E98"/>
    <w:rsid w:val="00DF3D23"/>
    <w:rsid w:val="00E01BDC"/>
    <w:rsid w:val="00E02985"/>
    <w:rsid w:val="00E03562"/>
    <w:rsid w:val="00E04087"/>
    <w:rsid w:val="00E0660C"/>
    <w:rsid w:val="00E3318B"/>
    <w:rsid w:val="00E36CAC"/>
    <w:rsid w:val="00E5024D"/>
    <w:rsid w:val="00E5097F"/>
    <w:rsid w:val="00E51A16"/>
    <w:rsid w:val="00E53263"/>
    <w:rsid w:val="00E573F6"/>
    <w:rsid w:val="00E57F55"/>
    <w:rsid w:val="00E6366B"/>
    <w:rsid w:val="00E72B7B"/>
    <w:rsid w:val="00E84C59"/>
    <w:rsid w:val="00E8636E"/>
    <w:rsid w:val="00E879AE"/>
    <w:rsid w:val="00E90AC7"/>
    <w:rsid w:val="00E91D7C"/>
    <w:rsid w:val="00E92637"/>
    <w:rsid w:val="00E94495"/>
    <w:rsid w:val="00EA2834"/>
    <w:rsid w:val="00EA4BF9"/>
    <w:rsid w:val="00EB0699"/>
    <w:rsid w:val="00EB3E01"/>
    <w:rsid w:val="00EB738C"/>
    <w:rsid w:val="00EC03B0"/>
    <w:rsid w:val="00EC632A"/>
    <w:rsid w:val="00ED174D"/>
    <w:rsid w:val="00ED4A8D"/>
    <w:rsid w:val="00EE1834"/>
    <w:rsid w:val="00EE1ED6"/>
    <w:rsid w:val="00EF12B7"/>
    <w:rsid w:val="00EF5FCB"/>
    <w:rsid w:val="00F07800"/>
    <w:rsid w:val="00F07F26"/>
    <w:rsid w:val="00F21ED9"/>
    <w:rsid w:val="00F22962"/>
    <w:rsid w:val="00F319CD"/>
    <w:rsid w:val="00F34618"/>
    <w:rsid w:val="00F35B7A"/>
    <w:rsid w:val="00F37938"/>
    <w:rsid w:val="00F43B15"/>
    <w:rsid w:val="00F47907"/>
    <w:rsid w:val="00F53920"/>
    <w:rsid w:val="00F576A5"/>
    <w:rsid w:val="00F60ADA"/>
    <w:rsid w:val="00F66DB5"/>
    <w:rsid w:val="00F819A1"/>
    <w:rsid w:val="00F92EE9"/>
    <w:rsid w:val="00FA0DFC"/>
    <w:rsid w:val="00FA78A5"/>
    <w:rsid w:val="00FB3639"/>
    <w:rsid w:val="00FC1030"/>
    <w:rsid w:val="00FC1100"/>
    <w:rsid w:val="00FC226C"/>
    <w:rsid w:val="00FC25EA"/>
    <w:rsid w:val="00FC3AD7"/>
    <w:rsid w:val="00FC4A2B"/>
    <w:rsid w:val="00FD09E5"/>
    <w:rsid w:val="00FD1FC5"/>
    <w:rsid w:val="00FD4716"/>
    <w:rsid w:val="00FD6758"/>
    <w:rsid w:val="00FD7B37"/>
    <w:rsid w:val="00FE0B17"/>
    <w:rsid w:val="00FE7EF0"/>
    <w:rsid w:val="00FF24D0"/>
    <w:rsid w:val="00FF3CE4"/>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0561"/>
  <w15:chartTrackingRefBased/>
  <w15:docId w15:val="{EFD4FEEA-6897-4E07-8242-FD693079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0">
    <w:name w:val="heading 1"/>
    <w:basedOn w:val="a3"/>
    <w:next w:val="a3"/>
    <w:link w:val="11"/>
    <w:uiPriority w:val="9"/>
    <w:qFormat/>
    <w:rsid w:val="0084507E"/>
    <w:pPr>
      <w:keepNext/>
      <w:keepLines/>
      <w:spacing w:before="480" w:after="0" w:line="276" w:lineRule="auto"/>
      <w:outlineLvl w:val="0"/>
    </w:pPr>
    <w:rPr>
      <w:rFonts w:ascii="Cambria" w:eastAsia="Calibri" w:hAnsi="Cambria" w:cs="Times New Roman"/>
      <w:b/>
      <w:bCs/>
      <w:color w:val="365F91"/>
      <w:sz w:val="28"/>
      <w:szCs w:val="28"/>
    </w:rPr>
  </w:style>
  <w:style w:type="paragraph" w:styleId="2">
    <w:name w:val="heading 2"/>
    <w:basedOn w:val="a3"/>
    <w:next w:val="a3"/>
    <w:link w:val="20"/>
    <w:uiPriority w:val="9"/>
    <w:semiHidden/>
    <w:unhideWhenUsed/>
    <w:qFormat/>
    <w:rsid w:val="0084507E"/>
    <w:pPr>
      <w:keepNext/>
      <w:keepLines/>
      <w:spacing w:before="40" w:after="0"/>
      <w:outlineLvl w:val="1"/>
    </w:pPr>
    <w:rPr>
      <w:rFonts w:ascii="Calibri Light" w:eastAsia="Times New Roman" w:hAnsi="Calibri Light" w:cs="Times New Roman"/>
      <w:color w:val="2E74B5"/>
      <w:sz w:val="26"/>
      <w:szCs w:val="26"/>
    </w:rPr>
  </w:style>
  <w:style w:type="paragraph" w:styleId="4">
    <w:name w:val="heading 4"/>
    <w:basedOn w:val="a3"/>
    <w:next w:val="a3"/>
    <w:link w:val="40"/>
    <w:uiPriority w:val="9"/>
    <w:semiHidden/>
    <w:unhideWhenUsed/>
    <w:qFormat/>
    <w:rsid w:val="0084507E"/>
    <w:pPr>
      <w:keepNext/>
      <w:keepLines/>
      <w:spacing w:before="40" w:after="0" w:line="276" w:lineRule="auto"/>
      <w:outlineLvl w:val="3"/>
    </w:pPr>
    <w:rPr>
      <w:rFonts w:ascii="Times New Roman" w:eastAsia="Times New Roman" w:hAnsi="Times New Roman" w:cs="Times New Roman"/>
      <w:i/>
      <w:iCs/>
      <w:sz w:val="24"/>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unhideWhenUsed/>
    <w:rsid w:val="008E0CBC"/>
    <w:pPr>
      <w:tabs>
        <w:tab w:val="center" w:pos="4677"/>
        <w:tab w:val="right" w:pos="9355"/>
      </w:tabs>
      <w:spacing w:after="0" w:line="240" w:lineRule="auto"/>
    </w:pPr>
  </w:style>
  <w:style w:type="character" w:customStyle="1" w:styleId="a8">
    <w:name w:val="Нижний колонтитул Знак"/>
    <w:basedOn w:val="a4"/>
    <w:link w:val="a7"/>
    <w:uiPriority w:val="99"/>
    <w:rsid w:val="008E0CBC"/>
  </w:style>
  <w:style w:type="paragraph" w:styleId="a9">
    <w:name w:val="header"/>
    <w:basedOn w:val="a3"/>
    <w:link w:val="aa"/>
    <w:uiPriority w:val="99"/>
    <w:unhideWhenUsed/>
    <w:rsid w:val="0020120E"/>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20120E"/>
  </w:style>
  <w:style w:type="table" w:styleId="ab">
    <w:name w:val="Table Grid"/>
    <w:basedOn w:val="a5"/>
    <w:uiPriority w:val="59"/>
    <w:rsid w:val="0051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ITL List Paragraph"/>
    <w:basedOn w:val="a3"/>
    <w:link w:val="ad"/>
    <w:uiPriority w:val="34"/>
    <w:qFormat/>
    <w:rsid w:val="00294143"/>
    <w:pPr>
      <w:ind w:left="720"/>
      <w:contextualSpacing/>
    </w:pPr>
  </w:style>
  <w:style w:type="paragraph" w:styleId="ae">
    <w:name w:val="Body Text"/>
    <w:basedOn w:val="a3"/>
    <w:link w:val="af"/>
    <w:qFormat/>
    <w:rsid w:val="00D953AF"/>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4"/>
    <w:link w:val="ae"/>
    <w:rsid w:val="00D953AF"/>
    <w:rPr>
      <w:rFonts w:ascii="Times New Roman" w:eastAsia="Times New Roman" w:hAnsi="Times New Roman" w:cs="Times New Roman"/>
      <w:sz w:val="28"/>
      <w:szCs w:val="20"/>
      <w:lang w:eastAsia="ru-RU"/>
    </w:rPr>
  </w:style>
  <w:style w:type="character" w:customStyle="1" w:styleId="11">
    <w:name w:val="Заголовок 1 Знак"/>
    <w:basedOn w:val="a4"/>
    <w:link w:val="10"/>
    <w:uiPriority w:val="9"/>
    <w:rsid w:val="0084507E"/>
    <w:rPr>
      <w:rFonts w:ascii="Cambria" w:eastAsia="Calibri" w:hAnsi="Cambria" w:cs="Times New Roman"/>
      <w:b/>
      <w:bCs/>
      <w:color w:val="365F91"/>
      <w:sz w:val="28"/>
      <w:szCs w:val="28"/>
    </w:rPr>
  </w:style>
  <w:style w:type="paragraph" w:customStyle="1" w:styleId="21">
    <w:name w:val="Заголовок 21"/>
    <w:basedOn w:val="a3"/>
    <w:next w:val="a3"/>
    <w:uiPriority w:val="9"/>
    <w:semiHidden/>
    <w:unhideWhenUsed/>
    <w:qFormat/>
    <w:rsid w:val="0084507E"/>
    <w:pPr>
      <w:keepNext/>
      <w:keepLines/>
      <w:spacing w:before="40" w:after="0" w:line="256" w:lineRule="auto"/>
      <w:outlineLvl w:val="1"/>
    </w:pPr>
    <w:rPr>
      <w:rFonts w:ascii="Calibri Light" w:eastAsia="Times New Roman" w:hAnsi="Calibri Light" w:cs="Times New Roman"/>
      <w:color w:val="2E74B5"/>
      <w:sz w:val="26"/>
      <w:szCs w:val="26"/>
    </w:rPr>
  </w:style>
  <w:style w:type="character" w:customStyle="1" w:styleId="40">
    <w:name w:val="Заголовок 4 Знак"/>
    <w:basedOn w:val="a4"/>
    <w:link w:val="4"/>
    <w:uiPriority w:val="9"/>
    <w:rsid w:val="0084507E"/>
    <w:rPr>
      <w:rFonts w:ascii="Times New Roman" w:eastAsia="Times New Roman" w:hAnsi="Times New Roman" w:cs="Times New Roman"/>
      <w:i/>
      <w:iCs/>
      <w:sz w:val="24"/>
      <w:u w:val="single"/>
    </w:rPr>
  </w:style>
  <w:style w:type="numbering" w:customStyle="1" w:styleId="12">
    <w:name w:val="Нет списка1"/>
    <w:next w:val="a6"/>
    <w:uiPriority w:val="99"/>
    <w:semiHidden/>
    <w:unhideWhenUsed/>
    <w:rsid w:val="0084507E"/>
  </w:style>
  <w:style w:type="paragraph" w:styleId="af0">
    <w:name w:val="No Spacing"/>
    <w:uiPriority w:val="1"/>
    <w:qFormat/>
    <w:rsid w:val="0084507E"/>
    <w:pPr>
      <w:spacing w:after="0" w:line="240" w:lineRule="auto"/>
    </w:pPr>
    <w:rPr>
      <w:rFonts w:ascii="Calibri" w:eastAsia="Calibri" w:hAnsi="Calibri" w:cs="Times New Roman"/>
    </w:rPr>
  </w:style>
  <w:style w:type="character" w:customStyle="1" w:styleId="dash041e005f0431005f044b005f0447005f043d005f044b005f04391005f005fchar1char1">
    <w:name w:val="dash041e_005f0431_005f044b_005f0447_005f043d_005f044b_005f04391_005f_005fchar1__char1"/>
    <w:uiPriority w:val="99"/>
    <w:rsid w:val="0084507E"/>
    <w:rPr>
      <w:rFonts w:ascii="Times New Roman" w:hAnsi="Times New Roman"/>
      <w:sz w:val="20"/>
      <w:u w:val="none"/>
      <w:effect w:val="none"/>
    </w:rPr>
  </w:style>
  <w:style w:type="paragraph" w:styleId="af1">
    <w:name w:val="footnote text"/>
    <w:basedOn w:val="a3"/>
    <w:link w:val="af2"/>
    <w:uiPriority w:val="99"/>
    <w:rsid w:val="0084507E"/>
    <w:pPr>
      <w:spacing w:after="200" w:line="276" w:lineRule="auto"/>
    </w:pPr>
    <w:rPr>
      <w:rFonts w:ascii="Calibri" w:eastAsia="Times New Roman" w:hAnsi="Calibri" w:cs="Times New Roman"/>
      <w:sz w:val="20"/>
      <w:szCs w:val="20"/>
      <w:lang w:eastAsia="ru-RU"/>
    </w:rPr>
  </w:style>
  <w:style w:type="character" w:customStyle="1" w:styleId="af2">
    <w:name w:val="Текст сноски Знак"/>
    <w:basedOn w:val="a4"/>
    <w:link w:val="af1"/>
    <w:uiPriority w:val="99"/>
    <w:rsid w:val="0084507E"/>
    <w:rPr>
      <w:rFonts w:ascii="Calibri" w:eastAsia="Times New Roman" w:hAnsi="Calibri" w:cs="Times New Roman"/>
      <w:sz w:val="20"/>
      <w:szCs w:val="20"/>
      <w:lang w:eastAsia="ru-RU"/>
    </w:rPr>
  </w:style>
  <w:style w:type="character" w:styleId="af3">
    <w:name w:val="footnote reference"/>
    <w:basedOn w:val="a4"/>
    <w:uiPriority w:val="99"/>
    <w:semiHidden/>
    <w:rsid w:val="0084507E"/>
    <w:rPr>
      <w:rFonts w:cs="Times New Roman"/>
      <w:vertAlign w:val="superscript"/>
    </w:rPr>
  </w:style>
  <w:style w:type="table" w:customStyle="1" w:styleId="13">
    <w:name w:val="Сетка таблицы1"/>
    <w:basedOn w:val="a5"/>
    <w:next w:val="ab"/>
    <w:uiPriority w:val="39"/>
    <w:rsid w:val="008450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4"/>
    <w:uiPriority w:val="99"/>
    <w:rsid w:val="0084507E"/>
    <w:rPr>
      <w:rFonts w:cs="Times New Roman"/>
      <w:color w:val="0000FF"/>
      <w:u w:val="single"/>
    </w:rPr>
  </w:style>
  <w:style w:type="character" w:customStyle="1" w:styleId="BodyTextChar">
    <w:name w:val="Body Text Char"/>
    <w:basedOn w:val="a4"/>
    <w:uiPriority w:val="99"/>
    <w:locked/>
    <w:rsid w:val="0084507E"/>
    <w:rPr>
      <w:rFonts w:eastAsia="Times New Roman" w:cs="Times New Roman"/>
      <w:sz w:val="24"/>
      <w:lang w:val="ru-RU" w:eastAsia="ru-RU"/>
    </w:rPr>
  </w:style>
  <w:style w:type="paragraph" w:styleId="22">
    <w:name w:val="Body Text 2"/>
    <w:basedOn w:val="a3"/>
    <w:link w:val="23"/>
    <w:uiPriority w:val="99"/>
    <w:rsid w:val="0084507E"/>
    <w:pPr>
      <w:spacing w:after="120" w:line="480" w:lineRule="auto"/>
    </w:pPr>
    <w:rPr>
      <w:rFonts w:ascii="Calibri" w:eastAsia="Calibri" w:hAnsi="Calibri" w:cs="Times New Roman"/>
      <w:szCs w:val="20"/>
    </w:rPr>
  </w:style>
  <w:style w:type="character" w:customStyle="1" w:styleId="23">
    <w:name w:val="Основной текст 2 Знак"/>
    <w:basedOn w:val="a4"/>
    <w:link w:val="22"/>
    <w:uiPriority w:val="99"/>
    <w:rsid w:val="0084507E"/>
    <w:rPr>
      <w:rFonts w:ascii="Calibri" w:eastAsia="Calibri" w:hAnsi="Calibri" w:cs="Times New Roman"/>
      <w:szCs w:val="20"/>
    </w:rPr>
  </w:style>
  <w:style w:type="paragraph" w:customStyle="1" w:styleId="af5">
    <w:name w:val="Знак Знак Знак Знак"/>
    <w:basedOn w:val="a3"/>
    <w:uiPriority w:val="99"/>
    <w:rsid w:val="0084507E"/>
    <w:pPr>
      <w:spacing w:line="240" w:lineRule="exact"/>
      <w:jc w:val="both"/>
    </w:pPr>
    <w:rPr>
      <w:rFonts w:ascii="Verdana" w:eastAsia="Times New Roman" w:hAnsi="Verdana" w:cs="Verdana"/>
      <w:sz w:val="20"/>
      <w:szCs w:val="20"/>
      <w:lang w:val="en-US" w:bidi="pa-IN"/>
    </w:rPr>
  </w:style>
  <w:style w:type="character" w:styleId="af6">
    <w:name w:val="page number"/>
    <w:basedOn w:val="a4"/>
    <w:uiPriority w:val="99"/>
    <w:rsid w:val="0084507E"/>
    <w:rPr>
      <w:rFonts w:cs="Times New Roman"/>
    </w:rPr>
  </w:style>
  <w:style w:type="character" w:customStyle="1" w:styleId="7">
    <w:name w:val="Знак Знак7"/>
    <w:uiPriority w:val="99"/>
    <w:rsid w:val="0084507E"/>
    <w:rPr>
      <w:rFonts w:ascii="Calibri" w:hAnsi="Calibri"/>
    </w:rPr>
  </w:style>
  <w:style w:type="character" w:customStyle="1" w:styleId="Zag11">
    <w:name w:val="Zag_11"/>
    <w:uiPriority w:val="99"/>
    <w:rsid w:val="0084507E"/>
  </w:style>
  <w:style w:type="paragraph" w:styleId="af7">
    <w:name w:val="Body Text Indent"/>
    <w:basedOn w:val="a3"/>
    <w:link w:val="af8"/>
    <w:uiPriority w:val="99"/>
    <w:rsid w:val="0084507E"/>
    <w:pPr>
      <w:spacing w:after="120" w:line="480" w:lineRule="auto"/>
    </w:pPr>
    <w:rPr>
      <w:rFonts w:ascii="Calibri" w:eastAsia="Calibri" w:hAnsi="Calibri" w:cs="Times New Roman"/>
      <w:sz w:val="20"/>
      <w:szCs w:val="20"/>
    </w:rPr>
  </w:style>
  <w:style w:type="character" w:customStyle="1" w:styleId="af8">
    <w:name w:val="Основной текст с отступом Знак"/>
    <w:basedOn w:val="a4"/>
    <w:link w:val="af7"/>
    <w:uiPriority w:val="99"/>
    <w:rsid w:val="0084507E"/>
    <w:rPr>
      <w:rFonts w:ascii="Calibri" w:eastAsia="Calibri" w:hAnsi="Calibri" w:cs="Times New Roman"/>
      <w:sz w:val="20"/>
      <w:szCs w:val="20"/>
    </w:rPr>
  </w:style>
  <w:style w:type="paragraph" w:styleId="af9">
    <w:name w:val="Title"/>
    <w:basedOn w:val="a3"/>
    <w:link w:val="afa"/>
    <w:uiPriority w:val="99"/>
    <w:qFormat/>
    <w:rsid w:val="0084507E"/>
    <w:pPr>
      <w:spacing w:after="0" w:line="240" w:lineRule="auto"/>
      <w:jc w:val="center"/>
    </w:pPr>
    <w:rPr>
      <w:rFonts w:ascii="Cambria" w:eastAsia="Times New Roman" w:hAnsi="Cambria" w:cs="Times New Roman"/>
      <w:b/>
      <w:bCs/>
      <w:kern w:val="28"/>
      <w:sz w:val="32"/>
      <w:szCs w:val="32"/>
    </w:rPr>
  </w:style>
  <w:style w:type="character" w:customStyle="1" w:styleId="afa">
    <w:name w:val="Заголовок Знак"/>
    <w:basedOn w:val="a4"/>
    <w:link w:val="af9"/>
    <w:uiPriority w:val="99"/>
    <w:rsid w:val="0084507E"/>
    <w:rPr>
      <w:rFonts w:ascii="Cambria" w:eastAsia="Times New Roman" w:hAnsi="Cambria" w:cs="Times New Roman"/>
      <w:b/>
      <w:bCs/>
      <w:kern w:val="28"/>
      <w:sz w:val="32"/>
      <w:szCs w:val="32"/>
    </w:rPr>
  </w:style>
  <w:style w:type="paragraph" w:styleId="3">
    <w:name w:val="Body Text Indent 3"/>
    <w:basedOn w:val="a3"/>
    <w:link w:val="30"/>
    <w:uiPriority w:val="99"/>
    <w:rsid w:val="0084507E"/>
    <w:pPr>
      <w:spacing w:after="120" w:line="240" w:lineRule="auto"/>
      <w:ind w:left="283"/>
    </w:pPr>
    <w:rPr>
      <w:rFonts w:ascii="Calibri" w:eastAsia="Calibri" w:hAnsi="Calibri" w:cs="Times New Roman"/>
      <w:sz w:val="16"/>
      <w:szCs w:val="16"/>
    </w:rPr>
  </w:style>
  <w:style w:type="character" w:customStyle="1" w:styleId="30">
    <w:name w:val="Основной текст с отступом 3 Знак"/>
    <w:basedOn w:val="a4"/>
    <w:link w:val="3"/>
    <w:uiPriority w:val="99"/>
    <w:rsid w:val="0084507E"/>
    <w:rPr>
      <w:rFonts w:ascii="Calibri" w:eastAsia="Calibri" w:hAnsi="Calibri" w:cs="Times New Roman"/>
      <w:sz w:val="16"/>
      <w:szCs w:val="16"/>
    </w:rPr>
  </w:style>
  <w:style w:type="paragraph" w:customStyle="1" w:styleId="NoSpacing1">
    <w:name w:val="No Spacing1"/>
    <w:uiPriority w:val="99"/>
    <w:rsid w:val="0084507E"/>
    <w:pPr>
      <w:spacing w:after="0" w:line="240" w:lineRule="auto"/>
    </w:pPr>
    <w:rPr>
      <w:rFonts w:ascii="Times New Roman" w:eastAsia="Times New Roman" w:hAnsi="Times New Roman" w:cs="Times New Roman"/>
      <w:sz w:val="28"/>
      <w:szCs w:val="20"/>
      <w:lang w:eastAsia="ru-RU"/>
    </w:rPr>
  </w:style>
  <w:style w:type="paragraph" w:styleId="afb">
    <w:name w:val="Plain Text"/>
    <w:basedOn w:val="a3"/>
    <w:link w:val="afc"/>
    <w:uiPriority w:val="99"/>
    <w:rsid w:val="0084507E"/>
    <w:pPr>
      <w:spacing w:after="0" w:line="240" w:lineRule="auto"/>
      <w:jc w:val="both"/>
    </w:pPr>
    <w:rPr>
      <w:rFonts w:ascii="Courier New" w:eastAsia="Calibri" w:hAnsi="Courier New" w:cs="Times New Roman"/>
      <w:sz w:val="20"/>
      <w:szCs w:val="20"/>
    </w:rPr>
  </w:style>
  <w:style w:type="character" w:customStyle="1" w:styleId="afc">
    <w:name w:val="Текст Знак"/>
    <w:basedOn w:val="a4"/>
    <w:link w:val="afb"/>
    <w:uiPriority w:val="99"/>
    <w:rsid w:val="0084507E"/>
    <w:rPr>
      <w:rFonts w:ascii="Courier New" w:eastAsia="Calibri" w:hAnsi="Courier New" w:cs="Times New Roman"/>
      <w:sz w:val="20"/>
      <w:szCs w:val="20"/>
    </w:rPr>
  </w:style>
  <w:style w:type="paragraph" w:customStyle="1" w:styleId="14">
    <w:name w:val="Абзац списка1"/>
    <w:basedOn w:val="a3"/>
    <w:uiPriority w:val="99"/>
    <w:rsid w:val="0084507E"/>
    <w:pPr>
      <w:spacing w:after="200" w:line="276" w:lineRule="auto"/>
      <w:ind w:left="720"/>
      <w:contextualSpacing/>
    </w:pPr>
    <w:rPr>
      <w:rFonts w:ascii="Calibri" w:eastAsia="Calibri" w:hAnsi="Calibri" w:cs="Times New Roman"/>
    </w:rPr>
  </w:style>
  <w:style w:type="character" w:customStyle="1" w:styleId="dash041e0431044b0447043d044b0439char1">
    <w:name w:val="dash041e_0431_044b_0447_043d_044b_0439__char1"/>
    <w:uiPriority w:val="99"/>
    <w:rsid w:val="0084507E"/>
    <w:rPr>
      <w:rFonts w:ascii="Times New Roman" w:hAnsi="Times New Roman"/>
      <w:sz w:val="24"/>
      <w:u w:val="none"/>
      <w:effect w:val="none"/>
    </w:rPr>
  </w:style>
  <w:style w:type="paragraph" w:customStyle="1" w:styleId="zpage">
    <w:name w:val="zpage"/>
    <w:basedOn w:val="a3"/>
    <w:uiPriority w:val="99"/>
    <w:rsid w:val="0084507E"/>
    <w:pPr>
      <w:spacing w:before="100" w:beforeAutospacing="1" w:after="100" w:afterAutospacing="1" w:line="240" w:lineRule="auto"/>
    </w:pPr>
    <w:rPr>
      <w:rFonts w:ascii="Times New Roman" w:eastAsia="Calibri" w:hAnsi="Times New Roman" w:cs="Times New Roman"/>
      <w:sz w:val="28"/>
      <w:szCs w:val="24"/>
      <w:lang w:eastAsia="ru-RU"/>
    </w:rPr>
  </w:style>
  <w:style w:type="character" w:customStyle="1" w:styleId="afd">
    <w:name w:val="Текст выноски Знак"/>
    <w:basedOn w:val="a4"/>
    <w:link w:val="afe"/>
    <w:uiPriority w:val="99"/>
    <w:semiHidden/>
    <w:rsid w:val="0084507E"/>
    <w:rPr>
      <w:rFonts w:ascii="Arial" w:eastAsia="Calibri" w:hAnsi="Arial" w:cs="Times New Roman"/>
      <w:sz w:val="16"/>
      <w:szCs w:val="20"/>
    </w:rPr>
  </w:style>
  <w:style w:type="paragraph" w:styleId="afe">
    <w:name w:val="Balloon Text"/>
    <w:basedOn w:val="a3"/>
    <w:link w:val="afd"/>
    <w:uiPriority w:val="99"/>
    <w:semiHidden/>
    <w:rsid w:val="0084507E"/>
    <w:pPr>
      <w:spacing w:after="0" w:line="240" w:lineRule="auto"/>
    </w:pPr>
    <w:rPr>
      <w:rFonts w:ascii="Arial" w:eastAsia="Calibri" w:hAnsi="Arial" w:cs="Times New Roman"/>
      <w:sz w:val="16"/>
      <w:szCs w:val="20"/>
    </w:rPr>
  </w:style>
  <w:style w:type="character" w:customStyle="1" w:styleId="15">
    <w:name w:val="Текст выноски Знак1"/>
    <w:basedOn w:val="a4"/>
    <w:uiPriority w:val="99"/>
    <w:semiHidden/>
    <w:rsid w:val="0084507E"/>
    <w:rPr>
      <w:rFonts w:ascii="Segoe UI" w:hAnsi="Segoe UI" w:cs="Segoe UI"/>
      <w:sz w:val="18"/>
      <w:szCs w:val="18"/>
    </w:rPr>
  </w:style>
  <w:style w:type="paragraph" w:customStyle="1" w:styleId="ListParagraph1">
    <w:name w:val="List Paragraph1"/>
    <w:basedOn w:val="a3"/>
    <w:uiPriority w:val="99"/>
    <w:rsid w:val="0084507E"/>
    <w:pPr>
      <w:spacing w:after="200" w:line="276" w:lineRule="auto"/>
      <w:ind w:left="720"/>
    </w:pPr>
    <w:rPr>
      <w:rFonts w:ascii="Calibri" w:eastAsia="Calibri" w:hAnsi="Calibri" w:cs="Calibri"/>
    </w:rPr>
  </w:style>
  <w:style w:type="character" w:customStyle="1" w:styleId="apple-style-span">
    <w:name w:val="apple-style-span"/>
    <w:basedOn w:val="a4"/>
    <w:rsid w:val="0084507E"/>
  </w:style>
  <w:style w:type="paragraph" w:customStyle="1" w:styleId="16">
    <w:name w:val="Без интервала1"/>
    <w:rsid w:val="0084507E"/>
    <w:pPr>
      <w:spacing w:after="0" w:line="240" w:lineRule="auto"/>
    </w:pPr>
    <w:rPr>
      <w:rFonts w:ascii="Times New Roman" w:eastAsia="Times New Roman" w:hAnsi="Times New Roman" w:cs="Times New Roman"/>
      <w:sz w:val="28"/>
      <w:szCs w:val="20"/>
      <w:lang w:eastAsia="ru-RU"/>
    </w:rPr>
  </w:style>
  <w:style w:type="paragraph" w:customStyle="1" w:styleId="24">
    <w:name w:val="Абзац списка2"/>
    <w:basedOn w:val="a3"/>
    <w:rsid w:val="0084507E"/>
    <w:pPr>
      <w:spacing w:after="0" w:line="240" w:lineRule="auto"/>
      <w:ind w:left="720"/>
      <w:contextualSpacing/>
    </w:pPr>
    <w:rPr>
      <w:rFonts w:ascii="Times New Roman" w:eastAsia="Calibri" w:hAnsi="Times New Roman" w:cs="Times New Roman"/>
      <w:sz w:val="24"/>
      <w:szCs w:val="24"/>
      <w:lang w:eastAsia="ru-RU"/>
    </w:rPr>
  </w:style>
  <w:style w:type="paragraph" w:customStyle="1" w:styleId="TableParagraph">
    <w:name w:val="Table Paragraph"/>
    <w:basedOn w:val="a3"/>
    <w:uiPriority w:val="1"/>
    <w:qFormat/>
    <w:rsid w:val="0084507E"/>
    <w:pPr>
      <w:widowControl w:val="0"/>
      <w:spacing w:after="0" w:line="240" w:lineRule="auto"/>
    </w:pPr>
    <w:rPr>
      <w:rFonts w:ascii="Calibri" w:eastAsia="Calibri" w:hAnsi="Calibri" w:cs="Times New Roman"/>
      <w:lang w:val="en-US"/>
    </w:rPr>
  </w:style>
  <w:style w:type="paragraph" w:customStyle="1" w:styleId="25">
    <w:name w:val="Без интервала2"/>
    <w:rsid w:val="0084507E"/>
    <w:pPr>
      <w:spacing w:after="0" w:line="240" w:lineRule="auto"/>
    </w:pPr>
    <w:rPr>
      <w:rFonts w:ascii="Times New Roman" w:eastAsia="Times New Roman" w:hAnsi="Times New Roman" w:cs="Times New Roman"/>
      <w:sz w:val="28"/>
      <w:szCs w:val="20"/>
      <w:lang w:eastAsia="ru-RU"/>
    </w:rPr>
  </w:style>
  <w:style w:type="paragraph" w:customStyle="1" w:styleId="31">
    <w:name w:val="Абзац списка3"/>
    <w:basedOn w:val="a3"/>
    <w:rsid w:val="0084507E"/>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Название объекта1"/>
    <w:basedOn w:val="a3"/>
    <w:next w:val="a3"/>
    <w:uiPriority w:val="35"/>
    <w:unhideWhenUsed/>
    <w:qFormat/>
    <w:rsid w:val="0084507E"/>
    <w:pPr>
      <w:spacing w:after="200" w:line="240" w:lineRule="auto"/>
    </w:pPr>
    <w:rPr>
      <w:b/>
      <w:bCs/>
      <w:color w:val="5B9BD5"/>
      <w:sz w:val="18"/>
      <w:szCs w:val="18"/>
    </w:rPr>
  </w:style>
  <w:style w:type="paragraph" w:customStyle="1" w:styleId="western">
    <w:name w:val="western"/>
    <w:basedOn w:val="a3"/>
    <w:rsid w:val="0084507E"/>
    <w:pPr>
      <w:spacing w:before="100" w:beforeAutospacing="1" w:after="100" w:afterAutospacing="1" w:line="240" w:lineRule="auto"/>
    </w:pPr>
    <w:rPr>
      <w:rFonts w:ascii="Times New Roman" w:eastAsia="Batang" w:hAnsi="Times New Roman" w:cs="Times New Roman"/>
      <w:sz w:val="24"/>
      <w:szCs w:val="24"/>
      <w:lang w:eastAsia="ru-RU"/>
    </w:rPr>
  </w:style>
  <w:style w:type="paragraph" w:customStyle="1" w:styleId="Default">
    <w:name w:val="Default"/>
    <w:rsid w:val="008450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
    <w:name w:val="А_основной Знак"/>
    <w:link w:val="aff0"/>
    <w:uiPriority w:val="99"/>
    <w:locked/>
    <w:rsid w:val="0084507E"/>
    <w:rPr>
      <w:rFonts w:ascii="Times New Roman" w:hAnsi="Times New Roman" w:cs="Times New Roman"/>
      <w:sz w:val="28"/>
      <w:szCs w:val="28"/>
    </w:rPr>
  </w:style>
  <w:style w:type="paragraph" w:customStyle="1" w:styleId="aff0">
    <w:name w:val="А_основной"/>
    <w:basedOn w:val="a3"/>
    <w:link w:val="aff"/>
    <w:uiPriority w:val="99"/>
    <w:qFormat/>
    <w:rsid w:val="0084507E"/>
    <w:pPr>
      <w:spacing w:after="0" w:line="360" w:lineRule="auto"/>
      <w:ind w:firstLine="454"/>
      <w:jc w:val="both"/>
    </w:pPr>
    <w:rPr>
      <w:rFonts w:ascii="Times New Roman" w:hAnsi="Times New Roman" w:cs="Times New Roman"/>
      <w:sz w:val="28"/>
      <w:szCs w:val="28"/>
    </w:rPr>
  </w:style>
  <w:style w:type="paragraph" w:customStyle="1" w:styleId="msonormal0">
    <w:name w:val="msonormal"/>
    <w:basedOn w:val="a3"/>
    <w:rsid w:val="00845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Текст концевой сноски Знак"/>
    <w:basedOn w:val="a4"/>
    <w:link w:val="aff2"/>
    <w:uiPriority w:val="99"/>
    <w:semiHidden/>
    <w:rsid w:val="0084507E"/>
    <w:rPr>
      <w:rFonts w:eastAsia="Times New Roman"/>
      <w:sz w:val="20"/>
      <w:szCs w:val="20"/>
      <w:lang w:eastAsia="ru-RU"/>
    </w:rPr>
  </w:style>
  <w:style w:type="paragraph" w:customStyle="1" w:styleId="18">
    <w:name w:val="Текст концевой сноски1"/>
    <w:basedOn w:val="a3"/>
    <w:next w:val="aff2"/>
    <w:uiPriority w:val="99"/>
    <w:semiHidden/>
    <w:unhideWhenUsed/>
    <w:rsid w:val="0084507E"/>
    <w:pPr>
      <w:spacing w:after="0" w:line="240" w:lineRule="auto"/>
    </w:pPr>
    <w:rPr>
      <w:rFonts w:eastAsia="Times New Roman"/>
      <w:sz w:val="20"/>
      <w:szCs w:val="20"/>
      <w:lang w:eastAsia="ru-RU"/>
    </w:rPr>
  </w:style>
  <w:style w:type="table" w:customStyle="1" w:styleId="TableNormal">
    <w:name w:val="Table Normal"/>
    <w:uiPriority w:val="2"/>
    <w:semiHidden/>
    <w:qFormat/>
    <w:rsid w:val="0084507E"/>
    <w:pPr>
      <w:widowControl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3"/>
    <w:rsid w:val="00845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ndnote reference"/>
    <w:basedOn w:val="a4"/>
    <w:uiPriority w:val="99"/>
    <w:semiHidden/>
    <w:unhideWhenUsed/>
    <w:rsid w:val="0084507E"/>
    <w:rPr>
      <w:vertAlign w:val="superscript"/>
    </w:rPr>
  </w:style>
  <w:style w:type="numbering" w:customStyle="1" w:styleId="110">
    <w:name w:val="Нет списка11"/>
    <w:next w:val="a6"/>
    <w:uiPriority w:val="99"/>
    <w:semiHidden/>
    <w:unhideWhenUsed/>
    <w:rsid w:val="0084507E"/>
  </w:style>
  <w:style w:type="table" w:customStyle="1" w:styleId="111">
    <w:name w:val="Сетка таблицы11"/>
    <w:basedOn w:val="a5"/>
    <w:next w:val="ab"/>
    <w:uiPriority w:val="39"/>
    <w:rsid w:val="0084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3"/>
    <w:rsid w:val="0084507E"/>
    <w:pPr>
      <w:spacing w:after="0" w:line="240" w:lineRule="auto"/>
      <w:jc w:val="right"/>
    </w:pPr>
    <w:rPr>
      <w:rFonts w:ascii="Arial" w:eastAsia="Times New Roman" w:hAnsi="Arial" w:cs="Times New Roman"/>
      <w:b/>
      <w:sz w:val="28"/>
      <w:szCs w:val="20"/>
      <w:lang w:val="en-US" w:eastAsia="ru-RU"/>
    </w:rPr>
  </w:style>
  <w:style w:type="paragraph" w:customStyle="1" w:styleId="c20">
    <w:name w:val="c20"/>
    <w:basedOn w:val="a3"/>
    <w:rsid w:val="00845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4"/>
    <w:rsid w:val="0084507E"/>
  </w:style>
  <w:style w:type="character" w:customStyle="1" w:styleId="c11">
    <w:name w:val="c11"/>
    <w:basedOn w:val="a4"/>
    <w:rsid w:val="0084507E"/>
  </w:style>
  <w:style w:type="paragraph" w:styleId="aff4">
    <w:name w:val="Normal (Web)"/>
    <w:basedOn w:val="a3"/>
    <w:uiPriority w:val="99"/>
    <w:unhideWhenUsed/>
    <w:rsid w:val="00845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4"/>
    <w:rsid w:val="0084507E"/>
  </w:style>
  <w:style w:type="paragraph" w:styleId="19">
    <w:name w:val="toc 1"/>
    <w:basedOn w:val="a3"/>
    <w:next w:val="a3"/>
    <w:uiPriority w:val="99"/>
    <w:semiHidden/>
    <w:rsid w:val="0084507E"/>
    <w:pPr>
      <w:tabs>
        <w:tab w:val="right" w:leader="dot" w:pos="9355"/>
      </w:tabs>
      <w:spacing w:after="0" w:line="360" w:lineRule="auto"/>
      <w:jc w:val="both"/>
    </w:pPr>
    <w:rPr>
      <w:rFonts w:ascii="Times New Roman" w:eastAsia="Times New Roman" w:hAnsi="Times New Roman" w:cs="Times New Roman"/>
      <w:sz w:val="28"/>
      <w:szCs w:val="20"/>
      <w:lang w:eastAsia="ru-RU"/>
    </w:rPr>
  </w:style>
  <w:style w:type="table" w:customStyle="1" w:styleId="TableNormal1">
    <w:name w:val="Table Normal1"/>
    <w:uiPriority w:val="2"/>
    <w:semiHidden/>
    <w:unhideWhenUsed/>
    <w:qFormat/>
    <w:rsid w:val="008450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basedOn w:val="a4"/>
    <w:rsid w:val="0084507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3"/>
    <w:rsid w:val="0084507E"/>
    <w:pPr>
      <w:spacing w:after="0" w:line="240" w:lineRule="auto"/>
    </w:pPr>
    <w:rPr>
      <w:rFonts w:ascii="Times New Roman" w:eastAsia="Times New Roman" w:hAnsi="Times New Roman" w:cs="Times New Roman"/>
      <w:sz w:val="24"/>
      <w:szCs w:val="24"/>
      <w:lang w:eastAsia="ru-RU"/>
    </w:rPr>
  </w:style>
  <w:style w:type="paragraph" w:customStyle="1" w:styleId="a0">
    <w:name w:val="Перечень"/>
    <w:basedOn w:val="a3"/>
    <w:next w:val="a3"/>
    <w:link w:val="aff5"/>
    <w:qFormat/>
    <w:rsid w:val="0084507E"/>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5">
    <w:name w:val="Перечень Знак"/>
    <w:link w:val="a0"/>
    <w:rsid w:val="0084507E"/>
    <w:rPr>
      <w:rFonts w:ascii="Times New Roman" w:eastAsia="Calibri" w:hAnsi="Times New Roman" w:cs="Times New Roman"/>
      <w:sz w:val="28"/>
      <w:u w:color="000000"/>
      <w:bdr w:val="nil"/>
      <w:lang w:eastAsia="ru-RU"/>
    </w:rPr>
  </w:style>
  <w:style w:type="character" w:styleId="aff6">
    <w:name w:val="Placeholder Text"/>
    <w:basedOn w:val="a4"/>
    <w:uiPriority w:val="99"/>
    <w:semiHidden/>
    <w:rsid w:val="0084507E"/>
    <w:rPr>
      <w:color w:val="808080"/>
    </w:rPr>
  </w:style>
  <w:style w:type="character" w:styleId="aff7">
    <w:name w:val="annotation reference"/>
    <w:basedOn w:val="a4"/>
    <w:uiPriority w:val="99"/>
    <w:semiHidden/>
    <w:unhideWhenUsed/>
    <w:rsid w:val="0084507E"/>
    <w:rPr>
      <w:sz w:val="16"/>
      <w:szCs w:val="16"/>
    </w:rPr>
  </w:style>
  <w:style w:type="paragraph" w:customStyle="1" w:styleId="1a">
    <w:name w:val="Текст примечания1"/>
    <w:basedOn w:val="a3"/>
    <w:next w:val="aff8"/>
    <w:link w:val="aff9"/>
    <w:uiPriority w:val="99"/>
    <w:semiHidden/>
    <w:unhideWhenUsed/>
    <w:rsid w:val="0084507E"/>
    <w:pPr>
      <w:spacing w:after="200" w:line="240" w:lineRule="auto"/>
    </w:pPr>
    <w:rPr>
      <w:rFonts w:eastAsia="Times New Roman"/>
      <w:sz w:val="20"/>
      <w:szCs w:val="20"/>
      <w:lang w:eastAsia="ru-RU"/>
    </w:rPr>
  </w:style>
  <w:style w:type="character" w:customStyle="1" w:styleId="aff9">
    <w:name w:val="Текст примечания Знак"/>
    <w:basedOn w:val="a4"/>
    <w:link w:val="1a"/>
    <w:uiPriority w:val="99"/>
    <w:semiHidden/>
    <w:rsid w:val="0084507E"/>
    <w:rPr>
      <w:rFonts w:eastAsia="Times New Roman"/>
      <w:sz w:val="20"/>
      <w:szCs w:val="20"/>
      <w:lang w:eastAsia="ru-RU"/>
    </w:rPr>
  </w:style>
  <w:style w:type="paragraph" w:styleId="aff8">
    <w:name w:val="annotation text"/>
    <w:basedOn w:val="a3"/>
    <w:link w:val="1b"/>
    <w:uiPriority w:val="99"/>
    <w:semiHidden/>
    <w:unhideWhenUsed/>
    <w:rsid w:val="0084507E"/>
    <w:pPr>
      <w:spacing w:line="240" w:lineRule="auto"/>
    </w:pPr>
    <w:rPr>
      <w:sz w:val="20"/>
      <w:szCs w:val="20"/>
    </w:rPr>
  </w:style>
  <w:style w:type="character" w:customStyle="1" w:styleId="1b">
    <w:name w:val="Текст примечания Знак1"/>
    <w:basedOn w:val="a4"/>
    <w:link w:val="aff8"/>
    <w:uiPriority w:val="99"/>
    <w:semiHidden/>
    <w:rsid w:val="0084507E"/>
    <w:rPr>
      <w:sz w:val="20"/>
      <w:szCs w:val="20"/>
    </w:rPr>
  </w:style>
  <w:style w:type="paragraph" w:styleId="affa">
    <w:name w:val="annotation subject"/>
    <w:basedOn w:val="aff8"/>
    <w:next w:val="aff8"/>
    <w:link w:val="affb"/>
    <w:uiPriority w:val="99"/>
    <w:semiHidden/>
    <w:unhideWhenUsed/>
    <w:rsid w:val="0084507E"/>
    <w:pPr>
      <w:spacing w:after="200"/>
    </w:pPr>
    <w:rPr>
      <w:rFonts w:eastAsia="Times New Roman"/>
      <w:b/>
      <w:bCs/>
      <w:lang w:eastAsia="ru-RU"/>
    </w:rPr>
  </w:style>
  <w:style w:type="character" w:customStyle="1" w:styleId="affb">
    <w:name w:val="Тема примечания Знак"/>
    <w:basedOn w:val="1b"/>
    <w:link w:val="affa"/>
    <w:uiPriority w:val="99"/>
    <w:semiHidden/>
    <w:rsid w:val="0084507E"/>
    <w:rPr>
      <w:rFonts w:eastAsia="Times New Roman"/>
      <w:b/>
      <w:bCs/>
      <w:sz w:val="20"/>
      <w:szCs w:val="20"/>
      <w:lang w:eastAsia="ru-RU"/>
    </w:rPr>
  </w:style>
  <w:style w:type="character" w:customStyle="1" w:styleId="ad">
    <w:name w:val="Абзац списка Знак"/>
    <w:aliases w:val="ITL List Paragraph Знак"/>
    <w:link w:val="ac"/>
    <w:uiPriority w:val="1"/>
    <w:locked/>
    <w:rsid w:val="0084507E"/>
  </w:style>
  <w:style w:type="numbering" w:customStyle="1" w:styleId="26">
    <w:name w:val="Нет списка2"/>
    <w:next w:val="a6"/>
    <w:uiPriority w:val="99"/>
    <w:semiHidden/>
    <w:unhideWhenUsed/>
    <w:rsid w:val="0084507E"/>
  </w:style>
  <w:style w:type="character" w:customStyle="1" w:styleId="20">
    <w:name w:val="Заголовок 2 Знак"/>
    <w:basedOn w:val="a4"/>
    <w:link w:val="2"/>
    <w:uiPriority w:val="9"/>
    <w:semiHidden/>
    <w:rsid w:val="0084507E"/>
    <w:rPr>
      <w:rFonts w:ascii="Calibri Light" w:eastAsia="Times New Roman" w:hAnsi="Calibri Light" w:cs="Times New Roman"/>
      <w:color w:val="2E74B5"/>
      <w:sz w:val="26"/>
      <w:szCs w:val="26"/>
    </w:rPr>
  </w:style>
  <w:style w:type="numbering" w:customStyle="1" w:styleId="32">
    <w:name w:val="Нет списка3"/>
    <w:next w:val="a6"/>
    <w:uiPriority w:val="99"/>
    <w:semiHidden/>
    <w:unhideWhenUsed/>
    <w:rsid w:val="0084507E"/>
  </w:style>
  <w:style w:type="character" w:styleId="affc">
    <w:name w:val="FollowedHyperlink"/>
    <w:basedOn w:val="a4"/>
    <w:uiPriority w:val="99"/>
    <w:semiHidden/>
    <w:unhideWhenUsed/>
    <w:rsid w:val="0084507E"/>
    <w:rPr>
      <w:color w:val="1155CC"/>
      <w:u w:val="single"/>
    </w:rPr>
  </w:style>
  <w:style w:type="paragraph" w:customStyle="1" w:styleId="xl65">
    <w:name w:val="xl65"/>
    <w:basedOn w:val="a3"/>
    <w:rsid w:val="0084507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reebirdanalyticsviewquestiontitle">
    <w:name w:val="freebirdanalyticsviewquestiontitle"/>
    <w:basedOn w:val="a4"/>
    <w:rsid w:val="0084507E"/>
  </w:style>
  <w:style w:type="character" w:customStyle="1" w:styleId="freebirdanalyticsviewquestionresponsescount">
    <w:name w:val="freebirdanalyticsviewquestionresponsescount"/>
    <w:basedOn w:val="a4"/>
    <w:rsid w:val="0084507E"/>
  </w:style>
  <w:style w:type="table" w:customStyle="1" w:styleId="27">
    <w:name w:val="Сетка таблицы2"/>
    <w:basedOn w:val="a5"/>
    <w:next w:val="ab"/>
    <w:uiPriority w:val="39"/>
    <w:rsid w:val="008450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6"/>
    <w:uiPriority w:val="99"/>
    <w:semiHidden/>
    <w:unhideWhenUsed/>
    <w:rsid w:val="0084507E"/>
  </w:style>
  <w:style w:type="table" w:customStyle="1" w:styleId="33">
    <w:name w:val="Сетка таблицы3"/>
    <w:basedOn w:val="a5"/>
    <w:next w:val="ab"/>
    <w:uiPriority w:val="39"/>
    <w:rsid w:val="0084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ункт"/>
    <w:basedOn w:val="ac"/>
    <w:link w:val="affd"/>
    <w:qFormat/>
    <w:rsid w:val="0084507E"/>
    <w:pPr>
      <w:numPr>
        <w:numId w:val="4"/>
      </w:numPr>
      <w:tabs>
        <w:tab w:val="left" w:pos="993"/>
      </w:tabs>
      <w:spacing w:before="120" w:after="120" w:line="240" w:lineRule="auto"/>
      <w:ind w:left="0" w:firstLine="709"/>
      <w:contextualSpacing w:val="0"/>
      <w:jc w:val="both"/>
    </w:pPr>
    <w:rPr>
      <w:rFonts w:ascii="Times New Roman" w:eastAsia="Times New Roman" w:hAnsi="Times New Roman" w:cs="Times New Roman"/>
      <w:b/>
      <w:sz w:val="28"/>
      <w:szCs w:val="28"/>
      <w:lang w:val="x-none" w:eastAsia="x-none"/>
    </w:rPr>
  </w:style>
  <w:style w:type="character" w:customStyle="1" w:styleId="affd">
    <w:name w:val="пункт Знак"/>
    <w:link w:val="a1"/>
    <w:rsid w:val="0084507E"/>
    <w:rPr>
      <w:rFonts w:ascii="Times New Roman" w:eastAsia="Times New Roman" w:hAnsi="Times New Roman" w:cs="Times New Roman"/>
      <w:b/>
      <w:sz w:val="28"/>
      <w:szCs w:val="28"/>
      <w:lang w:val="x-none" w:eastAsia="x-none"/>
    </w:rPr>
  </w:style>
  <w:style w:type="paragraph" w:customStyle="1" w:styleId="a2">
    <w:name w:val="подпункт"/>
    <w:basedOn w:val="a1"/>
    <w:qFormat/>
    <w:rsid w:val="0084507E"/>
    <w:pPr>
      <w:numPr>
        <w:ilvl w:val="1"/>
      </w:numPr>
      <w:tabs>
        <w:tab w:val="clear" w:pos="993"/>
        <w:tab w:val="num" w:pos="360"/>
        <w:tab w:val="left" w:pos="1134"/>
        <w:tab w:val="num" w:pos="1440"/>
      </w:tabs>
      <w:ind w:left="0" w:firstLine="567"/>
    </w:pPr>
  </w:style>
  <w:style w:type="paragraph" w:customStyle="1" w:styleId="1">
    <w:name w:val="под1"/>
    <w:basedOn w:val="a2"/>
    <w:qFormat/>
    <w:rsid w:val="0084507E"/>
    <w:pPr>
      <w:numPr>
        <w:ilvl w:val="2"/>
      </w:numPr>
      <w:tabs>
        <w:tab w:val="num" w:pos="360"/>
        <w:tab w:val="num" w:pos="1440"/>
        <w:tab w:val="num" w:pos="2160"/>
      </w:tabs>
      <w:ind w:left="0" w:firstLine="284"/>
    </w:pPr>
  </w:style>
  <w:style w:type="character" w:customStyle="1" w:styleId="1c">
    <w:name w:val="Заголовок №1_"/>
    <w:link w:val="1d"/>
    <w:uiPriority w:val="99"/>
    <w:locked/>
    <w:rsid w:val="0084507E"/>
    <w:rPr>
      <w:rFonts w:ascii="Times New Roman" w:hAnsi="Times New Roman"/>
      <w:sz w:val="23"/>
      <w:szCs w:val="23"/>
      <w:shd w:val="clear" w:color="auto" w:fill="FFFFFF"/>
    </w:rPr>
  </w:style>
  <w:style w:type="paragraph" w:customStyle="1" w:styleId="1d">
    <w:name w:val="Заголовок №1"/>
    <w:basedOn w:val="a3"/>
    <w:link w:val="1c"/>
    <w:uiPriority w:val="99"/>
    <w:rsid w:val="0084507E"/>
    <w:pPr>
      <w:shd w:val="clear" w:color="auto" w:fill="FFFFFF"/>
      <w:spacing w:after="0" w:line="274" w:lineRule="exact"/>
      <w:ind w:hanging="1340"/>
      <w:jc w:val="center"/>
      <w:outlineLvl w:val="0"/>
    </w:pPr>
    <w:rPr>
      <w:rFonts w:ascii="Times New Roman" w:hAnsi="Times New Roman"/>
      <w:sz w:val="23"/>
      <w:szCs w:val="23"/>
    </w:rPr>
  </w:style>
  <w:style w:type="character" w:customStyle="1" w:styleId="FontStyle22">
    <w:name w:val="Font Style22"/>
    <w:uiPriority w:val="99"/>
    <w:rsid w:val="0084507E"/>
    <w:rPr>
      <w:rFonts w:ascii="Times New Roman" w:hAnsi="Times New Roman" w:cs="Times New Roman"/>
      <w:sz w:val="22"/>
      <w:szCs w:val="22"/>
    </w:rPr>
  </w:style>
  <w:style w:type="paragraph" w:customStyle="1" w:styleId="Style2">
    <w:name w:val="Style2"/>
    <w:basedOn w:val="a3"/>
    <w:uiPriority w:val="99"/>
    <w:rsid w:val="0084507E"/>
    <w:pPr>
      <w:widowControl w:val="0"/>
      <w:autoSpaceDE w:val="0"/>
      <w:autoSpaceDN w:val="0"/>
      <w:adjustRightInd w:val="0"/>
      <w:spacing w:after="0" w:line="504" w:lineRule="exact"/>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84507E"/>
    <w:rPr>
      <w:rFonts w:ascii="Times New Roman" w:hAnsi="Times New Roman" w:cs="Times New Roman"/>
      <w:b/>
      <w:bCs/>
      <w:color w:val="000000"/>
      <w:sz w:val="40"/>
      <w:szCs w:val="40"/>
    </w:rPr>
  </w:style>
  <w:style w:type="character" w:customStyle="1" w:styleId="affe">
    <w:name w:val="дефис Знак"/>
    <w:basedOn w:val="a4"/>
    <w:link w:val="a"/>
    <w:locked/>
    <w:rsid w:val="0084507E"/>
    <w:rPr>
      <w:sz w:val="28"/>
      <w:szCs w:val="28"/>
      <w:lang w:val="x-none" w:eastAsia="x-none"/>
    </w:rPr>
  </w:style>
  <w:style w:type="paragraph" w:customStyle="1" w:styleId="a">
    <w:name w:val="дефис"/>
    <w:basedOn w:val="a3"/>
    <w:link w:val="affe"/>
    <w:qFormat/>
    <w:rsid w:val="0084507E"/>
    <w:pPr>
      <w:numPr>
        <w:numId w:val="5"/>
      </w:numPr>
      <w:spacing w:after="0" w:line="240" w:lineRule="auto"/>
      <w:ind w:left="426" w:hanging="426"/>
      <w:jc w:val="both"/>
    </w:pPr>
    <w:rPr>
      <w:sz w:val="28"/>
      <w:szCs w:val="28"/>
      <w:lang w:val="x-none" w:eastAsia="x-none"/>
    </w:rPr>
  </w:style>
  <w:style w:type="numbering" w:customStyle="1" w:styleId="5">
    <w:name w:val="Нет списка5"/>
    <w:next w:val="a6"/>
    <w:uiPriority w:val="99"/>
    <w:semiHidden/>
    <w:unhideWhenUsed/>
    <w:rsid w:val="0084507E"/>
  </w:style>
  <w:style w:type="paragraph" w:customStyle="1" w:styleId="1e">
    <w:name w:val="Рецензия1"/>
    <w:next w:val="afff"/>
    <w:hidden/>
    <w:uiPriority w:val="99"/>
    <w:semiHidden/>
    <w:rsid w:val="0084507E"/>
    <w:pPr>
      <w:spacing w:after="0" w:line="240" w:lineRule="auto"/>
    </w:pPr>
    <w:rPr>
      <w:rFonts w:eastAsia="Times New Roman"/>
      <w:lang w:eastAsia="ru-RU"/>
    </w:rPr>
  </w:style>
  <w:style w:type="paragraph" w:styleId="afff">
    <w:name w:val="Revision"/>
    <w:hidden/>
    <w:uiPriority w:val="99"/>
    <w:semiHidden/>
    <w:rsid w:val="0084507E"/>
    <w:pPr>
      <w:spacing w:after="0" w:line="240" w:lineRule="auto"/>
    </w:pPr>
  </w:style>
  <w:style w:type="numbering" w:customStyle="1" w:styleId="6">
    <w:name w:val="Нет списка6"/>
    <w:next w:val="a6"/>
    <w:uiPriority w:val="99"/>
    <w:semiHidden/>
    <w:unhideWhenUsed/>
    <w:rsid w:val="0084507E"/>
  </w:style>
  <w:style w:type="table" w:customStyle="1" w:styleId="42">
    <w:name w:val="Сетка таблицы4"/>
    <w:basedOn w:val="a5"/>
    <w:next w:val="ab"/>
    <w:uiPriority w:val="59"/>
    <w:rsid w:val="0084507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b"/>
    <w:uiPriority w:val="59"/>
    <w:rsid w:val="0084507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6"/>
    <w:uiPriority w:val="99"/>
    <w:semiHidden/>
    <w:unhideWhenUsed/>
    <w:rsid w:val="0084507E"/>
  </w:style>
  <w:style w:type="paragraph" w:customStyle="1" w:styleId="410">
    <w:name w:val="Заголовок 41"/>
    <w:basedOn w:val="a3"/>
    <w:next w:val="a3"/>
    <w:uiPriority w:val="9"/>
    <w:unhideWhenUsed/>
    <w:qFormat/>
    <w:rsid w:val="0084507E"/>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numbering" w:customStyle="1" w:styleId="8">
    <w:name w:val="Нет списка8"/>
    <w:next w:val="a6"/>
    <w:uiPriority w:val="99"/>
    <w:semiHidden/>
    <w:unhideWhenUsed/>
    <w:rsid w:val="0084507E"/>
  </w:style>
  <w:style w:type="table" w:customStyle="1" w:styleId="50">
    <w:name w:val="Сетка таблицы5"/>
    <w:basedOn w:val="a5"/>
    <w:next w:val="ab"/>
    <w:uiPriority w:val="59"/>
    <w:rsid w:val="008450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eebirdformviewerviewitemsitemrequiredasterisk">
    <w:name w:val="freebirdformviewerviewitemsitemrequiredasterisk"/>
    <w:basedOn w:val="a4"/>
    <w:rsid w:val="0084507E"/>
  </w:style>
  <w:style w:type="paragraph" w:customStyle="1" w:styleId="afff0">
    <w:name w:val="Текст отчета"/>
    <w:basedOn w:val="a3"/>
    <w:link w:val="afff1"/>
    <w:autoRedefine/>
    <w:rsid w:val="0084507E"/>
    <w:pPr>
      <w:spacing w:after="0" w:line="360" w:lineRule="auto"/>
      <w:ind w:firstLine="567"/>
      <w:jc w:val="both"/>
    </w:pPr>
    <w:rPr>
      <w:rFonts w:ascii="Times New Roman" w:hAnsi="Times New Roman"/>
      <w:sz w:val="24"/>
    </w:rPr>
  </w:style>
  <w:style w:type="character" w:customStyle="1" w:styleId="afff1">
    <w:name w:val="Текст отчета Знак"/>
    <w:basedOn w:val="a4"/>
    <w:link w:val="afff0"/>
    <w:rsid w:val="0084507E"/>
    <w:rPr>
      <w:rFonts w:ascii="Times New Roman" w:hAnsi="Times New Roman"/>
      <w:sz w:val="24"/>
    </w:rPr>
  </w:style>
  <w:style w:type="paragraph" w:customStyle="1" w:styleId="ConsPlusNormal">
    <w:name w:val="ConsPlusNormal"/>
    <w:rsid w:val="008450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3"/>
    <w:rsid w:val="00845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4"/>
    <w:rsid w:val="0084507E"/>
  </w:style>
  <w:style w:type="character" w:styleId="afff2">
    <w:name w:val="Emphasis"/>
    <w:basedOn w:val="a4"/>
    <w:uiPriority w:val="20"/>
    <w:qFormat/>
    <w:rsid w:val="0084507E"/>
    <w:rPr>
      <w:i/>
      <w:iCs/>
    </w:rPr>
  </w:style>
  <w:style w:type="character" w:customStyle="1" w:styleId="411">
    <w:name w:val="Заголовок 4 Знак1"/>
    <w:basedOn w:val="a4"/>
    <w:uiPriority w:val="9"/>
    <w:semiHidden/>
    <w:rsid w:val="0084507E"/>
    <w:rPr>
      <w:rFonts w:ascii="Calibri Light" w:eastAsia="Times New Roman" w:hAnsi="Calibri Light" w:cs="Times New Roman"/>
      <w:i/>
      <w:iCs/>
      <w:color w:val="2E74B5"/>
    </w:rPr>
  </w:style>
  <w:style w:type="numbering" w:customStyle="1" w:styleId="9">
    <w:name w:val="Нет списка9"/>
    <w:next w:val="a6"/>
    <w:uiPriority w:val="99"/>
    <w:semiHidden/>
    <w:unhideWhenUsed/>
    <w:rsid w:val="0084507E"/>
  </w:style>
  <w:style w:type="table" w:customStyle="1" w:styleId="60">
    <w:name w:val="Сетка таблицы6"/>
    <w:basedOn w:val="a5"/>
    <w:next w:val="ab"/>
    <w:uiPriority w:val="59"/>
    <w:rsid w:val="0084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84507E"/>
  </w:style>
  <w:style w:type="table" w:customStyle="1" w:styleId="71">
    <w:name w:val="Сетка таблицы7"/>
    <w:basedOn w:val="a5"/>
    <w:next w:val="ab"/>
    <w:uiPriority w:val="59"/>
    <w:rsid w:val="0084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3"/>
    <w:rsid w:val="0084507E"/>
    <w:pPr>
      <w:spacing w:after="0" w:line="100" w:lineRule="atLeast"/>
      <w:ind w:left="360" w:firstLine="360"/>
      <w:jc w:val="both"/>
    </w:pPr>
    <w:rPr>
      <w:rFonts w:ascii="Times New Roman" w:eastAsia="Times New Roman" w:hAnsi="Times New Roman" w:cs="Times New Roman"/>
      <w:sz w:val="28"/>
      <w:szCs w:val="20"/>
      <w:lang w:eastAsia="ru-RU"/>
    </w:rPr>
  </w:style>
  <w:style w:type="character" w:styleId="afff3">
    <w:name w:val="Strong"/>
    <w:basedOn w:val="a4"/>
    <w:uiPriority w:val="22"/>
    <w:qFormat/>
    <w:rsid w:val="0084507E"/>
    <w:rPr>
      <w:b/>
      <w:bCs/>
    </w:rPr>
  </w:style>
  <w:style w:type="character" w:styleId="afff4">
    <w:name w:val="Unresolved Mention"/>
    <w:basedOn w:val="a4"/>
    <w:uiPriority w:val="99"/>
    <w:semiHidden/>
    <w:unhideWhenUsed/>
    <w:rsid w:val="0084507E"/>
    <w:rPr>
      <w:color w:val="605E5C"/>
      <w:shd w:val="clear" w:color="auto" w:fill="E1DFDD"/>
    </w:rPr>
  </w:style>
  <w:style w:type="table" w:customStyle="1" w:styleId="80">
    <w:name w:val="Сетка таблицы8"/>
    <w:basedOn w:val="a5"/>
    <w:next w:val="ab"/>
    <w:uiPriority w:val="59"/>
    <w:rsid w:val="0084507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6"/>
    <w:uiPriority w:val="99"/>
    <w:semiHidden/>
    <w:unhideWhenUsed/>
    <w:rsid w:val="0084507E"/>
  </w:style>
  <w:style w:type="table" w:customStyle="1" w:styleId="90">
    <w:name w:val="Сетка таблицы9"/>
    <w:basedOn w:val="a5"/>
    <w:next w:val="ab"/>
    <w:uiPriority w:val="39"/>
    <w:rsid w:val="0084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5"/>
    <w:next w:val="ab"/>
    <w:uiPriority w:val="39"/>
    <w:rsid w:val="0084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3"/>
    <w:link w:val="aff1"/>
    <w:uiPriority w:val="99"/>
    <w:semiHidden/>
    <w:unhideWhenUsed/>
    <w:rsid w:val="0084507E"/>
    <w:pPr>
      <w:spacing w:after="0" w:line="240" w:lineRule="auto"/>
    </w:pPr>
    <w:rPr>
      <w:rFonts w:eastAsia="Times New Roman"/>
      <w:sz w:val="20"/>
      <w:szCs w:val="20"/>
      <w:lang w:eastAsia="ru-RU"/>
    </w:rPr>
  </w:style>
  <w:style w:type="character" w:customStyle="1" w:styleId="1f">
    <w:name w:val="Текст концевой сноски Знак1"/>
    <w:basedOn w:val="a4"/>
    <w:uiPriority w:val="99"/>
    <w:semiHidden/>
    <w:rsid w:val="0084507E"/>
    <w:rPr>
      <w:sz w:val="20"/>
      <w:szCs w:val="20"/>
    </w:rPr>
  </w:style>
  <w:style w:type="character" w:customStyle="1" w:styleId="210">
    <w:name w:val="Заголовок 2 Знак1"/>
    <w:basedOn w:val="a4"/>
    <w:uiPriority w:val="9"/>
    <w:semiHidden/>
    <w:rsid w:val="0084507E"/>
    <w:rPr>
      <w:rFonts w:asciiTheme="majorHAnsi" w:eastAsiaTheme="majorEastAsia" w:hAnsiTheme="majorHAnsi" w:cstheme="majorBidi"/>
      <w:color w:val="2F5496" w:themeColor="accent1" w:themeShade="BF"/>
      <w:sz w:val="26"/>
      <w:szCs w:val="26"/>
    </w:rPr>
  </w:style>
  <w:style w:type="numbering" w:customStyle="1" w:styleId="120">
    <w:name w:val="Нет списка12"/>
    <w:next w:val="a6"/>
    <w:uiPriority w:val="99"/>
    <w:semiHidden/>
    <w:unhideWhenUsed/>
    <w:rsid w:val="00C91EA1"/>
  </w:style>
  <w:style w:type="table" w:customStyle="1" w:styleId="121">
    <w:name w:val="Сетка таблицы12"/>
    <w:basedOn w:val="a5"/>
    <w:next w:val="ab"/>
    <w:uiPriority w:val="39"/>
    <w:rsid w:val="00C91E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Название объекта2"/>
    <w:basedOn w:val="a3"/>
    <w:next w:val="a3"/>
    <w:uiPriority w:val="35"/>
    <w:unhideWhenUsed/>
    <w:qFormat/>
    <w:rsid w:val="00C91EA1"/>
    <w:pPr>
      <w:spacing w:after="200" w:line="240" w:lineRule="auto"/>
    </w:pPr>
    <w:rPr>
      <w:b/>
      <w:bCs/>
      <w:color w:val="5B9BD5"/>
      <w:sz w:val="18"/>
      <w:szCs w:val="18"/>
    </w:rPr>
  </w:style>
  <w:style w:type="numbering" w:customStyle="1" w:styleId="130">
    <w:name w:val="Нет списка13"/>
    <w:next w:val="a6"/>
    <w:uiPriority w:val="99"/>
    <w:semiHidden/>
    <w:unhideWhenUsed/>
    <w:rsid w:val="00C91EA1"/>
  </w:style>
  <w:style w:type="table" w:customStyle="1" w:styleId="131">
    <w:name w:val="Сетка таблицы13"/>
    <w:basedOn w:val="a5"/>
    <w:next w:val="ab"/>
    <w:uiPriority w:val="39"/>
    <w:rsid w:val="00C9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unhideWhenUsed/>
    <w:rsid w:val="00C91EA1"/>
  </w:style>
  <w:style w:type="numbering" w:customStyle="1" w:styleId="310">
    <w:name w:val="Нет списка31"/>
    <w:next w:val="a6"/>
    <w:uiPriority w:val="99"/>
    <w:semiHidden/>
    <w:unhideWhenUsed/>
    <w:rsid w:val="00C91EA1"/>
  </w:style>
  <w:style w:type="numbering" w:customStyle="1" w:styleId="412">
    <w:name w:val="Нет списка41"/>
    <w:next w:val="a6"/>
    <w:uiPriority w:val="99"/>
    <w:semiHidden/>
    <w:unhideWhenUsed/>
    <w:rsid w:val="00C91EA1"/>
  </w:style>
  <w:style w:type="numbering" w:customStyle="1" w:styleId="51">
    <w:name w:val="Нет списка51"/>
    <w:next w:val="a6"/>
    <w:uiPriority w:val="99"/>
    <w:semiHidden/>
    <w:unhideWhenUsed/>
    <w:rsid w:val="00C91EA1"/>
  </w:style>
  <w:style w:type="numbering" w:customStyle="1" w:styleId="61">
    <w:name w:val="Нет списка61"/>
    <w:next w:val="a6"/>
    <w:uiPriority w:val="99"/>
    <w:semiHidden/>
    <w:unhideWhenUsed/>
    <w:rsid w:val="00C91EA1"/>
  </w:style>
  <w:style w:type="table" w:customStyle="1" w:styleId="112">
    <w:name w:val="Сетка таблицы112"/>
    <w:basedOn w:val="a5"/>
    <w:next w:val="ab"/>
    <w:uiPriority w:val="59"/>
    <w:rsid w:val="00C91EA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6"/>
    <w:uiPriority w:val="99"/>
    <w:semiHidden/>
    <w:unhideWhenUsed/>
    <w:rsid w:val="00C91EA1"/>
  </w:style>
  <w:style w:type="numbering" w:customStyle="1" w:styleId="81">
    <w:name w:val="Нет списка81"/>
    <w:next w:val="a6"/>
    <w:uiPriority w:val="99"/>
    <w:semiHidden/>
    <w:unhideWhenUsed/>
    <w:rsid w:val="00C91EA1"/>
  </w:style>
  <w:style w:type="numbering" w:customStyle="1" w:styleId="91">
    <w:name w:val="Нет списка91"/>
    <w:next w:val="a6"/>
    <w:uiPriority w:val="99"/>
    <w:semiHidden/>
    <w:unhideWhenUsed/>
    <w:rsid w:val="00C91EA1"/>
  </w:style>
  <w:style w:type="numbering" w:customStyle="1" w:styleId="1010">
    <w:name w:val="Нет списка101"/>
    <w:next w:val="a6"/>
    <w:uiPriority w:val="99"/>
    <w:semiHidden/>
    <w:unhideWhenUsed/>
    <w:rsid w:val="00C91EA1"/>
  </w:style>
  <w:style w:type="numbering" w:customStyle="1" w:styleId="1120">
    <w:name w:val="Нет списка112"/>
    <w:next w:val="a6"/>
    <w:uiPriority w:val="99"/>
    <w:semiHidden/>
    <w:unhideWhenUsed/>
    <w:rsid w:val="00C9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834">
      <w:bodyDiv w:val="1"/>
      <w:marLeft w:val="0"/>
      <w:marRight w:val="0"/>
      <w:marTop w:val="0"/>
      <w:marBottom w:val="0"/>
      <w:divBdr>
        <w:top w:val="none" w:sz="0" w:space="0" w:color="auto"/>
        <w:left w:val="none" w:sz="0" w:space="0" w:color="auto"/>
        <w:bottom w:val="none" w:sz="0" w:space="0" w:color="auto"/>
        <w:right w:val="none" w:sz="0" w:space="0" w:color="auto"/>
      </w:divBdr>
      <w:divsChild>
        <w:div w:id="501163430">
          <w:marLeft w:val="475"/>
          <w:marRight w:val="0"/>
          <w:marTop w:val="77"/>
          <w:marBottom w:val="120"/>
          <w:divBdr>
            <w:top w:val="none" w:sz="0" w:space="0" w:color="auto"/>
            <w:left w:val="none" w:sz="0" w:space="0" w:color="auto"/>
            <w:bottom w:val="none" w:sz="0" w:space="0" w:color="auto"/>
            <w:right w:val="none" w:sz="0" w:space="0" w:color="auto"/>
          </w:divBdr>
        </w:div>
        <w:div w:id="680619785">
          <w:marLeft w:val="475"/>
          <w:marRight w:val="0"/>
          <w:marTop w:val="77"/>
          <w:marBottom w:val="120"/>
          <w:divBdr>
            <w:top w:val="none" w:sz="0" w:space="0" w:color="auto"/>
            <w:left w:val="none" w:sz="0" w:space="0" w:color="auto"/>
            <w:bottom w:val="none" w:sz="0" w:space="0" w:color="auto"/>
            <w:right w:val="none" w:sz="0" w:space="0" w:color="auto"/>
          </w:divBdr>
        </w:div>
        <w:div w:id="1989162707">
          <w:marLeft w:val="475"/>
          <w:marRight w:val="0"/>
          <w:marTop w:val="77"/>
          <w:marBottom w:val="120"/>
          <w:divBdr>
            <w:top w:val="none" w:sz="0" w:space="0" w:color="auto"/>
            <w:left w:val="none" w:sz="0" w:space="0" w:color="auto"/>
            <w:bottom w:val="none" w:sz="0" w:space="0" w:color="auto"/>
            <w:right w:val="none" w:sz="0" w:space="0" w:color="auto"/>
          </w:divBdr>
        </w:div>
        <w:div w:id="365371955">
          <w:marLeft w:val="475"/>
          <w:marRight w:val="0"/>
          <w:marTop w:val="77"/>
          <w:marBottom w:val="120"/>
          <w:divBdr>
            <w:top w:val="none" w:sz="0" w:space="0" w:color="auto"/>
            <w:left w:val="none" w:sz="0" w:space="0" w:color="auto"/>
            <w:bottom w:val="none" w:sz="0" w:space="0" w:color="auto"/>
            <w:right w:val="none" w:sz="0" w:space="0" w:color="auto"/>
          </w:divBdr>
        </w:div>
        <w:div w:id="1875921964">
          <w:marLeft w:val="475"/>
          <w:marRight w:val="0"/>
          <w:marTop w:val="77"/>
          <w:marBottom w:val="120"/>
          <w:divBdr>
            <w:top w:val="none" w:sz="0" w:space="0" w:color="auto"/>
            <w:left w:val="none" w:sz="0" w:space="0" w:color="auto"/>
            <w:bottom w:val="none" w:sz="0" w:space="0" w:color="auto"/>
            <w:right w:val="none" w:sz="0" w:space="0" w:color="auto"/>
          </w:divBdr>
        </w:div>
        <w:div w:id="283775451">
          <w:marLeft w:val="475"/>
          <w:marRight w:val="0"/>
          <w:marTop w:val="77"/>
          <w:marBottom w:val="160"/>
          <w:divBdr>
            <w:top w:val="none" w:sz="0" w:space="0" w:color="auto"/>
            <w:left w:val="none" w:sz="0" w:space="0" w:color="auto"/>
            <w:bottom w:val="none" w:sz="0" w:space="0" w:color="auto"/>
            <w:right w:val="none" w:sz="0" w:space="0" w:color="auto"/>
          </w:divBdr>
        </w:div>
      </w:divsChild>
    </w:div>
    <w:div w:id="709649730">
      <w:bodyDiv w:val="1"/>
      <w:marLeft w:val="0"/>
      <w:marRight w:val="0"/>
      <w:marTop w:val="0"/>
      <w:marBottom w:val="0"/>
      <w:divBdr>
        <w:top w:val="none" w:sz="0" w:space="0" w:color="auto"/>
        <w:left w:val="none" w:sz="0" w:space="0" w:color="auto"/>
        <w:bottom w:val="none" w:sz="0" w:space="0" w:color="auto"/>
        <w:right w:val="none" w:sz="0" w:space="0" w:color="auto"/>
      </w:divBdr>
      <w:divsChild>
        <w:div w:id="1476488050">
          <w:marLeft w:val="720"/>
          <w:marRight w:val="0"/>
          <w:marTop w:val="86"/>
          <w:marBottom w:val="160"/>
          <w:divBdr>
            <w:top w:val="none" w:sz="0" w:space="0" w:color="auto"/>
            <w:left w:val="none" w:sz="0" w:space="0" w:color="auto"/>
            <w:bottom w:val="none" w:sz="0" w:space="0" w:color="auto"/>
            <w:right w:val="none" w:sz="0" w:space="0" w:color="auto"/>
          </w:divBdr>
        </w:div>
        <w:div w:id="1684435570">
          <w:marLeft w:val="720"/>
          <w:marRight w:val="0"/>
          <w:marTop w:val="86"/>
          <w:marBottom w:val="160"/>
          <w:divBdr>
            <w:top w:val="none" w:sz="0" w:space="0" w:color="auto"/>
            <w:left w:val="none" w:sz="0" w:space="0" w:color="auto"/>
            <w:bottom w:val="none" w:sz="0" w:space="0" w:color="auto"/>
            <w:right w:val="none" w:sz="0" w:space="0" w:color="auto"/>
          </w:divBdr>
        </w:div>
        <w:div w:id="191579592">
          <w:marLeft w:val="720"/>
          <w:marRight w:val="0"/>
          <w:marTop w:val="86"/>
          <w:marBottom w:val="160"/>
          <w:divBdr>
            <w:top w:val="none" w:sz="0" w:space="0" w:color="auto"/>
            <w:left w:val="none" w:sz="0" w:space="0" w:color="auto"/>
            <w:bottom w:val="none" w:sz="0" w:space="0" w:color="auto"/>
            <w:right w:val="none" w:sz="0" w:space="0" w:color="auto"/>
          </w:divBdr>
        </w:div>
      </w:divsChild>
    </w:div>
    <w:div w:id="960646083">
      <w:bodyDiv w:val="1"/>
      <w:marLeft w:val="0"/>
      <w:marRight w:val="0"/>
      <w:marTop w:val="0"/>
      <w:marBottom w:val="0"/>
      <w:divBdr>
        <w:top w:val="none" w:sz="0" w:space="0" w:color="auto"/>
        <w:left w:val="none" w:sz="0" w:space="0" w:color="auto"/>
        <w:bottom w:val="none" w:sz="0" w:space="0" w:color="auto"/>
        <w:right w:val="none" w:sz="0" w:space="0" w:color="auto"/>
      </w:divBdr>
      <w:divsChild>
        <w:div w:id="1340162460">
          <w:marLeft w:val="720"/>
          <w:marRight w:val="0"/>
          <w:marTop w:val="86"/>
          <w:marBottom w:val="160"/>
          <w:divBdr>
            <w:top w:val="none" w:sz="0" w:space="0" w:color="auto"/>
            <w:left w:val="none" w:sz="0" w:space="0" w:color="auto"/>
            <w:bottom w:val="none" w:sz="0" w:space="0" w:color="auto"/>
            <w:right w:val="none" w:sz="0" w:space="0" w:color="auto"/>
          </w:divBdr>
        </w:div>
        <w:div w:id="893545698">
          <w:marLeft w:val="720"/>
          <w:marRight w:val="0"/>
          <w:marTop w:val="86"/>
          <w:marBottom w:val="160"/>
          <w:divBdr>
            <w:top w:val="none" w:sz="0" w:space="0" w:color="auto"/>
            <w:left w:val="none" w:sz="0" w:space="0" w:color="auto"/>
            <w:bottom w:val="none" w:sz="0" w:space="0" w:color="auto"/>
            <w:right w:val="none" w:sz="0" w:space="0" w:color="auto"/>
          </w:divBdr>
        </w:div>
        <w:div w:id="2069910929">
          <w:marLeft w:val="720"/>
          <w:marRight w:val="0"/>
          <w:marTop w:val="86"/>
          <w:marBottom w:val="160"/>
          <w:divBdr>
            <w:top w:val="none" w:sz="0" w:space="0" w:color="auto"/>
            <w:left w:val="none" w:sz="0" w:space="0" w:color="auto"/>
            <w:bottom w:val="none" w:sz="0" w:space="0" w:color="auto"/>
            <w:right w:val="none" w:sz="0" w:space="0" w:color="auto"/>
          </w:divBdr>
        </w:div>
      </w:divsChild>
    </w:div>
    <w:div w:id="1166820892">
      <w:bodyDiv w:val="1"/>
      <w:marLeft w:val="0"/>
      <w:marRight w:val="0"/>
      <w:marTop w:val="0"/>
      <w:marBottom w:val="0"/>
      <w:divBdr>
        <w:top w:val="none" w:sz="0" w:space="0" w:color="auto"/>
        <w:left w:val="none" w:sz="0" w:space="0" w:color="auto"/>
        <w:bottom w:val="none" w:sz="0" w:space="0" w:color="auto"/>
        <w:right w:val="none" w:sz="0" w:space="0" w:color="auto"/>
      </w:divBdr>
      <w:divsChild>
        <w:div w:id="977033491">
          <w:marLeft w:val="720"/>
          <w:marRight w:val="0"/>
          <w:marTop w:val="86"/>
          <w:marBottom w:val="160"/>
          <w:divBdr>
            <w:top w:val="none" w:sz="0" w:space="0" w:color="auto"/>
            <w:left w:val="none" w:sz="0" w:space="0" w:color="auto"/>
            <w:bottom w:val="none" w:sz="0" w:space="0" w:color="auto"/>
            <w:right w:val="none" w:sz="0" w:space="0" w:color="auto"/>
          </w:divBdr>
        </w:div>
        <w:div w:id="1895778016">
          <w:marLeft w:val="720"/>
          <w:marRight w:val="0"/>
          <w:marTop w:val="86"/>
          <w:marBottom w:val="160"/>
          <w:divBdr>
            <w:top w:val="none" w:sz="0" w:space="0" w:color="auto"/>
            <w:left w:val="none" w:sz="0" w:space="0" w:color="auto"/>
            <w:bottom w:val="none" w:sz="0" w:space="0" w:color="auto"/>
            <w:right w:val="none" w:sz="0" w:space="0" w:color="auto"/>
          </w:divBdr>
        </w:div>
        <w:div w:id="2063209929">
          <w:marLeft w:val="720"/>
          <w:marRight w:val="0"/>
          <w:marTop w:val="86"/>
          <w:marBottom w:val="160"/>
          <w:divBdr>
            <w:top w:val="none" w:sz="0" w:space="0" w:color="auto"/>
            <w:left w:val="none" w:sz="0" w:space="0" w:color="auto"/>
            <w:bottom w:val="none" w:sz="0" w:space="0" w:color="auto"/>
            <w:right w:val="none" w:sz="0" w:space="0" w:color="auto"/>
          </w:divBdr>
        </w:div>
      </w:divsChild>
    </w:div>
    <w:div w:id="1319919473">
      <w:bodyDiv w:val="1"/>
      <w:marLeft w:val="0"/>
      <w:marRight w:val="0"/>
      <w:marTop w:val="0"/>
      <w:marBottom w:val="0"/>
      <w:divBdr>
        <w:top w:val="none" w:sz="0" w:space="0" w:color="auto"/>
        <w:left w:val="none" w:sz="0" w:space="0" w:color="auto"/>
        <w:bottom w:val="none" w:sz="0" w:space="0" w:color="auto"/>
        <w:right w:val="none" w:sz="0" w:space="0" w:color="auto"/>
      </w:divBdr>
      <w:divsChild>
        <w:div w:id="196550575">
          <w:marLeft w:val="720"/>
          <w:marRight w:val="0"/>
          <w:marTop w:val="86"/>
          <w:marBottom w:val="160"/>
          <w:divBdr>
            <w:top w:val="none" w:sz="0" w:space="0" w:color="auto"/>
            <w:left w:val="none" w:sz="0" w:space="0" w:color="auto"/>
            <w:bottom w:val="none" w:sz="0" w:space="0" w:color="auto"/>
            <w:right w:val="none" w:sz="0" w:space="0" w:color="auto"/>
          </w:divBdr>
        </w:div>
        <w:div w:id="1187451878">
          <w:marLeft w:val="720"/>
          <w:marRight w:val="0"/>
          <w:marTop w:val="86"/>
          <w:marBottom w:val="160"/>
          <w:divBdr>
            <w:top w:val="none" w:sz="0" w:space="0" w:color="auto"/>
            <w:left w:val="none" w:sz="0" w:space="0" w:color="auto"/>
            <w:bottom w:val="none" w:sz="0" w:space="0" w:color="auto"/>
            <w:right w:val="none" w:sz="0" w:space="0" w:color="auto"/>
          </w:divBdr>
        </w:div>
        <w:div w:id="1313949636">
          <w:marLeft w:val="720"/>
          <w:marRight w:val="0"/>
          <w:marTop w:val="86"/>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embeddings/oleObject23.bin"/><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embeddings/oleObject24.bin"/><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embeddings/oleObject25.bin"/><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embeddings/oleObject26.bin"/><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27.bin"/><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28.bin"/><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29.bin"/><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32.bin"/><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embeddings/oleObject33.bin"/><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mn-lt"/>
                <a:ea typeface="+mn-ea"/>
                <a:cs typeface="+mn-cs"/>
              </a:defRPr>
            </a:pPr>
            <a:r>
              <a:rPr lang="ru-RU" sz="1000"/>
              <a:t>12. Какова результативность выступления одарённых обучающихся, с которыми Вы работаете за последние 3 года (отметьте те позиции, в которых они стали победителями - заняли 1 место)</a:t>
            </a:r>
            <a:r>
              <a:rPr lang="ru-RU" sz="1000" b="1" i="0" u="none" strike="noStrike" baseline="0"/>
              <a:t>, %</a:t>
            </a:r>
            <a:endParaRPr lang="ru-RU" sz="1000"/>
          </a:p>
        </c:rich>
      </c:tx>
      <c:overlay val="0"/>
    </c:title>
    <c:autoTitleDeleted val="0"/>
    <c:plotArea>
      <c:layout>
        <c:manualLayout>
          <c:layoutTarget val="inner"/>
          <c:xMode val="edge"/>
          <c:yMode val="edge"/>
          <c:x val="0.48142356259090352"/>
          <c:y val="0.12725605433954867"/>
          <c:w val="0.48089620810960254"/>
          <c:h val="0.79436343932268949"/>
        </c:manualLayout>
      </c:layout>
      <c:barChart>
        <c:barDir val="bar"/>
        <c:grouping val="clustered"/>
        <c:varyColors val="0"/>
        <c:ser>
          <c:idx val="0"/>
          <c:order val="0"/>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Лист1!$A$306:$A$320</c:f>
              <c:strCache>
                <c:ptCount val="15"/>
                <c:pt idx="0">
                  <c:v>12.1. в олимпиадах школьного уровня</c:v>
                </c:pt>
                <c:pt idx="1">
                  <c:v>12.2. в олимпиадах муниципального уровня</c:v>
                </c:pt>
                <c:pt idx="2">
                  <c:v>12.3 в олимпиадах регионального уровня</c:v>
                </c:pt>
                <c:pt idx="3">
                  <c:v>12.4. в олимпиадах всероссийского уровня</c:v>
                </c:pt>
                <c:pt idx="4">
                  <c:v>12.5. в олимпиадах международного уровня</c:v>
                </c:pt>
                <c:pt idx="5">
                  <c:v>12.6. в творческих конкурсах школьного уровня</c:v>
                </c:pt>
                <c:pt idx="6">
                  <c:v>12.7. в творческих конкурсах муниципального уровня</c:v>
                </c:pt>
                <c:pt idx="7">
                  <c:v>12.8. в творческих конкурсах всероссийского уровня</c:v>
                </c:pt>
                <c:pt idx="8">
                  <c:v>12.9. в творческих конкурсах международного уровня</c:v>
                </c:pt>
                <c:pt idx="9">
                  <c:v>12.10.в спортивных соревнованиях школьного уровня</c:v>
                </c:pt>
                <c:pt idx="10">
                  <c:v>12.11. в спортивных соревнованиях муниципального уровня</c:v>
                </c:pt>
                <c:pt idx="11">
                  <c:v>12.12. в спортивных соревнованиях регионального уровня</c:v>
                </c:pt>
                <c:pt idx="12">
                  <c:v>12.13. спортивных соревнованиях всероссийского уровня</c:v>
                </c:pt>
                <c:pt idx="13">
                  <c:v>12.14. в спортивных соревнованиях международного уровня</c:v>
                </c:pt>
                <c:pt idx="14">
                  <c:v>12.15. нет победителей</c:v>
                </c:pt>
              </c:strCache>
            </c:strRef>
          </c:cat>
          <c:val>
            <c:numRef>
              <c:f>Лист1!$C$306:$C$320</c:f>
              <c:numCache>
                <c:formatCode>0.00</c:formatCode>
                <c:ptCount val="15"/>
                <c:pt idx="0">
                  <c:v>84.278879015720946</c:v>
                </c:pt>
                <c:pt idx="1">
                  <c:v>63.362952836637092</c:v>
                </c:pt>
                <c:pt idx="2">
                  <c:v>29.254955570745047</c:v>
                </c:pt>
                <c:pt idx="3">
                  <c:v>14.354066985645952</c:v>
                </c:pt>
                <c:pt idx="4">
                  <c:v>7.4504442925495562</c:v>
                </c:pt>
                <c:pt idx="5">
                  <c:v>63.841421736158544</c:v>
                </c:pt>
                <c:pt idx="6">
                  <c:v>57.074504442925502</c:v>
                </c:pt>
                <c:pt idx="7">
                  <c:v>26.520847573479116</c:v>
                </c:pt>
                <c:pt idx="8">
                  <c:v>13.055365686944636</c:v>
                </c:pt>
                <c:pt idx="9">
                  <c:v>41.626794258373209</c:v>
                </c:pt>
                <c:pt idx="10">
                  <c:v>36.363636363636274</c:v>
                </c:pt>
                <c:pt idx="11">
                  <c:v>20.984278879015722</c:v>
                </c:pt>
                <c:pt idx="12">
                  <c:v>8.7491455912508425</c:v>
                </c:pt>
                <c:pt idx="13">
                  <c:v>3.2125768967874242</c:v>
                </c:pt>
                <c:pt idx="14">
                  <c:v>4.9897470950102649</c:v>
                </c:pt>
              </c:numCache>
            </c:numRef>
          </c:val>
          <c:extLst>
            <c:ext xmlns:c16="http://schemas.microsoft.com/office/drawing/2014/chart" uri="{C3380CC4-5D6E-409C-BE32-E72D297353CC}">
              <c16:uniqueId val="{00000000-E0B0-464F-B855-931952F0CC56}"/>
            </c:ext>
          </c:extLst>
        </c:ser>
        <c:dLbls>
          <c:showLegendKey val="0"/>
          <c:showVal val="0"/>
          <c:showCatName val="0"/>
          <c:showSerName val="0"/>
          <c:showPercent val="0"/>
          <c:showBubbleSize val="0"/>
        </c:dLbls>
        <c:gapWidth val="150"/>
        <c:axId val="183270784"/>
        <c:axId val="183280768"/>
      </c:barChart>
      <c:catAx>
        <c:axId val="183270784"/>
        <c:scaling>
          <c:orientation val="minMax"/>
        </c:scaling>
        <c:delete val="0"/>
        <c:axPos val="l"/>
        <c:numFmt formatCode="General" sourceLinked="0"/>
        <c:majorTickMark val="out"/>
        <c:minorTickMark val="none"/>
        <c:tickLblPos val="nextTo"/>
        <c:crossAx val="183280768"/>
        <c:crosses val="autoZero"/>
        <c:auto val="1"/>
        <c:lblAlgn val="ctr"/>
        <c:lblOffset val="100"/>
        <c:noMultiLvlLbl val="0"/>
      </c:catAx>
      <c:valAx>
        <c:axId val="183280768"/>
        <c:scaling>
          <c:orientation val="minMax"/>
        </c:scaling>
        <c:delete val="0"/>
        <c:axPos val="b"/>
        <c:majorGridlines/>
        <c:numFmt formatCode="0" sourceLinked="0"/>
        <c:majorTickMark val="out"/>
        <c:minorTickMark val="none"/>
        <c:tickLblPos val="nextTo"/>
        <c:crossAx val="18327078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Реализуется ли в школе, где учится Ваш ребенок, профильное обучение, %</a:t>
            </a:r>
            <a:endParaRPr lang="ru-RU" sz="1000"/>
          </a:p>
        </c:rich>
      </c:tx>
      <c:overlay val="0"/>
    </c:title>
    <c:autoTitleDeleted val="0"/>
    <c:plotArea>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E1D0-40C3-BA87-E18FD1E7C84B}"/>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E1D0-40C3-BA87-E18FD1E7C84B}"/>
              </c:ext>
            </c:extLst>
          </c:dPt>
          <c:dPt>
            <c:idx val="2"/>
            <c:bubble3D val="0"/>
            <c:spPr>
              <a:solidFill>
                <a:schemeClr val="accent4">
                  <a:lumMod val="20000"/>
                  <a:lumOff val="80000"/>
                </a:schemeClr>
              </a:solidFill>
              <a:ln>
                <a:solidFill>
                  <a:srgbClr val="000000"/>
                </a:solidFill>
              </a:ln>
            </c:spPr>
            <c:extLst>
              <c:ext xmlns:c16="http://schemas.microsoft.com/office/drawing/2014/chart" uri="{C3380CC4-5D6E-409C-BE32-E72D297353CC}">
                <c16:uniqueId val="{00000005-E1D0-40C3-BA87-E18FD1E7C84B}"/>
              </c:ext>
            </c:extLst>
          </c:dPt>
          <c:dLbls>
            <c:spPr>
              <a:noFill/>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Лист1!$A$28:$A$29</c:f>
              <c:strCache>
                <c:ptCount val="2"/>
                <c:pt idx="0">
                  <c:v>да</c:v>
                </c:pt>
                <c:pt idx="1">
                  <c:v>нет</c:v>
                </c:pt>
              </c:strCache>
            </c:strRef>
          </c:cat>
          <c:val>
            <c:numRef>
              <c:f>Лист1!$C$28:$C$29</c:f>
              <c:numCache>
                <c:formatCode>0.00</c:formatCode>
                <c:ptCount val="2"/>
                <c:pt idx="0">
                  <c:v>69.767441860465112</c:v>
                </c:pt>
                <c:pt idx="1">
                  <c:v>30.232558139534881</c:v>
                </c:pt>
              </c:numCache>
            </c:numRef>
          </c:val>
          <c:extLst>
            <c:ext xmlns:c16="http://schemas.microsoft.com/office/drawing/2014/chart" uri="{C3380CC4-5D6E-409C-BE32-E72D297353CC}">
              <c16:uniqueId val="{00000006-E1D0-40C3-BA87-E18FD1E7C84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200"/>
              <a:t>3. Чем обусловлен Ваш выбор образовательной программы профильного обучения, %</a:t>
            </a:r>
          </a:p>
        </c:rich>
      </c:tx>
      <c:overlay val="0"/>
    </c:title>
    <c:autoTitleDeleted val="0"/>
    <c:plotArea>
      <c:layout>
        <c:manualLayout>
          <c:layoutTarget val="inner"/>
          <c:xMode val="edge"/>
          <c:yMode val="edge"/>
          <c:x val="0.46907872127495109"/>
          <c:y val="0.19112299465240642"/>
          <c:w val="0.4745363394323911"/>
          <c:h val="0.72318469549595066"/>
        </c:manualLayout>
      </c:layout>
      <c:barChart>
        <c:barDir val="bar"/>
        <c:grouping val="clustered"/>
        <c:varyColors val="0"/>
        <c:ser>
          <c:idx val="0"/>
          <c:order val="0"/>
          <c:invertIfNegative val="0"/>
          <c:dLbls>
            <c:dLbl>
              <c:idx val="2"/>
              <c:layout>
                <c:manualLayout>
                  <c:x val="-1.19904076738609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A5-4F54-B35D-625DC0990C7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Расчеты!$A$41:$A$46</c:f>
              <c:strCache>
                <c:ptCount val="6"/>
                <c:pt idx="0">
                  <c:v>3.1. Желанием родителей</c:v>
                </c:pt>
                <c:pt idx="1">
                  <c:v>3.2. Стремлением поступить в престижный ВУЗ</c:v>
                </c:pt>
                <c:pt idx="2">
                  <c:v>3.3. Требованиями педагогов</c:v>
                </c:pt>
                <c:pt idx="3">
                  <c:v>3.4. Интересом к определённым учебным </c:v>
                </c:pt>
                <c:pt idx="4">
                  <c:v>3.5. Желанием стать профессионалом в выбранной области знаний</c:v>
                </c:pt>
                <c:pt idx="5">
                  <c:v>3.6. Не обучаюсь по профильным программам</c:v>
                </c:pt>
              </c:strCache>
            </c:strRef>
          </c:cat>
          <c:val>
            <c:numRef>
              <c:f>Расчеты!$C$41:$C$46</c:f>
              <c:numCache>
                <c:formatCode>0.00</c:formatCode>
                <c:ptCount val="6"/>
                <c:pt idx="0">
                  <c:v>11.634056054997357</c:v>
                </c:pt>
                <c:pt idx="1">
                  <c:v>45.531464833421445</c:v>
                </c:pt>
                <c:pt idx="2">
                  <c:v>3.437334743521959</c:v>
                </c:pt>
                <c:pt idx="3">
                  <c:v>50.872554204124924</c:v>
                </c:pt>
                <c:pt idx="4">
                  <c:v>42.2527763088314</c:v>
                </c:pt>
                <c:pt idx="5">
                  <c:v>29.772607086197716</c:v>
                </c:pt>
              </c:numCache>
            </c:numRef>
          </c:val>
          <c:extLst>
            <c:ext xmlns:c16="http://schemas.microsoft.com/office/drawing/2014/chart" uri="{C3380CC4-5D6E-409C-BE32-E72D297353CC}">
              <c16:uniqueId val="{00000001-FAA5-4F54-B35D-625DC0990C7D}"/>
            </c:ext>
          </c:extLst>
        </c:ser>
        <c:dLbls>
          <c:showLegendKey val="0"/>
          <c:showVal val="0"/>
          <c:showCatName val="0"/>
          <c:showSerName val="0"/>
          <c:showPercent val="0"/>
          <c:showBubbleSize val="0"/>
        </c:dLbls>
        <c:gapWidth val="150"/>
        <c:axId val="107920000"/>
        <c:axId val="107921792"/>
      </c:barChart>
      <c:catAx>
        <c:axId val="107920000"/>
        <c:scaling>
          <c:orientation val="minMax"/>
        </c:scaling>
        <c:delete val="0"/>
        <c:axPos val="l"/>
        <c:numFmt formatCode="General" sourceLinked="0"/>
        <c:majorTickMark val="out"/>
        <c:minorTickMark val="none"/>
        <c:tickLblPos val="nextTo"/>
        <c:crossAx val="107921792"/>
        <c:crosses val="autoZero"/>
        <c:auto val="1"/>
        <c:lblAlgn val="ctr"/>
        <c:lblOffset val="100"/>
        <c:noMultiLvlLbl val="0"/>
      </c:catAx>
      <c:valAx>
        <c:axId val="107921792"/>
        <c:scaling>
          <c:orientation val="minMax"/>
        </c:scaling>
        <c:delete val="0"/>
        <c:axPos val="b"/>
        <c:majorGridlines/>
        <c:numFmt formatCode="0.00" sourceLinked="1"/>
        <c:majorTickMark val="out"/>
        <c:minorTickMark val="none"/>
        <c:tickLblPos val="nextTo"/>
        <c:crossAx val="10792000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1. Имеете ли Вы возможность участвовать в проектировании своей индивидуальной образовательной программы (маршрута) обучения в школе, %</a:t>
            </a:r>
          </a:p>
        </c:rich>
      </c:tx>
      <c:overlay val="0"/>
    </c:title>
    <c:autoTitleDeleted val="0"/>
    <c:plotArea>
      <c:layout>
        <c:manualLayout>
          <c:layoutTarget val="inner"/>
          <c:xMode val="edge"/>
          <c:yMode val="edge"/>
          <c:x val="0.23528805774278241"/>
          <c:y val="0.27343722659667524"/>
          <c:w val="0.37743088363954702"/>
          <c:h val="0.62905147273257866"/>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75BF-4CBF-99E3-7C50F8FB8239}"/>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75BF-4CBF-99E3-7C50F8FB8239}"/>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Расчеты!$A$22:$A$23</c:f>
              <c:strCache>
                <c:ptCount val="2"/>
                <c:pt idx="0">
                  <c:v>да</c:v>
                </c:pt>
                <c:pt idx="1">
                  <c:v>нет</c:v>
                </c:pt>
              </c:strCache>
            </c:strRef>
          </c:cat>
          <c:val>
            <c:numRef>
              <c:f>Расчеты!$C$22:$C$23</c:f>
              <c:numCache>
                <c:formatCode>0.00</c:formatCode>
                <c:ptCount val="2"/>
                <c:pt idx="0">
                  <c:v>62.189317821258591</c:v>
                </c:pt>
                <c:pt idx="1">
                  <c:v>37.810682178741253</c:v>
                </c:pt>
              </c:numCache>
            </c:numRef>
          </c:val>
          <c:extLst>
            <c:ext xmlns:c16="http://schemas.microsoft.com/office/drawing/2014/chart" uri="{C3380CC4-5D6E-409C-BE32-E72D297353CC}">
              <c16:uniqueId val="{00000004-75BF-4CBF-99E3-7C50F8FB823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Предоставлена ли возможность Вашему ребёнку в образовательной организации, где он учится, заниматься по индивидуальной образовательной программе (маршруту), %</a:t>
            </a:r>
            <a:endParaRPr lang="ru-RU" sz="1000"/>
          </a:p>
        </c:rich>
      </c:tx>
      <c:overlay val="0"/>
    </c:title>
    <c:autoTitleDeleted val="0"/>
    <c:plotArea>
      <c:layout>
        <c:manualLayout>
          <c:layoutTarget val="inner"/>
          <c:xMode val="edge"/>
          <c:yMode val="edge"/>
          <c:x val="0.10215594925634312"/>
          <c:y val="0.29195574511519395"/>
          <c:w val="0.3940975503062118"/>
          <c:h val="0.65682925051035634"/>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F367-48BB-98C9-A451EF7502BA}"/>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F367-48BB-98C9-A451EF7502BA}"/>
              </c:ext>
            </c:extLst>
          </c:dPt>
          <c:dPt>
            <c:idx val="2"/>
            <c:bubble3D val="0"/>
            <c:spPr>
              <a:solidFill>
                <a:schemeClr val="accent4">
                  <a:lumMod val="20000"/>
                  <a:lumOff val="80000"/>
                </a:schemeClr>
              </a:solidFill>
              <a:ln>
                <a:solidFill>
                  <a:srgbClr val="000000"/>
                </a:solidFill>
              </a:ln>
            </c:spPr>
            <c:extLst>
              <c:ext xmlns:c16="http://schemas.microsoft.com/office/drawing/2014/chart" uri="{C3380CC4-5D6E-409C-BE32-E72D297353CC}">
                <c16:uniqueId val="{00000005-F367-48BB-98C9-A451EF7502BA}"/>
              </c:ext>
            </c:extLst>
          </c:dPt>
          <c:dLbls>
            <c:spPr>
              <a:noFill/>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Лист1!$A$32:$A$34</c:f>
              <c:strCache>
                <c:ptCount val="3"/>
                <c:pt idx="0">
                  <c:v>да</c:v>
                </c:pt>
                <c:pt idx="1">
                  <c:v>нет</c:v>
                </c:pt>
                <c:pt idx="2">
                  <c:v>затрудняюсь ответить</c:v>
                </c:pt>
              </c:strCache>
            </c:strRef>
          </c:cat>
          <c:val>
            <c:numRef>
              <c:f>Лист1!$C$32:$C$34</c:f>
              <c:numCache>
                <c:formatCode>0.00</c:formatCode>
                <c:ptCount val="3"/>
                <c:pt idx="0">
                  <c:v>45.736434108527163</c:v>
                </c:pt>
                <c:pt idx="1">
                  <c:v>20.93023255813948</c:v>
                </c:pt>
                <c:pt idx="2">
                  <c:v>33.333333333333329</c:v>
                </c:pt>
              </c:numCache>
            </c:numRef>
          </c:val>
          <c:extLst>
            <c:ext xmlns:c16="http://schemas.microsoft.com/office/drawing/2014/chart" uri="{C3380CC4-5D6E-409C-BE32-E72D297353CC}">
              <c16:uniqueId val="{00000006-F367-48BB-98C9-A451EF7502B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a:t>4. Знаете ли Вы о наличии в муниципальном районе, где Вы живёте, ресурсного центра по работе с одарёнными детьми</a:t>
            </a:r>
            <a:r>
              <a:rPr lang="ru-RU" sz="1000"/>
              <a:t>, %</a:t>
            </a:r>
          </a:p>
        </c:rich>
      </c:tx>
      <c:overlay val="0"/>
    </c:title>
    <c:autoTitleDeleted val="0"/>
    <c:plotArea>
      <c:layout>
        <c:manualLayout>
          <c:layoutTarget val="inner"/>
          <c:xMode val="edge"/>
          <c:yMode val="edge"/>
          <c:x val="0.23528805774278241"/>
          <c:y val="0.27343722659667524"/>
          <c:w val="0.37743088363954752"/>
          <c:h val="0.62905147273257955"/>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6A40-4E85-BF1B-D3A1558308FE}"/>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6A40-4E85-BF1B-D3A1558308FE}"/>
              </c:ext>
            </c:extLst>
          </c:dPt>
          <c:dPt>
            <c:idx val="2"/>
            <c:bubble3D val="0"/>
            <c:spPr>
              <a:solidFill>
                <a:schemeClr val="accent3">
                  <a:lumMod val="40000"/>
                  <a:lumOff val="60000"/>
                </a:schemeClr>
              </a:solidFill>
              <a:ln>
                <a:solidFill>
                  <a:srgbClr val="000000"/>
                </a:solidFill>
              </a:ln>
            </c:spPr>
            <c:extLst>
              <c:ext xmlns:c16="http://schemas.microsoft.com/office/drawing/2014/chart" uri="{C3380CC4-5D6E-409C-BE32-E72D297353CC}">
                <c16:uniqueId val="{00000005-6A40-4E85-BF1B-D3A1558308FE}"/>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Расчеты!$A$65:$A$67</c:f>
              <c:strCache>
                <c:ptCount val="3"/>
                <c:pt idx="0">
                  <c:v>да</c:v>
                </c:pt>
                <c:pt idx="1">
                  <c:v>нет</c:v>
                </c:pt>
                <c:pt idx="2">
                  <c:v>затрудняюсь ответить</c:v>
                </c:pt>
              </c:strCache>
            </c:strRef>
          </c:cat>
          <c:val>
            <c:numRef>
              <c:f>Расчеты!$C$65:$C$67</c:f>
              <c:numCache>
                <c:formatCode>0.00</c:formatCode>
                <c:ptCount val="3"/>
                <c:pt idx="0">
                  <c:v>39.132734003172963</c:v>
                </c:pt>
                <c:pt idx="1">
                  <c:v>32.310946589106138</c:v>
                </c:pt>
                <c:pt idx="2">
                  <c:v>28.556319407720782</c:v>
                </c:pt>
              </c:numCache>
            </c:numRef>
          </c:val>
          <c:extLst>
            <c:ext xmlns:c16="http://schemas.microsoft.com/office/drawing/2014/chart" uri="{C3380CC4-5D6E-409C-BE32-E72D297353CC}">
              <c16:uniqueId val="{00000006-6A40-4E85-BF1B-D3A1558308F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Знаете ли Вы о наличии в муниципальном районе, где Вы живёте, ресурсного центра по работе с одарёнными детьми, %</a:t>
            </a:r>
            <a:endParaRPr lang="ru-RU" sz="1000"/>
          </a:p>
        </c:rich>
      </c:tx>
      <c:overlay val="0"/>
    </c:title>
    <c:autoTitleDeleted val="0"/>
    <c:plotArea>
      <c:layout>
        <c:manualLayout>
          <c:layoutTarget val="inner"/>
          <c:xMode val="edge"/>
          <c:yMode val="edge"/>
          <c:x val="0.10215594925634312"/>
          <c:y val="0.29195574511519395"/>
          <c:w val="0.3940975503062118"/>
          <c:h val="0.6568292505103569"/>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A098-4982-8619-228ECFF1A694}"/>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A098-4982-8619-228ECFF1A694}"/>
              </c:ext>
            </c:extLst>
          </c:dPt>
          <c:dPt>
            <c:idx val="2"/>
            <c:bubble3D val="0"/>
            <c:spPr>
              <a:solidFill>
                <a:schemeClr val="accent4">
                  <a:lumMod val="20000"/>
                  <a:lumOff val="80000"/>
                </a:schemeClr>
              </a:solidFill>
              <a:ln>
                <a:solidFill>
                  <a:srgbClr val="000000"/>
                </a:solidFill>
              </a:ln>
            </c:spPr>
            <c:extLst>
              <c:ext xmlns:c16="http://schemas.microsoft.com/office/drawing/2014/chart" uri="{C3380CC4-5D6E-409C-BE32-E72D297353CC}">
                <c16:uniqueId val="{00000005-A098-4982-8619-228ECFF1A694}"/>
              </c:ext>
            </c:extLst>
          </c:dPt>
          <c:dLbls>
            <c:spPr>
              <a:noFill/>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Лист1!$A$65:$A$67</c:f>
              <c:strCache>
                <c:ptCount val="3"/>
                <c:pt idx="0">
                  <c:v>да</c:v>
                </c:pt>
                <c:pt idx="1">
                  <c:v>нет</c:v>
                </c:pt>
                <c:pt idx="2">
                  <c:v>затрудняюсь ответить</c:v>
                </c:pt>
              </c:strCache>
            </c:strRef>
          </c:cat>
          <c:val>
            <c:numRef>
              <c:f>Лист1!$C$65:$C$67</c:f>
              <c:numCache>
                <c:formatCode>0.00</c:formatCode>
                <c:ptCount val="3"/>
                <c:pt idx="0">
                  <c:v>40.503875968992247</c:v>
                </c:pt>
                <c:pt idx="1">
                  <c:v>34.54457364341085</c:v>
                </c:pt>
                <c:pt idx="2">
                  <c:v>24.9515503875969</c:v>
                </c:pt>
              </c:numCache>
            </c:numRef>
          </c:val>
          <c:extLst>
            <c:ext xmlns:c16="http://schemas.microsoft.com/office/drawing/2014/chart" uri="{C3380CC4-5D6E-409C-BE32-E72D297353CC}">
              <c16:uniqueId val="{00000006-A098-4982-8619-228ECFF1A69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5. Знаете ли Вы о существовании в Ленинградской области региональных ресурсных центров «Интеллект», «Ладога»  по работе с одарёнными детьми, %</a:t>
            </a:r>
          </a:p>
        </c:rich>
      </c:tx>
      <c:overlay val="0"/>
    </c:title>
    <c:autoTitleDeleted val="0"/>
    <c:plotArea>
      <c:layout>
        <c:manualLayout>
          <c:layoutTarget val="inner"/>
          <c:xMode val="edge"/>
          <c:yMode val="edge"/>
          <c:x val="0.23528805774278241"/>
          <c:y val="0.27343722659667524"/>
          <c:w val="0.3774308836395478"/>
          <c:h val="0.62905147273258"/>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D538-4581-AA54-05A74C23716D}"/>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D538-4581-AA54-05A74C23716D}"/>
              </c:ext>
            </c:extLst>
          </c:dPt>
          <c:dPt>
            <c:idx val="2"/>
            <c:bubble3D val="0"/>
            <c:spPr>
              <a:solidFill>
                <a:schemeClr val="accent3">
                  <a:lumMod val="40000"/>
                  <a:lumOff val="60000"/>
                </a:schemeClr>
              </a:solidFill>
              <a:ln>
                <a:solidFill>
                  <a:srgbClr val="000000"/>
                </a:solidFill>
              </a:ln>
            </c:spPr>
            <c:extLst>
              <c:ext xmlns:c16="http://schemas.microsoft.com/office/drawing/2014/chart" uri="{C3380CC4-5D6E-409C-BE32-E72D297353CC}">
                <c16:uniqueId val="{00000005-D538-4581-AA54-05A74C23716D}"/>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Расчеты!$A$84:$A$86</c:f>
              <c:strCache>
                <c:ptCount val="3"/>
                <c:pt idx="0">
                  <c:v>да</c:v>
                </c:pt>
                <c:pt idx="1">
                  <c:v>нет</c:v>
                </c:pt>
                <c:pt idx="2">
                  <c:v>затрудняюсь ответить</c:v>
                </c:pt>
              </c:strCache>
            </c:strRef>
          </c:cat>
          <c:val>
            <c:numRef>
              <c:f>Расчеты!$C$84:$C$86</c:f>
              <c:numCache>
                <c:formatCode>0.00</c:formatCode>
                <c:ptCount val="3"/>
                <c:pt idx="0">
                  <c:v>64.621893178212602</c:v>
                </c:pt>
                <c:pt idx="1">
                  <c:v>25.7006874669487</c:v>
                </c:pt>
                <c:pt idx="2">
                  <c:v>9.6774193548387206</c:v>
                </c:pt>
              </c:numCache>
            </c:numRef>
          </c:val>
          <c:extLst>
            <c:ext xmlns:c16="http://schemas.microsoft.com/office/drawing/2014/chart" uri="{C3380CC4-5D6E-409C-BE32-E72D297353CC}">
              <c16:uniqueId val="{00000006-D538-4581-AA54-05A74C23716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Знаете ли Вы о существовании в Ленинградской области региональных ресурсных центров по работе с одарёнными детьми «Интеллект», «Ладога», %</a:t>
            </a:r>
            <a:endParaRPr lang="ru-RU" sz="1000"/>
          </a:p>
        </c:rich>
      </c:tx>
      <c:overlay val="0"/>
    </c:title>
    <c:autoTitleDeleted val="0"/>
    <c:plotArea>
      <c:layout>
        <c:manualLayout>
          <c:layoutTarget val="inner"/>
          <c:xMode val="edge"/>
          <c:yMode val="edge"/>
          <c:x val="0.10215594925634312"/>
          <c:y val="0.29195574511519395"/>
          <c:w val="0.3940975503062118"/>
          <c:h val="0.65682925051035734"/>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C3A4-4CAE-B270-864C8F0C6EFC}"/>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C3A4-4CAE-B270-864C8F0C6EFC}"/>
              </c:ext>
            </c:extLst>
          </c:dPt>
          <c:dPt>
            <c:idx val="2"/>
            <c:bubble3D val="0"/>
            <c:spPr>
              <a:solidFill>
                <a:schemeClr val="accent4">
                  <a:lumMod val="20000"/>
                  <a:lumOff val="80000"/>
                </a:schemeClr>
              </a:solidFill>
              <a:ln>
                <a:solidFill>
                  <a:srgbClr val="000000"/>
                </a:solidFill>
              </a:ln>
            </c:spPr>
            <c:extLst>
              <c:ext xmlns:c16="http://schemas.microsoft.com/office/drawing/2014/chart" uri="{C3380CC4-5D6E-409C-BE32-E72D297353CC}">
                <c16:uniqueId val="{00000005-C3A4-4CAE-B270-864C8F0C6EFC}"/>
              </c:ext>
            </c:extLst>
          </c:dPt>
          <c:dLbls>
            <c:spPr>
              <a:noFill/>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Лист1!$A$84:$A$86</c:f>
              <c:strCache>
                <c:ptCount val="3"/>
                <c:pt idx="0">
                  <c:v>да</c:v>
                </c:pt>
                <c:pt idx="1">
                  <c:v>нет</c:v>
                </c:pt>
                <c:pt idx="2">
                  <c:v>затрудняюсь ответить</c:v>
                </c:pt>
              </c:strCache>
            </c:strRef>
          </c:cat>
          <c:val>
            <c:numRef>
              <c:f>Лист1!$C$84:$C$86</c:f>
              <c:numCache>
                <c:formatCode>0.00</c:formatCode>
                <c:ptCount val="3"/>
                <c:pt idx="0">
                  <c:v>62.209302325581525</c:v>
                </c:pt>
                <c:pt idx="1">
                  <c:v>28.343023255813929</c:v>
                </c:pt>
                <c:pt idx="2">
                  <c:v>9.4476744186046506</c:v>
                </c:pt>
              </c:numCache>
            </c:numRef>
          </c:val>
          <c:extLst>
            <c:ext xmlns:c16="http://schemas.microsoft.com/office/drawing/2014/chart" uri="{C3380CC4-5D6E-409C-BE32-E72D297353CC}">
              <c16:uniqueId val="{00000006-C3A4-4CAE-B270-864C8F0C6EF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6. Обучались ли Вы по программам муниципального ресурсного центра для одаренных детей в вашем районе, %</a:t>
            </a:r>
          </a:p>
        </c:rich>
      </c:tx>
      <c:layout>
        <c:manualLayout>
          <c:xMode val="edge"/>
          <c:yMode val="edge"/>
          <c:x val="0.12953477690288712"/>
          <c:y val="4.1666666666666664E-2"/>
        </c:manualLayout>
      </c:layout>
      <c:overlay val="0"/>
    </c:title>
    <c:autoTitleDeleted val="0"/>
    <c:plotArea>
      <c:layout>
        <c:manualLayout>
          <c:layoutTarget val="inner"/>
          <c:xMode val="edge"/>
          <c:yMode val="edge"/>
          <c:x val="0.23528805774278241"/>
          <c:y val="0.27343722659667524"/>
          <c:w val="0.37743088363954802"/>
          <c:h val="0.62905147273258044"/>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113C-47EF-BEC3-AE999BF7938F}"/>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113C-47EF-BEC3-AE999BF7938F}"/>
              </c:ext>
            </c:extLst>
          </c:dPt>
          <c:dPt>
            <c:idx val="2"/>
            <c:bubble3D val="0"/>
            <c:spPr>
              <a:solidFill>
                <a:schemeClr val="accent3">
                  <a:lumMod val="40000"/>
                  <a:lumOff val="60000"/>
                </a:schemeClr>
              </a:solidFill>
              <a:ln>
                <a:solidFill>
                  <a:srgbClr val="000000"/>
                </a:solidFill>
              </a:ln>
            </c:spPr>
            <c:extLst>
              <c:ext xmlns:c16="http://schemas.microsoft.com/office/drawing/2014/chart" uri="{C3380CC4-5D6E-409C-BE32-E72D297353CC}">
                <c16:uniqueId val="{00000005-113C-47EF-BEC3-AE999BF7938F}"/>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Расчеты!$A$103:$A$105</c:f>
              <c:strCache>
                <c:ptCount val="3"/>
                <c:pt idx="0">
                  <c:v>да</c:v>
                </c:pt>
                <c:pt idx="1">
                  <c:v>нет</c:v>
                </c:pt>
                <c:pt idx="2">
                  <c:v>затрудняюсь ответить</c:v>
                </c:pt>
              </c:strCache>
            </c:strRef>
          </c:cat>
          <c:val>
            <c:numRef>
              <c:f>Расчеты!$C$103:$C$105</c:f>
              <c:numCache>
                <c:formatCode>0.00</c:formatCode>
                <c:ptCount val="3"/>
                <c:pt idx="0">
                  <c:v>14.278159703860391</c:v>
                </c:pt>
                <c:pt idx="1">
                  <c:v>76.150185087255409</c:v>
                </c:pt>
                <c:pt idx="2">
                  <c:v>9.5716552088841897</c:v>
                </c:pt>
              </c:numCache>
            </c:numRef>
          </c:val>
          <c:extLst>
            <c:ext xmlns:c16="http://schemas.microsoft.com/office/drawing/2014/chart" uri="{C3380CC4-5D6E-409C-BE32-E72D297353CC}">
              <c16:uniqueId val="{00000006-113C-47EF-BEC3-AE999BF7938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Обучался ли Ваш ребенок в  муниципальном  ресурсном  центре  для одаренных детей в вашем районе, %</a:t>
            </a:r>
            <a:endParaRPr lang="ru-RU" sz="1000"/>
          </a:p>
        </c:rich>
      </c:tx>
      <c:overlay val="0"/>
    </c:title>
    <c:autoTitleDeleted val="0"/>
    <c:plotArea>
      <c:layout>
        <c:manualLayout>
          <c:layoutTarget val="inner"/>
          <c:xMode val="edge"/>
          <c:yMode val="edge"/>
          <c:x val="0.10215594925634312"/>
          <c:y val="0.29195574511519395"/>
          <c:w val="0.3940975503062118"/>
          <c:h val="0.6568292505103579"/>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8089-461B-BE63-A78F97BECCA0}"/>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8089-461B-BE63-A78F97BECCA0}"/>
              </c:ext>
            </c:extLst>
          </c:dPt>
          <c:dPt>
            <c:idx val="2"/>
            <c:bubble3D val="0"/>
            <c:spPr>
              <a:solidFill>
                <a:schemeClr val="accent4">
                  <a:lumMod val="20000"/>
                  <a:lumOff val="80000"/>
                </a:schemeClr>
              </a:solidFill>
              <a:ln>
                <a:solidFill>
                  <a:srgbClr val="000000"/>
                </a:solidFill>
              </a:ln>
            </c:spPr>
            <c:extLst>
              <c:ext xmlns:c16="http://schemas.microsoft.com/office/drawing/2014/chart" uri="{C3380CC4-5D6E-409C-BE32-E72D297353CC}">
                <c16:uniqueId val="{00000005-8089-461B-BE63-A78F97BECCA0}"/>
              </c:ext>
            </c:extLst>
          </c:dPt>
          <c:dLbls>
            <c:spPr>
              <a:noFill/>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Лист1!$A$104:$A$106</c:f>
              <c:strCache>
                <c:ptCount val="3"/>
                <c:pt idx="0">
                  <c:v>да</c:v>
                </c:pt>
                <c:pt idx="1">
                  <c:v>нет</c:v>
                </c:pt>
                <c:pt idx="2">
                  <c:v>затрудняюсь ответить</c:v>
                </c:pt>
              </c:strCache>
            </c:strRef>
          </c:cat>
          <c:val>
            <c:numRef>
              <c:f>Лист1!$C$104:$C$106</c:f>
              <c:numCache>
                <c:formatCode>0.00</c:formatCode>
                <c:ptCount val="3"/>
                <c:pt idx="0">
                  <c:v>11.579457364341105</c:v>
                </c:pt>
                <c:pt idx="1">
                  <c:v>84.108527131782694</c:v>
                </c:pt>
                <c:pt idx="2">
                  <c:v>4.3120155038759496</c:v>
                </c:pt>
              </c:numCache>
            </c:numRef>
          </c:val>
          <c:extLst>
            <c:ext xmlns:c16="http://schemas.microsoft.com/office/drawing/2014/chart" uri="{C3380CC4-5D6E-409C-BE32-E72D297353CC}">
              <c16:uniqueId val="{00000006-8089-461B-BE63-A78F97BECCA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Общеобразовательные организации</a:t>
            </a:r>
          </a:p>
        </c:rich>
      </c:tx>
      <c:overlay val="0"/>
    </c:title>
    <c:autoTitleDeleted val="0"/>
    <c:plotArea>
      <c:layout>
        <c:manualLayout>
          <c:layoutTarget val="inner"/>
          <c:xMode val="edge"/>
          <c:yMode val="edge"/>
          <c:x val="0.10204581071168448"/>
          <c:y val="0.2874441103231638"/>
          <c:w val="0.3850911568284931"/>
          <c:h val="0.59614010994431621"/>
        </c:manualLayout>
      </c:layout>
      <c:pieChart>
        <c:varyColors val="1"/>
        <c:ser>
          <c:idx val="0"/>
          <c:order val="0"/>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Расчет!$A$32:$A$35</c:f>
              <c:strCache>
                <c:ptCount val="4"/>
                <c:pt idx="0">
                  <c:v>Отсутствует</c:v>
                </c:pt>
                <c:pt idx="1">
                  <c:v>Разрабатывается</c:v>
                </c:pt>
                <c:pt idx="2">
                  <c:v>Создан</c:v>
                </c:pt>
                <c:pt idx="3">
                  <c:v>Создан и регулярно заполняется</c:v>
                </c:pt>
              </c:strCache>
            </c:strRef>
          </c:cat>
          <c:val>
            <c:numRef>
              <c:f>Расчет!$B$32:$B$35</c:f>
              <c:numCache>
                <c:formatCode>General</c:formatCode>
                <c:ptCount val="4"/>
                <c:pt idx="0">
                  <c:v>1</c:v>
                </c:pt>
                <c:pt idx="1">
                  <c:v>57</c:v>
                </c:pt>
                <c:pt idx="2">
                  <c:v>52</c:v>
                </c:pt>
                <c:pt idx="3">
                  <c:v>96</c:v>
                </c:pt>
              </c:numCache>
            </c:numRef>
          </c:val>
          <c:extLst>
            <c:ext xmlns:c16="http://schemas.microsoft.com/office/drawing/2014/chart" uri="{C3380CC4-5D6E-409C-BE32-E72D297353CC}">
              <c16:uniqueId val="{00000000-861C-4F47-9D15-0D9B0058B6E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6596279281389961"/>
          <c:y val="0.37058196672784322"/>
          <c:w val="0.42700475237857932"/>
          <c:h val="0.61706445515211072"/>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7. Участвовали ли Вы в проектных сессиях для одаренных детей в региональных ресурсных центрах «Интеллект», «Ладога», %</a:t>
            </a:r>
          </a:p>
        </c:rich>
      </c:tx>
      <c:layout>
        <c:manualLayout>
          <c:xMode val="edge"/>
          <c:yMode val="edge"/>
          <c:x val="0.12953477690288712"/>
          <c:y val="4.1666666666666664E-2"/>
        </c:manualLayout>
      </c:layout>
      <c:overlay val="0"/>
    </c:title>
    <c:autoTitleDeleted val="0"/>
    <c:plotArea>
      <c:layout>
        <c:manualLayout>
          <c:layoutTarget val="inner"/>
          <c:xMode val="edge"/>
          <c:yMode val="edge"/>
          <c:x val="0.23528805774278241"/>
          <c:y val="0.31510389326334376"/>
          <c:w val="0.3774308836395483"/>
          <c:h val="0.62905147273258089"/>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5A70-449F-8F9E-AA53A5A1EE17}"/>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5A70-449F-8F9E-AA53A5A1EE17}"/>
              </c:ext>
            </c:extLst>
          </c:dPt>
          <c:dPt>
            <c:idx val="2"/>
            <c:bubble3D val="0"/>
            <c:spPr>
              <a:solidFill>
                <a:schemeClr val="accent3">
                  <a:lumMod val="40000"/>
                  <a:lumOff val="60000"/>
                </a:schemeClr>
              </a:solidFill>
              <a:ln>
                <a:solidFill>
                  <a:srgbClr val="000000"/>
                </a:solidFill>
              </a:ln>
            </c:spPr>
            <c:extLst>
              <c:ext xmlns:c16="http://schemas.microsoft.com/office/drawing/2014/chart" uri="{C3380CC4-5D6E-409C-BE32-E72D297353CC}">
                <c16:uniqueId val="{00000005-5A70-449F-8F9E-AA53A5A1EE17}"/>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Расчеты!$A$123:$A$125</c:f>
              <c:strCache>
                <c:ptCount val="3"/>
                <c:pt idx="0">
                  <c:v>да</c:v>
                </c:pt>
                <c:pt idx="1">
                  <c:v>нет</c:v>
                </c:pt>
                <c:pt idx="2">
                  <c:v>затрудняюсь ответить</c:v>
                </c:pt>
              </c:strCache>
            </c:strRef>
          </c:cat>
          <c:val>
            <c:numRef>
              <c:f>Расчеты!$C$123:$C$125</c:f>
              <c:numCache>
                <c:formatCode>0.00</c:formatCode>
                <c:ptCount val="3"/>
                <c:pt idx="0">
                  <c:v>18.66737176097303</c:v>
                </c:pt>
                <c:pt idx="1">
                  <c:v>75.039661554732945</c:v>
                </c:pt>
                <c:pt idx="2">
                  <c:v>6.2929666842940382</c:v>
                </c:pt>
              </c:numCache>
            </c:numRef>
          </c:val>
          <c:extLst>
            <c:ext xmlns:c16="http://schemas.microsoft.com/office/drawing/2014/chart" uri="{C3380CC4-5D6E-409C-BE32-E72D297353CC}">
              <c16:uniqueId val="{00000006-5A70-449F-8F9E-AA53A5A1EE1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Участвовал ли Ваш ребенок в проектных сессиях для одаренных детей в региональных ресурсных центрах, %</a:t>
            </a:r>
            <a:endParaRPr lang="ru-RU" sz="1000"/>
          </a:p>
        </c:rich>
      </c:tx>
      <c:overlay val="0"/>
    </c:title>
    <c:autoTitleDeleted val="0"/>
    <c:plotArea>
      <c:layout>
        <c:manualLayout>
          <c:layoutTarget val="inner"/>
          <c:xMode val="edge"/>
          <c:yMode val="edge"/>
          <c:x val="0.10215594925634312"/>
          <c:y val="0.29195574511519395"/>
          <c:w val="0.3940975503062118"/>
          <c:h val="0.65682925051035834"/>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8D5F-4852-8756-AD6EFFE43475}"/>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8D5F-4852-8756-AD6EFFE43475}"/>
              </c:ext>
            </c:extLst>
          </c:dPt>
          <c:dPt>
            <c:idx val="2"/>
            <c:bubble3D val="0"/>
            <c:spPr>
              <a:solidFill>
                <a:schemeClr val="accent4">
                  <a:lumMod val="20000"/>
                  <a:lumOff val="80000"/>
                </a:schemeClr>
              </a:solidFill>
              <a:ln>
                <a:solidFill>
                  <a:srgbClr val="000000"/>
                </a:solidFill>
              </a:ln>
            </c:spPr>
            <c:extLst>
              <c:ext xmlns:c16="http://schemas.microsoft.com/office/drawing/2014/chart" uri="{C3380CC4-5D6E-409C-BE32-E72D297353CC}">
                <c16:uniqueId val="{00000005-8D5F-4852-8756-AD6EFFE43475}"/>
              </c:ext>
            </c:extLst>
          </c:dPt>
          <c:dLbls>
            <c:spPr>
              <a:noFill/>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Лист1!$A$124:$A$126</c:f>
              <c:strCache>
                <c:ptCount val="3"/>
                <c:pt idx="0">
                  <c:v>да</c:v>
                </c:pt>
                <c:pt idx="1">
                  <c:v>нет</c:v>
                </c:pt>
                <c:pt idx="2">
                  <c:v>затрудняюсь ответить</c:v>
                </c:pt>
              </c:strCache>
            </c:strRef>
          </c:cat>
          <c:val>
            <c:numRef>
              <c:f>Лист1!$C$124:$C$126</c:f>
              <c:numCache>
                <c:formatCode>0.00</c:formatCode>
                <c:ptCount val="3"/>
                <c:pt idx="0">
                  <c:v>18.459302325581344</c:v>
                </c:pt>
                <c:pt idx="1">
                  <c:v>76.986434108527078</c:v>
                </c:pt>
                <c:pt idx="2">
                  <c:v>4.554263565891473</c:v>
                </c:pt>
              </c:numCache>
            </c:numRef>
          </c:val>
          <c:extLst>
            <c:ext xmlns:c16="http://schemas.microsoft.com/office/drawing/2014/chart" uri="{C3380CC4-5D6E-409C-BE32-E72D297353CC}">
              <c16:uniqueId val="{00000006-8D5F-4852-8756-AD6EFFE4347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00" b="1" i="0" u="none" strike="noStrike" baseline="0"/>
              <a:t>Какие организационные формы реализации образовательных программ предлагаются в Вашем образовательном учреждении для этой категории детей, %</a:t>
            </a:r>
            <a:endParaRPr lang="ru-RU" sz="1000"/>
          </a:p>
        </c:rich>
      </c:tx>
      <c:overlay val="0"/>
    </c:title>
    <c:autoTitleDeleted val="0"/>
    <c:plotArea>
      <c:layout/>
      <c:barChart>
        <c:barDir val="bar"/>
        <c:grouping val="clustered"/>
        <c:varyColors val="0"/>
        <c:ser>
          <c:idx val="0"/>
          <c:order val="0"/>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Лист1!$A$99:$A$105</c:f>
              <c:strCache>
                <c:ptCount val="7"/>
                <c:pt idx="0">
                  <c:v>5.1. Программы профильного (углублённого) обучения в условиях школы</c:v>
                </c:pt>
                <c:pt idx="1">
                  <c:v>5.2. Сетевые образовательные программы, реализуемые на базе школ и муниципальных ресурсных центров по работе с одарёнными детьми</c:v>
                </c:pt>
                <c:pt idx="2">
                  <c:v>5.3. Сетевые образовательные программы, реализуемые на базе школ и региональных ресурсных центров («Ладога», «Интеллект»)</c:v>
                </c:pt>
                <c:pt idx="3">
                  <c:v>5.4. Сетевые образовательные программы, реализуемые на базе школ, муниципальных и региональных ресурсных центров</c:v>
                </c:pt>
                <c:pt idx="4">
                  <c:v>5.5. Сетевые образовательные программы, реализуемые на базе школ и  ВУЗов </c:v>
                </c:pt>
                <c:pt idx="5">
                  <c:v>5.6. Сетевые образовательные программы, реализуемые на базе школ и учреждений дополнительного образования детей</c:v>
                </c:pt>
                <c:pt idx="6">
                  <c:v>5.7. Проектные сессии для одаренных детей на базе федерального центра «Сириус»</c:v>
                </c:pt>
              </c:strCache>
            </c:strRef>
          </c:cat>
          <c:val>
            <c:numRef>
              <c:f>Лист1!$C$99:$C$105</c:f>
              <c:numCache>
                <c:formatCode>0.00</c:formatCode>
                <c:ptCount val="7"/>
                <c:pt idx="0">
                  <c:v>63.089542036910458</c:v>
                </c:pt>
                <c:pt idx="1">
                  <c:v>44.019138755980862</c:v>
                </c:pt>
                <c:pt idx="2">
                  <c:v>50.649350649350652</c:v>
                </c:pt>
                <c:pt idx="3">
                  <c:v>23.444976076555022</c:v>
                </c:pt>
                <c:pt idx="4">
                  <c:v>18.523581681476418</c:v>
                </c:pt>
                <c:pt idx="5">
                  <c:v>46.069719753930286</c:v>
                </c:pt>
                <c:pt idx="6">
                  <c:v>28.161312371838687</c:v>
                </c:pt>
              </c:numCache>
            </c:numRef>
          </c:val>
          <c:extLst>
            <c:ext xmlns:c16="http://schemas.microsoft.com/office/drawing/2014/chart" uri="{C3380CC4-5D6E-409C-BE32-E72D297353CC}">
              <c16:uniqueId val="{00000000-6E20-4F64-A07D-BE261448A02D}"/>
            </c:ext>
          </c:extLst>
        </c:ser>
        <c:dLbls>
          <c:showLegendKey val="0"/>
          <c:showVal val="0"/>
          <c:showCatName val="0"/>
          <c:showSerName val="0"/>
          <c:showPercent val="0"/>
          <c:showBubbleSize val="0"/>
        </c:dLbls>
        <c:gapWidth val="150"/>
        <c:axId val="116515968"/>
        <c:axId val="116517504"/>
      </c:barChart>
      <c:catAx>
        <c:axId val="116515968"/>
        <c:scaling>
          <c:orientation val="minMax"/>
        </c:scaling>
        <c:delete val="0"/>
        <c:axPos val="l"/>
        <c:numFmt formatCode="General" sourceLinked="0"/>
        <c:majorTickMark val="out"/>
        <c:minorTickMark val="none"/>
        <c:tickLblPos val="nextTo"/>
        <c:txPr>
          <a:bodyPr/>
          <a:lstStyle/>
          <a:p>
            <a:pPr>
              <a:defRPr sz="900"/>
            </a:pPr>
            <a:endParaRPr lang="ru-RU"/>
          </a:p>
        </c:txPr>
        <c:crossAx val="116517504"/>
        <c:crosses val="autoZero"/>
        <c:auto val="1"/>
        <c:lblAlgn val="ctr"/>
        <c:lblOffset val="100"/>
        <c:noMultiLvlLbl val="0"/>
      </c:catAx>
      <c:valAx>
        <c:axId val="116517504"/>
        <c:scaling>
          <c:orientation val="minMax"/>
        </c:scaling>
        <c:delete val="0"/>
        <c:axPos val="b"/>
        <c:majorGridlines/>
        <c:numFmt formatCode="0" sourceLinked="0"/>
        <c:majorTickMark val="out"/>
        <c:minorTickMark val="none"/>
        <c:tickLblPos val="nextTo"/>
        <c:crossAx val="116515968"/>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10. Какие формы обучения, на Ваш взгляд, наиболее оптимальны для получения полноценного образования</a:t>
            </a:r>
            <a:r>
              <a:rPr lang="ru-RU" sz="1200"/>
              <a:t>, %</a:t>
            </a:r>
          </a:p>
        </c:rich>
      </c:tx>
      <c:layout>
        <c:manualLayout>
          <c:xMode val="edge"/>
          <c:yMode val="edge"/>
          <c:x val="0.13398081534772191"/>
          <c:y val="2.4829298572315455E-2"/>
        </c:manualLayout>
      </c:layout>
      <c:overlay val="0"/>
    </c:title>
    <c:autoTitleDeleted val="0"/>
    <c:plotArea>
      <c:layout>
        <c:manualLayout>
          <c:layoutTarget val="inner"/>
          <c:xMode val="edge"/>
          <c:yMode val="edge"/>
          <c:x val="0.46907872127495176"/>
          <c:y val="0.14704580862960739"/>
          <c:w val="0.4745363394323911"/>
          <c:h val="0.76726183514252211"/>
        </c:manualLayout>
      </c:layout>
      <c:barChart>
        <c:barDir val="bar"/>
        <c:grouping val="clustered"/>
        <c:varyColors val="0"/>
        <c:ser>
          <c:idx val="0"/>
          <c:order val="0"/>
          <c:invertIfNegative val="0"/>
          <c:dLbls>
            <c:dLbl>
              <c:idx val="2"/>
              <c:layout>
                <c:manualLayout>
                  <c:x val="-1.19904076738609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EF-4732-932E-047AE66ECA1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Расчеты!$A$200:$A$206</c:f>
              <c:strCache>
                <c:ptCount val="7"/>
                <c:pt idx="0">
                  <c:v>10.1. Урочные занятия по программам повышенного уровня </c:v>
                </c:pt>
                <c:pt idx="1">
                  <c:v>10.2. Репетиторство</c:v>
                </c:pt>
                <c:pt idx="2">
                  <c:v>10.3. Дополнительные занятия на курсах</c:v>
                </c:pt>
                <c:pt idx="3">
                  <c:v>10.4. Занятия по программам дополнительного образования</c:v>
                </c:pt>
                <c:pt idx="4">
                  <c:v>10.5. Учебные занятия с использованием дистанционных технологий</c:v>
                </c:pt>
                <c:pt idx="5">
                  <c:v>10.6. Учебное исследование</c:v>
                </c:pt>
                <c:pt idx="6">
                  <c:v>10.7. Творческие проекты</c:v>
                </c:pt>
              </c:strCache>
            </c:strRef>
          </c:cat>
          <c:val>
            <c:numRef>
              <c:f>Расчеты!$C$200:$C$206</c:f>
              <c:numCache>
                <c:formatCode>0.00</c:formatCode>
                <c:ptCount val="7"/>
                <c:pt idx="0">
                  <c:v>62.665256478053962</c:v>
                </c:pt>
                <c:pt idx="1">
                  <c:v>36.964569011105226</c:v>
                </c:pt>
                <c:pt idx="2">
                  <c:v>52.934955050237946</c:v>
                </c:pt>
                <c:pt idx="3">
                  <c:v>56.054997355896141</c:v>
                </c:pt>
                <c:pt idx="4">
                  <c:v>24.537281861449024</c:v>
                </c:pt>
                <c:pt idx="5">
                  <c:v>29.138022210470627</c:v>
                </c:pt>
                <c:pt idx="6">
                  <c:v>39.661554732945532</c:v>
                </c:pt>
              </c:numCache>
            </c:numRef>
          </c:val>
          <c:extLst>
            <c:ext xmlns:c16="http://schemas.microsoft.com/office/drawing/2014/chart" uri="{C3380CC4-5D6E-409C-BE32-E72D297353CC}">
              <c16:uniqueId val="{00000001-8AEF-4732-932E-047AE66ECA11}"/>
            </c:ext>
          </c:extLst>
        </c:ser>
        <c:dLbls>
          <c:showLegendKey val="0"/>
          <c:showVal val="0"/>
          <c:showCatName val="0"/>
          <c:showSerName val="0"/>
          <c:showPercent val="0"/>
          <c:showBubbleSize val="0"/>
        </c:dLbls>
        <c:gapWidth val="150"/>
        <c:axId val="108198912"/>
        <c:axId val="108208896"/>
      </c:barChart>
      <c:catAx>
        <c:axId val="108198912"/>
        <c:scaling>
          <c:orientation val="minMax"/>
        </c:scaling>
        <c:delete val="0"/>
        <c:axPos val="l"/>
        <c:numFmt formatCode="General" sourceLinked="0"/>
        <c:majorTickMark val="out"/>
        <c:minorTickMark val="none"/>
        <c:tickLblPos val="nextTo"/>
        <c:crossAx val="108208896"/>
        <c:crosses val="autoZero"/>
        <c:auto val="1"/>
        <c:lblAlgn val="ctr"/>
        <c:lblOffset val="100"/>
        <c:noMultiLvlLbl val="0"/>
      </c:catAx>
      <c:valAx>
        <c:axId val="108208896"/>
        <c:scaling>
          <c:orientation val="minMax"/>
        </c:scaling>
        <c:delete val="0"/>
        <c:axPos val="b"/>
        <c:majorGridlines/>
        <c:numFmt formatCode="0.00" sourceLinked="1"/>
        <c:majorTickMark val="out"/>
        <c:minorTickMark val="none"/>
        <c:tickLblPos val="nextTo"/>
        <c:crossAx val="108198912"/>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Какие формы обучения, на Ваш взгляд, наиболее эффективны для получения полноценного образования Вашим ребёнком, %</a:t>
            </a:r>
            <a:endParaRPr lang="ru-RU" sz="1000"/>
          </a:p>
        </c:rich>
      </c:tx>
      <c:overlay val="0"/>
    </c:title>
    <c:autoTitleDeleted val="0"/>
    <c:plotArea>
      <c:layout>
        <c:manualLayout>
          <c:layoutTarget val="inner"/>
          <c:xMode val="edge"/>
          <c:yMode val="edge"/>
          <c:x val="0.55374406989586267"/>
          <c:y val="0.12518192181413615"/>
          <c:w val="0.39284873036526513"/>
          <c:h val="0.8048422778846116"/>
        </c:manualLayout>
      </c:layout>
      <c:barChart>
        <c:barDir val="bar"/>
        <c:grouping val="clustered"/>
        <c:varyColors val="0"/>
        <c:ser>
          <c:idx val="0"/>
          <c:order val="0"/>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Лист1!$A$177:$A$183</c:f>
              <c:strCache>
                <c:ptCount val="7"/>
                <c:pt idx="0">
                  <c:v>9.1. Урочные занятия по программам повышенного уровня</c:v>
                </c:pt>
                <c:pt idx="1">
                  <c:v>9.2. Репетиторство</c:v>
                </c:pt>
                <c:pt idx="2">
                  <c:v>9.3. Дополнительные занятия на курсах</c:v>
                </c:pt>
                <c:pt idx="3">
                  <c:v>9.4. Занятия по программам дополнительного образования</c:v>
                </c:pt>
                <c:pt idx="4">
                  <c:v>9.5. Учебные занятия с использованием дистанционных технологий</c:v>
                </c:pt>
                <c:pt idx="5">
                  <c:v>9.6. Учебное исследование</c:v>
                </c:pt>
                <c:pt idx="6">
                  <c:v>9.7. Творческие проекты</c:v>
                </c:pt>
              </c:strCache>
            </c:strRef>
          </c:cat>
          <c:val>
            <c:numRef>
              <c:f>Лист1!$C$177:$C$183</c:f>
              <c:numCache>
                <c:formatCode>0.00</c:formatCode>
                <c:ptCount val="7"/>
                <c:pt idx="0">
                  <c:v>65.116279069767629</c:v>
                </c:pt>
                <c:pt idx="1">
                  <c:v>36.191860465116122</c:v>
                </c:pt>
                <c:pt idx="2">
                  <c:v>49.563953488372093</c:v>
                </c:pt>
                <c:pt idx="3">
                  <c:v>59.738372093023337</c:v>
                </c:pt>
                <c:pt idx="4">
                  <c:v>23.837209302325583</c:v>
                </c:pt>
                <c:pt idx="5">
                  <c:v>29.263565891472869</c:v>
                </c:pt>
                <c:pt idx="6">
                  <c:v>44.476744186046375</c:v>
                </c:pt>
              </c:numCache>
            </c:numRef>
          </c:val>
          <c:extLst>
            <c:ext xmlns:c16="http://schemas.microsoft.com/office/drawing/2014/chart" uri="{C3380CC4-5D6E-409C-BE32-E72D297353CC}">
              <c16:uniqueId val="{00000000-DA01-4BCA-99D3-75C7BBC765A9}"/>
            </c:ext>
          </c:extLst>
        </c:ser>
        <c:dLbls>
          <c:showLegendKey val="0"/>
          <c:showVal val="0"/>
          <c:showCatName val="0"/>
          <c:showSerName val="0"/>
          <c:showPercent val="0"/>
          <c:showBubbleSize val="0"/>
        </c:dLbls>
        <c:gapWidth val="150"/>
        <c:axId val="109110784"/>
        <c:axId val="109112320"/>
      </c:barChart>
      <c:catAx>
        <c:axId val="109110784"/>
        <c:scaling>
          <c:orientation val="minMax"/>
        </c:scaling>
        <c:delete val="0"/>
        <c:axPos val="l"/>
        <c:numFmt formatCode="General" sourceLinked="0"/>
        <c:majorTickMark val="out"/>
        <c:minorTickMark val="none"/>
        <c:tickLblPos val="nextTo"/>
        <c:crossAx val="109112320"/>
        <c:crosses val="autoZero"/>
        <c:auto val="1"/>
        <c:lblAlgn val="ctr"/>
        <c:lblOffset val="100"/>
        <c:noMultiLvlLbl val="0"/>
      </c:catAx>
      <c:valAx>
        <c:axId val="109112320"/>
        <c:scaling>
          <c:orientation val="minMax"/>
        </c:scaling>
        <c:delete val="0"/>
        <c:axPos val="b"/>
        <c:majorGridlines/>
        <c:numFmt formatCode="0" sourceLinked="0"/>
        <c:majorTickMark val="out"/>
        <c:minorTickMark val="none"/>
        <c:tickLblPos val="nextTo"/>
        <c:crossAx val="109110784"/>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10. Создано ли в Вашем учебном заведении научное общество обучающихся (старшеклассников)</a:t>
            </a:r>
            <a:r>
              <a:rPr lang="ru-RU" sz="1000" b="1" i="0" u="none" strike="noStrike" baseline="0"/>
              <a:t>, %</a:t>
            </a:r>
            <a:endParaRPr lang="ru-RU" sz="1000"/>
          </a:p>
        </c:rich>
      </c:tx>
      <c:layout>
        <c:manualLayout>
          <c:xMode val="edge"/>
          <c:yMode val="edge"/>
          <c:x val="0.13100237779683491"/>
          <c:y val="3.6669221962842814E-2"/>
        </c:manualLayout>
      </c:layout>
      <c:overlay val="0"/>
    </c:title>
    <c:autoTitleDeleted val="0"/>
    <c:plotArea>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5C01-4039-ADD3-1863CE5E15FB}"/>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5C01-4039-ADD3-1863CE5E15FB}"/>
              </c:ext>
            </c:extLst>
          </c:dPt>
          <c:dPt>
            <c:idx val="2"/>
            <c:bubble3D val="0"/>
            <c:spPr>
              <a:solidFill>
                <a:schemeClr val="accent4">
                  <a:lumMod val="40000"/>
                  <a:lumOff val="60000"/>
                </a:schemeClr>
              </a:solidFill>
              <a:ln>
                <a:solidFill>
                  <a:srgbClr val="000000"/>
                </a:solidFill>
              </a:ln>
            </c:spPr>
            <c:extLst>
              <c:ext xmlns:c16="http://schemas.microsoft.com/office/drawing/2014/chart" uri="{C3380CC4-5D6E-409C-BE32-E72D297353CC}">
                <c16:uniqueId val="{00000005-5C01-4039-ADD3-1863CE5E15FB}"/>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Лист1!$A$264:$A$266</c:f>
              <c:strCache>
                <c:ptCount val="3"/>
                <c:pt idx="0">
                  <c:v>да</c:v>
                </c:pt>
                <c:pt idx="1">
                  <c:v>нет</c:v>
                </c:pt>
                <c:pt idx="2">
                  <c:v>затрудняюсь ответить</c:v>
                </c:pt>
              </c:strCache>
            </c:strRef>
          </c:cat>
          <c:val>
            <c:numRef>
              <c:f>Лист1!$C$264:$C$266</c:f>
              <c:numCache>
                <c:formatCode>0.00</c:formatCode>
                <c:ptCount val="3"/>
                <c:pt idx="0">
                  <c:v>39.473684210526294</c:v>
                </c:pt>
                <c:pt idx="1">
                  <c:v>37.534626038781155</c:v>
                </c:pt>
                <c:pt idx="2">
                  <c:v>22.99168975069253</c:v>
                </c:pt>
              </c:numCache>
            </c:numRef>
          </c:val>
          <c:extLst>
            <c:ext xmlns:c16="http://schemas.microsoft.com/office/drawing/2014/chart" uri="{C3380CC4-5D6E-409C-BE32-E72D297353CC}">
              <c16:uniqueId val="{00000006-5C01-4039-ADD3-1863CE5E15F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Участвуют ли одарённые дети Вашей образовательной организации в краткосрочных тематических программах подготовки, %</a:t>
            </a:r>
            <a:endParaRPr lang="ru-RU" sz="1000"/>
          </a:p>
        </c:rich>
      </c:tx>
      <c:layout>
        <c:manualLayout>
          <c:xMode val="edge"/>
          <c:yMode val="edge"/>
          <c:x val="0.13188200066540978"/>
          <c:y val="1.4828305552715007E-2"/>
        </c:manualLayout>
      </c:layout>
      <c:overlay val="0"/>
    </c:title>
    <c:autoTitleDeleted val="0"/>
    <c:plotArea>
      <c:layout>
        <c:manualLayout>
          <c:layoutTarget val="inner"/>
          <c:xMode val="edge"/>
          <c:yMode val="edge"/>
          <c:x val="9.4963025519349764E-2"/>
          <c:y val="0.15194805194805194"/>
          <c:w val="0.58619060548366098"/>
          <c:h val="0.72587871970549311"/>
        </c:manualLayout>
      </c:layout>
      <c:barChart>
        <c:barDir val="col"/>
        <c:grouping val="percentStacked"/>
        <c:varyColors val="0"/>
        <c:ser>
          <c:idx val="0"/>
          <c:order val="0"/>
          <c:tx>
            <c:v>да</c:v>
          </c:tx>
          <c:spPr>
            <a:solidFill>
              <a:schemeClr val="accent2">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Лист1!$A$225:$A$227</c:f>
              <c:strCache>
                <c:ptCount val="3"/>
                <c:pt idx="0">
                  <c:v>9.1. к творческим конкурсам</c:v>
                </c:pt>
                <c:pt idx="1">
                  <c:v>9.2. к олимпиадам</c:v>
                </c:pt>
                <c:pt idx="2">
                  <c:v>9.3 к соревнованиям</c:v>
                </c:pt>
              </c:strCache>
            </c:strRef>
          </c:cat>
          <c:val>
            <c:numRef>
              <c:f>Лист1!$C$225:$C$227</c:f>
              <c:numCache>
                <c:formatCode>0.00</c:formatCode>
                <c:ptCount val="3"/>
                <c:pt idx="0">
                  <c:v>86.534518113465325</c:v>
                </c:pt>
                <c:pt idx="1">
                  <c:v>87.218045112781724</c:v>
                </c:pt>
                <c:pt idx="2">
                  <c:v>80.929596719070403</c:v>
                </c:pt>
              </c:numCache>
            </c:numRef>
          </c:val>
          <c:extLst>
            <c:ext xmlns:c16="http://schemas.microsoft.com/office/drawing/2014/chart" uri="{C3380CC4-5D6E-409C-BE32-E72D297353CC}">
              <c16:uniqueId val="{00000000-FB14-477F-9605-5FF75D63FFA2}"/>
            </c:ext>
          </c:extLst>
        </c:ser>
        <c:ser>
          <c:idx val="1"/>
          <c:order val="1"/>
          <c:tx>
            <c:v>нет</c:v>
          </c:tx>
          <c:spPr>
            <a:solidFill>
              <a:schemeClr val="accent1">
                <a:lumMod val="40000"/>
                <a:lumOff val="60000"/>
              </a:schemeClr>
            </a:solidFill>
            <a:ln>
              <a:solidFill>
                <a:srgbClr val="000000"/>
              </a:solidFill>
            </a:ln>
          </c:spPr>
          <c:invertIfNegative val="0"/>
          <c:dLbls>
            <c:dLbl>
              <c:idx val="0"/>
              <c:layout>
                <c:manualLayout>
                  <c:x val="4.6692609865045705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14-477F-9605-5FF75D63FFA2}"/>
                </c:ext>
              </c:extLst>
            </c:dLbl>
            <c:dLbl>
              <c:idx val="1"/>
              <c:layout>
                <c:manualLayout>
                  <c:x val="2.3346304932522744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14-477F-9605-5FF75D63FFA2}"/>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Лист1!$A$225:$A$227</c:f>
              <c:strCache>
                <c:ptCount val="3"/>
                <c:pt idx="0">
                  <c:v>9.1. к творческим конкурсам</c:v>
                </c:pt>
                <c:pt idx="1">
                  <c:v>9.2. к олимпиадам</c:v>
                </c:pt>
                <c:pt idx="2">
                  <c:v>9.3 к соревнованиям</c:v>
                </c:pt>
              </c:strCache>
            </c:strRef>
          </c:cat>
          <c:val>
            <c:numRef>
              <c:f>Лист1!$E$225:$E$227</c:f>
              <c:numCache>
                <c:formatCode>0.00</c:formatCode>
                <c:ptCount val="3"/>
                <c:pt idx="0">
                  <c:v>4.1011619958988446</c:v>
                </c:pt>
                <c:pt idx="1">
                  <c:v>5.3998632946001477</c:v>
                </c:pt>
                <c:pt idx="2">
                  <c:v>5.8783321941216817</c:v>
                </c:pt>
              </c:numCache>
            </c:numRef>
          </c:val>
          <c:extLst>
            <c:ext xmlns:c16="http://schemas.microsoft.com/office/drawing/2014/chart" uri="{C3380CC4-5D6E-409C-BE32-E72D297353CC}">
              <c16:uniqueId val="{00000003-FB14-477F-9605-5FF75D63FFA2}"/>
            </c:ext>
          </c:extLst>
        </c:ser>
        <c:ser>
          <c:idx val="2"/>
          <c:order val="2"/>
          <c:tx>
            <c:v>затрудняюсь ответить</c:v>
          </c:tx>
          <c:spPr>
            <a:solidFill>
              <a:schemeClr val="accent4">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Лист1!$A$225:$A$227</c:f>
              <c:strCache>
                <c:ptCount val="3"/>
                <c:pt idx="0">
                  <c:v>9.1. к творческим конкурсам</c:v>
                </c:pt>
                <c:pt idx="1">
                  <c:v>9.2. к олимпиадам</c:v>
                </c:pt>
                <c:pt idx="2">
                  <c:v>9.3 к соревнованиям</c:v>
                </c:pt>
              </c:strCache>
            </c:strRef>
          </c:cat>
          <c:val>
            <c:numRef>
              <c:f>Лист1!$G$225:$G$227</c:f>
              <c:numCache>
                <c:formatCode>0.00</c:formatCode>
                <c:ptCount val="3"/>
                <c:pt idx="0">
                  <c:v>9.3643198906356808</c:v>
                </c:pt>
                <c:pt idx="1">
                  <c:v>7.3820915926179076</c:v>
                </c:pt>
                <c:pt idx="2">
                  <c:v>13.19207108680793</c:v>
                </c:pt>
              </c:numCache>
            </c:numRef>
          </c:val>
          <c:extLst>
            <c:ext xmlns:c16="http://schemas.microsoft.com/office/drawing/2014/chart" uri="{C3380CC4-5D6E-409C-BE32-E72D297353CC}">
              <c16:uniqueId val="{00000004-FB14-477F-9605-5FF75D63FFA2}"/>
            </c:ext>
          </c:extLst>
        </c:ser>
        <c:dLbls>
          <c:showLegendKey val="0"/>
          <c:showVal val="0"/>
          <c:showCatName val="0"/>
          <c:showSerName val="0"/>
          <c:showPercent val="0"/>
          <c:showBubbleSize val="0"/>
        </c:dLbls>
        <c:gapWidth val="150"/>
        <c:overlap val="100"/>
        <c:axId val="161329536"/>
        <c:axId val="161331072"/>
      </c:barChart>
      <c:catAx>
        <c:axId val="161329536"/>
        <c:scaling>
          <c:orientation val="minMax"/>
        </c:scaling>
        <c:delete val="0"/>
        <c:axPos val="b"/>
        <c:numFmt formatCode="General" sourceLinked="0"/>
        <c:majorTickMark val="out"/>
        <c:minorTickMark val="none"/>
        <c:tickLblPos val="nextTo"/>
        <c:crossAx val="161331072"/>
        <c:crosses val="autoZero"/>
        <c:auto val="1"/>
        <c:lblAlgn val="ctr"/>
        <c:lblOffset val="100"/>
        <c:noMultiLvlLbl val="0"/>
      </c:catAx>
      <c:valAx>
        <c:axId val="161331072"/>
        <c:scaling>
          <c:orientation val="minMax"/>
        </c:scaling>
        <c:delete val="0"/>
        <c:axPos val="l"/>
        <c:majorGridlines/>
        <c:numFmt formatCode="0%" sourceLinked="1"/>
        <c:majorTickMark val="out"/>
        <c:minorTickMark val="none"/>
        <c:tickLblPos val="nextTo"/>
        <c:crossAx val="161329536"/>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Включены ли одарённые обучающиеся в досуговую деятельность в форме профильных клубов («Лидер», «Интеллектуал» и т.п.), %</a:t>
            </a:r>
            <a:endParaRPr lang="ru-RU" sz="1000"/>
          </a:p>
        </c:rich>
      </c:tx>
      <c:layout>
        <c:manualLayout>
          <c:xMode val="edge"/>
          <c:yMode val="edge"/>
          <c:x val="0.13934921494215591"/>
          <c:y val="1.5335480055201422E-2"/>
        </c:manualLayout>
      </c:layout>
      <c:overlay val="0"/>
    </c:title>
    <c:autoTitleDeleted val="0"/>
    <c:plotArea>
      <c:layout>
        <c:manualLayout>
          <c:layoutTarget val="inner"/>
          <c:xMode val="edge"/>
          <c:yMode val="edge"/>
          <c:x val="9.4963025519349764E-2"/>
          <c:y val="0.15194805194805194"/>
          <c:w val="0.58619060548366098"/>
          <c:h val="0.72587871970549256"/>
        </c:manualLayout>
      </c:layout>
      <c:barChart>
        <c:barDir val="col"/>
        <c:grouping val="percentStacked"/>
        <c:varyColors val="0"/>
        <c:ser>
          <c:idx val="0"/>
          <c:order val="0"/>
          <c:tx>
            <c:v>да</c:v>
          </c:tx>
          <c:spPr>
            <a:solidFill>
              <a:schemeClr val="accent2">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Лист1!$A$148:$A$149</c:f>
              <c:strCache>
                <c:ptCount val="2"/>
                <c:pt idx="0">
                  <c:v>7.1. на уровне вашей образовательной организации</c:v>
                </c:pt>
                <c:pt idx="1">
                  <c:v>7.2. на уровне муниципального района</c:v>
                </c:pt>
              </c:strCache>
            </c:strRef>
          </c:cat>
          <c:val>
            <c:numRef>
              <c:f>Лист1!$C$148:$C$149</c:f>
              <c:numCache>
                <c:formatCode>0.00</c:formatCode>
                <c:ptCount val="2"/>
                <c:pt idx="0">
                  <c:v>43.950786056049139</c:v>
                </c:pt>
                <c:pt idx="1">
                  <c:v>29.665071770334926</c:v>
                </c:pt>
              </c:numCache>
            </c:numRef>
          </c:val>
          <c:extLst>
            <c:ext xmlns:c16="http://schemas.microsoft.com/office/drawing/2014/chart" uri="{C3380CC4-5D6E-409C-BE32-E72D297353CC}">
              <c16:uniqueId val="{00000000-53F7-4B5F-942B-4F1001127382}"/>
            </c:ext>
          </c:extLst>
        </c:ser>
        <c:ser>
          <c:idx val="1"/>
          <c:order val="1"/>
          <c:tx>
            <c:v>нет</c:v>
          </c:tx>
          <c:spPr>
            <a:solidFill>
              <a:schemeClr val="accent1">
                <a:lumMod val="40000"/>
                <a:lumOff val="60000"/>
              </a:schemeClr>
            </a:solidFill>
            <a:ln>
              <a:solidFill>
                <a:srgbClr val="000000"/>
              </a:solidFill>
            </a:ln>
          </c:spPr>
          <c:invertIfNegative val="0"/>
          <c:dLbls>
            <c:dLbl>
              <c:idx val="0"/>
              <c:layout>
                <c:manualLayout>
                  <c:x val="4.6692609865045635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F7-4B5F-942B-4F1001127382}"/>
                </c:ext>
              </c:extLst>
            </c:dLbl>
            <c:dLbl>
              <c:idx val="1"/>
              <c:layout>
                <c:manualLayout>
                  <c:x val="2.3346304932522744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F7-4B5F-942B-4F1001127382}"/>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Лист1!$A$148:$A$149</c:f>
              <c:strCache>
                <c:ptCount val="2"/>
                <c:pt idx="0">
                  <c:v>7.1. на уровне вашей образовательной организации</c:v>
                </c:pt>
                <c:pt idx="1">
                  <c:v>7.2. на уровне муниципального района</c:v>
                </c:pt>
              </c:strCache>
            </c:strRef>
          </c:cat>
          <c:val>
            <c:numRef>
              <c:f>Лист1!$E$148:$E$149</c:f>
              <c:numCache>
                <c:formatCode>0.00</c:formatCode>
                <c:ptCount val="2"/>
                <c:pt idx="0">
                  <c:v>23.650034176349966</c:v>
                </c:pt>
                <c:pt idx="1">
                  <c:v>16.541353383458645</c:v>
                </c:pt>
              </c:numCache>
            </c:numRef>
          </c:val>
          <c:extLst>
            <c:ext xmlns:c16="http://schemas.microsoft.com/office/drawing/2014/chart" uri="{C3380CC4-5D6E-409C-BE32-E72D297353CC}">
              <c16:uniqueId val="{00000003-53F7-4B5F-942B-4F1001127382}"/>
            </c:ext>
          </c:extLst>
        </c:ser>
        <c:ser>
          <c:idx val="2"/>
          <c:order val="2"/>
          <c:tx>
            <c:v>затрудняюсь ответить</c:v>
          </c:tx>
          <c:spPr>
            <a:solidFill>
              <a:schemeClr val="accent4">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Лист1!$A$148:$A$149</c:f>
              <c:strCache>
                <c:ptCount val="2"/>
                <c:pt idx="0">
                  <c:v>7.1. на уровне вашей образовательной организации</c:v>
                </c:pt>
                <c:pt idx="1">
                  <c:v>7.2. на уровне муниципального района</c:v>
                </c:pt>
              </c:strCache>
            </c:strRef>
          </c:cat>
          <c:val>
            <c:numRef>
              <c:f>Лист1!$G$148:$G$149</c:f>
              <c:numCache>
                <c:formatCode>0.00</c:formatCode>
                <c:ptCount val="2"/>
                <c:pt idx="0">
                  <c:v>32.39917976760082</c:v>
                </c:pt>
                <c:pt idx="1">
                  <c:v>53.793574846206432</c:v>
                </c:pt>
              </c:numCache>
            </c:numRef>
          </c:val>
          <c:extLst>
            <c:ext xmlns:c16="http://schemas.microsoft.com/office/drawing/2014/chart" uri="{C3380CC4-5D6E-409C-BE32-E72D297353CC}">
              <c16:uniqueId val="{00000004-53F7-4B5F-942B-4F1001127382}"/>
            </c:ext>
          </c:extLst>
        </c:ser>
        <c:dLbls>
          <c:showLegendKey val="0"/>
          <c:showVal val="0"/>
          <c:showCatName val="0"/>
          <c:showSerName val="0"/>
          <c:showPercent val="0"/>
          <c:showBubbleSize val="0"/>
        </c:dLbls>
        <c:gapWidth val="150"/>
        <c:overlap val="100"/>
        <c:axId val="126607744"/>
        <c:axId val="126609280"/>
      </c:barChart>
      <c:catAx>
        <c:axId val="126607744"/>
        <c:scaling>
          <c:orientation val="minMax"/>
        </c:scaling>
        <c:delete val="0"/>
        <c:axPos val="b"/>
        <c:numFmt formatCode="General" sourceLinked="0"/>
        <c:majorTickMark val="out"/>
        <c:minorTickMark val="none"/>
        <c:tickLblPos val="nextTo"/>
        <c:crossAx val="126609280"/>
        <c:crosses val="autoZero"/>
        <c:auto val="1"/>
        <c:lblAlgn val="ctr"/>
        <c:lblOffset val="100"/>
        <c:noMultiLvlLbl val="0"/>
      </c:catAx>
      <c:valAx>
        <c:axId val="126609280"/>
        <c:scaling>
          <c:orientation val="minMax"/>
        </c:scaling>
        <c:delete val="0"/>
        <c:axPos val="l"/>
        <c:majorGridlines/>
        <c:numFmt formatCode="0%" sourceLinked="1"/>
        <c:majorTickMark val="out"/>
        <c:minorTickMark val="none"/>
        <c:tickLblPos val="nextTo"/>
        <c:crossAx val="126607744"/>
        <c:crosses val="autoZero"/>
        <c:crossBetween val="between"/>
      </c:valAx>
    </c:plotArea>
    <c:legend>
      <c:legendPos val="r"/>
      <c:layout>
        <c:manualLayout>
          <c:xMode val="edge"/>
          <c:yMode val="edge"/>
          <c:x val="0.72342820693578902"/>
          <c:y val="0.44205671160664106"/>
          <c:w val="0.25789547696756188"/>
          <c:h val="0.17065424408179725"/>
        </c:manualLayout>
      </c:layout>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Участвуют ли Ваши одарённые дети в работе органов ученического самоуправления с целью решения школьных проблем, %</a:t>
            </a:r>
            <a:endParaRPr lang="ru-RU" sz="1000"/>
          </a:p>
        </c:rich>
      </c:tx>
      <c:layout>
        <c:manualLayout>
          <c:xMode val="edge"/>
          <c:yMode val="edge"/>
          <c:x val="0.13010266031635717"/>
          <c:y val="1.1997143326073359E-2"/>
        </c:manualLayout>
      </c:layout>
      <c:overlay val="0"/>
    </c:title>
    <c:autoTitleDeleted val="0"/>
    <c:plotArea>
      <c:layout>
        <c:manualLayout>
          <c:layoutTarget val="inner"/>
          <c:xMode val="edge"/>
          <c:yMode val="edge"/>
          <c:x val="9.4963025519349764E-2"/>
          <c:y val="0.15194805194805194"/>
          <c:w val="0.58619060548366098"/>
          <c:h val="0.72587871970549311"/>
        </c:manualLayout>
      </c:layout>
      <c:barChart>
        <c:barDir val="col"/>
        <c:grouping val="percentStacked"/>
        <c:varyColors val="0"/>
        <c:ser>
          <c:idx val="0"/>
          <c:order val="0"/>
          <c:tx>
            <c:v>да</c:v>
          </c:tx>
          <c:spPr>
            <a:solidFill>
              <a:schemeClr val="accent2">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Лист1!$A$187:$A$188</c:f>
              <c:strCache>
                <c:ptCount val="2"/>
                <c:pt idx="0">
                  <c:v>8.1. в образовательной организации</c:v>
                </c:pt>
                <c:pt idx="1">
                  <c:v>8.2. в муниципальном районе</c:v>
                </c:pt>
              </c:strCache>
            </c:strRef>
          </c:cat>
          <c:val>
            <c:numRef>
              <c:f>Лист1!$C$187:$C$188</c:f>
              <c:numCache>
                <c:formatCode>0.00</c:formatCode>
                <c:ptCount val="2"/>
                <c:pt idx="0">
                  <c:v>77.990430622009569</c:v>
                </c:pt>
                <c:pt idx="1">
                  <c:v>33.902939166097056</c:v>
                </c:pt>
              </c:numCache>
            </c:numRef>
          </c:val>
          <c:extLst>
            <c:ext xmlns:c16="http://schemas.microsoft.com/office/drawing/2014/chart" uri="{C3380CC4-5D6E-409C-BE32-E72D297353CC}">
              <c16:uniqueId val="{00000000-4D4B-4C06-95A7-EF8BDF50F39C}"/>
            </c:ext>
          </c:extLst>
        </c:ser>
        <c:ser>
          <c:idx val="1"/>
          <c:order val="1"/>
          <c:tx>
            <c:v>нет</c:v>
          </c:tx>
          <c:spPr>
            <a:solidFill>
              <a:schemeClr val="accent1">
                <a:lumMod val="40000"/>
                <a:lumOff val="60000"/>
              </a:schemeClr>
            </a:solidFill>
            <a:ln>
              <a:solidFill>
                <a:srgbClr val="000000"/>
              </a:solidFill>
            </a:ln>
          </c:spPr>
          <c:invertIfNegative val="0"/>
          <c:dLbls>
            <c:dLbl>
              <c:idx val="0"/>
              <c:layout>
                <c:manualLayout>
                  <c:x val="4.6692609865045705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4B-4C06-95A7-EF8BDF50F39C}"/>
                </c:ext>
              </c:extLst>
            </c:dLbl>
            <c:dLbl>
              <c:idx val="1"/>
              <c:layout>
                <c:manualLayout>
                  <c:x val="2.3346304932522744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4B-4C06-95A7-EF8BDF50F39C}"/>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Лист1!$A$187:$A$188</c:f>
              <c:strCache>
                <c:ptCount val="2"/>
                <c:pt idx="0">
                  <c:v>8.1. в образовательной организации</c:v>
                </c:pt>
                <c:pt idx="1">
                  <c:v>8.2. в муниципальном районе</c:v>
                </c:pt>
              </c:strCache>
            </c:strRef>
          </c:cat>
          <c:val>
            <c:numRef>
              <c:f>Лист1!$E$187:$E$188</c:f>
              <c:numCache>
                <c:formatCode>0.00</c:formatCode>
                <c:ptCount val="2"/>
                <c:pt idx="0">
                  <c:v>10.799726589200272</c:v>
                </c:pt>
                <c:pt idx="1">
                  <c:v>23.034859876965129</c:v>
                </c:pt>
              </c:numCache>
            </c:numRef>
          </c:val>
          <c:extLst>
            <c:ext xmlns:c16="http://schemas.microsoft.com/office/drawing/2014/chart" uri="{C3380CC4-5D6E-409C-BE32-E72D297353CC}">
              <c16:uniqueId val="{00000003-4D4B-4C06-95A7-EF8BDF50F39C}"/>
            </c:ext>
          </c:extLst>
        </c:ser>
        <c:ser>
          <c:idx val="2"/>
          <c:order val="2"/>
          <c:tx>
            <c:v>затрудняюсь ответить</c:v>
          </c:tx>
          <c:spPr>
            <a:solidFill>
              <a:schemeClr val="accent4">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Лист1!$A$187:$A$188</c:f>
              <c:strCache>
                <c:ptCount val="2"/>
                <c:pt idx="0">
                  <c:v>8.1. в образовательной организации</c:v>
                </c:pt>
                <c:pt idx="1">
                  <c:v>8.2. в муниципальном районе</c:v>
                </c:pt>
              </c:strCache>
            </c:strRef>
          </c:cat>
          <c:val>
            <c:numRef>
              <c:f>Лист1!$G$187:$G$188</c:f>
              <c:numCache>
                <c:formatCode>0.00</c:formatCode>
                <c:ptCount val="2"/>
                <c:pt idx="0">
                  <c:v>11.209842788790148</c:v>
                </c:pt>
                <c:pt idx="1">
                  <c:v>43.062200956937851</c:v>
                </c:pt>
              </c:numCache>
            </c:numRef>
          </c:val>
          <c:extLst>
            <c:ext xmlns:c16="http://schemas.microsoft.com/office/drawing/2014/chart" uri="{C3380CC4-5D6E-409C-BE32-E72D297353CC}">
              <c16:uniqueId val="{00000004-4D4B-4C06-95A7-EF8BDF50F39C}"/>
            </c:ext>
          </c:extLst>
        </c:ser>
        <c:dLbls>
          <c:showLegendKey val="0"/>
          <c:showVal val="0"/>
          <c:showCatName val="0"/>
          <c:showSerName val="0"/>
          <c:showPercent val="0"/>
          <c:showBubbleSize val="0"/>
        </c:dLbls>
        <c:gapWidth val="150"/>
        <c:overlap val="100"/>
        <c:axId val="161288576"/>
        <c:axId val="161290112"/>
      </c:barChart>
      <c:catAx>
        <c:axId val="161288576"/>
        <c:scaling>
          <c:orientation val="minMax"/>
        </c:scaling>
        <c:delete val="0"/>
        <c:axPos val="b"/>
        <c:numFmt formatCode="General" sourceLinked="0"/>
        <c:majorTickMark val="out"/>
        <c:minorTickMark val="none"/>
        <c:tickLblPos val="nextTo"/>
        <c:crossAx val="161290112"/>
        <c:crosses val="autoZero"/>
        <c:auto val="1"/>
        <c:lblAlgn val="ctr"/>
        <c:lblOffset val="100"/>
        <c:noMultiLvlLbl val="0"/>
      </c:catAx>
      <c:valAx>
        <c:axId val="161290112"/>
        <c:scaling>
          <c:orientation val="minMax"/>
        </c:scaling>
        <c:delete val="0"/>
        <c:axPos val="l"/>
        <c:majorGridlines/>
        <c:numFmt formatCode="0%" sourceLinked="1"/>
        <c:majorTickMark val="out"/>
        <c:minorTickMark val="none"/>
        <c:tickLblPos val="nextTo"/>
        <c:crossAx val="161288576"/>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22. Удовлетворяет ли Вас существующая материально - техническая база с точки зрения полноценной организации работы с одарёнными детьми</a:t>
            </a:r>
            <a:r>
              <a:rPr lang="ru-RU" sz="1000" b="1" i="0" u="none" strike="noStrike" baseline="0"/>
              <a:t>, %</a:t>
            </a:r>
            <a:endParaRPr lang="ru-RU" sz="1000"/>
          </a:p>
        </c:rich>
      </c:tx>
      <c:layout>
        <c:manualLayout>
          <c:xMode val="edge"/>
          <c:yMode val="edge"/>
          <c:x val="0.1318819897596121"/>
          <c:y val="2.5762346475515046E-2"/>
        </c:manualLayout>
      </c:layout>
      <c:overlay val="0"/>
    </c:title>
    <c:autoTitleDeleted val="0"/>
    <c:plotArea>
      <c:layout>
        <c:manualLayout>
          <c:layoutTarget val="inner"/>
          <c:xMode val="edge"/>
          <c:yMode val="edge"/>
          <c:x val="9.4963025519349764E-2"/>
          <c:y val="0.15425061701147641"/>
          <c:w val="0.7029221301462748"/>
          <c:h val="0.66070591660133826"/>
        </c:manualLayout>
      </c:layout>
      <c:barChart>
        <c:barDir val="col"/>
        <c:grouping val="percentStacked"/>
        <c:varyColors val="0"/>
        <c:ser>
          <c:idx val="0"/>
          <c:order val="0"/>
          <c:tx>
            <c:v>да</c:v>
          </c:tx>
          <c:spPr>
            <a:solidFill>
              <a:schemeClr val="accent2">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Лист1!$A$520:$A$522</c:f>
              <c:strCache>
                <c:ptCount val="3"/>
                <c:pt idx="0">
                  <c:v>22.1. на уровне образовательных организаций</c:v>
                </c:pt>
                <c:pt idx="1">
                  <c:v>22.2. на уровне муниципальных ресурсных центров</c:v>
                </c:pt>
                <c:pt idx="2">
                  <c:v>22.3. на уровне региональных ресурсных центров</c:v>
                </c:pt>
              </c:strCache>
            </c:strRef>
          </c:cat>
          <c:val>
            <c:numRef>
              <c:f>Лист1!$C$520:$C$522</c:f>
              <c:numCache>
                <c:formatCode>0.00</c:formatCode>
                <c:ptCount val="3"/>
                <c:pt idx="0">
                  <c:v>57.347915242652078</c:v>
                </c:pt>
                <c:pt idx="1">
                  <c:v>33.356117566643789</c:v>
                </c:pt>
                <c:pt idx="2">
                  <c:v>32.330827067669055</c:v>
                </c:pt>
              </c:numCache>
            </c:numRef>
          </c:val>
          <c:extLst>
            <c:ext xmlns:c16="http://schemas.microsoft.com/office/drawing/2014/chart" uri="{C3380CC4-5D6E-409C-BE32-E72D297353CC}">
              <c16:uniqueId val="{00000000-2E52-43F9-BDD2-588AF3B732D1}"/>
            </c:ext>
          </c:extLst>
        </c:ser>
        <c:ser>
          <c:idx val="1"/>
          <c:order val="1"/>
          <c:tx>
            <c:v>нет</c:v>
          </c:tx>
          <c:spPr>
            <a:solidFill>
              <a:schemeClr val="accent1">
                <a:lumMod val="40000"/>
                <a:lumOff val="60000"/>
              </a:schemeClr>
            </a:solidFill>
            <a:ln>
              <a:solidFill>
                <a:srgbClr val="000000"/>
              </a:solidFill>
            </a:ln>
          </c:spPr>
          <c:invertIfNegative val="0"/>
          <c:dLbls>
            <c:dLbl>
              <c:idx val="0"/>
              <c:layout>
                <c:manualLayout>
                  <c:x val="4.6692609865045791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52-43F9-BDD2-588AF3B732D1}"/>
                </c:ext>
              </c:extLst>
            </c:dLbl>
            <c:dLbl>
              <c:idx val="1"/>
              <c:layout>
                <c:manualLayout>
                  <c:x val="2.3346304932522744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52-43F9-BDD2-588AF3B732D1}"/>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Лист1!$A$520:$A$522</c:f>
              <c:strCache>
                <c:ptCount val="3"/>
                <c:pt idx="0">
                  <c:v>22.1. на уровне образовательных организаций</c:v>
                </c:pt>
                <c:pt idx="1">
                  <c:v>22.2. на уровне муниципальных ресурсных центров</c:v>
                </c:pt>
                <c:pt idx="2">
                  <c:v>22.3. на уровне региональных ресурсных центров</c:v>
                </c:pt>
              </c:strCache>
            </c:strRef>
          </c:cat>
          <c:val>
            <c:numRef>
              <c:f>Лист1!$E$520:$E$522</c:f>
              <c:numCache>
                <c:formatCode>0.00</c:formatCode>
                <c:ptCount val="3"/>
                <c:pt idx="0">
                  <c:v>25.427204374572774</c:v>
                </c:pt>
                <c:pt idx="1">
                  <c:v>15.994531784005469</c:v>
                </c:pt>
                <c:pt idx="2">
                  <c:v>9.0225563909774547</c:v>
                </c:pt>
              </c:numCache>
            </c:numRef>
          </c:val>
          <c:extLst>
            <c:ext xmlns:c16="http://schemas.microsoft.com/office/drawing/2014/chart" uri="{C3380CC4-5D6E-409C-BE32-E72D297353CC}">
              <c16:uniqueId val="{00000003-2E52-43F9-BDD2-588AF3B732D1}"/>
            </c:ext>
          </c:extLst>
        </c:ser>
        <c:ser>
          <c:idx val="2"/>
          <c:order val="2"/>
          <c:tx>
            <c:v>затрудняюсь ответить</c:v>
          </c:tx>
          <c:spPr>
            <a:solidFill>
              <a:schemeClr val="accent4">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Лист1!$A$520:$A$522</c:f>
              <c:strCache>
                <c:ptCount val="3"/>
                <c:pt idx="0">
                  <c:v>22.1. на уровне образовательных организаций</c:v>
                </c:pt>
                <c:pt idx="1">
                  <c:v>22.2. на уровне муниципальных ресурсных центров</c:v>
                </c:pt>
                <c:pt idx="2">
                  <c:v>22.3. на уровне региональных ресурсных центров</c:v>
                </c:pt>
              </c:strCache>
            </c:strRef>
          </c:cat>
          <c:val>
            <c:numRef>
              <c:f>Лист1!$G$520:$G$522</c:f>
              <c:numCache>
                <c:formatCode>0.00</c:formatCode>
                <c:ptCount val="3"/>
                <c:pt idx="0">
                  <c:v>17.224880382775119</c:v>
                </c:pt>
                <c:pt idx="1">
                  <c:v>50.649350649350652</c:v>
                </c:pt>
                <c:pt idx="2">
                  <c:v>58.646616541353374</c:v>
                </c:pt>
              </c:numCache>
            </c:numRef>
          </c:val>
          <c:extLst>
            <c:ext xmlns:c16="http://schemas.microsoft.com/office/drawing/2014/chart" uri="{C3380CC4-5D6E-409C-BE32-E72D297353CC}">
              <c16:uniqueId val="{00000004-2E52-43F9-BDD2-588AF3B732D1}"/>
            </c:ext>
          </c:extLst>
        </c:ser>
        <c:dLbls>
          <c:showLegendKey val="0"/>
          <c:showVal val="0"/>
          <c:showCatName val="0"/>
          <c:showSerName val="0"/>
          <c:showPercent val="0"/>
          <c:showBubbleSize val="0"/>
        </c:dLbls>
        <c:gapWidth val="150"/>
        <c:overlap val="100"/>
        <c:axId val="193270144"/>
        <c:axId val="193271680"/>
      </c:barChart>
      <c:catAx>
        <c:axId val="193270144"/>
        <c:scaling>
          <c:orientation val="minMax"/>
        </c:scaling>
        <c:delete val="0"/>
        <c:axPos val="b"/>
        <c:numFmt formatCode="General" sourceLinked="0"/>
        <c:majorTickMark val="out"/>
        <c:minorTickMark val="none"/>
        <c:tickLblPos val="nextTo"/>
        <c:crossAx val="193271680"/>
        <c:crosses val="autoZero"/>
        <c:auto val="1"/>
        <c:lblAlgn val="ctr"/>
        <c:lblOffset val="100"/>
        <c:noMultiLvlLbl val="0"/>
      </c:catAx>
      <c:valAx>
        <c:axId val="193271680"/>
        <c:scaling>
          <c:orientation val="minMax"/>
        </c:scaling>
        <c:delete val="0"/>
        <c:axPos val="l"/>
        <c:majorGridlines/>
        <c:numFmt formatCode="0%" sourceLinked="1"/>
        <c:majorTickMark val="out"/>
        <c:minorTickMark val="none"/>
        <c:tickLblPos val="nextTo"/>
        <c:crossAx val="193270144"/>
        <c:crosses val="autoZero"/>
        <c:crossBetween val="between"/>
      </c:valAx>
    </c:plotArea>
    <c:legend>
      <c:legendPos val="r"/>
      <c:layout>
        <c:manualLayout>
          <c:xMode val="edge"/>
          <c:yMode val="edge"/>
          <c:x val="0.79088126418586768"/>
          <c:y val="0.48949017914660664"/>
          <c:w val="0.20678410532088026"/>
          <c:h val="0.24653218635999447"/>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Организации дополнительного образования</a:t>
            </a:r>
          </a:p>
        </c:rich>
      </c:tx>
      <c:overlay val="0"/>
    </c:title>
    <c:autoTitleDeleted val="0"/>
    <c:plotArea>
      <c:layout>
        <c:manualLayout>
          <c:layoutTarget val="inner"/>
          <c:xMode val="edge"/>
          <c:yMode val="edge"/>
          <c:x val="0.12210061242344709"/>
          <c:y val="0.23206000291630224"/>
          <c:w val="0.39986132983377315"/>
          <c:h val="0.66643554972294738"/>
        </c:manualLayout>
      </c:layout>
      <c:pieChart>
        <c:varyColors val="1"/>
        <c:ser>
          <c:idx val="0"/>
          <c:order val="0"/>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Расчет!$A$32:$A$35</c:f>
              <c:strCache>
                <c:ptCount val="4"/>
                <c:pt idx="0">
                  <c:v>Отсутствует</c:v>
                </c:pt>
                <c:pt idx="1">
                  <c:v>Разрабатывается</c:v>
                </c:pt>
                <c:pt idx="2">
                  <c:v>Создан</c:v>
                </c:pt>
                <c:pt idx="3">
                  <c:v>Создан и регулярно заполняется</c:v>
                </c:pt>
              </c:strCache>
            </c:strRef>
          </c:cat>
          <c:val>
            <c:numRef>
              <c:f>Расчет!$C$32:$C$35</c:f>
              <c:numCache>
                <c:formatCode>General</c:formatCode>
                <c:ptCount val="4"/>
                <c:pt idx="0">
                  <c:v>2</c:v>
                </c:pt>
                <c:pt idx="1">
                  <c:v>11</c:v>
                </c:pt>
                <c:pt idx="2">
                  <c:v>8</c:v>
                </c:pt>
                <c:pt idx="3">
                  <c:v>24</c:v>
                </c:pt>
              </c:numCache>
            </c:numRef>
          </c:val>
          <c:extLst>
            <c:ext xmlns:c16="http://schemas.microsoft.com/office/drawing/2014/chart" uri="{C3380CC4-5D6E-409C-BE32-E72D297353CC}">
              <c16:uniqueId val="{00000000-29F5-4272-BF9A-DEF78674FD4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6110952912681922"/>
          <c:y val="0.2882764797500309"/>
          <c:w val="0.3943106156834012"/>
          <c:h val="0.71172328811011298"/>
        </c:manualLayout>
      </c:layout>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Публикации в СМИ. Обшеобразовательные организации, %</a:t>
            </a:r>
          </a:p>
        </c:rich>
      </c:tx>
      <c:overlay val="0"/>
    </c:title>
    <c:autoTitleDeleted val="0"/>
    <c:plotArea>
      <c:layout>
        <c:manualLayout>
          <c:layoutTarget val="inner"/>
          <c:xMode val="edge"/>
          <c:yMode val="edge"/>
          <c:x val="0.12210061242344709"/>
          <c:y val="0.23206000291630224"/>
          <c:w val="0.39986132983377343"/>
          <c:h val="0.66643554972294705"/>
        </c:manualLayout>
      </c:layout>
      <c:pieChart>
        <c:varyColors val="1"/>
        <c:ser>
          <c:idx val="0"/>
          <c:order val="0"/>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Расчет!$A$81:$A$83</c:f>
              <c:strCache>
                <c:ptCount val="3"/>
                <c:pt idx="0">
                  <c:v>Нет</c:v>
                </c:pt>
                <c:pt idx="1">
                  <c:v>Иногда</c:v>
                </c:pt>
                <c:pt idx="2">
                  <c:v>Регулярно</c:v>
                </c:pt>
              </c:strCache>
            </c:strRef>
          </c:cat>
          <c:val>
            <c:numRef>
              <c:f>Расчет!$C$81:$C$83</c:f>
              <c:numCache>
                <c:formatCode>0.00</c:formatCode>
                <c:ptCount val="3"/>
                <c:pt idx="0">
                  <c:v>23.300970873786408</c:v>
                </c:pt>
                <c:pt idx="1">
                  <c:v>64.077669902912959</c:v>
                </c:pt>
                <c:pt idx="2">
                  <c:v>12.621359223300971</c:v>
                </c:pt>
              </c:numCache>
            </c:numRef>
          </c:val>
          <c:extLst>
            <c:ext xmlns:c16="http://schemas.microsoft.com/office/drawing/2014/chart" uri="{C3380CC4-5D6E-409C-BE32-E72D297353CC}">
              <c16:uniqueId val="{00000000-3E9C-4509-AE83-F985D4FBD0F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Публикации в СМИ. Организации ДО, %</a:t>
            </a:r>
          </a:p>
        </c:rich>
      </c:tx>
      <c:overlay val="0"/>
    </c:title>
    <c:autoTitleDeleted val="0"/>
    <c:plotArea>
      <c:layout>
        <c:manualLayout>
          <c:layoutTarget val="inner"/>
          <c:xMode val="edge"/>
          <c:yMode val="edge"/>
          <c:x val="0.12210061242344709"/>
          <c:y val="0.23206000291630224"/>
          <c:w val="0.39986132983377343"/>
          <c:h val="0.66643554972294705"/>
        </c:manualLayout>
      </c:layout>
      <c:pieChart>
        <c:varyColors val="1"/>
        <c:ser>
          <c:idx val="0"/>
          <c:order val="0"/>
          <c:dLbls>
            <c:dLbl>
              <c:idx val="0"/>
              <c:layout>
                <c:manualLayout>
                  <c:x val="-7.1769366282861125E-2"/>
                  <c:y val="0.14579062181871066"/>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94A-4E61-BBA3-2E31DBC71F74}"/>
                </c:ext>
              </c:extLst>
            </c:dLbl>
            <c:dLbl>
              <c:idx val="1"/>
              <c:tx>
                <c:rich>
                  <a:bodyPr/>
                  <a:lstStyle/>
                  <a:p>
                    <a:r>
                      <a:rPr lang="en-US"/>
                      <a:t>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94A-4E61-BBA3-2E31DBC71F74}"/>
                </c:ext>
              </c:extLst>
            </c:dLbl>
            <c:dLbl>
              <c:idx val="2"/>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94A-4E61-BBA3-2E31DBC71F74}"/>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Расчет!$A$81:$A$83</c:f>
              <c:strCache>
                <c:ptCount val="3"/>
                <c:pt idx="0">
                  <c:v>Нет</c:v>
                </c:pt>
                <c:pt idx="1">
                  <c:v>Иногда</c:v>
                </c:pt>
                <c:pt idx="2">
                  <c:v>Регулярно</c:v>
                </c:pt>
              </c:strCache>
            </c:strRef>
          </c:cat>
          <c:val>
            <c:numRef>
              <c:f>Расчет!$C$81:$C$83</c:f>
              <c:numCache>
                <c:formatCode>0.00</c:formatCode>
                <c:ptCount val="3"/>
                <c:pt idx="0">
                  <c:v>23.300970873786408</c:v>
                </c:pt>
                <c:pt idx="1">
                  <c:v>64.077669902912959</c:v>
                </c:pt>
                <c:pt idx="2">
                  <c:v>12.621359223300971</c:v>
                </c:pt>
              </c:numCache>
            </c:numRef>
          </c:val>
          <c:extLst>
            <c:ext xmlns:c16="http://schemas.microsoft.com/office/drawing/2014/chart" uri="{C3380CC4-5D6E-409C-BE32-E72D297353CC}">
              <c16:uniqueId val="{00000003-394A-4E61-BBA3-2E31DBC71F7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a:t>19. Проводятся ли  конкурсы образовательных программ для одаренных детей в Вашей организации</a:t>
            </a:r>
            <a:r>
              <a:rPr lang="ru-RU" sz="1000" b="1" i="0" u="none" strike="noStrike" baseline="0"/>
              <a:t>, %</a:t>
            </a:r>
            <a:endParaRPr lang="ru-RU" sz="1000"/>
          </a:p>
        </c:rich>
      </c:tx>
      <c:layout>
        <c:manualLayout>
          <c:xMode val="edge"/>
          <c:yMode val="edge"/>
          <c:x val="0.1285271302720824"/>
          <c:y val="3.2085569217487474E-2"/>
        </c:manualLayout>
      </c:layout>
      <c:overlay val="0"/>
    </c:title>
    <c:autoTitleDeleted val="0"/>
    <c:plotArea>
      <c:layout>
        <c:manualLayout>
          <c:layoutTarget val="inner"/>
          <c:xMode val="edge"/>
          <c:yMode val="edge"/>
          <c:x val="0.21475234442464874"/>
          <c:y val="0.27456256482265912"/>
          <c:w val="0.41711058126677464"/>
          <c:h val="0.66736452576439531"/>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DA40-42E2-B2F5-B7C52B1284D1}"/>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DA40-42E2-B2F5-B7C52B1284D1}"/>
              </c:ext>
            </c:extLst>
          </c:dPt>
          <c:dPt>
            <c:idx val="2"/>
            <c:bubble3D val="0"/>
            <c:spPr>
              <a:solidFill>
                <a:schemeClr val="accent4">
                  <a:lumMod val="40000"/>
                  <a:lumOff val="60000"/>
                </a:schemeClr>
              </a:solidFill>
              <a:ln>
                <a:solidFill>
                  <a:srgbClr val="000000"/>
                </a:solidFill>
              </a:ln>
            </c:spPr>
            <c:extLst>
              <c:ext xmlns:c16="http://schemas.microsoft.com/office/drawing/2014/chart" uri="{C3380CC4-5D6E-409C-BE32-E72D297353CC}">
                <c16:uniqueId val="{00000005-DA40-42E2-B2F5-B7C52B1284D1}"/>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Лист1!$A$462:$A$463</c:f>
              <c:strCache>
                <c:ptCount val="2"/>
                <c:pt idx="0">
                  <c:v>да</c:v>
                </c:pt>
                <c:pt idx="1">
                  <c:v>нет</c:v>
                </c:pt>
              </c:strCache>
            </c:strRef>
          </c:cat>
          <c:val>
            <c:numRef>
              <c:f>Лист1!$C$462:$C$463</c:f>
              <c:numCache>
                <c:formatCode>0.00</c:formatCode>
                <c:ptCount val="2"/>
                <c:pt idx="0">
                  <c:v>41.558441558441473</c:v>
                </c:pt>
                <c:pt idx="1">
                  <c:v>58.441558441558442</c:v>
                </c:pt>
              </c:numCache>
            </c:numRef>
          </c:val>
          <c:extLst>
            <c:ext xmlns:c16="http://schemas.microsoft.com/office/drawing/2014/chart" uri="{C3380CC4-5D6E-409C-BE32-E72D297353CC}">
              <c16:uniqueId val="{00000006-DA40-42E2-B2F5-B7C52B1284D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16. Создана ли система стимулирования педагогов, работающих с одарёнными детьми</a:t>
            </a:r>
            <a:r>
              <a:rPr lang="ru-RU" sz="1000" b="1" i="0" u="none" strike="noStrike" baseline="0"/>
              <a:t>, %</a:t>
            </a:r>
            <a:endParaRPr lang="ru-RU" sz="1000"/>
          </a:p>
        </c:rich>
      </c:tx>
      <c:layout>
        <c:manualLayout>
          <c:xMode val="edge"/>
          <c:yMode val="edge"/>
          <c:x val="0.13188200066540978"/>
          <c:y val="1.4828305552715007E-2"/>
        </c:manualLayout>
      </c:layout>
      <c:overlay val="0"/>
    </c:title>
    <c:autoTitleDeleted val="0"/>
    <c:plotArea>
      <c:layout>
        <c:manualLayout>
          <c:layoutTarget val="inner"/>
          <c:xMode val="edge"/>
          <c:yMode val="edge"/>
          <c:x val="9.4963025519349764E-2"/>
          <c:y val="0.15194805194805194"/>
          <c:w val="0.58619060548366098"/>
          <c:h val="0.72587871970549334"/>
        </c:manualLayout>
      </c:layout>
      <c:barChart>
        <c:barDir val="col"/>
        <c:grouping val="percentStacked"/>
        <c:varyColors val="0"/>
        <c:ser>
          <c:idx val="0"/>
          <c:order val="0"/>
          <c:tx>
            <c:v>да</c:v>
          </c:tx>
          <c:spPr>
            <a:solidFill>
              <a:schemeClr val="accent2">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Лист1!$A$412:$A$413</c:f>
              <c:strCache>
                <c:ptCount val="2"/>
                <c:pt idx="0">
                  <c:v>16.1. в условиях вашей образовательной организации</c:v>
                </c:pt>
                <c:pt idx="1">
                  <c:v>16.2. в условиях муниципального района</c:v>
                </c:pt>
              </c:strCache>
            </c:strRef>
          </c:cat>
          <c:val>
            <c:numRef>
              <c:f>Лист1!$C$412:$C$413</c:f>
              <c:numCache>
                <c:formatCode>0.00</c:formatCode>
                <c:ptCount val="2"/>
                <c:pt idx="0">
                  <c:v>78.673957621326039</c:v>
                </c:pt>
                <c:pt idx="1">
                  <c:v>33.082706766917291</c:v>
                </c:pt>
              </c:numCache>
            </c:numRef>
          </c:val>
          <c:extLst>
            <c:ext xmlns:c16="http://schemas.microsoft.com/office/drawing/2014/chart" uri="{C3380CC4-5D6E-409C-BE32-E72D297353CC}">
              <c16:uniqueId val="{00000000-F192-49DD-986A-AA833C60C944}"/>
            </c:ext>
          </c:extLst>
        </c:ser>
        <c:ser>
          <c:idx val="1"/>
          <c:order val="1"/>
          <c:tx>
            <c:v>нет</c:v>
          </c:tx>
          <c:spPr>
            <a:solidFill>
              <a:schemeClr val="accent1">
                <a:lumMod val="40000"/>
                <a:lumOff val="60000"/>
              </a:schemeClr>
            </a:solidFill>
            <a:ln>
              <a:solidFill>
                <a:srgbClr val="000000"/>
              </a:solidFill>
            </a:ln>
          </c:spPr>
          <c:invertIfNegative val="0"/>
          <c:dLbls>
            <c:dLbl>
              <c:idx val="0"/>
              <c:layout>
                <c:manualLayout>
                  <c:x val="4.6692609865045731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92-49DD-986A-AA833C60C944}"/>
                </c:ext>
              </c:extLst>
            </c:dLbl>
            <c:dLbl>
              <c:idx val="1"/>
              <c:layout>
                <c:manualLayout>
                  <c:x val="2.3346304932522744E-3"/>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92-49DD-986A-AA833C60C944}"/>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Лист1!$A$412:$A$413</c:f>
              <c:strCache>
                <c:ptCount val="2"/>
                <c:pt idx="0">
                  <c:v>16.1. в условиях вашей образовательной организации</c:v>
                </c:pt>
                <c:pt idx="1">
                  <c:v>16.2. в условиях муниципального района</c:v>
                </c:pt>
              </c:strCache>
            </c:strRef>
          </c:cat>
          <c:val>
            <c:numRef>
              <c:f>Лист1!$E$412:$E$413</c:f>
              <c:numCache>
                <c:formatCode>0.00</c:formatCode>
                <c:ptCount val="2"/>
                <c:pt idx="0">
                  <c:v>7.0403280929596823</c:v>
                </c:pt>
                <c:pt idx="1">
                  <c:v>13.465481886534524</c:v>
                </c:pt>
              </c:numCache>
            </c:numRef>
          </c:val>
          <c:extLst>
            <c:ext xmlns:c16="http://schemas.microsoft.com/office/drawing/2014/chart" uri="{C3380CC4-5D6E-409C-BE32-E72D297353CC}">
              <c16:uniqueId val="{00000003-F192-49DD-986A-AA833C60C944}"/>
            </c:ext>
          </c:extLst>
        </c:ser>
        <c:ser>
          <c:idx val="2"/>
          <c:order val="2"/>
          <c:tx>
            <c:v>затрудняюсь ответить</c:v>
          </c:tx>
          <c:spPr>
            <a:solidFill>
              <a:schemeClr val="accent4">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Лист1!$A$412:$A$413</c:f>
              <c:strCache>
                <c:ptCount val="2"/>
                <c:pt idx="0">
                  <c:v>16.1. в условиях вашей образовательной организации</c:v>
                </c:pt>
                <c:pt idx="1">
                  <c:v>16.2. в условиях муниципального района</c:v>
                </c:pt>
              </c:strCache>
            </c:strRef>
          </c:cat>
          <c:val>
            <c:numRef>
              <c:f>Лист1!$G$412:$G$413</c:f>
              <c:numCache>
                <c:formatCode>0.00</c:formatCode>
                <c:ptCount val="2"/>
                <c:pt idx="0">
                  <c:v>14.285714285714286</c:v>
                </c:pt>
                <c:pt idx="1">
                  <c:v>53.451811346548176</c:v>
                </c:pt>
              </c:numCache>
            </c:numRef>
          </c:val>
          <c:extLst>
            <c:ext xmlns:c16="http://schemas.microsoft.com/office/drawing/2014/chart" uri="{C3380CC4-5D6E-409C-BE32-E72D297353CC}">
              <c16:uniqueId val="{00000004-F192-49DD-986A-AA833C60C944}"/>
            </c:ext>
          </c:extLst>
        </c:ser>
        <c:dLbls>
          <c:showLegendKey val="0"/>
          <c:showVal val="0"/>
          <c:showCatName val="0"/>
          <c:showSerName val="0"/>
          <c:showPercent val="0"/>
          <c:showBubbleSize val="0"/>
        </c:dLbls>
        <c:gapWidth val="150"/>
        <c:overlap val="100"/>
        <c:axId val="190936960"/>
        <c:axId val="190938496"/>
      </c:barChart>
      <c:catAx>
        <c:axId val="190936960"/>
        <c:scaling>
          <c:orientation val="minMax"/>
        </c:scaling>
        <c:delete val="0"/>
        <c:axPos val="b"/>
        <c:numFmt formatCode="General" sourceLinked="0"/>
        <c:majorTickMark val="out"/>
        <c:minorTickMark val="none"/>
        <c:tickLblPos val="nextTo"/>
        <c:crossAx val="190938496"/>
        <c:crosses val="autoZero"/>
        <c:auto val="1"/>
        <c:lblAlgn val="ctr"/>
        <c:lblOffset val="100"/>
        <c:noMultiLvlLbl val="0"/>
      </c:catAx>
      <c:valAx>
        <c:axId val="190938496"/>
        <c:scaling>
          <c:orientation val="minMax"/>
        </c:scaling>
        <c:delete val="0"/>
        <c:axPos val="l"/>
        <c:majorGridlines/>
        <c:numFmt formatCode="0%" sourceLinked="1"/>
        <c:majorTickMark val="out"/>
        <c:minorTickMark val="none"/>
        <c:tickLblPos val="nextTo"/>
        <c:crossAx val="190936960"/>
        <c:crosses val="autoZero"/>
        <c:crossBetween val="between"/>
      </c:valAx>
    </c:plotArea>
    <c:legend>
      <c:legendPos val="r"/>
      <c:layout>
        <c:manualLayout>
          <c:xMode val="edge"/>
          <c:yMode val="edge"/>
          <c:x val="0.72809728595995049"/>
          <c:y val="0.45395626456765853"/>
          <c:w val="0.25789547696756188"/>
          <c:h val="0.1521260942027897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Существует ли Банк данных достижений одарённых детей, %</a:t>
            </a:r>
            <a:endParaRPr lang="ru-RU" sz="1000"/>
          </a:p>
        </c:rich>
      </c:tx>
      <c:layout>
        <c:manualLayout>
          <c:xMode val="edge"/>
          <c:yMode val="edge"/>
          <c:x val="0.26775086661667741"/>
          <c:y val="1.7191978628881503E-2"/>
        </c:manualLayout>
      </c:layout>
      <c:overlay val="0"/>
    </c:title>
    <c:autoTitleDeleted val="0"/>
    <c:plotArea>
      <c:layout>
        <c:manualLayout>
          <c:layoutTarget val="inner"/>
          <c:xMode val="edge"/>
          <c:yMode val="edge"/>
          <c:x val="9.4963025519349764E-2"/>
          <c:y val="9.7402597402597199E-2"/>
          <c:w val="0.65856128028352823"/>
          <c:h val="0.77125803666855186"/>
        </c:manualLayout>
      </c:layout>
      <c:barChart>
        <c:barDir val="col"/>
        <c:grouping val="percentStacked"/>
        <c:varyColors val="0"/>
        <c:ser>
          <c:idx val="0"/>
          <c:order val="0"/>
          <c:tx>
            <c:v>да</c:v>
          </c:tx>
          <c:spPr>
            <a:solidFill>
              <a:schemeClr val="accent2">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Лист1!$A$38:$A$39</c:f>
              <c:strCache>
                <c:ptCount val="2"/>
                <c:pt idx="0">
                  <c:v>3.1. в образовательном учреждении</c:v>
                </c:pt>
                <c:pt idx="1">
                  <c:v>3.2. в муниципальном районе</c:v>
                </c:pt>
              </c:strCache>
            </c:strRef>
          </c:cat>
          <c:val>
            <c:numRef>
              <c:f>Лист1!$C$38:$C$39</c:f>
              <c:numCache>
                <c:formatCode>0.00</c:formatCode>
                <c:ptCount val="2"/>
                <c:pt idx="0">
                  <c:v>84.142173615857828</c:v>
                </c:pt>
                <c:pt idx="1">
                  <c:v>58.441558441558442</c:v>
                </c:pt>
              </c:numCache>
            </c:numRef>
          </c:val>
          <c:extLst>
            <c:ext xmlns:c16="http://schemas.microsoft.com/office/drawing/2014/chart" uri="{C3380CC4-5D6E-409C-BE32-E72D297353CC}">
              <c16:uniqueId val="{00000000-79C0-4375-8BA5-74538553943C}"/>
            </c:ext>
          </c:extLst>
        </c:ser>
        <c:ser>
          <c:idx val="1"/>
          <c:order val="1"/>
          <c:tx>
            <c:v>нет</c:v>
          </c:tx>
          <c:spPr>
            <a:solidFill>
              <a:schemeClr val="accent1">
                <a:lumMod val="40000"/>
                <a:lumOff val="60000"/>
              </a:schemeClr>
            </a:solidFill>
            <a:ln>
              <a:solidFill>
                <a:srgbClr val="000000"/>
              </a:solidFill>
            </a:ln>
          </c:spPr>
          <c:invertIfNegative val="0"/>
          <c:dLbls>
            <c:dLbl>
              <c:idx val="0"/>
              <c:layout>
                <c:manualLayout>
                  <c:x val="0.10505837219635238"/>
                  <c:y val="-5.1948051948051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C0-4375-8BA5-74538553943C}"/>
                </c:ext>
              </c:extLst>
            </c:dLbl>
            <c:dLbl>
              <c:idx val="1"/>
              <c:layout>
                <c:manualLayout>
                  <c:x val="0.10739300268960462"/>
                  <c:y val="-2.5974025974026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C0-4375-8BA5-74538553943C}"/>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Лист1!$A$38:$A$39</c:f>
              <c:strCache>
                <c:ptCount val="2"/>
                <c:pt idx="0">
                  <c:v>3.1. в образовательном учреждении</c:v>
                </c:pt>
                <c:pt idx="1">
                  <c:v>3.2. в муниципальном районе</c:v>
                </c:pt>
              </c:strCache>
            </c:strRef>
          </c:cat>
          <c:val>
            <c:numRef>
              <c:f>Лист1!$E$38:$E$39</c:f>
              <c:numCache>
                <c:formatCode>0.00</c:formatCode>
                <c:ptCount val="2"/>
                <c:pt idx="0">
                  <c:v>2.5290498974709501</c:v>
                </c:pt>
                <c:pt idx="1">
                  <c:v>2.0505809979494192</c:v>
                </c:pt>
              </c:numCache>
            </c:numRef>
          </c:val>
          <c:extLst>
            <c:ext xmlns:c16="http://schemas.microsoft.com/office/drawing/2014/chart" uri="{C3380CC4-5D6E-409C-BE32-E72D297353CC}">
              <c16:uniqueId val="{00000003-79C0-4375-8BA5-74538553943C}"/>
            </c:ext>
          </c:extLst>
        </c:ser>
        <c:ser>
          <c:idx val="2"/>
          <c:order val="2"/>
          <c:tx>
            <c:v>затрудняюсь ответить</c:v>
          </c:tx>
          <c:spPr>
            <a:solidFill>
              <a:schemeClr val="accent4">
                <a:lumMod val="40000"/>
                <a:lumOff val="60000"/>
              </a:schemeClr>
            </a:solidFill>
            <a:ln>
              <a:solidFill>
                <a:srgbClr val="000000"/>
              </a:solidFill>
            </a:ln>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Лист1!$A$38:$A$39</c:f>
              <c:strCache>
                <c:ptCount val="2"/>
                <c:pt idx="0">
                  <c:v>3.1. в образовательном учреждении</c:v>
                </c:pt>
                <c:pt idx="1">
                  <c:v>3.2. в муниципальном районе</c:v>
                </c:pt>
              </c:strCache>
            </c:strRef>
          </c:cat>
          <c:val>
            <c:numRef>
              <c:f>Лист1!$G$38:$G$39</c:f>
              <c:numCache>
                <c:formatCode>0.00</c:formatCode>
                <c:ptCount val="2"/>
                <c:pt idx="0">
                  <c:v>13.328776486671218</c:v>
                </c:pt>
                <c:pt idx="1">
                  <c:v>39.507860560491991</c:v>
                </c:pt>
              </c:numCache>
            </c:numRef>
          </c:val>
          <c:extLst>
            <c:ext xmlns:c16="http://schemas.microsoft.com/office/drawing/2014/chart" uri="{C3380CC4-5D6E-409C-BE32-E72D297353CC}">
              <c16:uniqueId val="{00000004-79C0-4375-8BA5-74538553943C}"/>
            </c:ext>
          </c:extLst>
        </c:ser>
        <c:dLbls>
          <c:showLegendKey val="0"/>
          <c:showVal val="0"/>
          <c:showCatName val="0"/>
          <c:showSerName val="0"/>
          <c:showPercent val="0"/>
          <c:showBubbleSize val="0"/>
        </c:dLbls>
        <c:gapWidth val="150"/>
        <c:overlap val="100"/>
        <c:axId val="114733056"/>
        <c:axId val="114734592"/>
      </c:barChart>
      <c:catAx>
        <c:axId val="114733056"/>
        <c:scaling>
          <c:orientation val="minMax"/>
        </c:scaling>
        <c:delete val="0"/>
        <c:axPos val="b"/>
        <c:numFmt formatCode="General" sourceLinked="0"/>
        <c:majorTickMark val="out"/>
        <c:minorTickMark val="none"/>
        <c:tickLblPos val="nextTo"/>
        <c:crossAx val="114734592"/>
        <c:crosses val="autoZero"/>
        <c:auto val="1"/>
        <c:lblAlgn val="ctr"/>
        <c:lblOffset val="100"/>
        <c:noMultiLvlLbl val="0"/>
      </c:catAx>
      <c:valAx>
        <c:axId val="114734592"/>
        <c:scaling>
          <c:orientation val="minMax"/>
        </c:scaling>
        <c:delete val="0"/>
        <c:axPos val="l"/>
        <c:majorGridlines/>
        <c:numFmt formatCode="0%" sourceLinked="1"/>
        <c:majorTickMark val="out"/>
        <c:minorTickMark val="none"/>
        <c:tickLblPos val="nextTo"/>
        <c:crossAx val="114733056"/>
        <c:crosses val="autoZero"/>
        <c:crossBetween val="between"/>
      </c:valAx>
    </c:plotArea>
    <c:legend>
      <c:legendPos val="r"/>
      <c:layout>
        <c:manualLayout>
          <c:xMode val="edge"/>
          <c:yMode val="edge"/>
          <c:x val="0.82614794546736259"/>
          <c:y val="0.44964009870015043"/>
          <c:w val="0.15984481746014995"/>
          <c:h val="0.2060878011253315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i="0" u="none" strike="noStrike" baseline="0"/>
              <a:t>14. Каких результатов в конкурсном движении Вы достигли</a:t>
            </a:r>
            <a:r>
              <a:rPr lang="ru-RU" sz="1000"/>
              <a:t>, %</a:t>
            </a:r>
          </a:p>
        </c:rich>
      </c:tx>
      <c:layout>
        <c:manualLayout>
          <c:xMode val="edge"/>
          <c:yMode val="edge"/>
          <c:x val="0.12953477690288712"/>
          <c:y val="4.1666666666666664E-2"/>
        </c:manualLayout>
      </c:layout>
      <c:overlay val="0"/>
    </c:title>
    <c:autoTitleDeleted val="0"/>
    <c:plotArea>
      <c:layout>
        <c:manualLayout>
          <c:layoutTarget val="inner"/>
          <c:xMode val="edge"/>
          <c:yMode val="edge"/>
          <c:x val="8.4824978040070359E-2"/>
          <c:y val="0.28732611548556553"/>
          <c:w val="0.37743088363954902"/>
          <c:h val="0.62905147273258222"/>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9577-49A0-8445-D9E68E1C105C}"/>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9577-49A0-8445-D9E68E1C105C}"/>
              </c:ext>
            </c:extLst>
          </c:dPt>
          <c:dPt>
            <c:idx val="2"/>
            <c:bubble3D val="0"/>
            <c:spPr>
              <a:solidFill>
                <a:schemeClr val="accent3">
                  <a:lumMod val="40000"/>
                  <a:lumOff val="60000"/>
                </a:schemeClr>
              </a:solidFill>
              <a:ln>
                <a:solidFill>
                  <a:srgbClr val="000000"/>
                </a:solidFill>
              </a:ln>
            </c:spPr>
            <c:extLst>
              <c:ext xmlns:c16="http://schemas.microsoft.com/office/drawing/2014/chart" uri="{C3380CC4-5D6E-409C-BE32-E72D297353CC}">
                <c16:uniqueId val="{00000005-9577-49A0-8445-D9E68E1C105C}"/>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Расчеты!$A$295:$A$298</c:f>
              <c:strCache>
                <c:ptCount val="4"/>
                <c:pt idx="0">
                  <c:v>14.1 Получил диплом участника</c:v>
                </c:pt>
                <c:pt idx="1">
                  <c:v>14.2 Занял первое место</c:v>
                </c:pt>
                <c:pt idx="2">
                  <c:v>14.3. Вошёл в тройку призёров</c:v>
                </c:pt>
                <c:pt idx="3">
                  <c:v>14.4. Нет таких результатов</c:v>
                </c:pt>
              </c:strCache>
            </c:strRef>
          </c:cat>
          <c:val>
            <c:numRef>
              <c:f>Расчеты!$C$295:$C$298</c:f>
              <c:numCache>
                <c:formatCode>0.00</c:formatCode>
                <c:ptCount val="4"/>
                <c:pt idx="0">
                  <c:v>20.200951877313592</c:v>
                </c:pt>
                <c:pt idx="1">
                  <c:v>31.67636171337919</c:v>
                </c:pt>
                <c:pt idx="2">
                  <c:v>42.199894235854053</c:v>
                </c:pt>
                <c:pt idx="3">
                  <c:v>5.9227921734532014</c:v>
                </c:pt>
              </c:numCache>
            </c:numRef>
          </c:val>
          <c:extLst>
            <c:ext xmlns:c16="http://schemas.microsoft.com/office/drawing/2014/chart" uri="{C3380CC4-5D6E-409C-BE32-E72D297353CC}">
              <c16:uniqueId val="{00000006-9577-49A0-8445-D9E68E1C105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0728796175026891"/>
          <c:y val="0.31364391951006132"/>
          <c:w val="0.47667997412147223"/>
          <c:h val="0.5208603091280255"/>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15.Удовлетворены ли Вы результатами своих выступлений в олимпиадах (конкурсах, соревнованиях), %</a:t>
            </a:r>
          </a:p>
        </c:rich>
      </c:tx>
      <c:layout>
        <c:manualLayout>
          <c:xMode val="edge"/>
          <c:yMode val="edge"/>
          <c:x val="0.12953477690288712"/>
          <c:y val="4.1666666666666664E-2"/>
        </c:manualLayout>
      </c:layout>
      <c:overlay val="0"/>
    </c:title>
    <c:autoTitleDeleted val="0"/>
    <c:plotArea>
      <c:layout>
        <c:manualLayout>
          <c:layoutTarget val="inner"/>
          <c:xMode val="edge"/>
          <c:yMode val="edge"/>
          <c:x val="8.482497804007047E-2"/>
          <c:y val="0.28732611548556575"/>
          <c:w val="0.3774308836395493"/>
          <c:h val="0.62905147273258266"/>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F5A1-496A-8AF0-2C7BDEA05C04}"/>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F5A1-496A-8AF0-2C7BDEA05C04}"/>
              </c:ext>
            </c:extLst>
          </c:dPt>
          <c:dPt>
            <c:idx val="2"/>
            <c:bubble3D val="0"/>
            <c:spPr>
              <a:solidFill>
                <a:schemeClr val="accent3">
                  <a:lumMod val="40000"/>
                  <a:lumOff val="60000"/>
                </a:schemeClr>
              </a:solidFill>
              <a:ln>
                <a:solidFill>
                  <a:srgbClr val="000000"/>
                </a:solidFill>
              </a:ln>
            </c:spPr>
            <c:extLst>
              <c:ext xmlns:c16="http://schemas.microsoft.com/office/drawing/2014/chart" uri="{C3380CC4-5D6E-409C-BE32-E72D297353CC}">
                <c16:uniqueId val="{00000005-F5A1-496A-8AF0-2C7BDEA05C04}"/>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Расчеты!$A$312:$A$314</c:f>
              <c:strCache>
                <c:ptCount val="3"/>
                <c:pt idx="0">
                  <c:v>да</c:v>
                </c:pt>
                <c:pt idx="1">
                  <c:v>нет</c:v>
                </c:pt>
                <c:pt idx="2">
                  <c:v>не участвовал</c:v>
                </c:pt>
              </c:strCache>
            </c:strRef>
          </c:cat>
          <c:val>
            <c:numRef>
              <c:f>Расчеты!$C$312:$C$314</c:f>
              <c:numCache>
                <c:formatCode>0.00</c:formatCode>
                <c:ptCount val="3"/>
                <c:pt idx="0">
                  <c:v>73.66472765732415</c:v>
                </c:pt>
                <c:pt idx="1">
                  <c:v>23.744050766790114</c:v>
                </c:pt>
                <c:pt idx="2">
                  <c:v>2.5912215758857746</c:v>
                </c:pt>
              </c:numCache>
            </c:numRef>
          </c:val>
          <c:extLst>
            <c:ext xmlns:c16="http://schemas.microsoft.com/office/drawing/2014/chart" uri="{C3380CC4-5D6E-409C-BE32-E72D297353CC}">
              <c16:uniqueId val="{00000006-F5A1-496A-8AF0-2C7BDEA05C0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0728796175026836"/>
          <c:y val="0.31364391951006132"/>
          <c:w val="0.47667997412147239"/>
          <c:h val="0.5208603091280255"/>
        </c:manualLayout>
      </c:layout>
      <c:overlay val="0"/>
      <c:txPr>
        <a:bodyPr/>
        <a:lstStyle/>
        <a:p>
          <a:pPr rtl="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16. Если Вам предлагают принять участие в нескольких олимпиадах, Ваш положительный ответ будет обусловлен желанием</a:t>
            </a:r>
            <a:r>
              <a:rPr lang="ru-RU" sz="1200"/>
              <a:t>, %</a:t>
            </a:r>
          </a:p>
        </c:rich>
      </c:tx>
      <c:layout>
        <c:manualLayout>
          <c:xMode val="edge"/>
          <c:yMode val="edge"/>
          <c:x val="0.13398081534772191"/>
          <c:y val="2.4829298572315476E-2"/>
        </c:manualLayout>
      </c:layout>
      <c:overlay val="0"/>
    </c:title>
    <c:autoTitleDeleted val="0"/>
    <c:plotArea>
      <c:layout>
        <c:manualLayout>
          <c:layoutTarget val="inner"/>
          <c:xMode val="edge"/>
          <c:yMode val="edge"/>
          <c:x val="0.46907872127495243"/>
          <c:y val="0.19884069178852645"/>
          <c:w val="0.4745363394323911"/>
          <c:h val="0.715466816647919"/>
        </c:manualLayout>
      </c:layout>
      <c:barChart>
        <c:barDir val="bar"/>
        <c:grouping val="clustered"/>
        <c:varyColors val="0"/>
        <c:ser>
          <c:idx val="0"/>
          <c:order val="0"/>
          <c:invertIfNegative val="0"/>
          <c:dLbls>
            <c:dLbl>
              <c:idx val="2"/>
              <c:layout>
                <c:manualLayout>
                  <c:x val="-1.19904076738609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D2-427D-9B9E-2A4A3B63D61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Расчеты!$A$333:$A$337</c:f>
              <c:strCache>
                <c:ptCount val="5"/>
                <c:pt idx="0">
                  <c:v>16.1. Не  спорить с педагогом</c:v>
                </c:pt>
                <c:pt idx="1">
                  <c:v>16.2. Дополнительно проверить свои знания</c:v>
                </c:pt>
                <c:pt idx="2">
                  <c:v>16.3. Повысить свою самооценку</c:v>
                </c:pt>
                <c:pt idx="3">
                  <c:v>16.4. Во всём быть первым</c:v>
                </c:pt>
                <c:pt idx="4">
                  <c:v>16.5. Более качественно подготовиться к итоговой аттестации, чтобы поступить в ВУЗ</c:v>
                </c:pt>
              </c:strCache>
            </c:strRef>
          </c:cat>
          <c:val>
            <c:numRef>
              <c:f>Расчеты!$C$333:$C$337</c:f>
              <c:numCache>
                <c:formatCode>0.00</c:formatCode>
                <c:ptCount val="5"/>
                <c:pt idx="0">
                  <c:v>11.634056054997357</c:v>
                </c:pt>
                <c:pt idx="1">
                  <c:v>77.102062400846108</c:v>
                </c:pt>
                <c:pt idx="2">
                  <c:v>30.671602326811211</c:v>
                </c:pt>
                <c:pt idx="3">
                  <c:v>18.244315177154942</c:v>
                </c:pt>
                <c:pt idx="4">
                  <c:v>46.8535166578529</c:v>
                </c:pt>
              </c:numCache>
            </c:numRef>
          </c:val>
          <c:extLst>
            <c:ext xmlns:c16="http://schemas.microsoft.com/office/drawing/2014/chart" uri="{C3380CC4-5D6E-409C-BE32-E72D297353CC}">
              <c16:uniqueId val="{00000001-1CD2-427D-9B9E-2A4A3B63D610}"/>
            </c:ext>
          </c:extLst>
        </c:ser>
        <c:dLbls>
          <c:showLegendKey val="0"/>
          <c:showVal val="0"/>
          <c:showCatName val="0"/>
          <c:showSerName val="0"/>
          <c:showPercent val="0"/>
          <c:showBubbleSize val="0"/>
        </c:dLbls>
        <c:gapWidth val="150"/>
        <c:axId val="108462464"/>
        <c:axId val="108464000"/>
      </c:barChart>
      <c:catAx>
        <c:axId val="108462464"/>
        <c:scaling>
          <c:orientation val="minMax"/>
        </c:scaling>
        <c:delete val="0"/>
        <c:axPos val="l"/>
        <c:numFmt formatCode="General" sourceLinked="0"/>
        <c:majorTickMark val="out"/>
        <c:minorTickMark val="none"/>
        <c:tickLblPos val="nextTo"/>
        <c:crossAx val="108464000"/>
        <c:crosses val="autoZero"/>
        <c:auto val="1"/>
        <c:lblAlgn val="ctr"/>
        <c:lblOffset val="100"/>
        <c:noMultiLvlLbl val="0"/>
      </c:catAx>
      <c:valAx>
        <c:axId val="108464000"/>
        <c:scaling>
          <c:orientation val="minMax"/>
        </c:scaling>
        <c:delete val="0"/>
        <c:axPos val="b"/>
        <c:majorGridlines/>
        <c:numFmt formatCode="0" sourceLinked="0"/>
        <c:majorTickMark val="out"/>
        <c:minorTickMark val="none"/>
        <c:tickLblPos val="nextTo"/>
        <c:crossAx val="10846246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b="1" i="0" u="none" strike="noStrike" baseline="0"/>
              <a:t>Удовлетворены ли Вы достижениями Вашего ребёнка в результате</a:t>
            </a:r>
            <a:r>
              <a:rPr lang="ru-RU" sz="1000"/>
              <a:t>,</a:t>
            </a:r>
            <a:r>
              <a:rPr lang="ru-RU" sz="1000" baseline="0"/>
              <a:t> %</a:t>
            </a:r>
            <a:endParaRPr lang="ru-RU" sz="1000"/>
          </a:p>
          <a:p>
            <a:pPr>
              <a:defRPr sz="1000"/>
            </a:pPr>
            <a:r>
              <a:rPr lang="ru-RU" sz="1000"/>
              <a:t> </a:t>
            </a:r>
          </a:p>
        </c:rich>
      </c:tx>
      <c:overlay val="0"/>
    </c:title>
    <c:autoTitleDeleted val="0"/>
    <c:plotArea>
      <c:layout>
        <c:manualLayout>
          <c:layoutTarget val="inner"/>
          <c:xMode val="edge"/>
          <c:yMode val="edge"/>
          <c:x val="9.8967948349522689E-2"/>
          <c:y val="0.14262023217247177"/>
          <c:w val="0.75122056823189165"/>
          <c:h val="0.66322821587600256"/>
        </c:manualLayout>
      </c:layout>
      <c:barChart>
        <c:barDir val="col"/>
        <c:grouping val="percentStacked"/>
        <c:varyColors val="0"/>
        <c:ser>
          <c:idx val="0"/>
          <c:order val="0"/>
          <c:tx>
            <c:v>да</c:v>
          </c:tx>
          <c:spPr>
            <a:solidFill>
              <a:schemeClr val="accent2">
                <a:lumMod val="40000"/>
                <a:lumOff val="60000"/>
              </a:schemeClr>
            </a:solid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Лист1!$A$287:$A$289</c:f>
              <c:strCache>
                <c:ptCount val="3"/>
                <c:pt idx="0">
                  <c:v>13.1. Освоения школьных образовательных программ</c:v>
                </c:pt>
                <c:pt idx="1">
                  <c:v>13.2. Освоения дополнительных образовательных программ</c:v>
                </c:pt>
                <c:pt idx="2">
                  <c:v>13.3. Выступлений на олимпиадах (конкурсах, соревнованиях)</c:v>
                </c:pt>
              </c:strCache>
            </c:strRef>
          </c:cat>
          <c:val>
            <c:numRef>
              <c:f>Лист1!$C$287:$C$289</c:f>
              <c:numCache>
                <c:formatCode>0.00</c:formatCode>
                <c:ptCount val="3"/>
                <c:pt idx="0">
                  <c:v>89.001937984496109</c:v>
                </c:pt>
                <c:pt idx="1">
                  <c:v>86.531007751937977</c:v>
                </c:pt>
                <c:pt idx="2">
                  <c:v>79.602713178294294</c:v>
                </c:pt>
              </c:numCache>
            </c:numRef>
          </c:val>
          <c:extLst>
            <c:ext xmlns:c16="http://schemas.microsoft.com/office/drawing/2014/chart" uri="{C3380CC4-5D6E-409C-BE32-E72D297353CC}">
              <c16:uniqueId val="{00000000-FFFE-40F8-8D7F-F18FD985AA04}"/>
            </c:ext>
          </c:extLst>
        </c:ser>
        <c:ser>
          <c:idx val="1"/>
          <c:order val="1"/>
          <c:tx>
            <c:v>нет</c:v>
          </c:tx>
          <c:spPr>
            <a:solidFill>
              <a:schemeClr val="accent1">
                <a:lumMod val="40000"/>
                <a:lumOff val="60000"/>
              </a:schemeClr>
            </a:solid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Лист1!$A$287:$A$289</c:f>
              <c:strCache>
                <c:ptCount val="3"/>
                <c:pt idx="0">
                  <c:v>13.1. Освоения школьных образовательных программ</c:v>
                </c:pt>
                <c:pt idx="1">
                  <c:v>13.2. Освоения дополнительных образовательных программ</c:v>
                </c:pt>
                <c:pt idx="2">
                  <c:v>13.3. Выступлений на олимпиадах (конкурсах, соревнованиях)</c:v>
                </c:pt>
              </c:strCache>
            </c:strRef>
          </c:cat>
          <c:val>
            <c:numRef>
              <c:f>Лист1!$E$287:$E$289</c:f>
              <c:numCache>
                <c:formatCode>0.00</c:formatCode>
                <c:ptCount val="3"/>
                <c:pt idx="0">
                  <c:v>10.998062015503875</c:v>
                </c:pt>
                <c:pt idx="1">
                  <c:v>13.468992248062024</c:v>
                </c:pt>
                <c:pt idx="2">
                  <c:v>20.397286821705425</c:v>
                </c:pt>
              </c:numCache>
            </c:numRef>
          </c:val>
          <c:extLst>
            <c:ext xmlns:c16="http://schemas.microsoft.com/office/drawing/2014/chart" uri="{C3380CC4-5D6E-409C-BE32-E72D297353CC}">
              <c16:uniqueId val="{00000001-FFFE-40F8-8D7F-F18FD985AA04}"/>
            </c:ext>
          </c:extLst>
        </c:ser>
        <c:dLbls>
          <c:showLegendKey val="0"/>
          <c:showVal val="0"/>
          <c:showCatName val="0"/>
          <c:showSerName val="0"/>
          <c:showPercent val="0"/>
          <c:showBubbleSize val="0"/>
        </c:dLbls>
        <c:gapWidth val="150"/>
        <c:overlap val="100"/>
        <c:axId val="109542784"/>
        <c:axId val="109565056"/>
      </c:barChart>
      <c:catAx>
        <c:axId val="109542784"/>
        <c:scaling>
          <c:orientation val="minMax"/>
        </c:scaling>
        <c:delete val="0"/>
        <c:axPos val="b"/>
        <c:numFmt formatCode="General" sourceLinked="0"/>
        <c:majorTickMark val="out"/>
        <c:minorTickMark val="none"/>
        <c:tickLblPos val="nextTo"/>
        <c:crossAx val="109565056"/>
        <c:crosses val="autoZero"/>
        <c:auto val="1"/>
        <c:lblAlgn val="ctr"/>
        <c:lblOffset val="100"/>
        <c:noMultiLvlLbl val="0"/>
      </c:catAx>
      <c:valAx>
        <c:axId val="109565056"/>
        <c:scaling>
          <c:orientation val="minMax"/>
        </c:scaling>
        <c:delete val="0"/>
        <c:axPos val="l"/>
        <c:majorGridlines/>
        <c:numFmt formatCode="0%" sourceLinked="1"/>
        <c:majorTickMark val="out"/>
        <c:minorTickMark val="none"/>
        <c:tickLblPos val="nextTo"/>
        <c:crossAx val="109542784"/>
        <c:crosses val="autoZero"/>
        <c:crossBetween val="between"/>
      </c:valAx>
    </c:plotArea>
    <c:legend>
      <c:legendPos val="r"/>
      <c:layout>
        <c:manualLayout>
          <c:xMode val="edge"/>
          <c:yMode val="edge"/>
          <c:x val="0.91586998055725743"/>
          <c:y val="0.30233870019978976"/>
          <c:w val="5.9799201221007604E-2"/>
          <c:h val="0.29581985087685064"/>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a:t>2. Реализуется ли в Вашей школе профильное обучение, %</a:t>
            </a:r>
          </a:p>
        </c:rich>
      </c:tx>
      <c:overlay val="0"/>
    </c:title>
    <c:autoTitleDeleted val="0"/>
    <c:plotArea>
      <c:layout>
        <c:manualLayout>
          <c:layoutTarget val="inner"/>
          <c:xMode val="edge"/>
          <c:yMode val="edge"/>
          <c:x val="0.23528805774278241"/>
          <c:y val="0.27343722659667524"/>
          <c:w val="0.3774308836395473"/>
          <c:h val="0.62905147273257911"/>
        </c:manualLayout>
      </c:layout>
      <c:pieChart>
        <c:varyColors val="1"/>
        <c:ser>
          <c:idx val="0"/>
          <c:order val="0"/>
          <c:dPt>
            <c:idx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1-A561-4F31-85C7-39EA951F468E}"/>
              </c:ext>
            </c:extLst>
          </c:dPt>
          <c:dPt>
            <c:idx val="1"/>
            <c:bubble3D val="0"/>
            <c:spPr>
              <a:solidFill>
                <a:schemeClr val="accent1">
                  <a:lumMod val="40000"/>
                  <a:lumOff val="60000"/>
                </a:schemeClr>
              </a:solidFill>
              <a:ln>
                <a:solidFill>
                  <a:srgbClr val="000000"/>
                </a:solidFill>
              </a:ln>
            </c:spPr>
            <c:extLst>
              <c:ext xmlns:c16="http://schemas.microsoft.com/office/drawing/2014/chart" uri="{C3380CC4-5D6E-409C-BE32-E72D297353CC}">
                <c16:uniqueId val="{00000003-A561-4F31-85C7-39EA951F468E}"/>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Расчеты!$A$26:$A$27</c:f>
              <c:strCache>
                <c:ptCount val="2"/>
                <c:pt idx="0">
                  <c:v>да</c:v>
                </c:pt>
                <c:pt idx="1">
                  <c:v>нет</c:v>
                </c:pt>
              </c:strCache>
            </c:strRef>
          </c:cat>
          <c:val>
            <c:numRef>
              <c:f>Расчеты!$C$26:$C$27</c:f>
              <c:numCache>
                <c:formatCode>0.00</c:formatCode>
                <c:ptCount val="2"/>
                <c:pt idx="0">
                  <c:v>69.381279746166044</c:v>
                </c:pt>
                <c:pt idx="1">
                  <c:v>30.618720253833896</c:v>
                </c:pt>
              </c:numCache>
            </c:numRef>
          </c:val>
          <c:extLst>
            <c:ext xmlns:c16="http://schemas.microsoft.com/office/drawing/2014/chart" uri="{C3380CC4-5D6E-409C-BE32-E72D297353CC}">
              <c16:uniqueId val="{00000004-A561-4F31-85C7-39EA951F468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F590-C82C-40C7-851A-DB71D22F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72</Pages>
  <Words>19520</Words>
  <Characters>111264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Жуковицкая</dc:creator>
  <cp:keywords/>
  <dc:description/>
  <cp:lastModifiedBy>Наталья Жуковицкая</cp:lastModifiedBy>
  <cp:revision>69</cp:revision>
  <dcterms:created xsi:type="dcterms:W3CDTF">2021-01-21T10:25:00Z</dcterms:created>
  <dcterms:modified xsi:type="dcterms:W3CDTF">2021-02-17T07:39:00Z</dcterms:modified>
</cp:coreProperties>
</file>