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69" w:rsidRDefault="00CF2969" w:rsidP="00A51ED0">
      <w:pPr>
        <w:rPr>
          <w:rStyle w:val="a7"/>
          <w:b w:val="0"/>
          <w:bCs w:val="0"/>
          <w:sz w:val="32"/>
        </w:rPr>
      </w:pPr>
    </w:p>
    <w:p w:rsidR="005B1954" w:rsidRPr="0056623D" w:rsidRDefault="005B1954" w:rsidP="005B1954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 xml:space="preserve">государственной итоговой аттестации </w:t>
      </w:r>
      <w:r>
        <w:rPr>
          <w:b/>
          <w:sz w:val="32"/>
          <w:szCs w:val="32"/>
        </w:rPr>
        <w:br/>
        <w:t>по образовательным программам среднего общего образования</w:t>
      </w:r>
      <w:r>
        <w:rPr>
          <w:b/>
          <w:sz w:val="32"/>
          <w:szCs w:val="32"/>
        </w:rPr>
        <w:br/>
        <w:t>в 2022 году</w:t>
      </w:r>
    </w:p>
    <w:p w:rsidR="005B1954" w:rsidRPr="0056623D" w:rsidRDefault="005B1954" w:rsidP="005B1954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</w:rPr>
        <w:t>Ленинградской области</w:t>
      </w:r>
    </w:p>
    <w:p w:rsidR="005B1954" w:rsidRPr="0056623D" w:rsidRDefault="005B1954" w:rsidP="005B1954">
      <w:pPr>
        <w:rPr>
          <w:i/>
        </w:rPr>
      </w:pPr>
      <w:r w:rsidRPr="0056623D">
        <w:rPr>
          <w:i/>
        </w:rPr>
        <w:t xml:space="preserve">                                     (наименование субъекта Российской Федерации)</w:t>
      </w:r>
    </w:p>
    <w:p w:rsidR="005B1954" w:rsidRPr="0056623D" w:rsidRDefault="005B1954" w:rsidP="005B1954">
      <w:pPr>
        <w:rPr>
          <w:i/>
        </w:rPr>
      </w:pPr>
    </w:p>
    <w:p w:rsidR="005B1954" w:rsidRPr="0056623D" w:rsidRDefault="005B1954" w:rsidP="005B1954">
      <w:pPr>
        <w:rPr>
          <w:i/>
        </w:rPr>
      </w:pPr>
    </w:p>
    <w:p w:rsidR="005B1954" w:rsidRPr="0056623D" w:rsidRDefault="005B1954" w:rsidP="005B1954">
      <w:pPr>
        <w:jc w:val="center"/>
        <w:rPr>
          <w:rStyle w:val="a7"/>
          <w:sz w:val="28"/>
          <w:szCs w:val="32"/>
        </w:rPr>
      </w:pPr>
      <w:r w:rsidRPr="0056623D">
        <w:rPr>
          <w:rStyle w:val="a7"/>
          <w:sz w:val="28"/>
          <w:szCs w:val="32"/>
        </w:rPr>
        <w:t>ПОЯСНИТЕЛЬНАЯ ЗАПИСКА</w:t>
      </w:r>
    </w:p>
    <w:p w:rsidR="005B1954" w:rsidRPr="0056623D" w:rsidRDefault="005B1954" w:rsidP="005B1954">
      <w:pPr>
        <w:jc w:val="center"/>
        <w:rPr>
          <w:b/>
          <w:bCs/>
          <w:sz w:val="20"/>
          <w:szCs w:val="28"/>
        </w:rPr>
      </w:pPr>
    </w:p>
    <w:p w:rsidR="005B1954" w:rsidRPr="0056623D" w:rsidRDefault="005B1954" w:rsidP="005B1954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Предлагаемый документ представляет шаблон статистико-аналитического отчета о результатах </w:t>
      </w:r>
      <w:r>
        <w:rPr>
          <w:bCs/>
          <w:szCs w:val="28"/>
        </w:rPr>
        <w:t>государственной итоговой аттестации по образовательным программам среднего общего образования (далее – ГИА-11)</w:t>
      </w:r>
      <w:r w:rsidRPr="0056623D">
        <w:rPr>
          <w:bCs/>
          <w:szCs w:val="28"/>
        </w:rPr>
        <w:t xml:space="preserve"> в субъекте Российской Федерации (далее – Шаблон отчета).</w:t>
      </w:r>
    </w:p>
    <w:p w:rsidR="005B1954" w:rsidRPr="0056623D" w:rsidRDefault="005B1954" w:rsidP="005B1954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:rsidR="005B1954" w:rsidRPr="0056623D" w:rsidRDefault="005B1954" w:rsidP="005B1954">
      <w:pPr>
        <w:numPr>
          <w:ilvl w:val="0"/>
          <w:numId w:val="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>ГИА-11</w:t>
      </w:r>
      <w:r w:rsidRPr="0056623D">
        <w:rPr>
          <w:bCs/>
          <w:szCs w:val="28"/>
        </w:rPr>
        <w:t xml:space="preserve"> в субъекте Российской Федерации; </w:t>
      </w:r>
    </w:p>
    <w:p w:rsidR="005B1954" w:rsidRPr="0056623D" w:rsidRDefault="005B1954" w:rsidP="005B1954">
      <w:pPr>
        <w:numPr>
          <w:ilvl w:val="0"/>
          <w:numId w:val="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</w:t>
      </w:r>
      <w:proofErr w:type="gramStart"/>
      <w:r w:rsidRPr="0056623D">
        <w:rPr>
          <w:bCs/>
          <w:szCs w:val="28"/>
        </w:rPr>
        <w:t>методического анализа</w:t>
      </w:r>
      <w:proofErr w:type="gramEnd"/>
      <w:r w:rsidRPr="0056623D">
        <w:rPr>
          <w:bCs/>
          <w:szCs w:val="28"/>
        </w:rPr>
        <w:t xml:space="preserve"> типичных затруднений участников </w:t>
      </w:r>
      <w:r>
        <w:rPr>
          <w:bCs/>
          <w:szCs w:val="28"/>
        </w:rPr>
        <w:t xml:space="preserve">ГИА-11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:rsidR="005B1954" w:rsidRPr="0056623D" w:rsidRDefault="005B1954" w:rsidP="005B1954">
      <w:pPr>
        <w:numPr>
          <w:ilvl w:val="0"/>
          <w:numId w:val="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формирование предложений в </w:t>
      </w:r>
      <w:r w:rsidR="003B5B62">
        <w:rPr>
          <w:bCs/>
          <w:szCs w:val="28"/>
        </w:rPr>
        <w:t>«</w:t>
      </w:r>
      <w:r w:rsidRPr="0056623D">
        <w:rPr>
          <w:bCs/>
          <w:szCs w:val="28"/>
        </w:rPr>
        <w:t>дорожную карту</w:t>
      </w:r>
      <w:r w:rsidR="003B5B62">
        <w:rPr>
          <w:bCs/>
          <w:szCs w:val="28"/>
        </w:rPr>
        <w:t>»</w:t>
      </w:r>
      <w:r w:rsidRPr="0056623D">
        <w:rPr>
          <w:bCs/>
          <w:szCs w:val="28"/>
        </w:rPr>
        <w:t xml:space="preserve">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5B1954" w:rsidRPr="0056623D" w:rsidRDefault="005B1954" w:rsidP="005B1954">
      <w:pPr>
        <w:spacing w:line="312" w:lineRule="auto"/>
        <w:ind w:firstLine="567"/>
        <w:jc w:val="both"/>
        <w:rPr>
          <w:bCs/>
          <w:szCs w:val="28"/>
        </w:rPr>
      </w:pPr>
    </w:p>
    <w:p w:rsidR="005B1954" w:rsidRPr="0056623D" w:rsidRDefault="005B1954" w:rsidP="005B1954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:rsidR="005B1954" w:rsidRPr="0056623D" w:rsidRDefault="005B1954" w:rsidP="005B1954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>Отчет состоит из двух частей:</w:t>
      </w:r>
    </w:p>
    <w:p w:rsidR="005B1954" w:rsidRPr="0056623D" w:rsidRDefault="005B1954" w:rsidP="005B195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>
        <w:rPr>
          <w:rFonts w:ascii="Times New Roman" w:hAnsi="Times New Roman"/>
          <w:bCs/>
          <w:sz w:val="24"/>
          <w:szCs w:val="24"/>
        </w:rPr>
        <w:t>ГИА-11</w:t>
      </w:r>
      <w:r w:rsidRPr="0056623D">
        <w:rPr>
          <w:rFonts w:ascii="Times New Roman" w:hAnsi="Times New Roman"/>
          <w:bCs/>
          <w:sz w:val="24"/>
          <w:szCs w:val="24"/>
        </w:rPr>
        <w:t xml:space="preserve"> в субъекте Российской Федерации в 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6623D">
        <w:rPr>
          <w:rFonts w:ascii="Times New Roman" w:hAnsi="Times New Roman"/>
          <w:bCs/>
          <w:sz w:val="24"/>
          <w:szCs w:val="24"/>
        </w:rPr>
        <w:t xml:space="preserve"> году.</w:t>
      </w:r>
    </w:p>
    <w:p w:rsidR="005B1954" w:rsidRPr="00F579AB" w:rsidRDefault="005B1954" w:rsidP="005B1954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</w:rPr>
        <w:t>Глава</w:t>
      </w:r>
      <w:r w:rsidRPr="0056623D">
        <w:rPr>
          <w:bCs/>
        </w:rPr>
        <w:t xml:space="preserve"> </w:t>
      </w:r>
      <w:r>
        <w:rPr>
          <w:bCs/>
        </w:rPr>
        <w:t xml:space="preserve">2 </w:t>
      </w:r>
      <w:r w:rsidRPr="0056623D">
        <w:rPr>
          <w:bCs/>
        </w:rPr>
        <w:t xml:space="preserve">включает в себя </w:t>
      </w:r>
      <w:proofErr w:type="gramStart"/>
      <w:r w:rsidRPr="0056623D">
        <w:rPr>
          <w:bCs/>
        </w:rPr>
        <w:t>Методический анализ</w:t>
      </w:r>
      <w:proofErr w:type="gramEnd"/>
      <w:r w:rsidRPr="0056623D">
        <w:rPr>
          <w:bCs/>
        </w:rPr>
        <w:t xml:space="preserve"> результатов </w:t>
      </w:r>
      <w:r>
        <w:rPr>
          <w:bCs/>
        </w:rPr>
        <w:t>ЕГЭ по учебному предмету</w:t>
      </w:r>
      <w:r w:rsidRPr="0056623D">
        <w:rPr>
          <w:bCs/>
        </w:rPr>
        <w:t xml:space="preserve"> и</w:t>
      </w:r>
      <w:r>
        <w:rPr>
          <w:bCs/>
        </w:rPr>
        <w:t xml:space="preserve"> информацию</w:t>
      </w:r>
      <w:r w:rsidRPr="0056623D">
        <w:rPr>
          <w:bCs/>
        </w:rPr>
        <w:t xml:space="preserve"> </w:t>
      </w:r>
      <w:r>
        <w:rPr>
          <w:bCs/>
        </w:rPr>
        <w:t>о мероприятиях, запланированных для включения</w:t>
      </w:r>
      <w:r w:rsidRPr="0056623D">
        <w:rPr>
          <w:bCs/>
        </w:rPr>
        <w:t xml:space="preserve"> в </w:t>
      </w:r>
      <w:r w:rsidR="003B5B62">
        <w:rPr>
          <w:bCs/>
        </w:rPr>
        <w:t>«</w:t>
      </w:r>
      <w:r w:rsidRPr="0056623D">
        <w:rPr>
          <w:bCs/>
        </w:rPr>
        <w:t>дорожную карту</w:t>
      </w:r>
      <w:r w:rsidR="003B5B62">
        <w:rPr>
          <w:bCs/>
        </w:rPr>
        <w:t>»</w:t>
      </w:r>
      <w:r w:rsidRPr="0056623D">
        <w:rPr>
          <w:bCs/>
        </w:rPr>
        <w:t xml:space="preserve"> по развитию региональной системы образования</w:t>
      </w:r>
      <w:r>
        <w:rPr>
          <w:bCs/>
        </w:rPr>
        <w:t xml:space="preserve">. </w:t>
      </w:r>
      <w:proofErr w:type="gramStart"/>
      <w:r>
        <w:rPr>
          <w:bCs/>
        </w:rPr>
        <w:t>Глава 2 заполняется</w:t>
      </w:r>
      <w:r w:rsidRPr="0056623D">
        <w:rPr>
          <w:bCs/>
        </w:rPr>
        <w:t xml:space="preserve"> по</w:t>
      </w:r>
      <w:r>
        <w:rPr>
          <w:bCs/>
        </w:rPr>
        <w:t xml:space="preserve"> каждому отдельному учебному предмету</w:t>
      </w:r>
      <w:r w:rsidRPr="0056623D">
        <w:rPr>
          <w:bCs/>
        </w:rPr>
        <w:t>: р</w:t>
      </w:r>
      <w:r w:rsidRPr="0056623D">
        <w:rPr>
          <w:bCs/>
          <w:szCs w:val="28"/>
        </w:rPr>
        <w:t>усский язык, математика (профильный уровень), физика, химия, информатика, биология, история, география, обществознание, литература, английский язык, немецкий язык</w:t>
      </w:r>
      <w:r w:rsidRPr="0056623D">
        <w:rPr>
          <w:rStyle w:val="a6"/>
          <w:bCs/>
          <w:szCs w:val="28"/>
        </w:rPr>
        <w:footnoteReference w:id="1"/>
      </w:r>
      <w:r w:rsidRPr="0056623D">
        <w:rPr>
          <w:bCs/>
          <w:szCs w:val="28"/>
        </w:rPr>
        <w:t>, французский язык</w:t>
      </w:r>
      <w:r w:rsidRPr="0056623D">
        <w:rPr>
          <w:rStyle w:val="a6"/>
          <w:bCs/>
          <w:szCs w:val="28"/>
        </w:rPr>
        <w:footnoteReference w:id="2"/>
      </w:r>
      <w:r w:rsidRPr="0056623D">
        <w:rPr>
          <w:bCs/>
          <w:szCs w:val="28"/>
        </w:rPr>
        <w:t>, испанский язык</w:t>
      </w:r>
      <w:r w:rsidRPr="0056623D">
        <w:rPr>
          <w:rStyle w:val="a6"/>
          <w:bCs/>
          <w:szCs w:val="28"/>
        </w:rPr>
        <w:footnoteReference w:id="3"/>
      </w:r>
      <w:r w:rsidRPr="0056623D">
        <w:rPr>
          <w:bCs/>
          <w:szCs w:val="28"/>
        </w:rPr>
        <w:t>, китайский язык</w:t>
      </w:r>
      <w:r w:rsidRPr="00F579AB">
        <w:rPr>
          <w:rStyle w:val="a6"/>
          <w:bCs/>
          <w:szCs w:val="28"/>
        </w:rPr>
        <w:footnoteReference w:id="4"/>
      </w:r>
      <w:r w:rsidRPr="00F579AB">
        <w:rPr>
          <w:bCs/>
          <w:szCs w:val="28"/>
        </w:rPr>
        <w:t>.</w:t>
      </w:r>
      <w:proofErr w:type="gramEnd"/>
    </w:p>
    <w:p w:rsidR="005B1954" w:rsidRPr="00FA4B3A" w:rsidRDefault="005B1954" w:rsidP="005B195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:rsidR="005B1954" w:rsidRPr="00FA4B3A" w:rsidRDefault="005B1954" w:rsidP="005B1954">
      <w:pPr>
        <w:spacing w:line="312" w:lineRule="auto"/>
        <w:ind w:firstLine="567"/>
        <w:jc w:val="both"/>
        <w:rPr>
          <w:b/>
          <w:bCs/>
          <w:szCs w:val="28"/>
        </w:rPr>
      </w:pPr>
      <w:r w:rsidRPr="00FA4B3A">
        <w:rPr>
          <w:b/>
          <w:bCs/>
          <w:szCs w:val="28"/>
        </w:rPr>
        <w:lastRenderedPageBreak/>
        <w:t>Отчет может быть использован:</w:t>
      </w:r>
    </w:p>
    <w:p w:rsidR="005B1954" w:rsidRPr="00FA4B3A" w:rsidRDefault="005B1954" w:rsidP="005B1954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органов исполнительной власти, осуществляющих государственное управление в сфере образования,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:rsidR="005B1954" w:rsidRPr="00FA4B3A" w:rsidRDefault="005B1954" w:rsidP="005B1954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специалистами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>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:rsidR="005B1954" w:rsidRPr="00FA4B3A" w:rsidRDefault="005B1954" w:rsidP="005B1954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успешного опыта 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предмету и успешного опыта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к государственной итоговой аттестации;</w:t>
      </w:r>
    </w:p>
    <w:p w:rsidR="005B1954" w:rsidRPr="00FA4B3A" w:rsidRDefault="005B1954" w:rsidP="005B1954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:rsidR="005B1954" w:rsidRPr="00FA4B3A" w:rsidRDefault="005B1954" w:rsidP="005B1954">
      <w:pPr>
        <w:spacing w:line="312" w:lineRule="auto"/>
        <w:ind w:firstLine="567"/>
        <w:jc w:val="both"/>
        <w:rPr>
          <w:bCs/>
          <w:szCs w:val="28"/>
        </w:rPr>
      </w:pPr>
    </w:p>
    <w:p w:rsidR="005B1954" w:rsidRDefault="005B1954" w:rsidP="005B1954">
      <w:pPr>
        <w:spacing w:line="312" w:lineRule="auto"/>
        <w:ind w:firstLine="567"/>
        <w:jc w:val="both"/>
        <w:rPr>
          <w:bCs/>
          <w:szCs w:val="28"/>
        </w:rPr>
      </w:pPr>
      <w:r w:rsidRPr="00FA4B3A">
        <w:rPr>
          <w:bCs/>
          <w:szCs w:val="28"/>
        </w:rPr>
        <w:t>При проведении анализа использова</w:t>
      </w:r>
      <w:r>
        <w:rPr>
          <w:bCs/>
          <w:szCs w:val="28"/>
        </w:rPr>
        <w:t>ны</w:t>
      </w:r>
      <w:r w:rsidRPr="00FA4B3A">
        <w:rPr>
          <w:bCs/>
          <w:szCs w:val="28"/>
        </w:rPr>
        <w:t xml:space="preserve"> данны</w:t>
      </w:r>
      <w:r>
        <w:rPr>
          <w:bCs/>
          <w:szCs w:val="28"/>
        </w:rPr>
        <w:t>е</w:t>
      </w:r>
      <w:r w:rsidRPr="00FA4B3A">
        <w:rPr>
          <w:bCs/>
          <w:szCs w:val="28"/>
        </w:rPr>
        <w:t xml:space="preserve"> региональной информационной системы обеспечения проведения государственной итоговой аттестации по программам среднего общего образования (РИС ГИА-11)</w:t>
      </w:r>
      <w:r>
        <w:rPr>
          <w:bCs/>
          <w:szCs w:val="28"/>
        </w:rPr>
        <w:t>.</w:t>
      </w:r>
    </w:p>
    <w:p w:rsidR="005B1954" w:rsidRPr="00FA4B3A" w:rsidRDefault="005B1954" w:rsidP="005B1954">
      <w:pPr>
        <w:spacing w:line="312" w:lineRule="auto"/>
        <w:ind w:firstLine="567"/>
        <w:jc w:val="both"/>
        <w:rPr>
          <w:bCs/>
          <w:sz w:val="28"/>
          <w:szCs w:val="28"/>
        </w:rPr>
      </w:pPr>
      <w:r w:rsidRPr="00FA4B3A">
        <w:rPr>
          <w:bCs/>
          <w:szCs w:val="28"/>
        </w:rPr>
        <w:t xml:space="preserve"> </w:t>
      </w:r>
      <w:r w:rsidRPr="00FA4B3A">
        <w:rPr>
          <w:bCs/>
          <w:sz w:val="28"/>
          <w:szCs w:val="28"/>
        </w:rPr>
        <w:br w:type="page"/>
      </w:r>
    </w:p>
    <w:p w:rsidR="005B1954" w:rsidRPr="0056623D" w:rsidRDefault="005B1954" w:rsidP="005B1954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в 2022 году</w:t>
      </w:r>
    </w:p>
    <w:p w:rsidR="005B1954" w:rsidRPr="0056623D" w:rsidRDefault="005B1954" w:rsidP="005B1954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</w:rPr>
        <w:t>Ленинградской области</w:t>
      </w:r>
    </w:p>
    <w:p w:rsidR="005B1954" w:rsidRPr="0056623D" w:rsidRDefault="005B1954" w:rsidP="005B1954">
      <w:pPr>
        <w:rPr>
          <w:i/>
        </w:rPr>
      </w:pPr>
      <w:r w:rsidRPr="0056623D">
        <w:rPr>
          <w:i/>
        </w:rPr>
        <w:t xml:space="preserve">                                     (наименование субъекта Российской Федерации)</w:t>
      </w:r>
    </w:p>
    <w:p w:rsidR="005B1954" w:rsidRPr="00FA4B3A" w:rsidRDefault="005B1954" w:rsidP="005B1954">
      <w:pPr>
        <w:jc w:val="center"/>
        <w:rPr>
          <w:bCs/>
          <w:sz w:val="28"/>
          <w:szCs w:val="28"/>
        </w:rPr>
      </w:pPr>
    </w:p>
    <w:p w:rsidR="005B1954" w:rsidRDefault="005B1954" w:rsidP="005B1954">
      <w:pPr>
        <w:jc w:val="center"/>
        <w:rPr>
          <w:b/>
          <w:bCs/>
          <w:sz w:val="28"/>
          <w:szCs w:val="28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C6BBF">
        <w:rPr>
          <w:b/>
          <w:bCs/>
          <w:sz w:val="28"/>
          <w:szCs w:val="28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p w:rsidR="005B1954" w:rsidRPr="00F579AB" w:rsidRDefault="005B1954" w:rsidP="005B1954"/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95"/>
        <w:gridCol w:w="7573"/>
      </w:tblGrid>
      <w:tr w:rsidR="005B1954" w:rsidRPr="00634251" w:rsidTr="002B4DF1">
        <w:trPr>
          <w:cantSplit/>
        </w:trPr>
        <w:tc>
          <w:tcPr>
            <w:tcW w:w="1001" w:type="pct"/>
          </w:tcPr>
          <w:p w:rsidR="005B1954" w:rsidRPr="00634251" w:rsidRDefault="005B1954" w:rsidP="002B4DF1">
            <w:pPr>
              <w:widowControl w:val="0"/>
            </w:pPr>
            <w:r w:rsidRPr="00634251">
              <w:t>АТЕ</w:t>
            </w:r>
          </w:p>
        </w:tc>
        <w:tc>
          <w:tcPr>
            <w:tcW w:w="3999" w:type="pct"/>
          </w:tcPr>
          <w:p w:rsidR="005B1954" w:rsidRPr="00634251" w:rsidRDefault="005B1954" w:rsidP="002B4DF1">
            <w:pPr>
              <w:widowControl w:val="0"/>
              <w:jc w:val="both"/>
            </w:pPr>
            <w:r w:rsidRPr="00634251">
              <w:t>Административно-территориальная единица</w:t>
            </w:r>
          </w:p>
        </w:tc>
      </w:tr>
      <w:tr w:rsidR="005B1954" w:rsidRPr="00634251" w:rsidTr="002B4DF1">
        <w:trPr>
          <w:cantSplit/>
        </w:trPr>
        <w:tc>
          <w:tcPr>
            <w:tcW w:w="1001" w:type="pct"/>
          </w:tcPr>
          <w:p w:rsidR="005B1954" w:rsidRPr="00634251" w:rsidRDefault="005B1954" w:rsidP="002B4DF1">
            <w:pPr>
              <w:widowControl w:val="0"/>
            </w:pPr>
            <w:r w:rsidRPr="00634251">
              <w:t>ВПЛ</w:t>
            </w:r>
          </w:p>
        </w:tc>
        <w:tc>
          <w:tcPr>
            <w:tcW w:w="3999" w:type="pct"/>
          </w:tcPr>
          <w:p w:rsidR="005B1954" w:rsidRPr="00634251" w:rsidRDefault="005B1954" w:rsidP="002B4DF1">
            <w:pPr>
              <w:widowControl w:val="0"/>
              <w:jc w:val="both"/>
            </w:pPr>
            <w:r w:rsidRPr="00634251">
              <w:t>Выпускники прошлых лет</w:t>
            </w:r>
            <w:r>
              <w:t>, допущенные в установленном порядке к сдаче ЕГЭ</w:t>
            </w:r>
          </w:p>
        </w:tc>
      </w:tr>
      <w:tr w:rsidR="005B1954" w:rsidRPr="00634251" w:rsidTr="002B4DF1">
        <w:trPr>
          <w:cantSplit/>
        </w:trPr>
        <w:tc>
          <w:tcPr>
            <w:tcW w:w="1001" w:type="pct"/>
          </w:tcPr>
          <w:p w:rsidR="005B1954" w:rsidRPr="00634251" w:rsidRDefault="005B1954" w:rsidP="002B4DF1">
            <w:pPr>
              <w:widowControl w:val="0"/>
            </w:pPr>
            <w:r w:rsidRPr="00634251">
              <w:t>ВТГ</w:t>
            </w:r>
          </w:p>
        </w:tc>
        <w:tc>
          <w:tcPr>
            <w:tcW w:w="3999" w:type="pct"/>
          </w:tcPr>
          <w:p w:rsidR="005B1954" w:rsidRPr="00634251" w:rsidRDefault="005B1954" w:rsidP="002B4DF1">
            <w:pPr>
              <w:widowControl w:val="0"/>
              <w:jc w:val="both"/>
            </w:pPr>
            <w:r w:rsidRPr="00634251">
              <w:t>Выпускники текущего года</w:t>
            </w:r>
            <w:r>
              <w:t>, обучающиеся, допущенные в установленном порядке к ГИА в форме ЕГЭ</w:t>
            </w:r>
          </w:p>
        </w:tc>
      </w:tr>
      <w:tr w:rsidR="005B1954" w:rsidRPr="00634251" w:rsidTr="002B4DF1">
        <w:trPr>
          <w:cantSplit/>
        </w:trPr>
        <w:tc>
          <w:tcPr>
            <w:tcW w:w="1001" w:type="pct"/>
          </w:tcPr>
          <w:p w:rsidR="005B1954" w:rsidRPr="00634251" w:rsidRDefault="005B1954" w:rsidP="002B4DF1">
            <w:pPr>
              <w:widowControl w:val="0"/>
            </w:pPr>
            <w:r w:rsidRPr="00FF2246">
              <w:t>ГВЭ-11</w:t>
            </w:r>
          </w:p>
        </w:tc>
        <w:tc>
          <w:tcPr>
            <w:tcW w:w="3999" w:type="pct"/>
            <w:vAlign w:val="center"/>
          </w:tcPr>
          <w:p w:rsidR="005B1954" w:rsidRPr="00634251" w:rsidRDefault="005B1954" w:rsidP="002B4DF1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среднего общего образования </w:t>
            </w:r>
          </w:p>
        </w:tc>
      </w:tr>
      <w:tr w:rsidR="005B1954" w:rsidRPr="00634251" w:rsidTr="002B4DF1">
        <w:trPr>
          <w:cantSplit/>
        </w:trPr>
        <w:tc>
          <w:tcPr>
            <w:tcW w:w="1001" w:type="pct"/>
          </w:tcPr>
          <w:p w:rsidR="005B1954" w:rsidRPr="00634251" w:rsidRDefault="005B1954" w:rsidP="002B4DF1">
            <w:pPr>
              <w:widowControl w:val="0"/>
            </w:pPr>
            <w:r w:rsidRPr="00634251">
              <w:t>ГИА-11</w:t>
            </w:r>
          </w:p>
        </w:tc>
        <w:tc>
          <w:tcPr>
            <w:tcW w:w="3999" w:type="pct"/>
            <w:vAlign w:val="center"/>
          </w:tcPr>
          <w:p w:rsidR="005B1954" w:rsidRPr="00634251" w:rsidRDefault="005B1954" w:rsidP="002B4DF1">
            <w:pPr>
              <w:widowControl w:val="0"/>
              <w:jc w:val="both"/>
            </w:pPr>
            <w:r w:rsidRPr="00634251"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B1954" w:rsidRPr="00634251" w:rsidTr="002B4DF1">
        <w:trPr>
          <w:cantSplit/>
        </w:trPr>
        <w:tc>
          <w:tcPr>
            <w:tcW w:w="1001" w:type="pct"/>
          </w:tcPr>
          <w:p w:rsidR="005B1954" w:rsidRPr="00634251" w:rsidRDefault="005B1954" w:rsidP="002B4DF1">
            <w:pPr>
              <w:widowControl w:val="0"/>
            </w:pPr>
            <w:r w:rsidRPr="00634251">
              <w:t xml:space="preserve">ЕГЭ </w:t>
            </w:r>
          </w:p>
        </w:tc>
        <w:tc>
          <w:tcPr>
            <w:tcW w:w="3999" w:type="pct"/>
            <w:vAlign w:val="center"/>
          </w:tcPr>
          <w:p w:rsidR="005B1954" w:rsidRPr="00634251" w:rsidRDefault="005B1954" w:rsidP="002B4DF1">
            <w:pPr>
              <w:widowControl w:val="0"/>
              <w:jc w:val="both"/>
            </w:pPr>
            <w:r w:rsidRPr="00634251">
              <w:t>Единый государственный экзамен</w:t>
            </w:r>
          </w:p>
        </w:tc>
      </w:tr>
      <w:tr w:rsidR="005B1954" w:rsidRPr="00634251" w:rsidTr="002B4DF1">
        <w:trPr>
          <w:cantSplit/>
        </w:trPr>
        <w:tc>
          <w:tcPr>
            <w:tcW w:w="1001" w:type="pct"/>
          </w:tcPr>
          <w:p w:rsidR="005B1954" w:rsidRPr="00634251" w:rsidRDefault="005B1954" w:rsidP="002B4DF1">
            <w:pPr>
              <w:widowControl w:val="0"/>
            </w:pPr>
            <w:r w:rsidRPr="00634251">
              <w:t>КИМ</w:t>
            </w:r>
          </w:p>
        </w:tc>
        <w:tc>
          <w:tcPr>
            <w:tcW w:w="3999" w:type="pct"/>
            <w:vAlign w:val="center"/>
          </w:tcPr>
          <w:p w:rsidR="005B1954" w:rsidRPr="00634251" w:rsidRDefault="005B1954" w:rsidP="002B4DF1">
            <w:pPr>
              <w:widowControl w:val="0"/>
              <w:jc w:val="both"/>
            </w:pPr>
            <w:r w:rsidRPr="00634251">
              <w:t xml:space="preserve">Контрольные измерительные материалы </w:t>
            </w:r>
          </w:p>
        </w:tc>
      </w:tr>
      <w:tr w:rsidR="005B1954" w:rsidRPr="00634251" w:rsidTr="002B4DF1">
        <w:trPr>
          <w:cantSplit/>
          <w:trHeight w:val="729"/>
        </w:trPr>
        <w:tc>
          <w:tcPr>
            <w:tcW w:w="1001" w:type="pct"/>
          </w:tcPr>
          <w:p w:rsidR="005B1954" w:rsidRPr="00634251" w:rsidRDefault="005B1954" w:rsidP="002B4DF1">
            <w:pPr>
              <w:widowControl w:val="0"/>
            </w:pPr>
            <w:r>
              <w:t>Минимальный балл</w:t>
            </w:r>
          </w:p>
        </w:tc>
        <w:tc>
          <w:tcPr>
            <w:tcW w:w="3999" w:type="pct"/>
            <w:vAlign w:val="center"/>
          </w:tcPr>
          <w:p w:rsidR="005B1954" w:rsidRPr="00634251" w:rsidRDefault="005B1954" w:rsidP="002B4DF1">
            <w:pPr>
              <w:widowControl w:val="0"/>
              <w:jc w:val="both"/>
            </w:pPr>
            <w:r>
              <w:t>Минимальное количество баллов ЕГЭ, подтверждающее освоение образовательной программы среднего общего образования</w:t>
            </w:r>
          </w:p>
        </w:tc>
      </w:tr>
      <w:tr w:rsidR="005B1954" w:rsidRPr="00634251" w:rsidTr="002B4DF1">
        <w:trPr>
          <w:cantSplit/>
        </w:trPr>
        <w:tc>
          <w:tcPr>
            <w:tcW w:w="1001" w:type="pct"/>
          </w:tcPr>
          <w:p w:rsidR="005B1954" w:rsidRPr="00634251" w:rsidRDefault="005B1954" w:rsidP="002B4DF1">
            <w:pPr>
              <w:widowControl w:val="0"/>
            </w:pPr>
            <w:r w:rsidRPr="00634251">
              <w:t>ОИВ</w:t>
            </w:r>
          </w:p>
        </w:tc>
        <w:tc>
          <w:tcPr>
            <w:tcW w:w="3999" w:type="pct"/>
            <w:vAlign w:val="center"/>
          </w:tcPr>
          <w:p w:rsidR="005B1954" w:rsidRPr="00634251" w:rsidRDefault="005B1954" w:rsidP="002B4DF1">
            <w:pPr>
              <w:widowControl w:val="0"/>
              <w:jc w:val="both"/>
            </w:pPr>
            <w:r w:rsidRPr="00634251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5B1954" w:rsidRPr="00634251" w:rsidTr="002B4DF1">
        <w:trPr>
          <w:cantSplit/>
        </w:trPr>
        <w:tc>
          <w:tcPr>
            <w:tcW w:w="1001" w:type="pct"/>
          </w:tcPr>
          <w:p w:rsidR="005B1954" w:rsidRPr="00634251" w:rsidRDefault="005B1954" w:rsidP="002B4DF1">
            <w:pPr>
              <w:widowControl w:val="0"/>
            </w:pPr>
            <w:r w:rsidRPr="00634251">
              <w:t>ОО</w:t>
            </w:r>
          </w:p>
        </w:tc>
        <w:tc>
          <w:tcPr>
            <w:tcW w:w="3999" w:type="pct"/>
            <w:vAlign w:val="center"/>
          </w:tcPr>
          <w:p w:rsidR="005B1954" w:rsidRPr="00634251" w:rsidRDefault="005B1954" w:rsidP="002B4DF1">
            <w:pPr>
              <w:widowControl w:val="0"/>
              <w:jc w:val="both"/>
            </w:pPr>
            <w:r w:rsidRPr="00634251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5B1954" w:rsidRPr="00634251" w:rsidTr="002B4DF1">
        <w:trPr>
          <w:cantSplit/>
        </w:trPr>
        <w:tc>
          <w:tcPr>
            <w:tcW w:w="1001" w:type="pct"/>
          </w:tcPr>
          <w:p w:rsidR="005B1954" w:rsidRPr="00634251" w:rsidRDefault="005B1954" w:rsidP="002B4DF1">
            <w:pPr>
              <w:widowControl w:val="0"/>
            </w:pPr>
            <w:r w:rsidRPr="00634251">
              <w:t>РИС</w:t>
            </w:r>
          </w:p>
        </w:tc>
        <w:tc>
          <w:tcPr>
            <w:tcW w:w="3999" w:type="pct"/>
            <w:vAlign w:val="center"/>
          </w:tcPr>
          <w:p w:rsidR="005B1954" w:rsidRPr="00634251" w:rsidRDefault="005B1954" w:rsidP="002B4DF1">
            <w:pPr>
              <w:widowControl w:val="0"/>
              <w:jc w:val="both"/>
            </w:pPr>
            <w:r w:rsidRPr="00634251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634251">
              <w:t>обучающихся</w:t>
            </w:r>
            <w:proofErr w:type="gramEnd"/>
            <w:r w:rsidRPr="00634251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5B1954" w:rsidRPr="00634251" w:rsidTr="002B4DF1">
        <w:trPr>
          <w:cantSplit/>
        </w:trPr>
        <w:tc>
          <w:tcPr>
            <w:tcW w:w="1001" w:type="pct"/>
          </w:tcPr>
          <w:p w:rsidR="005B1954" w:rsidRPr="00634251" w:rsidRDefault="005B1954" w:rsidP="002B4DF1">
            <w:pPr>
              <w:widowControl w:val="0"/>
            </w:pPr>
            <w:r w:rsidRPr="00634251">
              <w:t>Участник ЕГЭ / участник экзамена / участник</w:t>
            </w:r>
          </w:p>
        </w:tc>
        <w:tc>
          <w:tcPr>
            <w:tcW w:w="3999" w:type="pct"/>
            <w:vAlign w:val="center"/>
          </w:tcPr>
          <w:p w:rsidR="005B1954" w:rsidRPr="00634251" w:rsidRDefault="005B1954" w:rsidP="002B4DF1">
            <w:pPr>
              <w:widowControl w:val="0"/>
              <w:jc w:val="both"/>
            </w:pPr>
            <w:r w:rsidRPr="00634251"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5B1954" w:rsidRPr="00634251" w:rsidTr="002B4DF1">
        <w:trPr>
          <w:cantSplit/>
        </w:trPr>
        <w:tc>
          <w:tcPr>
            <w:tcW w:w="1001" w:type="pct"/>
          </w:tcPr>
          <w:p w:rsidR="005B1954" w:rsidRPr="00634251" w:rsidRDefault="005B1954" w:rsidP="002B4DF1">
            <w:pPr>
              <w:widowControl w:val="0"/>
            </w:pPr>
            <w:r w:rsidRPr="00634251">
              <w:t>Участники ЕГЭ с ОВЗ</w:t>
            </w:r>
          </w:p>
        </w:tc>
        <w:tc>
          <w:tcPr>
            <w:tcW w:w="3999" w:type="pct"/>
            <w:vAlign w:val="center"/>
          </w:tcPr>
          <w:p w:rsidR="005B1954" w:rsidRPr="00634251" w:rsidRDefault="005B1954" w:rsidP="002B4DF1">
            <w:pPr>
              <w:widowControl w:val="0"/>
              <w:jc w:val="both"/>
            </w:pPr>
            <w:r w:rsidRPr="00634251">
              <w:t>Участники ЕГЭ с ограниченными возможностями здоровья</w:t>
            </w:r>
          </w:p>
        </w:tc>
      </w:tr>
      <w:tr w:rsidR="005B1954" w:rsidRPr="00634251" w:rsidTr="002B4DF1">
        <w:trPr>
          <w:cantSplit/>
        </w:trPr>
        <w:tc>
          <w:tcPr>
            <w:tcW w:w="1001" w:type="pct"/>
          </w:tcPr>
          <w:p w:rsidR="005B1954" w:rsidRPr="00634251" w:rsidRDefault="005B1954" w:rsidP="002B4DF1">
            <w:pPr>
              <w:widowControl w:val="0"/>
            </w:pPr>
            <w:r>
              <w:t>ФПУ</w:t>
            </w:r>
          </w:p>
        </w:tc>
        <w:tc>
          <w:tcPr>
            <w:tcW w:w="3999" w:type="pct"/>
            <w:vAlign w:val="center"/>
          </w:tcPr>
          <w:p w:rsidR="005B1954" w:rsidRPr="00634251" w:rsidRDefault="005B1954" w:rsidP="002B4DF1">
            <w:pPr>
              <w:widowControl w:val="0"/>
              <w:jc w:val="both"/>
            </w:pPr>
            <w:r w:rsidRPr="00634251">
              <w:rPr>
                <w:iCs/>
              </w:rPr>
              <w:t>Федеральн</w:t>
            </w:r>
            <w:r>
              <w:rPr>
                <w:iCs/>
              </w:rPr>
              <w:t>ый</w:t>
            </w:r>
            <w:r w:rsidRPr="00634251">
              <w:rPr>
                <w:iCs/>
              </w:rPr>
              <w:t xml:space="preserve"> переч</w:t>
            </w:r>
            <w:r>
              <w:rPr>
                <w:iCs/>
              </w:rPr>
              <w:t>ень учебников,</w:t>
            </w:r>
            <w:r w:rsidRPr="00634251">
              <w:rPr>
                <w:iCs/>
              </w:rPr>
              <w:t xml:space="preserve">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:rsidR="005B1954" w:rsidRPr="00FA4B3A" w:rsidRDefault="005B1954" w:rsidP="005B1954">
      <w:pPr>
        <w:jc w:val="center"/>
        <w:rPr>
          <w:rStyle w:val="a7"/>
          <w:sz w:val="32"/>
          <w:szCs w:val="32"/>
        </w:rPr>
      </w:pPr>
    </w:p>
    <w:p w:rsidR="00CF2969" w:rsidRDefault="00CF2969" w:rsidP="00CF2969">
      <w:pPr>
        <w:pStyle w:val="1"/>
        <w:numPr>
          <w:ilvl w:val="0"/>
          <w:numId w:val="0"/>
        </w:numPr>
        <w:jc w:val="left"/>
        <w:rPr>
          <w:rStyle w:val="a7"/>
          <w:rFonts w:ascii="Times New Roman" w:hAnsi="Times New Roman"/>
          <w:b/>
          <w:bCs/>
          <w:sz w:val="32"/>
        </w:rPr>
      </w:pPr>
    </w:p>
    <w:p w:rsidR="00CF2969" w:rsidRDefault="00CF2969" w:rsidP="00CF2969">
      <w:pPr>
        <w:pStyle w:val="1"/>
        <w:numPr>
          <w:ilvl w:val="0"/>
          <w:numId w:val="0"/>
        </w:numPr>
        <w:jc w:val="left"/>
        <w:rPr>
          <w:rStyle w:val="a7"/>
          <w:rFonts w:ascii="Times New Roman" w:hAnsi="Times New Roman"/>
          <w:b/>
          <w:bCs/>
          <w:sz w:val="32"/>
        </w:rPr>
      </w:pPr>
    </w:p>
    <w:p w:rsidR="00A51ED0" w:rsidRPr="00FC6BBF" w:rsidRDefault="00A51ED0" w:rsidP="00A51ED0">
      <w:pPr>
        <w:pStyle w:val="1"/>
        <w:rPr>
          <w:rStyle w:val="a7"/>
          <w:rFonts w:ascii="Times New Roman" w:hAnsi="Times New Roman"/>
          <w:b/>
          <w:bCs/>
          <w:sz w:val="32"/>
        </w:rPr>
      </w:pPr>
      <w:r w:rsidRPr="00FC6BBF">
        <w:rPr>
          <w:rStyle w:val="a7"/>
          <w:rFonts w:ascii="Times New Roman" w:hAnsi="Times New Roman"/>
          <w:b/>
          <w:bCs/>
          <w:sz w:val="32"/>
        </w:rPr>
        <w:br/>
        <w:t>Основные количественные характеристики</w:t>
      </w:r>
      <w:r>
        <w:rPr>
          <w:rStyle w:val="a6"/>
          <w:rFonts w:ascii="Times New Roman" w:hAnsi="Times New Roman"/>
          <w:sz w:val="32"/>
        </w:rPr>
        <w:footnoteReference w:id="5"/>
      </w:r>
      <w:r w:rsidRPr="00FC6BBF">
        <w:rPr>
          <w:rStyle w:val="a7"/>
          <w:rFonts w:ascii="Times New Roman" w:hAnsi="Times New Roman"/>
          <w:b/>
          <w:bCs/>
          <w:sz w:val="32"/>
        </w:rPr>
        <w:t xml:space="preserve"> экзаменационной кампании </w:t>
      </w:r>
      <w:r w:rsidR="000414DF">
        <w:rPr>
          <w:rStyle w:val="a7"/>
          <w:rFonts w:ascii="Times New Roman" w:hAnsi="Times New Roman"/>
          <w:b/>
          <w:bCs/>
          <w:sz w:val="32"/>
        </w:rPr>
        <w:t>ГИА-11</w:t>
      </w:r>
      <w:r w:rsidRPr="00FC6BBF">
        <w:rPr>
          <w:rStyle w:val="a7"/>
          <w:rFonts w:ascii="Times New Roman" w:hAnsi="Times New Roman"/>
          <w:b/>
          <w:bCs/>
          <w:sz w:val="32"/>
        </w:rPr>
        <w:t xml:space="preserve"> в 202</w:t>
      </w:r>
      <w:r w:rsidR="000414DF">
        <w:rPr>
          <w:rStyle w:val="a7"/>
          <w:rFonts w:ascii="Times New Roman" w:hAnsi="Times New Roman"/>
          <w:b/>
          <w:bCs/>
          <w:sz w:val="32"/>
        </w:rPr>
        <w:t>2</w:t>
      </w:r>
      <w:r w:rsidRPr="00FC6BBF">
        <w:rPr>
          <w:rStyle w:val="a7"/>
          <w:rFonts w:ascii="Times New Roman" w:hAnsi="Times New Roman"/>
          <w:b/>
          <w:bCs/>
          <w:sz w:val="32"/>
        </w:rPr>
        <w:t xml:space="preserve"> году в </w:t>
      </w:r>
      <w:r w:rsidR="006962A6">
        <w:rPr>
          <w:rStyle w:val="a7"/>
          <w:rFonts w:ascii="Times New Roman" w:hAnsi="Times New Roman"/>
          <w:b/>
          <w:bCs/>
          <w:sz w:val="32"/>
        </w:rPr>
        <w:t>Ленинградской области</w:t>
      </w:r>
    </w:p>
    <w:p w:rsidR="00A51ED0" w:rsidRPr="00332A77" w:rsidRDefault="00A51ED0" w:rsidP="00A51ED0">
      <w:pPr>
        <w:spacing w:line="276" w:lineRule="auto"/>
        <w:rPr>
          <w:rStyle w:val="a7"/>
          <w:sz w:val="16"/>
          <w:szCs w:val="16"/>
        </w:rPr>
      </w:pPr>
    </w:p>
    <w:p w:rsidR="00A51ED0" w:rsidRPr="00FA4B3A" w:rsidRDefault="00A51ED0" w:rsidP="00A51ED0">
      <w:pPr>
        <w:jc w:val="both"/>
        <w:rPr>
          <w:b/>
        </w:rPr>
      </w:pPr>
      <w:r w:rsidRPr="00F579AB">
        <w:rPr>
          <w:b/>
        </w:rPr>
        <w:t xml:space="preserve">1. Количество участников экзаменационной кампании </w:t>
      </w:r>
      <w:r>
        <w:rPr>
          <w:b/>
        </w:rPr>
        <w:t>ЕГЭ</w:t>
      </w:r>
      <w:r w:rsidRPr="00F579AB">
        <w:rPr>
          <w:b/>
        </w:rPr>
        <w:t xml:space="preserve"> в </w:t>
      </w:r>
      <w:r w:rsidRPr="00FA4B3A">
        <w:rPr>
          <w:b/>
        </w:rPr>
        <w:t>202</w:t>
      </w:r>
      <w:r w:rsidR="000414DF">
        <w:rPr>
          <w:b/>
        </w:rPr>
        <w:t>2</w:t>
      </w:r>
      <w:r w:rsidRPr="00FA4B3A">
        <w:rPr>
          <w:b/>
        </w:rPr>
        <w:t xml:space="preserve"> году в </w:t>
      </w:r>
      <w:r w:rsidR="006962A6">
        <w:rPr>
          <w:b/>
        </w:rPr>
        <w:t>Ленинградской области</w:t>
      </w:r>
    </w:p>
    <w:p w:rsidR="00A51ED0" w:rsidRPr="00BA711B" w:rsidRDefault="00A51ED0" w:rsidP="00BA711B">
      <w:pPr>
        <w:pStyle w:val="a8"/>
        <w:keepNext/>
        <w:rPr>
          <w:iCs/>
        </w:rPr>
      </w:pPr>
      <w:r w:rsidRPr="00870F21">
        <w:rPr>
          <w:bCs w:val="0"/>
          <w:iCs/>
        </w:rPr>
        <w:t xml:space="preserve">Таблица </w:t>
      </w:r>
      <w:r>
        <w:rPr>
          <w:bCs w:val="0"/>
          <w:iCs/>
        </w:rPr>
        <w:fldChar w:fldCharType="begin"/>
      </w:r>
      <w:r>
        <w:rPr>
          <w:bCs w:val="0"/>
          <w:iCs/>
        </w:rPr>
        <w:instrText xml:space="preserve"> STYLEREF 1 \s </w:instrText>
      </w:r>
      <w:r>
        <w:rPr>
          <w:bCs w:val="0"/>
          <w:iCs/>
        </w:rPr>
        <w:fldChar w:fldCharType="separate"/>
      </w:r>
      <w:r>
        <w:rPr>
          <w:bCs w:val="0"/>
          <w:iCs/>
          <w:noProof/>
        </w:rPr>
        <w:t>1</w:t>
      </w:r>
      <w:r>
        <w:rPr>
          <w:bCs w:val="0"/>
          <w:iCs/>
        </w:rPr>
        <w:fldChar w:fldCharType="end"/>
      </w:r>
      <w:r>
        <w:rPr>
          <w:bCs w:val="0"/>
          <w:iCs/>
        </w:rPr>
        <w:noBreakHyphen/>
      </w:r>
      <w:r>
        <w:rPr>
          <w:bCs w:val="0"/>
          <w:iCs/>
        </w:rPr>
        <w:fldChar w:fldCharType="begin"/>
      </w:r>
      <w:r>
        <w:rPr>
          <w:bCs w:val="0"/>
          <w:iCs/>
        </w:rPr>
        <w:instrText xml:space="preserve"> SEQ Таблица \* ARABIC \s 1 </w:instrText>
      </w:r>
      <w:r>
        <w:rPr>
          <w:bCs w:val="0"/>
          <w:iCs/>
        </w:rPr>
        <w:fldChar w:fldCharType="separate"/>
      </w:r>
      <w:r>
        <w:rPr>
          <w:bCs w:val="0"/>
          <w:iCs/>
          <w:noProof/>
        </w:rPr>
        <w:t>1</w:t>
      </w:r>
      <w:r>
        <w:rPr>
          <w:bCs w:val="0"/>
          <w:iCs/>
        </w:rPr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2044"/>
        <w:gridCol w:w="2238"/>
        <w:gridCol w:w="2238"/>
      </w:tblGrid>
      <w:tr w:rsidR="00B536DD" w:rsidRPr="00634251" w:rsidTr="000414DF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B536DD" w:rsidRPr="00634251" w:rsidRDefault="00B536DD" w:rsidP="00683E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536DD" w:rsidRPr="00634251" w:rsidRDefault="00B536DD" w:rsidP="00683E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536DD" w:rsidRPr="00634251" w:rsidRDefault="00B536DD" w:rsidP="00683E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ВТГ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B536DD" w:rsidRPr="00634251" w:rsidRDefault="00B536DD" w:rsidP="00683E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238" w:type="dxa"/>
            <w:vAlign w:val="center"/>
          </w:tcPr>
          <w:p w:rsidR="00B536DD" w:rsidRPr="00634251" w:rsidRDefault="00B536DD" w:rsidP="00041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ГВЭ-11 </w:t>
            </w:r>
          </w:p>
        </w:tc>
      </w:tr>
      <w:tr w:rsidR="003D3F69" w:rsidRPr="00634251" w:rsidTr="000414DF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3D3F69" w:rsidRPr="00634251" w:rsidRDefault="003D3F69" w:rsidP="003D3F6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D3F69" w:rsidRPr="00634251" w:rsidRDefault="003D3F69" w:rsidP="003D3F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D3F69" w:rsidRPr="00634251" w:rsidRDefault="00153713" w:rsidP="003D3F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D3F69" w:rsidRPr="00153713" w:rsidRDefault="00153713" w:rsidP="003D3F69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5485</w:t>
            </w:r>
          </w:p>
        </w:tc>
        <w:tc>
          <w:tcPr>
            <w:tcW w:w="2238" w:type="dxa"/>
            <w:vAlign w:val="center"/>
          </w:tcPr>
          <w:p w:rsidR="003D3F69" w:rsidRPr="00634251" w:rsidRDefault="00153713" w:rsidP="003D3F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414DF" w:rsidRPr="00634251" w:rsidTr="000414DF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0414DF" w:rsidRPr="00634251" w:rsidRDefault="000414DF" w:rsidP="003D3F6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0414DF" w:rsidRPr="00634251" w:rsidRDefault="000414DF" w:rsidP="000414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414DF" w:rsidRPr="006111BA" w:rsidRDefault="006111BA" w:rsidP="003D3F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414DF" w:rsidRPr="006111BA" w:rsidRDefault="006111BA" w:rsidP="003D3F69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3084</w:t>
            </w:r>
          </w:p>
        </w:tc>
        <w:tc>
          <w:tcPr>
            <w:tcW w:w="2238" w:type="dxa"/>
            <w:vAlign w:val="center"/>
          </w:tcPr>
          <w:p w:rsidR="000414DF" w:rsidRPr="00634251" w:rsidRDefault="005B04D9" w:rsidP="003D3F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D3F69" w:rsidRPr="00634251" w:rsidTr="00A20E0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3D3F69" w:rsidRPr="00634251" w:rsidRDefault="003D3F69" w:rsidP="003D3F6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D3F69" w:rsidRPr="00634251" w:rsidRDefault="000414DF" w:rsidP="003D3F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D3F69" w:rsidRPr="00634251" w:rsidRDefault="00805764" w:rsidP="003D3F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D3F69" w:rsidRPr="00634251" w:rsidRDefault="00805764" w:rsidP="003D3F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3D3F69" w:rsidRPr="00634251" w:rsidRDefault="00A20E07" w:rsidP="003D3F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3F69" w:rsidRPr="00634251" w:rsidTr="000414DF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3D3F69" w:rsidRPr="00634251" w:rsidRDefault="003D3F69" w:rsidP="003D3F6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D3F69" w:rsidRPr="00634251" w:rsidRDefault="003D3F69" w:rsidP="003D3F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D3F69" w:rsidRPr="00374DD8" w:rsidRDefault="00374DD8" w:rsidP="003D3F69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D3F69" w:rsidRPr="00374DD8" w:rsidRDefault="00374DD8" w:rsidP="003D3F69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238" w:type="dxa"/>
            <w:vAlign w:val="center"/>
          </w:tcPr>
          <w:p w:rsidR="003D3F69" w:rsidRPr="00634251" w:rsidRDefault="00374DD8" w:rsidP="003D3F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DD8" w:rsidRPr="00634251" w:rsidTr="00683E8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74DD8" w:rsidRPr="00750EF9" w:rsidRDefault="00750EF9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74DD8" w:rsidRPr="00750EF9" w:rsidRDefault="00750EF9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2238" w:type="dxa"/>
          </w:tcPr>
          <w:p w:rsidR="00374DD8" w:rsidRDefault="00374DD8" w:rsidP="00374DD8">
            <w:pPr>
              <w:jc w:val="center"/>
            </w:pPr>
            <w:r w:rsidRPr="00F326D7">
              <w:t>0</w:t>
            </w:r>
          </w:p>
        </w:tc>
      </w:tr>
      <w:tr w:rsidR="00374DD8" w:rsidRPr="00634251" w:rsidTr="00683E8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74DD8" w:rsidRPr="00023162" w:rsidRDefault="00023162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74DD8" w:rsidRPr="00023162" w:rsidRDefault="00023162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238" w:type="dxa"/>
          </w:tcPr>
          <w:p w:rsidR="00374DD8" w:rsidRDefault="00374DD8" w:rsidP="00374DD8">
            <w:pPr>
              <w:jc w:val="center"/>
            </w:pPr>
            <w:r w:rsidRPr="00F326D7">
              <w:t>0</w:t>
            </w:r>
          </w:p>
        </w:tc>
      </w:tr>
      <w:tr w:rsidR="00374DD8" w:rsidRPr="00634251" w:rsidTr="00683E8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74DD8" w:rsidRPr="002E2495" w:rsidRDefault="002E2495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74DD8" w:rsidRPr="002E2495" w:rsidRDefault="002E2495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2238" w:type="dxa"/>
          </w:tcPr>
          <w:p w:rsidR="00374DD8" w:rsidRDefault="00374DD8" w:rsidP="00374DD8">
            <w:pPr>
              <w:jc w:val="center"/>
            </w:pPr>
            <w:r w:rsidRPr="00F326D7">
              <w:t>0</w:t>
            </w:r>
          </w:p>
        </w:tc>
      </w:tr>
      <w:tr w:rsidR="00374DD8" w:rsidRPr="00634251" w:rsidTr="00683E8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74DD8" w:rsidRPr="009060B5" w:rsidRDefault="009060B5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74DD8" w:rsidRPr="009060B5" w:rsidRDefault="009060B5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2238" w:type="dxa"/>
          </w:tcPr>
          <w:p w:rsidR="00374DD8" w:rsidRDefault="00374DD8" w:rsidP="00374DD8">
            <w:pPr>
              <w:jc w:val="center"/>
            </w:pPr>
            <w:r w:rsidRPr="00F326D7">
              <w:t>0</w:t>
            </w:r>
          </w:p>
        </w:tc>
      </w:tr>
      <w:tr w:rsidR="00374DD8" w:rsidRPr="00634251" w:rsidTr="00683E8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74DD8" w:rsidRPr="0091558C" w:rsidRDefault="0091558C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74DD8" w:rsidRPr="0091558C" w:rsidRDefault="0091558C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238" w:type="dxa"/>
          </w:tcPr>
          <w:p w:rsidR="00374DD8" w:rsidRDefault="00374DD8" w:rsidP="00374DD8">
            <w:pPr>
              <w:jc w:val="center"/>
            </w:pPr>
            <w:r w:rsidRPr="00F326D7">
              <w:t>0</w:t>
            </w:r>
          </w:p>
        </w:tc>
      </w:tr>
      <w:tr w:rsidR="00374DD8" w:rsidRPr="00634251" w:rsidTr="00683E8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74DD8" w:rsidRPr="009805AF" w:rsidRDefault="009805AF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74DD8" w:rsidRPr="009805AF" w:rsidRDefault="009805AF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2238" w:type="dxa"/>
          </w:tcPr>
          <w:p w:rsidR="00374DD8" w:rsidRDefault="00374DD8" w:rsidP="00374DD8">
            <w:pPr>
              <w:jc w:val="center"/>
            </w:pPr>
            <w:r w:rsidRPr="00F326D7">
              <w:t>0</w:t>
            </w:r>
          </w:p>
        </w:tc>
      </w:tr>
      <w:tr w:rsidR="00374DD8" w:rsidRPr="00634251" w:rsidTr="00683E8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74DD8" w:rsidRPr="004475DC" w:rsidRDefault="004475DC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74DD8" w:rsidRPr="004475DC" w:rsidRDefault="004475DC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238" w:type="dxa"/>
          </w:tcPr>
          <w:p w:rsidR="00374DD8" w:rsidRDefault="00374DD8" w:rsidP="00374DD8">
            <w:pPr>
              <w:jc w:val="center"/>
            </w:pPr>
            <w:r w:rsidRPr="00F326D7">
              <w:t>0</w:t>
            </w:r>
          </w:p>
        </w:tc>
      </w:tr>
      <w:tr w:rsidR="00374DD8" w:rsidRPr="00634251" w:rsidTr="00683E8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74DD8" w:rsidRPr="005C7F75" w:rsidRDefault="005C7F75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74DD8" w:rsidRPr="005C7F75" w:rsidRDefault="005C7F75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2238" w:type="dxa"/>
          </w:tcPr>
          <w:p w:rsidR="00374DD8" w:rsidRDefault="00374DD8" w:rsidP="00374DD8">
            <w:pPr>
              <w:jc w:val="center"/>
            </w:pPr>
            <w:r w:rsidRPr="00F326D7">
              <w:t>0</w:t>
            </w:r>
          </w:p>
        </w:tc>
      </w:tr>
      <w:tr w:rsidR="00374DD8" w:rsidRPr="00634251" w:rsidTr="00683E8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74DD8" w:rsidRPr="00D27661" w:rsidRDefault="00D27661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74DD8" w:rsidRPr="00D27661" w:rsidRDefault="00D27661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374DD8" w:rsidRDefault="00374DD8" w:rsidP="00374DD8">
            <w:pPr>
              <w:jc w:val="center"/>
            </w:pPr>
            <w:r w:rsidRPr="00F326D7">
              <w:t>0</w:t>
            </w:r>
          </w:p>
        </w:tc>
      </w:tr>
      <w:tr w:rsidR="00374DD8" w:rsidRPr="00634251" w:rsidTr="00683E8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74DD8" w:rsidRPr="00634251" w:rsidRDefault="00374DD8" w:rsidP="00374D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74DD8" w:rsidRPr="00D27661" w:rsidRDefault="00D27661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74DD8" w:rsidRPr="00D27661" w:rsidRDefault="00D27661" w:rsidP="00374DD8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374DD8" w:rsidRDefault="00374DD8" w:rsidP="00374DD8">
            <w:pPr>
              <w:jc w:val="center"/>
            </w:pPr>
            <w:r w:rsidRPr="00F326D7">
              <w:t>0</w:t>
            </w:r>
          </w:p>
        </w:tc>
      </w:tr>
    </w:tbl>
    <w:p w:rsidR="00B536DD" w:rsidRDefault="00B536DD" w:rsidP="00A51ED0">
      <w:pPr>
        <w:jc w:val="both"/>
        <w:rPr>
          <w:b/>
          <w:lang w:eastAsia="en-US"/>
        </w:rPr>
      </w:pPr>
    </w:p>
    <w:p w:rsidR="00A51ED0" w:rsidRPr="00FA4B3A" w:rsidRDefault="00A51ED0" w:rsidP="00A51ED0">
      <w:pPr>
        <w:jc w:val="both"/>
      </w:pPr>
      <w:r w:rsidRPr="00FA4B3A">
        <w:rPr>
          <w:b/>
          <w:lang w:eastAsia="en-US"/>
        </w:rPr>
        <w:t xml:space="preserve">2. Ранжирование </w:t>
      </w:r>
      <w:r>
        <w:rPr>
          <w:b/>
          <w:lang w:eastAsia="en-US"/>
        </w:rPr>
        <w:t xml:space="preserve">всех </w:t>
      </w:r>
      <w:r w:rsidRPr="00FA4B3A">
        <w:rPr>
          <w:b/>
          <w:lang w:eastAsia="en-US"/>
        </w:rPr>
        <w:t xml:space="preserve">ОО </w:t>
      </w:r>
      <w:r w:rsidR="003931FE">
        <w:rPr>
          <w:b/>
          <w:lang w:eastAsia="en-US"/>
        </w:rPr>
        <w:t>Ленинградской области</w:t>
      </w:r>
      <w:r>
        <w:rPr>
          <w:b/>
          <w:lang w:eastAsia="en-US"/>
        </w:rPr>
        <w:t xml:space="preserve"> </w:t>
      </w:r>
      <w:r w:rsidRPr="00FA4B3A">
        <w:rPr>
          <w:b/>
          <w:lang w:eastAsia="en-US"/>
        </w:rPr>
        <w:t xml:space="preserve">по интегральным показателям качества подготовки выпускников </w:t>
      </w:r>
    </w:p>
    <w:p w:rsidR="00A51ED0" w:rsidRPr="00FA4B3A" w:rsidRDefault="00A51ED0" w:rsidP="00A51ED0">
      <w:pPr>
        <w:jc w:val="both"/>
        <w:rPr>
          <w:i/>
        </w:rPr>
      </w:pPr>
      <w:r w:rsidRPr="00FA4B3A">
        <w:rPr>
          <w:i/>
        </w:rPr>
        <w:t xml:space="preserve">(анализируется доля выпускников текущего года, набравших соответствующее количество тестовых баллов, </w:t>
      </w:r>
      <w:r>
        <w:rPr>
          <w:i/>
        </w:rPr>
        <w:t xml:space="preserve">суммарно </w:t>
      </w:r>
      <w:r w:rsidRPr="00FA4B3A">
        <w:rPr>
          <w:i/>
        </w:rPr>
        <w:t>полученных на ЕГЭ по</w:t>
      </w:r>
      <w:r>
        <w:rPr>
          <w:i/>
        </w:rPr>
        <w:t xml:space="preserve"> </w:t>
      </w:r>
      <w:r w:rsidRPr="00FA4B3A">
        <w:rPr>
          <w:i/>
        </w:rPr>
        <w:t>трём</w:t>
      </w:r>
      <w:r>
        <w:rPr>
          <w:i/>
        </w:rPr>
        <w:t xml:space="preserve"> </w:t>
      </w:r>
      <w:r w:rsidRPr="00FA4B3A">
        <w:rPr>
          <w:i/>
        </w:rPr>
        <w:t>предметам</w:t>
      </w:r>
      <w:r>
        <w:rPr>
          <w:i/>
        </w:rPr>
        <w:t xml:space="preserve"> с наиболее высокими результатами</w:t>
      </w:r>
      <w:r w:rsidRPr="00FA4B3A">
        <w:rPr>
          <w:i/>
        </w:rPr>
        <w:t>)</w:t>
      </w:r>
    </w:p>
    <w:p w:rsidR="00A51ED0" w:rsidRPr="00FC6BBF" w:rsidRDefault="00A51ED0" w:rsidP="00A51ED0">
      <w:pPr>
        <w:pStyle w:val="a8"/>
        <w:keepNext/>
        <w:rPr>
          <w:bCs w:val="0"/>
          <w:iCs/>
        </w:rPr>
      </w:pPr>
      <w:r w:rsidRPr="00FC6BBF">
        <w:rPr>
          <w:bCs w:val="0"/>
          <w:iCs/>
        </w:rPr>
        <w:t xml:space="preserve">Таблица </w:t>
      </w:r>
      <w:r>
        <w:rPr>
          <w:bCs w:val="0"/>
          <w:iCs/>
        </w:rPr>
        <w:fldChar w:fldCharType="begin"/>
      </w:r>
      <w:r>
        <w:rPr>
          <w:bCs w:val="0"/>
          <w:iCs/>
        </w:rPr>
        <w:instrText xml:space="preserve"> STYLEREF 1 \s </w:instrText>
      </w:r>
      <w:r>
        <w:rPr>
          <w:bCs w:val="0"/>
          <w:iCs/>
        </w:rPr>
        <w:fldChar w:fldCharType="separate"/>
      </w:r>
      <w:r>
        <w:rPr>
          <w:bCs w:val="0"/>
          <w:iCs/>
          <w:noProof/>
        </w:rPr>
        <w:t>1</w:t>
      </w:r>
      <w:r>
        <w:rPr>
          <w:bCs w:val="0"/>
          <w:iCs/>
        </w:rPr>
        <w:fldChar w:fldCharType="end"/>
      </w:r>
      <w:r>
        <w:rPr>
          <w:bCs w:val="0"/>
          <w:iCs/>
        </w:rPr>
        <w:noBreakHyphen/>
      </w:r>
      <w:r>
        <w:rPr>
          <w:bCs w:val="0"/>
          <w:iCs/>
        </w:rPr>
        <w:fldChar w:fldCharType="begin"/>
      </w:r>
      <w:r>
        <w:rPr>
          <w:bCs w:val="0"/>
          <w:iCs/>
        </w:rPr>
        <w:instrText xml:space="preserve"> SEQ Таблица \* ARABIC \s 1 </w:instrText>
      </w:r>
      <w:r>
        <w:rPr>
          <w:bCs w:val="0"/>
          <w:iCs/>
        </w:rPr>
        <w:fldChar w:fldCharType="separate"/>
      </w:r>
      <w:r>
        <w:rPr>
          <w:bCs w:val="0"/>
          <w:iCs/>
          <w:noProof/>
        </w:rPr>
        <w:t>2</w:t>
      </w:r>
      <w:r>
        <w:rPr>
          <w:bCs w:val="0"/>
          <w:iCs/>
        </w:rPr>
        <w:fldChar w:fldCharType="end"/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72"/>
        <w:gridCol w:w="623"/>
        <w:gridCol w:w="876"/>
        <w:gridCol w:w="721"/>
        <w:gridCol w:w="847"/>
        <w:gridCol w:w="721"/>
        <w:gridCol w:w="919"/>
        <w:gridCol w:w="721"/>
        <w:gridCol w:w="849"/>
      </w:tblGrid>
      <w:tr w:rsidR="00A51ED0" w:rsidRPr="00634251" w:rsidTr="007821AB">
        <w:trPr>
          <w:cantSplit/>
          <w:tblHeader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A51ED0" w:rsidRPr="00FA4B3A" w:rsidRDefault="00A51ED0" w:rsidP="00700F75">
            <w:pPr>
              <w:jc w:val="center"/>
            </w:pPr>
            <w:r w:rsidRPr="00F579AB">
              <w:t xml:space="preserve">№ </w:t>
            </w:r>
            <w:proofErr w:type="gramStart"/>
            <w:r w:rsidRPr="00F579AB">
              <w:t>п</w:t>
            </w:r>
            <w:proofErr w:type="gramEnd"/>
            <w:r w:rsidRPr="00F579AB">
              <w:t>/п</w:t>
            </w:r>
          </w:p>
        </w:tc>
        <w:tc>
          <w:tcPr>
            <w:tcW w:w="3098" w:type="dxa"/>
            <w:vMerge w:val="restart"/>
            <w:shd w:val="clear" w:color="auto" w:fill="auto"/>
            <w:vAlign w:val="center"/>
          </w:tcPr>
          <w:p w:rsidR="00A51ED0" w:rsidRPr="00FA4B3A" w:rsidRDefault="00A51ED0" w:rsidP="00700F75">
            <w:pPr>
              <w:jc w:val="center"/>
            </w:pPr>
            <w:r w:rsidRPr="00FA4B3A">
              <w:t>Наименование ОО</w:t>
            </w:r>
          </w:p>
        </w:tc>
        <w:tc>
          <w:tcPr>
            <w:tcW w:w="6252" w:type="dxa"/>
            <w:gridSpan w:val="8"/>
            <w:shd w:val="clear" w:color="auto" w:fill="auto"/>
            <w:vAlign w:val="center"/>
          </w:tcPr>
          <w:p w:rsidR="00A51ED0" w:rsidRPr="00FA4B3A" w:rsidRDefault="00A51ED0" w:rsidP="00700F75">
            <w:pPr>
              <w:jc w:val="center"/>
            </w:pPr>
            <w:r w:rsidRPr="00FA4B3A">
              <w:t xml:space="preserve">ВТГ, </w:t>
            </w:r>
            <w:proofErr w:type="gramStart"/>
            <w:r w:rsidRPr="00FA4B3A">
              <w:t>получившие</w:t>
            </w:r>
            <w:proofErr w:type="gramEnd"/>
            <w:r w:rsidRPr="00FA4B3A">
              <w:t xml:space="preserve"> суммарно по трём предметам соответствующее количество тестовых баллов</w:t>
            </w:r>
          </w:p>
        </w:tc>
      </w:tr>
      <w:tr w:rsidR="00A51ED0" w:rsidRPr="00634251" w:rsidTr="007821AB">
        <w:trPr>
          <w:cantSplit/>
          <w:trHeight w:val="367"/>
          <w:tblHeader/>
        </w:trPr>
        <w:tc>
          <w:tcPr>
            <w:tcW w:w="542" w:type="dxa"/>
            <w:vMerge/>
            <w:shd w:val="clear" w:color="auto" w:fill="auto"/>
            <w:vAlign w:val="center"/>
          </w:tcPr>
          <w:p w:rsidR="00A51ED0" w:rsidRPr="00FA4B3A" w:rsidRDefault="00A51ED0" w:rsidP="00700F75">
            <w:pPr>
              <w:jc w:val="center"/>
            </w:pPr>
          </w:p>
        </w:tc>
        <w:tc>
          <w:tcPr>
            <w:tcW w:w="3098" w:type="dxa"/>
            <w:vMerge/>
            <w:shd w:val="clear" w:color="auto" w:fill="auto"/>
            <w:vAlign w:val="center"/>
          </w:tcPr>
          <w:p w:rsidR="00A51ED0" w:rsidRPr="00FA4B3A" w:rsidRDefault="00A51ED0" w:rsidP="00700F75">
            <w:pPr>
              <w:jc w:val="center"/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A51ED0" w:rsidRPr="00FA4B3A" w:rsidRDefault="00A51ED0" w:rsidP="00700F75">
            <w:pPr>
              <w:jc w:val="center"/>
            </w:pPr>
            <w:r w:rsidRPr="00FA4B3A">
              <w:t>до 160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A51ED0" w:rsidRPr="00FA4B3A" w:rsidRDefault="00A51ED0" w:rsidP="00700F75">
            <w:pPr>
              <w:jc w:val="center"/>
            </w:pPr>
            <w:r w:rsidRPr="00FA4B3A">
              <w:t>от 161 до 220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51ED0" w:rsidRPr="00FA4B3A" w:rsidRDefault="00A51ED0" w:rsidP="00700F75">
            <w:pPr>
              <w:jc w:val="center"/>
            </w:pPr>
            <w:r w:rsidRPr="00FA4B3A">
              <w:t>от 221 до 250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51ED0" w:rsidRPr="00FA4B3A" w:rsidRDefault="00A51ED0" w:rsidP="00700F75">
            <w:pPr>
              <w:jc w:val="center"/>
            </w:pPr>
            <w:r w:rsidRPr="00FA4B3A">
              <w:t>от 251 до 300</w:t>
            </w:r>
          </w:p>
        </w:tc>
      </w:tr>
      <w:tr w:rsidR="00A51ED0" w:rsidRPr="00634251" w:rsidTr="007821AB">
        <w:trPr>
          <w:cantSplit/>
          <w:trHeight w:val="190"/>
          <w:tblHeader/>
        </w:trPr>
        <w:tc>
          <w:tcPr>
            <w:tcW w:w="542" w:type="dxa"/>
            <w:vMerge/>
            <w:shd w:val="clear" w:color="auto" w:fill="auto"/>
            <w:vAlign w:val="center"/>
          </w:tcPr>
          <w:p w:rsidR="00A51ED0" w:rsidRPr="00FA4B3A" w:rsidRDefault="00A51ED0" w:rsidP="00700F75">
            <w:pPr>
              <w:jc w:val="center"/>
            </w:pPr>
          </w:p>
        </w:tc>
        <w:tc>
          <w:tcPr>
            <w:tcW w:w="3098" w:type="dxa"/>
            <w:vMerge/>
            <w:shd w:val="clear" w:color="auto" w:fill="auto"/>
            <w:vAlign w:val="center"/>
          </w:tcPr>
          <w:p w:rsidR="00A51ED0" w:rsidRPr="00FA4B3A" w:rsidRDefault="00A51ED0" w:rsidP="00700F75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51ED0" w:rsidRPr="00FA4B3A" w:rsidRDefault="00A51ED0" w:rsidP="00700F75">
            <w:pPr>
              <w:jc w:val="center"/>
            </w:pPr>
            <w:r w:rsidRPr="00FA4B3A">
              <w:t>чел.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51ED0" w:rsidRPr="00F579AB" w:rsidRDefault="00A51ED0" w:rsidP="00700F75">
            <w:pPr>
              <w:jc w:val="center"/>
            </w:pPr>
            <w:r w:rsidRPr="00FA4B3A">
              <w:t>%</w:t>
            </w:r>
            <w:r w:rsidRPr="00F579AB">
              <w:rPr>
                <w:rStyle w:val="a6"/>
              </w:rPr>
              <w:footnoteReference w:id="6"/>
            </w:r>
          </w:p>
        </w:tc>
        <w:tc>
          <w:tcPr>
            <w:tcW w:w="725" w:type="dxa"/>
            <w:shd w:val="clear" w:color="auto" w:fill="auto"/>
          </w:tcPr>
          <w:p w:rsidR="00A51ED0" w:rsidRPr="00FA4B3A" w:rsidRDefault="00A51ED0" w:rsidP="00700F75">
            <w:pPr>
              <w:jc w:val="center"/>
            </w:pPr>
            <w:r w:rsidRPr="00FA4B3A">
              <w:t>чел.</w:t>
            </w:r>
          </w:p>
        </w:tc>
        <w:tc>
          <w:tcPr>
            <w:tcW w:w="851" w:type="dxa"/>
            <w:shd w:val="clear" w:color="auto" w:fill="auto"/>
          </w:tcPr>
          <w:p w:rsidR="00A51ED0" w:rsidRPr="00FA4B3A" w:rsidRDefault="00A51ED0" w:rsidP="00700F75">
            <w:pPr>
              <w:jc w:val="center"/>
            </w:pPr>
            <w:r w:rsidRPr="00FA4B3A">
              <w:t>%</w:t>
            </w:r>
          </w:p>
        </w:tc>
        <w:tc>
          <w:tcPr>
            <w:tcW w:w="725" w:type="dxa"/>
            <w:shd w:val="clear" w:color="auto" w:fill="auto"/>
          </w:tcPr>
          <w:p w:rsidR="00A51ED0" w:rsidRPr="00FA4B3A" w:rsidRDefault="00A51ED0" w:rsidP="00700F75">
            <w:pPr>
              <w:jc w:val="center"/>
            </w:pPr>
            <w:r w:rsidRPr="00FA4B3A">
              <w:t>чел.</w:t>
            </w:r>
          </w:p>
        </w:tc>
        <w:tc>
          <w:tcPr>
            <w:tcW w:w="921" w:type="dxa"/>
            <w:shd w:val="clear" w:color="auto" w:fill="auto"/>
          </w:tcPr>
          <w:p w:rsidR="00A51ED0" w:rsidRPr="00FA4B3A" w:rsidRDefault="00A51ED0" w:rsidP="00700F75">
            <w:pPr>
              <w:jc w:val="center"/>
            </w:pPr>
            <w:r w:rsidRPr="00FA4B3A">
              <w:t>%</w:t>
            </w:r>
          </w:p>
        </w:tc>
        <w:tc>
          <w:tcPr>
            <w:tcW w:w="725" w:type="dxa"/>
            <w:shd w:val="clear" w:color="auto" w:fill="auto"/>
          </w:tcPr>
          <w:p w:rsidR="00A51ED0" w:rsidRPr="00FA4B3A" w:rsidRDefault="00A51ED0" w:rsidP="00700F75">
            <w:pPr>
              <w:jc w:val="center"/>
            </w:pPr>
            <w:r w:rsidRPr="00FA4B3A">
              <w:t>чел.</w:t>
            </w:r>
          </w:p>
        </w:tc>
        <w:tc>
          <w:tcPr>
            <w:tcW w:w="853" w:type="dxa"/>
            <w:shd w:val="clear" w:color="auto" w:fill="auto"/>
          </w:tcPr>
          <w:p w:rsidR="00A51ED0" w:rsidRPr="00FA4B3A" w:rsidRDefault="00A51ED0" w:rsidP="00700F75">
            <w:pPr>
              <w:jc w:val="center"/>
            </w:pPr>
            <w:r w:rsidRPr="00FA4B3A">
              <w:t>%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Бокситогорская</w:t>
            </w:r>
            <w:proofErr w:type="spellEnd"/>
            <w:r w:rsidRPr="00A13B5A">
              <w:rPr>
                <w:color w:val="000000"/>
              </w:rPr>
              <w:t xml:space="preserve"> СОШ №2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32,14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17,86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bookmarkStart w:id="5" w:name="_GoBack"/>
            <w:r w:rsidR="003B5B62">
              <w:rPr>
                <w:color w:val="000000"/>
              </w:rPr>
              <w:t>«</w:t>
            </w:r>
            <w:bookmarkEnd w:id="5"/>
            <w:proofErr w:type="spellStart"/>
            <w:r w:rsidRPr="00A13B5A">
              <w:rPr>
                <w:color w:val="000000"/>
              </w:rPr>
              <w:t>Бокситогорская</w:t>
            </w:r>
            <w:proofErr w:type="spellEnd"/>
            <w:r w:rsidRPr="00A13B5A">
              <w:rPr>
                <w:color w:val="000000"/>
              </w:rPr>
              <w:t xml:space="preserve"> СОШ №3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39,29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28,57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10,71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№1</w:t>
            </w:r>
            <w:r w:rsidR="003B5B62">
              <w:rPr>
                <w:color w:val="000000"/>
              </w:rPr>
              <w:t>»</w:t>
            </w:r>
            <w:r w:rsidRPr="00A13B5A">
              <w:rPr>
                <w:color w:val="000000"/>
              </w:rPr>
              <w:t xml:space="preserve"> города  </w:t>
            </w:r>
            <w:proofErr w:type="spellStart"/>
            <w:r w:rsidRPr="00A13B5A">
              <w:rPr>
                <w:color w:val="000000"/>
              </w:rPr>
              <w:t>Пикалёво</w:t>
            </w:r>
            <w:proofErr w:type="spellEnd"/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18,75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6,25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№3</w:t>
            </w:r>
            <w:r w:rsidR="003B5B62">
              <w:rPr>
                <w:color w:val="000000"/>
              </w:rPr>
              <w:t>»</w:t>
            </w:r>
            <w:r w:rsidRPr="00A13B5A">
              <w:rPr>
                <w:color w:val="000000"/>
              </w:rPr>
              <w:t xml:space="preserve"> города  </w:t>
            </w:r>
            <w:proofErr w:type="spellStart"/>
            <w:r w:rsidRPr="00A13B5A">
              <w:rPr>
                <w:color w:val="000000"/>
              </w:rPr>
              <w:t>Пикалёво</w:t>
            </w:r>
            <w:proofErr w:type="spellEnd"/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45,83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4,17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№4</w:t>
            </w:r>
            <w:r w:rsidR="003B5B62">
              <w:rPr>
                <w:color w:val="000000"/>
              </w:rPr>
              <w:t>»</w:t>
            </w:r>
            <w:r w:rsidRPr="00A13B5A">
              <w:rPr>
                <w:color w:val="000000"/>
              </w:rPr>
              <w:t xml:space="preserve"> г. </w:t>
            </w:r>
            <w:proofErr w:type="spellStart"/>
            <w:r w:rsidRPr="00A13B5A">
              <w:rPr>
                <w:color w:val="000000"/>
              </w:rPr>
              <w:t>Пикалёво</w:t>
            </w:r>
            <w:proofErr w:type="spellEnd"/>
            <w:r w:rsidRPr="00A13B5A">
              <w:rPr>
                <w:color w:val="000000"/>
              </w:rPr>
              <w:t xml:space="preserve"> им. А.П. Румянцева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18,18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59,09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9,09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13,64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Борская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СОШИ п. Ефимовский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Волосовская</w:t>
            </w:r>
            <w:proofErr w:type="spellEnd"/>
            <w:r w:rsidRPr="00A13B5A">
              <w:rPr>
                <w:color w:val="000000"/>
              </w:rPr>
              <w:t xml:space="preserve"> СОШ № 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42,86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28,57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20,41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8,16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Волосовская</w:t>
            </w:r>
            <w:proofErr w:type="spellEnd"/>
            <w:r w:rsidRPr="00A13B5A">
              <w:rPr>
                <w:color w:val="000000"/>
              </w:rPr>
              <w:t xml:space="preserve"> СОШ № 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Бегуницкая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Большеврудская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Изварская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Калитинская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Кикеринская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57,14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7,14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Сабская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85,71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Сельцовская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42,86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28,57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28,57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Яблоницкая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Волховская</w:t>
            </w:r>
            <w:proofErr w:type="spellEnd"/>
            <w:r w:rsidRPr="00A13B5A">
              <w:rPr>
                <w:color w:val="000000"/>
              </w:rPr>
              <w:t xml:space="preserve"> городская гимназия №3 имени Героя Советского Союза  Александра Лукьянова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24,14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31,03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20,69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24,14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Волховская</w:t>
            </w:r>
            <w:proofErr w:type="spellEnd"/>
            <w:r w:rsidRPr="00A13B5A">
              <w:rPr>
                <w:color w:val="000000"/>
              </w:rPr>
              <w:t xml:space="preserve"> СОШ № 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35,48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38,71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22,58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3,23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Волховская</w:t>
            </w:r>
            <w:proofErr w:type="spellEnd"/>
            <w:r w:rsidRPr="00A13B5A">
              <w:rPr>
                <w:color w:val="000000"/>
              </w:rPr>
              <w:t xml:space="preserve"> СОШ №5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47,62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4,76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Волховская</w:t>
            </w:r>
            <w:proofErr w:type="spellEnd"/>
            <w:r w:rsidRPr="00A13B5A">
              <w:rPr>
                <w:color w:val="000000"/>
              </w:rPr>
              <w:t xml:space="preserve"> СОШ № 6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42,86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35,71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10,71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10,71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Волховская</w:t>
            </w:r>
            <w:proofErr w:type="spellEnd"/>
            <w:r w:rsidRPr="00A13B5A">
              <w:rPr>
                <w:color w:val="000000"/>
              </w:rPr>
              <w:t xml:space="preserve"> СОШ № 7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29,63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37,04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22,22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11,11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Школа  № 8 г. Волхова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31,03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41,38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17,24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10,34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Новоладожская</w:t>
            </w:r>
            <w:proofErr w:type="spellEnd"/>
            <w:r w:rsidRPr="00A13B5A">
              <w:rPr>
                <w:color w:val="000000"/>
              </w:rPr>
              <w:t xml:space="preserve"> СОШ им. вице-адмирала В.С. </w:t>
            </w:r>
            <w:proofErr w:type="spellStart"/>
            <w:r w:rsidRPr="00A13B5A">
              <w:rPr>
                <w:color w:val="000000"/>
              </w:rPr>
              <w:t>Черокова</w:t>
            </w:r>
            <w:proofErr w:type="spellEnd"/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36,36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36,36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18,18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9,09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Сясьстройская</w:t>
            </w:r>
            <w:proofErr w:type="spellEnd"/>
            <w:r w:rsidRPr="00A13B5A">
              <w:rPr>
                <w:color w:val="000000"/>
              </w:rPr>
              <w:t xml:space="preserve"> СОШ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Пашская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55,56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44,44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Усадищенская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Лицей № 1</w:t>
            </w:r>
            <w:r w:rsidR="003B5B62">
              <w:rPr>
                <w:color w:val="000000"/>
              </w:rPr>
              <w:t>»</w:t>
            </w:r>
            <w:r w:rsidRPr="00A13B5A">
              <w:rPr>
                <w:color w:val="000000"/>
              </w:rPr>
              <w:t xml:space="preserve"> г. Всеволожска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32,47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36,36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24,68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6,49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 2</w:t>
            </w:r>
            <w:r w:rsidR="003B5B62">
              <w:rPr>
                <w:color w:val="000000"/>
              </w:rPr>
              <w:t>»</w:t>
            </w:r>
            <w:r w:rsidRPr="00A13B5A">
              <w:rPr>
                <w:color w:val="000000"/>
              </w:rPr>
              <w:t xml:space="preserve"> г. Всеволожска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26,23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47,54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21,31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4,92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№3</w:t>
            </w:r>
            <w:r w:rsidR="003B5B62">
              <w:rPr>
                <w:color w:val="000000"/>
              </w:rPr>
              <w:t>»</w:t>
            </w:r>
            <w:r w:rsidRPr="00A13B5A">
              <w:rPr>
                <w:color w:val="000000"/>
              </w:rPr>
              <w:t xml:space="preserve"> г. Всеволожска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31,82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18,18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№4</w:t>
            </w:r>
            <w:r w:rsidR="003B5B62">
              <w:rPr>
                <w:color w:val="000000"/>
              </w:rPr>
              <w:t>»</w:t>
            </w:r>
            <w:r w:rsidRPr="00A13B5A">
              <w:rPr>
                <w:color w:val="000000"/>
              </w:rPr>
              <w:t xml:space="preserve"> г. Всеволожска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18,52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48,15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22,22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11,11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№5</w:t>
            </w:r>
            <w:r w:rsidR="003B5B62">
              <w:rPr>
                <w:color w:val="000000"/>
              </w:rPr>
              <w:t>»</w:t>
            </w:r>
            <w:r w:rsidRPr="00A13B5A">
              <w:rPr>
                <w:color w:val="000000"/>
              </w:rPr>
              <w:t xml:space="preserve"> г. Всеволожска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38,46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3,85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7,69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№6</w:t>
            </w:r>
            <w:r w:rsidR="003B5B62">
              <w:rPr>
                <w:color w:val="000000"/>
              </w:rPr>
              <w:t>»</w:t>
            </w:r>
            <w:r w:rsidRPr="00A13B5A">
              <w:rPr>
                <w:color w:val="000000"/>
              </w:rPr>
              <w:t xml:space="preserve"> г. Всеволожска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45,45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30,30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21,21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3,03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Всеволожский ЦО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39,02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39,02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9,76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12,20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Гимназия</w:t>
            </w:r>
            <w:r w:rsidR="003B5B62">
              <w:rPr>
                <w:color w:val="000000"/>
              </w:rPr>
              <w:t>»</w:t>
            </w:r>
            <w:r w:rsidRPr="00A13B5A">
              <w:rPr>
                <w:color w:val="000000"/>
              </w:rPr>
              <w:t xml:space="preserve">  г. Сертолово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38,89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44,44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11,11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5,56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Сертоловская</w:t>
            </w:r>
            <w:proofErr w:type="spellEnd"/>
            <w:r w:rsidRPr="00A13B5A">
              <w:rPr>
                <w:color w:val="000000"/>
              </w:rPr>
              <w:t xml:space="preserve"> СОШ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36,59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36,59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17,07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9,76</w:t>
            </w:r>
          </w:p>
        </w:tc>
      </w:tr>
      <w:tr w:rsidR="007821AB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7821AB" w:rsidRPr="00C73E7A" w:rsidRDefault="007821AB" w:rsidP="007821AB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7821AB" w:rsidRPr="00A13B5A" w:rsidRDefault="007821AB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СОШ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Сертоловский</w:t>
            </w:r>
            <w:proofErr w:type="spellEnd"/>
            <w:r w:rsidRPr="00A13B5A">
              <w:rPr>
                <w:color w:val="000000"/>
              </w:rPr>
              <w:t xml:space="preserve"> ЦО № 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821AB" w:rsidRPr="00A13B5A" w:rsidRDefault="007821AB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СОШ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Муринский</w:t>
            </w:r>
            <w:proofErr w:type="spellEnd"/>
            <w:r w:rsidRPr="00A13B5A">
              <w:rPr>
                <w:color w:val="000000"/>
              </w:rPr>
              <w:t xml:space="preserve"> ЦО № 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37,84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35,14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18,92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8,11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СОШ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Муринский</w:t>
            </w:r>
            <w:proofErr w:type="spellEnd"/>
            <w:r w:rsidRPr="00A13B5A">
              <w:rPr>
                <w:color w:val="000000"/>
              </w:rPr>
              <w:t xml:space="preserve"> ЦО № 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28,30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35,85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18,87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16,98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Муринская</w:t>
            </w:r>
            <w:proofErr w:type="spellEnd"/>
            <w:r w:rsidRPr="00A13B5A">
              <w:rPr>
                <w:color w:val="000000"/>
              </w:rPr>
              <w:t xml:space="preserve"> СОШ №3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СОШ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Муринский</w:t>
            </w:r>
            <w:proofErr w:type="spellEnd"/>
            <w:r w:rsidRPr="00A13B5A">
              <w:rPr>
                <w:color w:val="000000"/>
              </w:rPr>
              <w:t xml:space="preserve"> ЦО № 4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55,70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35,44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7,59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1,27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СОШ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ЦО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Кудрово</w:t>
            </w:r>
            <w:proofErr w:type="spellEnd"/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33,86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34,65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20,47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11,02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СОШ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Кудровский</w:t>
            </w:r>
            <w:proofErr w:type="spellEnd"/>
            <w:r w:rsidRPr="00A13B5A">
              <w:rPr>
                <w:color w:val="000000"/>
              </w:rPr>
              <w:t xml:space="preserve"> ЦО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44,32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34,09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17,05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4,55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СОШ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Агалатовский</w:t>
            </w:r>
            <w:proofErr w:type="spellEnd"/>
            <w:r w:rsidRPr="00A13B5A">
              <w:rPr>
                <w:color w:val="000000"/>
              </w:rPr>
              <w:t xml:space="preserve"> ЦО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27,27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36,36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15,15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21,21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Бугровская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55,56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11,11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Бугровская</w:t>
            </w:r>
            <w:proofErr w:type="spellEnd"/>
            <w:r w:rsidRPr="00A13B5A">
              <w:rPr>
                <w:color w:val="000000"/>
              </w:rPr>
              <w:t xml:space="preserve"> СОШ № 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61,11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22,22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11,11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5,56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СОШ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Бугровский</w:t>
            </w:r>
            <w:proofErr w:type="spellEnd"/>
            <w:r w:rsidRPr="00A13B5A">
              <w:rPr>
                <w:color w:val="000000"/>
              </w:rPr>
              <w:t xml:space="preserve"> ЦО № 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68,18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13,64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15,91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2,27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Гарболовская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Дубровская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68,42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26,32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5,26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Колтушская</w:t>
            </w:r>
            <w:proofErr w:type="spellEnd"/>
            <w:r w:rsidRPr="00A13B5A">
              <w:rPr>
                <w:color w:val="000000"/>
              </w:rPr>
              <w:t xml:space="preserve"> СОШ имени </w:t>
            </w:r>
            <w:proofErr w:type="spellStart"/>
            <w:r w:rsidRPr="00A13B5A">
              <w:rPr>
                <w:color w:val="000000"/>
              </w:rPr>
              <w:t>ак</w:t>
            </w:r>
            <w:proofErr w:type="spellEnd"/>
            <w:r w:rsidRPr="00A13B5A">
              <w:rPr>
                <w:color w:val="000000"/>
              </w:rPr>
              <w:t>. И.П. Павлова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43,90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29,27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21,95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4,88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Кузьмоловская</w:t>
            </w:r>
            <w:proofErr w:type="spellEnd"/>
            <w:r w:rsidRPr="00A13B5A">
              <w:rPr>
                <w:color w:val="000000"/>
              </w:rPr>
              <w:t xml:space="preserve"> СОШ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17,39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58,70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19,57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4,35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СОШ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Лесколовский</w:t>
            </w:r>
            <w:proofErr w:type="spellEnd"/>
            <w:r w:rsidRPr="00A13B5A">
              <w:rPr>
                <w:color w:val="000000"/>
              </w:rPr>
              <w:t xml:space="preserve"> ЦО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54,55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12,12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СОШ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Лесновский</w:t>
            </w:r>
            <w:proofErr w:type="spellEnd"/>
            <w:r w:rsidRPr="00A13B5A">
              <w:rPr>
                <w:color w:val="000000"/>
              </w:rPr>
              <w:t xml:space="preserve"> ЦО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41,67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58,33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пос. им. Морозова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58,82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17,65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23,53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Ново-</w:t>
            </w:r>
            <w:proofErr w:type="spellStart"/>
            <w:r w:rsidRPr="00A13B5A">
              <w:rPr>
                <w:color w:val="000000"/>
              </w:rPr>
              <w:t>Девяткинская</w:t>
            </w:r>
            <w:proofErr w:type="spellEnd"/>
            <w:r w:rsidRPr="00A13B5A">
              <w:rPr>
                <w:color w:val="000000"/>
              </w:rPr>
              <w:t xml:space="preserve"> СОШ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29,41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44,12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17,65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8,82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Разметелевская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46,15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46,15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7,69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СОШ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Рахьинский</w:t>
            </w:r>
            <w:proofErr w:type="spellEnd"/>
            <w:r w:rsidRPr="00A13B5A">
              <w:rPr>
                <w:color w:val="000000"/>
              </w:rPr>
              <w:t xml:space="preserve"> ЦО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Романовская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37,50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62,50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СОШ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Свердловский ЦО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СОШ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Токсовский</w:t>
            </w:r>
            <w:proofErr w:type="spellEnd"/>
            <w:r w:rsidRPr="00A13B5A">
              <w:rPr>
                <w:color w:val="000000"/>
              </w:rPr>
              <w:t xml:space="preserve"> ЦО им. Петрова В.Я.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37,50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6,25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6,25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Щегловская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42,11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26,32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31,58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МОБУ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СОШ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Янинский</w:t>
            </w:r>
            <w:proofErr w:type="spellEnd"/>
            <w:r w:rsidRPr="00A13B5A">
              <w:rPr>
                <w:color w:val="000000"/>
              </w:rPr>
              <w:t xml:space="preserve"> ЦО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55,81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34,88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6,98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2,33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Всеволожская открытая (сменная) общеобразовательная школа № 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ЧОУ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Гимназия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Грейс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Гимназия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27,50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Гимназия №11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14,58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56,25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20,83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8,33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7,14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№6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№7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41,94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41,94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12,90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3,23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№8 г. Выборга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71,88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9,38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15,63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3,13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 10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14,58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52,08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20,83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 12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36,36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54,55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9,09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 13 с углубленным изучением отдельных предметов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27,78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55,56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5,56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11,11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 14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 37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47,73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38,64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9,09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4,55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Каменногорский</w:t>
            </w:r>
            <w:proofErr w:type="spellEnd"/>
            <w:r w:rsidRPr="00A13B5A">
              <w:rPr>
                <w:color w:val="000000"/>
              </w:rPr>
              <w:t xml:space="preserve"> ЦО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61,54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23,08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15,38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Приморский ЦО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37,50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45,83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4,17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г. Светогорска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15,22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54,35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21,74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8,70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Бородинская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87,50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Возрожденская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Каменская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Кирилловская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Кондратьевская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Коробицынская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Полянская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Приветненская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69,23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15,38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15,38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Первомайский ЦО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34,78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43,48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17,39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4,35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Рощинский</w:t>
            </w:r>
            <w:proofErr w:type="spellEnd"/>
            <w:r w:rsidRPr="00A13B5A">
              <w:rPr>
                <w:color w:val="000000"/>
              </w:rPr>
              <w:t xml:space="preserve"> ЦО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48,57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45,71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5,71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г. п. Советский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ЧОУ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Школа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Лужки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Гатчинская гимназия им. К.Д. Ушинского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35,42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29,17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18,75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Гатчинский лицей №3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22,22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38,89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22,22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16,67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Гатчинская СОШ № 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37,14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48,57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2,86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Гатчинская СОШ № 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17,54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42,11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26,32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14,04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gramStart"/>
            <w:r w:rsidRPr="00A13B5A">
              <w:rPr>
                <w:color w:val="000000"/>
              </w:rPr>
              <w:t>Гатчинская</w:t>
            </w:r>
            <w:proofErr w:type="gramEnd"/>
            <w:r w:rsidRPr="00A13B5A">
              <w:rPr>
                <w:color w:val="000000"/>
              </w:rPr>
              <w:t xml:space="preserve"> СОШ №4 с углубленным изучением отдельных предметов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Гатчинская СОШ № 7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22,73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45,45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18,18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13,64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Гатчинская СОШ №8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ЦО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gramStart"/>
            <w:r w:rsidRPr="00A13B5A">
              <w:rPr>
                <w:color w:val="000000"/>
              </w:rPr>
              <w:t>Гатчинская</w:t>
            </w:r>
            <w:proofErr w:type="gramEnd"/>
            <w:r w:rsidRPr="00A13B5A">
              <w:rPr>
                <w:color w:val="000000"/>
              </w:rPr>
              <w:t xml:space="preserve"> СОШ № 9 с углубленным изучением отдельных предметов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24,68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40,26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27,27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7,79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Гатчинская СОШ№ 11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29,17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4,17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Коммунарская СОШ 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27,27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40,91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22,73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9,09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Коммунарская СОШ №2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Коммунарская СОШ №3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34,62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34,62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26,92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3,85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Большеколпанская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44,44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44,44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11,11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Веревская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Войсковицкая</w:t>
            </w:r>
            <w:proofErr w:type="spellEnd"/>
            <w:r w:rsidRPr="00A13B5A">
              <w:rPr>
                <w:color w:val="000000"/>
              </w:rPr>
              <w:t xml:space="preserve"> СОШ № 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Войсковицкая</w:t>
            </w:r>
            <w:proofErr w:type="spellEnd"/>
            <w:r w:rsidRPr="00A13B5A">
              <w:rPr>
                <w:color w:val="000000"/>
              </w:rPr>
              <w:t xml:space="preserve"> СОШ № 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Вырицкая</w:t>
            </w:r>
            <w:proofErr w:type="spellEnd"/>
            <w:r w:rsidRPr="00A13B5A">
              <w:rPr>
                <w:color w:val="000000"/>
              </w:rPr>
              <w:t xml:space="preserve"> СОШ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Высокоключевая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Елизаветинская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Лукашевская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87,50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Пригородная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61,90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23,81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9,52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4,76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Пудостьская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Сиверская</w:t>
            </w:r>
            <w:proofErr w:type="spellEnd"/>
            <w:r w:rsidRPr="00A13B5A">
              <w:rPr>
                <w:color w:val="000000"/>
              </w:rPr>
              <w:t xml:space="preserve"> гимназия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13,79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37,93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27,59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20,69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Сиверская</w:t>
            </w:r>
            <w:proofErr w:type="spellEnd"/>
            <w:r w:rsidRPr="00A13B5A">
              <w:rPr>
                <w:color w:val="000000"/>
              </w:rPr>
              <w:t xml:space="preserve"> СОШ №3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6,67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Сусанинская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Таицкая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41,18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41,18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17,65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АНОО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Гатчинская гимназия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Апекс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ЧОУ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Первая академическая гимназия г. Гатчины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АНО 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Школа имени императора Александра III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54,55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36,36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9,09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Кингисеппская</w:t>
            </w:r>
            <w:proofErr w:type="spellEnd"/>
            <w:r w:rsidRPr="00A13B5A">
              <w:rPr>
                <w:color w:val="000000"/>
              </w:rPr>
              <w:t xml:space="preserve"> гимназия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34,38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3,13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Кингисеппская</w:t>
            </w:r>
            <w:proofErr w:type="spellEnd"/>
            <w:r w:rsidRPr="00A13B5A">
              <w:rPr>
                <w:color w:val="000000"/>
              </w:rPr>
              <w:t xml:space="preserve"> СОШ № 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28,57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48,21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8,93</w:t>
            </w:r>
          </w:p>
        </w:tc>
      </w:tr>
      <w:tr w:rsidR="00683E86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83E86" w:rsidRPr="00C73E7A" w:rsidRDefault="00683E86" w:rsidP="00683E86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83E86" w:rsidRPr="00A13B5A" w:rsidRDefault="00683E86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Кингисеппская</w:t>
            </w:r>
            <w:proofErr w:type="spellEnd"/>
            <w:r w:rsidRPr="00A13B5A">
              <w:rPr>
                <w:color w:val="000000"/>
              </w:rPr>
              <w:t xml:space="preserve"> СОШ № 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E86" w:rsidRPr="00A13B5A" w:rsidRDefault="00683E86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6,67</w:t>
            </w:r>
          </w:p>
        </w:tc>
      </w:tr>
      <w:tr w:rsidR="00D7448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D7448F" w:rsidRPr="00C73E7A" w:rsidRDefault="00D7448F" w:rsidP="00D7448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D7448F" w:rsidRPr="00A13B5A" w:rsidRDefault="00D7448F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Кингисеппская</w:t>
            </w:r>
            <w:proofErr w:type="spellEnd"/>
            <w:r w:rsidRPr="00A13B5A">
              <w:rPr>
                <w:color w:val="000000"/>
              </w:rPr>
              <w:t xml:space="preserve"> СОШ №3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6,67</w:t>
            </w:r>
          </w:p>
        </w:tc>
      </w:tr>
      <w:tr w:rsidR="00D7448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D7448F" w:rsidRPr="00C73E7A" w:rsidRDefault="00D7448F" w:rsidP="00D7448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D7448F" w:rsidRPr="00A13B5A" w:rsidRDefault="00D7448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Кингисеппская</w:t>
            </w:r>
            <w:proofErr w:type="spellEnd"/>
            <w:r w:rsidRPr="00A13B5A">
              <w:rPr>
                <w:color w:val="000000"/>
              </w:rPr>
              <w:t xml:space="preserve"> СОШ №4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18,75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46,88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21,88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</w:tr>
      <w:tr w:rsidR="00D7448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D7448F" w:rsidRPr="00C73E7A" w:rsidRDefault="00D7448F" w:rsidP="00D7448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D7448F" w:rsidRPr="00A13B5A" w:rsidRDefault="00D7448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Кингисеппская</w:t>
            </w:r>
            <w:proofErr w:type="spellEnd"/>
            <w:r w:rsidRPr="00A13B5A">
              <w:rPr>
                <w:color w:val="000000"/>
              </w:rPr>
              <w:t xml:space="preserve"> СОШ №5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29,17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4,17</w:t>
            </w:r>
          </w:p>
        </w:tc>
      </w:tr>
      <w:tr w:rsidR="00D7448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D7448F" w:rsidRPr="00C73E7A" w:rsidRDefault="00D7448F" w:rsidP="00D7448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D7448F" w:rsidRPr="00A13B5A" w:rsidRDefault="00D7448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Кингисеппская</w:t>
            </w:r>
            <w:proofErr w:type="spellEnd"/>
            <w:r w:rsidRPr="00A13B5A">
              <w:rPr>
                <w:color w:val="000000"/>
              </w:rPr>
              <w:t xml:space="preserve"> СОШ №6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85,71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D7448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D7448F" w:rsidRPr="00C73E7A" w:rsidRDefault="00D7448F" w:rsidP="00D7448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D7448F" w:rsidRPr="00A13B5A" w:rsidRDefault="00D7448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Ивангородская</w:t>
            </w:r>
            <w:proofErr w:type="spellEnd"/>
            <w:r w:rsidRPr="00A13B5A">
              <w:rPr>
                <w:color w:val="000000"/>
              </w:rPr>
              <w:t xml:space="preserve"> СОШ №1 им. Н.П. Наумова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54,17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41,67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4,17</w:t>
            </w:r>
          </w:p>
        </w:tc>
      </w:tr>
      <w:tr w:rsidR="00D7448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D7448F" w:rsidRPr="00C73E7A" w:rsidRDefault="00D7448F" w:rsidP="00D7448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D7448F" w:rsidRPr="00A13B5A" w:rsidRDefault="00D7448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Котельская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D7448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D7448F" w:rsidRPr="00C73E7A" w:rsidRDefault="00D7448F" w:rsidP="00D7448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D7448F" w:rsidRPr="00A13B5A" w:rsidRDefault="00D7448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Кракольская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37,50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D7448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D7448F" w:rsidRPr="00C73E7A" w:rsidRDefault="00D7448F" w:rsidP="00D7448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D7448F" w:rsidRPr="00A13B5A" w:rsidRDefault="00D7448F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Пустомержская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D7448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D7448F" w:rsidRPr="00C73E7A" w:rsidRDefault="00D7448F" w:rsidP="00D7448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D7448F" w:rsidRPr="00A13B5A" w:rsidRDefault="00D7448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ЧОУ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Школа Православной культуры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42,86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28,57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48F" w:rsidRPr="00A13B5A" w:rsidRDefault="00D7448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28,57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Гимназия</w:t>
            </w:r>
            <w:r w:rsidR="003B5B62">
              <w:rPr>
                <w:color w:val="000000"/>
              </w:rPr>
              <w:t>»</w:t>
            </w:r>
            <w:r w:rsidRPr="00A13B5A">
              <w:rPr>
                <w:color w:val="000000"/>
              </w:rPr>
              <w:t xml:space="preserve"> г. Кириши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24,44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8,89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Киришский</w:t>
            </w:r>
            <w:proofErr w:type="spellEnd"/>
            <w:r w:rsidRPr="00A13B5A">
              <w:rPr>
                <w:color w:val="000000"/>
              </w:rPr>
              <w:t xml:space="preserve"> лицей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32,00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24,00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Киришская</w:t>
            </w:r>
            <w:proofErr w:type="spellEnd"/>
            <w:r w:rsidRPr="00A13B5A">
              <w:rPr>
                <w:color w:val="000000"/>
              </w:rPr>
              <w:t xml:space="preserve"> СОШ №1 им. С.Н. Ульянова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Киришская</w:t>
            </w:r>
            <w:proofErr w:type="spellEnd"/>
            <w:r w:rsidRPr="00A13B5A">
              <w:rPr>
                <w:color w:val="000000"/>
              </w:rPr>
              <w:t xml:space="preserve"> СОШ № 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53,19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34,04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10,64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2,13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 </w:t>
            </w:r>
            <w:proofErr w:type="spellStart"/>
            <w:r w:rsidRPr="00A13B5A">
              <w:rPr>
                <w:color w:val="000000"/>
              </w:rPr>
              <w:t>Киришская</w:t>
            </w:r>
            <w:proofErr w:type="spellEnd"/>
            <w:r w:rsidRPr="00A13B5A">
              <w:rPr>
                <w:color w:val="000000"/>
              </w:rPr>
              <w:t xml:space="preserve"> СОШ №3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65,52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24,14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6,90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3,45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Киришская</w:t>
            </w:r>
            <w:proofErr w:type="spellEnd"/>
            <w:r w:rsidRPr="00A13B5A">
              <w:rPr>
                <w:color w:val="000000"/>
              </w:rPr>
              <w:t xml:space="preserve"> СОШ №6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58,33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Киришская</w:t>
            </w:r>
            <w:proofErr w:type="spellEnd"/>
            <w:r w:rsidRPr="00A13B5A">
              <w:rPr>
                <w:color w:val="000000"/>
              </w:rPr>
              <w:t xml:space="preserve"> СОШ №7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Киришская</w:t>
            </w:r>
            <w:proofErr w:type="spellEnd"/>
            <w:r w:rsidRPr="00A13B5A">
              <w:rPr>
                <w:color w:val="000000"/>
              </w:rPr>
              <w:t xml:space="preserve"> СОШ №8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Будогощская</w:t>
            </w:r>
            <w:proofErr w:type="spellEnd"/>
            <w:r w:rsidRPr="00A13B5A">
              <w:rPr>
                <w:color w:val="000000"/>
              </w:rPr>
              <w:t xml:space="preserve"> СОШ им. М.П. Галкина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Пчевская</w:t>
            </w:r>
            <w:proofErr w:type="spellEnd"/>
            <w:r w:rsidRPr="00A13B5A">
              <w:rPr>
                <w:color w:val="000000"/>
              </w:rPr>
              <w:t xml:space="preserve"> СОШ им. </w:t>
            </w:r>
            <w:proofErr w:type="spellStart"/>
            <w:r w:rsidRPr="00A13B5A">
              <w:rPr>
                <w:color w:val="000000"/>
              </w:rPr>
              <w:t>Садыка</w:t>
            </w:r>
            <w:proofErr w:type="spellEnd"/>
            <w:r w:rsidRPr="00A13B5A">
              <w:rPr>
                <w:color w:val="000000"/>
              </w:rPr>
              <w:t xml:space="preserve"> </w:t>
            </w:r>
            <w:proofErr w:type="spellStart"/>
            <w:r w:rsidRPr="00A13B5A">
              <w:rPr>
                <w:color w:val="000000"/>
              </w:rPr>
              <w:t>Джумабаева</w:t>
            </w:r>
            <w:proofErr w:type="spellEnd"/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Кировская гимназия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Кировская СОШ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35,71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39,29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10,71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Кировская СОШ № 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39,02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29,27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14,63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17,07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Лицей г. </w:t>
            </w:r>
            <w:proofErr w:type="gramStart"/>
            <w:r w:rsidRPr="00A13B5A">
              <w:rPr>
                <w:color w:val="000000"/>
              </w:rPr>
              <w:t>Отрадное</w:t>
            </w:r>
            <w:proofErr w:type="gramEnd"/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22,22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29,63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14,81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Отрадненская</w:t>
            </w:r>
            <w:proofErr w:type="spellEnd"/>
            <w:r w:rsidRPr="00A13B5A">
              <w:rPr>
                <w:color w:val="000000"/>
              </w:rPr>
              <w:t xml:space="preserve"> СОШ №2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31,25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43,75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18,75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6,25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Отрадненская</w:t>
            </w:r>
            <w:proofErr w:type="spellEnd"/>
            <w:r w:rsidRPr="00A13B5A">
              <w:rPr>
                <w:color w:val="000000"/>
              </w:rPr>
              <w:t xml:space="preserve"> СОШ №3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42,86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42,86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7,14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7,14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Шлиссельбургская СОШ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Мгинская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55,56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44,44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Назиевская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55,56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44,44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Приладожская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63,64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18,18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9,09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9,09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Шумская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ГБОУ ЛО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Мгинская</w:t>
            </w:r>
            <w:proofErr w:type="spellEnd"/>
            <w:r w:rsidRPr="00A13B5A">
              <w:rPr>
                <w:color w:val="000000"/>
              </w:rPr>
              <w:t xml:space="preserve"> школа - интернат для детей с нарушениями зрения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Лодейнопольская</w:t>
            </w:r>
            <w:proofErr w:type="spellEnd"/>
            <w:r w:rsidRPr="00A13B5A">
              <w:rPr>
                <w:color w:val="000000"/>
              </w:rPr>
              <w:t xml:space="preserve">  СОШ №2  с углубленным изучением отдельных предметов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29,63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29,63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7,41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Лодейнопольская</w:t>
            </w:r>
            <w:proofErr w:type="spellEnd"/>
            <w:r w:rsidRPr="00A13B5A">
              <w:rPr>
                <w:color w:val="000000"/>
              </w:rPr>
              <w:t xml:space="preserve"> СОШ №3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23,81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28,57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38,10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9,52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Лодейнопольская</w:t>
            </w:r>
            <w:proofErr w:type="spellEnd"/>
            <w:r w:rsidRPr="00A13B5A">
              <w:rPr>
                <w:color w:val="000000"/>
              </w:rPr>
              <w:t xml:space="preserve">  СОШ №68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86,36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13,64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Алеховщинская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Рассветовская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85,71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Ломоносовская школа №3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54,17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29,17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8,33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Аннинская школа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Большеижорская</w:t>
            </w:r>
            <w:proofErr w:type="spellEnd"/>
            <w:r w:rsidRPr="00A13B5A">
              <w:rPr>
                <w:color w:val="000000"/>
              </w:rPr>
              <w:t xml:space="preserve"> школа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37,50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Гостилицкая</w:t>
            </w:r>
            <w:proofErr w:type="spellEnd"/>
            <w:r w:rsidRPr="00A13B5A">
              <w:rPr>
                <w:color w:val="000000"/>
              </w:rPr>
              <w:t xml:space="preserve"> школа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73,91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21,74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4,35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Кипенская</w:t>
            </w:r>
            <w:proofErr w:type="spellEnd"/>
            <w:r w:rsidRPr="00A13B5A">
              <w:rPr>
                <w:color w:val="000000"/>
              </w:rPr>
              <w:t xml:space="preserve"> школа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35,71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Копорская</w:t>
            </w:r>
            <w:proofErr w:type="spellEnd"/>
            <w:r w:rsidRPr="00A13B5A">
              <w:rPr>
                <w:color w:val="000000"/>
              </w:rPr>
              <w:t xml:space="preserve"> школа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Лебяженский</w:t>
            </w:r>
            <w:proofErr w:type="spellEnd"/>
            <w:r w:rsidRPr="00A13B5A">
              <w:rPr>
                <w:color w:val="000000"/>
              </w:rPr>
              <w:t xml:space="preserve"> центр общего образования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Низинская</w:t>
            </w:r>
            <w:proofErr w:type="spellEnd"/>
            <w:r w:rsidRPr="00A13B5A">
              <w:rPr>
                <w:color w:val="000000"/>
              </w:rPr>
              <w:t xml:space="preserve"> школа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Ропшинская</w:t>
            </w:r>
            <w:proofErr w:type="spellEnd"/>
            <w:r w:rsidRPr="00A13B5A">
              <w:rPr>
                <w:color w:val="000000"/>
              </w:rPr>
              <w:t xml:space="preserve"> школа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37,50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62,50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gramStart"/>
            <w:r w:rsidRPr="00A13B5A">
              <w:rPr>
                <w:color w:val="000000"/>
              </w:rPr>
              <w:t>Русско-Высоцкая</w:t>
            </w:r>
            <w:proofErr w:type="gramEnd"/>
            <w:r w:rsidRPr="00A13B5A">
              <w:rPr>
                <w:color w:val="000000"/>
              </w:rPr>
              <w:t xml:space="preserve"> школа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ГБОУ ЛО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Школа-интернат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Красные Зори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162F94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162F94" w:rsidRPr="00C73E7A" w:rsidRDefault="00162F94" w:rsidP="00162F94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162F94" w:rsidRPr="00A13B5A" w:rsidRDefault="00162F94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Лаголовская</w:t>
            </w:r>
            <w:proofErr w:type="spellEnd"/>
            <w:r w:rsidRPr="00A13B5A">
              <w:rPr>
                <w:color w:val="000000"/>
              </w:rPr>
              <w:t xml:space="preserve"> школа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2F94" w:rsidRPr="00A13B5A" w:rsidRDefault="00162F94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 xml:space="preserve"> Средняя школа №2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23,81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4,76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22,58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38,71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16,13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22,58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№4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35,71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21,43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№5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54,55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18,18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9,09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18,18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№6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31,25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56,25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6,25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6,25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Володарская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Заклинская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44,44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22,22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Мшинская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81,82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18,18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Оредежская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Скребловская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Толмачевская</w:t>
            </w:r>
            <w:proofErr w:type="spellEnd"/>
            <w:r w:rsidRPr="00A13B5A">
              <w:rPr>
                <w:color w:val="000000"/>
              </w:rPr>
              <w:t xml:space="preserve"> средняя школа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77,78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22,22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Ям-</w:t>
            </w:r>
            <w:proofErr w:type="spellStart"/>
            <w:r w:rsidRPr="00A13B5A">
              <w:rPr>
                <w:color w:val="000000"/>
              </w:rPr>
              <w:t>Тесовская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ГБОУ ЛО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Лужская</w:t>
            </w:r>
            <w:proofErr w:type="spellEnd"/>
            <w:r w:rsidRPr="00A13B5A">
              <w:rPr>
                <w:color w:val="000000"/>
              </w:rPr>
              <w:t xml:space="preserve"> санаторная школа-интернат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78,57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Подпорожская</w:t>
            </w:r>
            <w:proofErr w:type="spellEnd"/>
            <w:r w:rsidRPr="00A13B5A">
              <w:rPr>
                <w:color w:val="000000"/>
              </w:rPr>
              <w:t xml:space="preserve"> СОШ №1 им. А.С. Пушкина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64,71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23,53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5,88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5,88</w:t>
            </w:r>
          </w:p>
        </w:tc>
      </w:tr>
      <w:tr w:rsidR="00B44649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B44649" w:rsidRPr="00C73E7A" w:rsidRDefault="00B44649" w:rsidP="00B44649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44649" w:rsidRPr="00A13B5A" w:rsidRDefault="00B44649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Подпорожская</w:t>
            </w:r>
            <w:proofErr w:type="spellEnd"/>
            <w:r w:rsidRPr="00A13B5A">
              <w:rPr>
                <w:color w:val="000000"/>
              </w:rPr>
              <w:t xml:space="preserve"> СОШ №3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41,67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4649" w:rsidRPr="00A13B5A" w:rsidRDefault="00B44649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8,33</w:t>
            </w:r>
          </w:p>
        </w:tc>
      </w:tr>
      <w:tr w:rsidR="006624D7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624D7" w:rsidRPr="00C73E7A" w:rsidRDefault="006624D7" w:rsidP="006624D7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624D7" w:rsidRPr="00A13B5A" w:rsidRDefault="006624D7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Подпорожская</w:t>
            </w:r>
            <w:proofErr w:type="spellEnd"/>
            <w:r w:rsidRPr="00A13B5A">
              <w:rPr>
                <w:color w:val="000000"/>
              </w:rPr>
              <w:t xml:space="preserve"> СОШ  № 4 им. М. Горького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43,48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17,39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8,70</w:t>
            </w:r>
          </w:p>
        </w:tc>
      </w:tr>
      <w:tr w:rsidR="006624D7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624D7" w:rsidRPr="00C73E7A" w:rsidRDefault="006624D7" w:rsidP="006624D7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624D7" w:rsidRPr="00A13B5A" w:rsidRDefault="006624D7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>МБОУ `</w:t>
            </w:r>
            <w:r w:rsidR="003B5B62">
              <w:rPr>
                <w:color w:val="000000"/>
              </w:rPr>
              <w:t>»</w:t>
            </w:r>
            <w:proofErr w:type="spellStart"/>
            <w:r w:rsidRPr="00A13B5A">
              <w:rPr>
                <w:color w:val="000000"/>
              </w:rPr>
              <w:t>Подпорожская</w:t>
            </w:r>
            <w:proofErr w:type="spellEnd"/>
            <w:r w:rsidRPr="00A13B5A">
              <w:rPr>
                <w:color w:val="000000"/>
              </w:rPr>
              <w:t xml:space="preserve"> СОШ №8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6624D7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624D7" w:rsidRPr="00C73E7A" w:rsidRDefault="006624D7" w:rsidP="006624D7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624D7" w:rsidRPr="00A13B5A" w:rsidRDefault="006624D7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Винницкая школа-интернат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63,64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9,09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18,18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9,09</w:t>
            </w:r>
          </w:p>
        </w:tc>
      </w:tr>
      <w:tr w:rsidR="006624D7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624D7" w:rsidRPr="00C73E7A" w:rsidRDefault="006624D7" w:rsidP="006624D7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624D7" w:rsidRPr="00A13B5A" w:rsidRDefault="006624D7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Вознесенский образовательный центр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8,33</w:t>
            </w:r>
          </w:p>
        </w:tc>
      </w:tr>
      <w:tr w:rsidR="006624D7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624D7" w:rsidRPr="00C73E7A" w:rsidRDefault="006624D7" w:rsidP="006624D7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624D7" w:rsidRPr="00A13B5A" w:rsidRDefault="006624D7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64,00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12,00</w:t>
            </w:r>
          </w:p>
        </w:tc>
      </w:tr>
      <w:tr w:rsidR="006624D7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6624D7" w:rsidRPr="00C73E7A" w:rsidRDefault="006624D7" w:rsidP="006624D7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6624D7" w:rsidRPr="00A13B5A" w:rsidRDefault="006624D7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№4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54,55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9,09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36,36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624D7" w:rsidRPr="00A13B5A" w:rsidRDefault="006624D7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 5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Кузнеченская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Громовская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Мичуринская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Отрадненская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28,57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Петровская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Раздольская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Сосновский ЦО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24,00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Шумиловская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Сланцевская</w:t>
            </w:r>
            <w:proofErr w:type="spellEnd"/>
            <w:r w:rsidRPr="00A13B5A">
              <w:rPr>
                <w:color w:val="000000"/>
              </w:rPr>
              <w:t xml:space="preserve"> СОШ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31,25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31,25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Сланцевская</w:t>
            </w:r>
            <w:proofErr w:type="spellEnd"/>
            <w:r w:rsidRPr="00A13B5A">
              <w:rPr>
                <w:color w:val="000000"/>
              </w:rPr>
              <w:t xml:space="preserve"> СОШ № 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44,44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22,22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Сланцевская</w:t>
            </w:r>
            <w:proofErr w:type="spellEnd"/>
            <w:r w:rsidRPr="00A13B5A">
              <w:rPr>
                <w:color w:val="000000"/>
              </w:rPr>
              <w:t xml:space="preserve"> СОШ №3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41,18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23,53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29,41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5,88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Сланцевская</w:t>
            </w:r>
            <w:proofErr w:type="spellEnd"/>
            <w:r w:rsidRPr="00A13B5A">
              <w:rPr>
                <w:color w:val="000000"/>
              </w:rPr>
              <w:t xml:space="preserve"> СОШ № 6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Загривская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Старопольская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Гимназия № 5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29,55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43,18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22,73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4,55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Лицей №8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28,81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38,98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15,25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16,95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 2 им. Героя РФ А.В. Воскресенского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22,92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52,08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18,75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6,25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№3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24,00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48,00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 4 имени Героя Советского Союза В.К. Булыгина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81,25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6,25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 6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35,71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32,14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10,71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№7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63,64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31,82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4,55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№9 им. В.И. Некрасова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31,25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9,38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9,38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АНОО 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Сосновоборская</w:t>
            </w:r>
            <w:proofErr w:type="spellEnd"/>
            <w:r w:rsidRPr="00A13B5A">
              <w:rPr>
                <w:color w:val="000000"/>
              </w:rPr>
              <w:t xml:space="preserve"> частная школа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5,26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26,32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42,11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26,32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Гимназия №2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29,03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29,03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32,26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9,68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Лицей № 7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35,71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28,57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Лицей №8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20,93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37,21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16,28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25,58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52,94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29,41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17,65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№4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№5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55,56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11,11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№6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9,52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42,86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33,33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№9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59,52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19,05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7,14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14,29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Ганьковская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Шугозерская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83,33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38550F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38550F" w:rsidRPr="00C73E7A" w:rsidRDefault="0038550F" w:rsidP="0038550F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38550F" w:rsidRPr="00A13B5A" w:rsidRDefault="0038550F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Гимназия №2 г. Тосно им. Героя Социалистического Труда Н.Ф. Федорова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37,50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8550F" w:rsidRPr="00A13B5A" w:rsidRDefault="0038550F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7,50</w:t>
            </w:r>
          </w:p>
        </w:tc>
      </w:tr>
      <w:tr w:rsidR="00A13B5A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A13B5A" w:rsidRPr="00C73E7A" w:rsidRDefault="00A13B5A" w:rsidP="00A13B5A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A13B5A" w:rsidRPr="00A13B5A" w:rsidRDefault="00A13B5A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№1 г. Тосно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36,36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31,82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20,45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11,36</w:t>
            </w:r>
          </w:p>
        </w:tc>
      </w:tr>
      <w:tr w:rsidR="00A13B5A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A13B5A" w:rsidRPr="00C73E7A" w:rsidRDefault="00A13B5A" w:rsidP="00A13B5A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A13B5A" w:rsidRPr="00A13B5A" w:rsidRDefault="00A13B5A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№3 г. Тосно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18,18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31,82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31,82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18,18</w:t>
            </w:r>
          </w:p>
        </w:tc>
      </w:tr>
      <w:tr w:rsidR="00A13B5A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A13B5A" w:rsidRPr="00C73E7A" w:rsidRDefault="00A13B5A" w:rsidP="00A13B5A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A13B5A" w:rsidRPr="00A13B5A" w:rsidRDefault="00A13B5A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№4 г. Тосно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37,04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44,44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7,41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11,11</w:t>
            </w:r>
          </w:p>
        </w:tc>
      </w:tr>
      <w:tr w:rsidR="00A13B5A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A13B5A" w:rsidRPr="00C73E7A" w:rsidRDefault="00A13B5A" w:rsidP="00A13B5A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A13B5A" w:rsidRPr="00A13B5A" w:rsidRDefault="00A13B5A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Гимназия №1 г. Никольское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54,55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36,36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9,09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A13B5A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A13B5A" w:rsidRPr="00C73E7A" w:rsidRDefault="00A13B5A" w:rsidP="00A13B5A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A13B5A" w:rsidRPr="00A13B5A" w:rsidRDefault="00A13B5A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№2 г. Никольское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56,52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34,78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8,70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A13B5A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A13B5A" w:rsidRPr="00C73E7A" w:rsidRDefault="00A13B5A" w:rsidP="00A13B5A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A13B5A" w:rsidRPr="00A13B5A" w:rsidRDefault="00A13B5A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СОШ №3 г. Никольское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26,32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55,26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15,79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2,63</w:t>
            </w:r>
          </w:p>
        </w:tc>
      </w:tr>
      <w:tr w:rsidR="00A13B5A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A13B5A" w:rsidRPr="00C73E7A" w:rsidRDefault="00A13B5A" w:rsidP="00A13B5A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A13B5A" w:rsidRPr="00A13B5A" w:rsidRDefault="00A13B5A" w:rsidP="00A13B5A">
            <w:pPr>
              <w:rPr>
                <w:rFonts w:eastAsia="Times New Roman"/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Красноборская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25,00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A13B5A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A13B5A" w:rsidRPr="00C73E7A" w:rsidRDefault="00A13B5A" w:rsidP="00A13B5A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A13B5A" w:rsidRPr="00A13B5A" w:rsidRDefault="00A13B5A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Новолисинская</w:t>
            </w:r>
            <w:proofErr w:type="spellEnd"/>
            <w:r w:rsidRPr="00A13B5A">
              <w:rPr>
                <w:color w:val="000000"/>
              </w:rPr>
              <w:t xml:space="preserve"> СОШ-интернат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70,59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29,41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A13B5A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A13B5A" w:rsidRPr="00C73E7A" w:rsidRDefault="00A13B5A" w:rsidP="00A13B5A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A13B5A" w:rsidRPr="00A13B5A" w:rsidRDefault="00A13B5A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Сельцовская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46,43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46,43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7,14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  <w:tr w:rsidR="00A13B5A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A13B5A" w:rsidRPr="00C73E7A" w:rsidRDefault="00A13B5A" w:rsidP="00A13B5A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A13B5A" w:rsidRPr="00A13B5A" w:rsidRDefault="00A13B5A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МБОУ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Тельмановская</w:t>
            </w:r>
            <w:proofErr w:type="spellEnd"/>
            <w:r w:rsidRPr="00A13B5A">
              <w:rPr>
                <w:color w:val="000000"/>
              </w:rPr>
              <w:t xml:space="preserve"> СОШ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23,08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46,15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30,77</w:t>
            </w:r>
          </w:p>
        </w:tc>
      </w:tr>
      <w:tr w:rsidR="00A13B5A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A13B5A" w:rsidRPr="00C73E7A" w:rsidRDefault="00A13B5A" w:rsidP="00A13B5A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A13B5A" w:rsidRPr="00A13B5A" w:rsidRDefault="00A13B5A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r w:rsidRPr="00A13B5A">
              <w:rPr>
                <w:color w:val="000000"/>
              </w:rPr>
              <w:t>Ульяновская СОШ №1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26,67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6,67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6,67</w:t>
            </w:r>
          </w:p>
        </w:tc>
      </w:tr>
      <w:tr w:rsidR="00A13B5A" w:rsidRPr="00634251" w:rsidTr="00A13B5A">
        <w:trPr>
          <w:cantSplit/>
        </w:trPr>
        <w:tc>
          <w:tcPr>
            <w:tcW w:w="542" w:type="dxa"/>
            <w:shd w:val="clear" w:color="auto" w:fill="auto"/>
          </w:tcPr>
          <w:p w:rsidR="00A13B5A" w:rsidRPr="00C73E7A" w:rsidRDefault="00A13B5A" w:rsidP="00A13B5A">
            <w:pPr>
              <w:pStyle w:val="a3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A13B5A" w:rsidRPr="00A13B5A" w:rsidRDefault="00A13B5A" w:rsidP="00A13B5A">
            <w:pPr>
              <w:rPr>
                <w:color w:val="000000"/>
              </w:rPr>
            </w:pPr>
            <w:r w:rsidRPr="00A13B5A">
              <w:rPr>
                <w:color w:val="000000"/>
              </w:rPr>
              <w:t xml:space="preserve">МКОУ </w:t>
            </w:r>
            <w:r w:rsidR="003B5B62">
              <w:rPr>
                <w:color w:val="000000"/>
              </w:rPr>
              <w:t>«</w:t>
            </w:r>
            <w:proofErr w:type="spellStart"/>
            <w:r w:rsidRPr="00A13B5A">
              <w:rPr>
                <w:color w:val="000000"/>
              </w:rPr>
              <w:t>Ушакинская</w:t>
            </w:r>
            <w:proofErr w:type="spellEnd"/>
            <w:r w:rsidRPr="00A13B5A">
              <w:rPr>
                <w:color w:val="000000"/>
              </w:rPr>
              <w:t xml:space="preserve"> СОШ № 1</w:t>
            </w:r>
            <w:r w:rsidR="003B5B62">
              <w:rPr>
                <w:color w:val="000000"/>
              </w:rPr>
              <w:t>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40,00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50,00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10,00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13B5A" w:rsidRPr="00A13B5A" w:rsidRDefault="00A13B5A" w:rsidP="00A13B5A">
            <w:pPr>
              <w:jc w:val="center"/>
              <w:rPr>
                <w:color w:val="000000"/>
              </w:rPr>
            </w:pPr>
            <w:r w:rsidRPr="00A13B5A">
              <w:rPr>
                <w:color w:val="000000"/>
              </w:rPr>
              <w:t>0,00</w:t>
            </w:r>
          </w:p>
        </w:tc>
      </w:tr>
    </w:tbl>
    <w:p w:rsidR="008C685E" w:rsidRDefault="008C685E"/>
    <w:p w:rsidR="00466BE7" w:rsidRDefault="00466BE7"/>
    <w:sectPr w:rsidR="00466BE7" w:rsidSect="005B19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BD" w:rsidRDefault="00FE13BD" w:rsidP="00A51ED0">
      <w:r>
        <w:separator/>
      </w:r>
    </w:p>
  </w:endnote>
  <w:endnote w:type="continuationSeparator" w:id="0">
    <w:p w:rsidR="00FE13BD" w:rsidRDefault="00FE13BD" w:rsidP="00A5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BD" w:rsidRDefault="00FE13BD" w:rsidP="00A51ED0">
      <w:r>
        <w:separator/>
      </w:r>
    </w:p>
  </w:footnote>
  <w:footnote w:type="continuationSeparator" w:id="0">
    <w:p w:rsidR="00FE13BD" w:rsidRDefault="00FE13BD" w:rsidP="00A51ED0">
      <w:r>
        <w:continuationSeparator/>
      </w:r>
    </w:p>
  </w:footnote>
  <w:footnote w:id="1">
    <w:p w:rsidR="005B1954" w:rsidRPr="00567AA0" w:rsidRDefault="005B1954" w:rsidP="005B1954">
      <w:pPr>
        <w:pStyle w:val="a4"/>
        <w:rPr>
          <w:rFonts w:ascii="Times New Roman" w:hAnsi="Times New Roman"/>
        </w:rPr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</w:t>
      </w:r>
    </w:p>
  </w:footnote>
  <w:footnote w:id="2">
    <w:p w:rsidR="005B1954" w:rsidRPr="00567AA0" w:rsidRDefault="005B1954" w:rsidP="005B1954">
      <w:pPr>
        <w:pStyle w:val="a4"/>
        <w:rPr>
          <w:rFonts w:ascii="Times New Roman" w:hAnsi="Times New Roman"/>
        </w:rPr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3">
    <w:p w:rsidR="005B1954" w:rsidRPr="00567AA0" w:rsidRDefault="005B1954" w:rsidP="005B1954">
      <w:pPr>
        <w:pStyle w:val="a4"/>
        <w:rPr>
          <w:rFonts w:ascii="Times New Roman" w:hAnsi="Times New Roman"/>
        </w:rPr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4">
    <w:p w:rsidR="005B1954" w:rsidRDefault="005B1954" w:rsidP="005B1954">
      <w:pPr>
        <w:pStyle w:val="a4"/>
      </w:pPr>
      <w:r>
        <w:rPr>
          <w:rStyle w:val="a6"/>
        </w:rPr>
        <w:footnoteRef/>
      </w:r>
      <w:r>
        <w:t xml:space="preserve"> </w:t>
      </w:r>
      <w:r w:rsidRPr="00567AA0"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</w:t>
      </w:r>
    </w:p>
  </w:footnote>
  <w:footnote w:id="5">
    <w:p w:rsidR="00683E86" w:rsidRPr="00B360B5" w:rsidRDefault="00683E86" w:rsidP="00A51ED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При заполнении разделов Главы 1 рекомендуется рассматривать полный массив данных о результатах ЕГЭ, включающий и действительные, и аннулированные результаты. </w:t>
      </w:r>
    </w:p>
  </w:footnote>
  <w:footnote w:id="6">
    <w:p w:rsidR="00683E86" w:rsidRPr="00016B27" w:rsidRDefault="00683E86" w:rsidP="00A51ED0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 xml:space="preserve">т количества ВТГ </w:t>
      </w:r>
      <w:proofErr w:type="gramStart"/>
      <w:r w:rsidRPr="00016B27">
        <w:rPr>
          <w:rFonts w:ascii="Times New Roman" w:hAnsi="Times New Roman"/>
        </w:rPr>
        <w:t>данной</w:t>
      </w:r>
      <w:proofErr w:type="gramEnd"/>
      <w:r w:rsidRPr="00016B27">
        <w:rPr>
          <w:rFonts w:ascii="Times New Roman" w:hAnsi="Times New Roman"/>
        </w:rPr>
        <w:t xml:space="preserve"> 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8BD"/>
    <w:multiLevelType w:val="hybridMultilevel"/>
    <w:tmpl w:val="9F00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3D6EDE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D0"/>
    <w:rsid w:val="00001FE8"/>
    <w:rsid w:val="00023162"/>
    <w:rsid w:val="000414DF"/>
    <w:rsid w:val="00043B90"/>
    <w:rsid w:val="00057D76"/>
    <w:rsid w:val="00073D76"/>
    <w:rsid w:val="000768F0"/>
    <w:rsid w:val="000A75CA"/>
    <w:rsid w:val="000E6160"/>
    <w:rsid w:val="00106E3E"/>
    <w:rsid w:val="00120A06"/>
    <w:rsid w:val="0012450F"/>
    <w:rsid w:val="00135974"/>
    <w:rsid w:val="00140EAC"/>
    <w:rsid w:val="0014396A"/>
    <w:rsid w:val="00153713"/>
    <w:rsid w:val="00162F94"/>
    <w:rsid w:val="00173264"/>
    <w:rsid w:val="001B233D"/>
    <w:rsid w:val="001C3A60"/>
    <w:rsid w:val="001D2C1B"/>
    <w:rsid w:val="00216F86"/>
    <w:rsid w:val="00227A4E"/>
    <w:rsid w:val="00241A4D"/>
    <w:rsid w:val="0025116D"/>
    <w:rsid w:val="00286439"/>
    <w:rsid w:val="002C4962"/>
    <w:rsid w:val="002E2495"/>
    <w:rsid w:val="002F6A43"/>
    <w:rsid w:val="00306680"/>
    <w:rsid w:val="003233BF"/>
    <w:rsid w:val="0035215B"/>
    <w:rsid w:val="00374DD8"/>
    <w:rsid w:val="00375B54"/>
    <w:rsid w:val="0038550F"/>
    <w:rsid w:val="00390E94"/>
    <w:rsid w:val="003931FE"/>
    <w:rsid w:val="003951D3"/>
    <w:rsid w:val="003B511D"/>
    <w:rsid w:val="003B5658"/>
    <w:rsid w:val="003B5B62"/>
    <w:rsid w:val="003D3F69"/>
    <w:rsid w:val="003F713B"/>
    <w:rsid w:val="0040494E"/>
    <w:rsid w:val="004475DC"/>
    <w:rsid w:val="00461CDF"/>
    <w:rsid w:val="00463DA1"/>
    <w:rsid w:val="00466BE7"/>
    <w:rsid w:val="004A457C"/>
    <w:rsid w:val="004A6CEE"/>
    <w:rsid w:val="004B081C"/>
    <w:rsid w:val="004C2E8B"/>
    <w:rsid w:val="0051506E"/>
    <w:rsid w:val="0053252C"/>
    <w:rsid w:val="00540B24"/>
    <w:rsid w:val="0054119C"/>
    <w:rsid w:val="0055149F"/>
    <w:rsid w:val="00554BD8"/>
    <w:rsid w:val="0057271C"/>
    <w:rsid w:val="00572BA0"/>
    <w:rsid w:val="0058363B"/>
    <w:rsid w:val="00592F43"/>
    <w:rsid w:val="005964D7"/>
    <w:rsid w:val="005A16E3"/>
    <w:rsid w:val="005B04D9"/>
    <w:rsid w:val="005B12A1"/>
    <w:rsid w:val="005B1954"/>
    <w:rsid w:val="005C7F75"/>
    <w:rsid w:val="005E55E2"/>
    <w:rsid w:val="006111BA"/>
    <w:rsid w:val="00622A19"/>
    <w:rsid w:val="00632F92"/>
    <w:rsid w:val="00652696"/>
    <w:rsid w:val="006624D7"/>
    <w:rsid w:val="00670B0A"/>
    <w:rsid w:val="00683E86"/>
    <w:rsid w:val="006962A6"/>
    <w:rsid w:val="006A1E69"/>
    <w:rsid w:val="006A30A7"/>
    <w:rsid w:val="00700F75"/>
    <w:rsid w:val="0070434C"/>
    <w:rsid w:val="0072173C"/>
    <w:rsid w:val="007236B4"/>
    <w:rsid w:val="0074703F"/>
    <w:rsid w:val="00750EF9"/>
    <w:rsid w:val="007821AB"/>
    <w:rsid w:val="007A5864"/>
    <w:rsid w:val="007B3CF4"/>
    <w:rsid w:val="007B5274"/>
    <w:rsid w:val="007D7CD2"/>
    <w:rsid w:val="007F0592"/>
    <w:rsid w:val="00805764"/>
    <w:rsid w:val="0082056B"/>
    <w:rsid w:val="0082517D"/>
    <w:rsid w:val="00837F95"/>
    <w:rsid w:val="008450A3"/>
    <w:rsid w:val="0085331F"/>
    <w:rsid w:val="008820E0"/>
    <w:rsid w:val="008A1CF9"/>
    <w:rsid w:val="008A217F"/>
    <w:rsid w:val="008C685E"/>
    <w:rsid w:val="008D376B"/>
    <w:rsid w:val="008E610C"/>
    <w:rsid w:val="009060B5"/>
    <w:rsid w:val="0090765A"/>
    <w:rsid w:val="009126B8"/>
    <w:rsid w:val="0091558C"/>
    <w:rsid w:val="009805AF"/>
    <w:rsid w:val="009853FD"/>
    <w:rsid w:val="009921FA"/>
    <w:rsid w:val="009A7223"/>
    <w:rsid w:val="009B33AD"/>
    <w:rsid w:val="009C6419"/>
    <w:rsid w:val="009E6780"/>
    <w:rsid w:val="00A13B5A"/>
    <w:rsid w:val="00A20E07"/>
    <w:rsid w:val="00A34101"/>
    <w:rsid w:val="00A51468"/>
    <w:rsid w:val="00A51ED0"/>
    <w:rsid w:val="00A560A9"/>
    <w:rsid w:val="00A66156"/>
    <w:rsid w:val="00A8257A"/>
    <w:rsid w:val="00A900B9"/>
    <w:rsid w:val="00AB2019"/>
    <w:rsid w:val="00AD0016"/>
    <w:rsid w:val="00AD27E3"/>
    <w:rsid w:val="00B00DB3"/>
    <w:rsid w:val="00B033FB"/>
    <w:rsid w:val="00B323E3"/>
    <w:rsid w:val="00B34E98"/>
    <w:rsid w:val="00B44649"/>
    <w:rsid w:val="00B472EF"/>
    <w:rsid w:val="00B536DD"/>
    <w:rsid w:val="00BA4BB4"/>
    <w:rsid w:val="00BA711B"/>
    <w:rsid w:val="00BB33A0"/>
    <w:rsid w:val="00BE072B"/>
    <w:rsid w:val="00BF01C9"/>
    <w:rsid w:val="00C13605"/>
    <w:rsid w:val="00C73E7A"/>
    <w:rsid w:val="00C86DAB"/>
    <w:rsid w:val="00C9176C"/>
    <w:rsid w:val="00CC084C"/>
    <w:rsid w:val="00CC2D33"/>
    <w:rsid w:val="00CE60FD"/>
    <w:rsid w:val="00CF2969"/>
    <w:rsid w:val="00D10CBE"/>
    <w:rsid w:val="00D27661"/>
    <w:rsid w:val="00D65086"/>
    <w:rsid w:val="00D7448F"/>
    <w:rsid w:val="00D86E4C"/>
    <w:rsid w:val="00E40ACB"/>
    <w:rsid w:val="00E60DE8"/>
    <w:rsid w:val="00E749AC"/>
    <w:rsid w:val="00E80AB2"/>
    <w:rsid w:val="00EB134C"/>
    <w:rsid w:val="00ED4973"/>
    <w:rsid w:val="00EE60F4"/>
    <w:rsid w:val="00EF1DEF"/>
    <w:rsid w:val="00F00313"/>
    <w:rsid w:val="00F04ECE"/>
    <w:rsid w:val="00F10410"/>
    <w:rsid w:val="00F11896"/>
    <w:rsid w:val="00F72275"/>
    <w:rsid w:val="00F72355"/>
    <w:rsid w:val="00F7569D"/>
    <w:rsid w:val="00FA61A3"/>
    <w:rsid w:val="00FB0502"/>
    <w:rsid w:val="00FC098C"/>
    <w:rsid w:val="00FD3B1A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51ED0"/>
    <w:pPr>
      <w:keepNext/>
      <w:keepLines/>
      <w:numPr>
        <w:numId w:val="2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1ED0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1ED0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D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D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D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D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D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D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D0"/>
    <w:rPr>
      <w:rFonts w:ascii="Cambria" w:eastAsia="SimSu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ED0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ED0"/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1ED0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1ED0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1ED0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1ED0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51ED0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51ED0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A51E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A51ED0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51ED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A51ED0"/>
    <w:rPr>
      <w:vertAlign w:val="superscript"/>
    </w:rPr>
  </w:style>
  <w:style w:type="character" w:styleId="a7">
    <w:name w:val="Strong"/>
    <w:uiPriority w:val="22"/>
    <w:qFormat/>
    <w:rsid w:val="00A51ED0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A51ED0"/>
    <w:pPr>
      <w:spacing w:after="200"/>
      <w:jc w:val="right"/>
    </w:pPr>
    <w:rPr>
      <w:bCs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51ED0"/>
    <w:pPr>
      <w:keepNext/>
      <w:keepLines/>
      <w:numPr>
        <w:numId w:val="2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1ED0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1ED0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D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D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D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D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D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D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D0"/>
    <w:rPr>
      <w:rFonts w:ascii="Cambria" w:eastAsia="SimSu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ED0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ED0"/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1ED0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1ED0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1ED0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1ED0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51ED0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51ED0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A51E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A51ED0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51ED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A51ED0"/>
    <w:rPr>
      <w:vertAlign w:val="superscript"/>
    </w:rPr>
  </w:style>
  <w:style w:type="character" w:styleId="a7">
    <w:name w:val="Strong"/>
    <w:uiPriority w:val="22"/>
    <w:qFormat/>
    <w:rsid w:val="00A51ED0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A51ED0"/>
    <w:pPr>
      <w:spacing w:after="200"/>
      <w:jc w:val="right"/>
    </w:pPr>
    <w:rPr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17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Пользователь</cp:lastModifiedBy>
  <cp:revision>166</cp:revision>
  <dcterms:created xsi:type="dcterms:W3CDTF">2020-08-04T12:28:00Z</dcterms:created>
  <dcterms:modified xsi:type="dcterms:W3CDTF">2022-08-30T19:27:00Z</dcterms:modified>
</cp:coreProperties>
</file>