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20.05.2011 N 657</w:t>
              <w:br/>
              <w:t xml:space="preserve">(ред. от 06.02.2023)</w:t>
              <w:br/>
              <w:t xml:space="preserve">"О мониторинге правоприменения в Российской Федерации"</w:t>
              <w:br/>
              <w:t xml:space="preserve">(вместе с "Положением о мониторинге правоприменения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мая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МОНИТОРИНГЕ ПРАВОПРИМЕНЕНИЯ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25.07.2014 </w:t>
            </w:r>
            <w:hyperlink w:history="0" r:id="rId7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13.01.2023 </w:t>
            </w:r>
            <w:hyperlink w:history="0" r:id="rId8" w:tooltip="Указ Президента РФ от 13.01.2023 N 10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9" w:tooltip="Указ Президента РФ от 06.02.2023 N 71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правовой системы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мониторинге правоприменения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на Министерство юстиции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Президента РФ от 06.02.2023 N 71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06.02.2023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утверждать ежегодно план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ежегодно Президенту Российской Федерации доклад о результатах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представлять ежегодно в Министерство юстиции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к проекту плана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результатах мониторинга, осуществленного указанными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25.07.2014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Верховному Суду Российской Федерации учитывать результаты мониторинга при даче разъяснений по вопросам судебной практики.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25.07.2014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13 января 2023 года. - </w:t>
      </w:r>
      <w:hyperlink w:history="0" r:id="rId13" w:tooltip="Указ Президента РФ от 13.01.2023 N 10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13.01.2023 N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Правительству Российской Федерации в 3-месячный срок утвердить </w:t>
      </w:r>
      <w:hyperlink w:history="0" r:id="rId14" w:tooltip="Постановление Правительства РФ от 19.08.2011 N 694 &quot;Об утверждении методики осуществления мониторинга правоприменения в Российской Федерации&quot; {КонсультантПлюс}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осуществления мониторинга.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20 мая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657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2011 г. N 657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МОНИТОРИНГЕ ПРАВОПРИМЕНЕНИЯ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25.07.2014 </w:t>
            </w:r>
            <w:hyperlink w:history="0" r:id="rId15" w:tooltip="Указ Президента РФ от 25.07.2014 N 529 (ред. от 17.02.2021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16" w:tooltip="Указ Президента РФ от 06.02.2023 N 71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законодательных и иных нормативных правовых актов Российской Федерации - в целях выполнения решений Конституционного Суда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Президента РФ от 06.02.2023 N 71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06.02.2023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целью осуществления мониторинга является совершенствование правовой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Мониторинг проводится в соответствии с планом мониторинга и согласно </w:t>
      </w:r>
      <w:hyperlink w:history="0" r:id="rId18" w:tooltip="Постановление Правительства РФ от 19.08.2011 N 694 &quot;Об утверждении методики осуществления мониторинга правоприменения в Российской Федерации&quot;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его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 плана мониторинга ежегодно разрабатывается Министерством юстиции Российской Федерации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ежегодных посланий Президента Российской Федерации Федеральному Собранию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решений (предложений) Конституционного Суда Российской Федерации и Верховного Суда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9" w:tooltip="Указ Президента РФ от 06.02.2023 N 71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06.02.2023 N 71)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основных направлений деятельности Правительства Российской Федерации на соответствующий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программ социально-экономического развития государства;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предложений институтов гражданского общества и средств массовой информации.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Указанные в </w:t>
      </w:r>
      <w:hyperlink w:history="0" w:anchor="P76" w:tooltip="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, </w:t>
      </w:r>
      <w:hyperlink w:history="0" w:anchor="P77" w:tooltip="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81" w:tooltip="з) предложений институтов гражданского общества и средств массовой информации.">
        <w:r>
          <w:rPr>
            <w:sz w:val="20"/>
            <w:color w:val="0000ff"/>
          </w:rPr>
          <w:t xml:space="preserve">"з" пункта 5</w:t>
        </w:r>
      </w:hyperlink>
      <w:r>
        <w:rPr>
          <w:sz w:val="20"/>
        </w:rPr>
        <w:t xml:space="preserve">, </w:t>
      </w:r>
      <w:hyperlink w:history="0" w:anchor="P82" w:tooltip="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83" w:tooltip="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План мониторинга ежегодно, до 1 сентября,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плане мониторинга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отрасль (подотрасль) законодательства либо группа нормативных правовых актов, мониторинг которых планируется осуществить;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осуществления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мерах по совершенствованию законодательных и иных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мерах по повышению эффективности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мерах по повышению эффективности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20.05.2011 N 657</w:t>
            <w:br/>
            <w:t>(ред. от 06.02.2023)</w:t>
            <w:br/>
            <w:t>"О мониторинге правоприменения в Российской Федерации"</w:t>
            <w:br/>
            <w:t>(вмес...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5BF0D808598B91ED1EFC08A111FC3F2B29700F8A7266A3B72DA12A49A953E7542FABD9656FA4033CD4E75C0E305BA7576C91646F5025BCzAuCL" TargetMode = "External"/>
	<Relationship Id="rId8" Type="http://schemas.openxmlformats.org/officeDocument/2006/relationships/hyperlink" Target="consultantplus://offline/ref=D35BF0D808598B91ED1EFC08A111FC3F2C2D700F897466A3B72DA12A49A953E7542FABD9656FA60B3FD4E75C0E305BA7576C91646F5025BCzAuCL" TargetMode = "External"/>
	<Relationship Id="rId9" Type="http://schemas.openxmlformats.org/officeDocument/2006/relationships/hyperlink" Target="consultantplus://offline/ref=D35BF0D808598B91ED1EFC08A111FC3F2C2D7E098A7166A3B72DA12A49A953E7542FABD9656FA40B3CD4E75C0E305BA7576C91646F5025BCzAuCL" TargetMode = "External"/>
	<Relationship Id="rId10" Type="http://schemas.openxmlformats.org/officeDocument/2006/relationships/hyperlink" Target="consultantplus://offline/ref=D35BF0D808598B91ED1EFC08A111FC3F2C2D7E098A7166A3B72DA12A49A953E7542FABD9656FA40B3DD4E75C0E305BA7576C91646F5025BCzAuCL" TargetMode = "External"/>
	<Relationship Id="rId11" Type="http://schemas.openxmlformats.org/officeDocument/2006/relationships/hyperlink" Target="consultantplus://offline/ref=D35BF0D808598B91ED1EFC08A111FC3F2B29700F8A7266A3B72DA12A49A953E7542FABD9656FA40332D4E75C0E305BA7576C91646F5025BCzAuCL" TargetMode = "External"/>
	<Relationship Id="rId12" Type="http://schemas.openxmlformats.org/officeDocument/2006/relationships/hyperlink" Target="consultantplus://offline/ref=D35BF0D808598B91ED1EFC08A111FC3F2B29700F8A7266A3B72DA12A49A953E7542FABD9656FA40333D4E75C0E305BA7576C91646F5025BCzAuCL" TargetMode = "External"/>
	<Relationship Id="rId13" Type="http://schemas.openxmlformats.org/officeDocument/2006/relationships/hyperlink" Target="consultantplus://offline/ref=D35BF0D808598B91ED1EFC08A111FC3F2C2D700F897466A3B72DA12A49A953E7542FABD9656FA60B3FD4E75C0E305BA7576C91646F5025BCzAuCL" TargetMode = "External"/>
	<Relationship Id="rId14" Type="http://schemas.openxmlformats.org/officeDocument/2006/relationships/hyperlink" Target="consultantplus://offline/ref=D35BF0D808598B91ED1EFC08A111FC3F292F7F0E897A66A3B72DA12A49A953E7542FABD9656FA40B32D4E75C0E305BA7576C91646F5025BCzAuCL" TargetMode = "External"/>
	<Relationship Id="rId15" Type="http://schemas.openxmlformats.org/officeDocument/2006/relationships/hyperlink" Target="consultantplus://offline/ref=D35BF0D808598B91ED1EFC08A111FC3F2B29700F8A7266A3B72DA12A49A953E7542FABD9656FA4023AD4E75C0E305BA7576C91646F5025BCzAuCL" TargetMode = "External"/>
	<Relationship Id="rId16" Type="http://schemas.openxmlformats.org/officeDocument/2006/relationships/hyperlink" Target="consultantplus://offline/ref=D35BF0D808598B91ED1EFC08A111FC3F2C2D7E098A7166A3B72DA12A49A953E7542FABD9656FA40B32D4E75C0E305BA7576C91646F5025BCzAuCL" TargetMode = "External"/>
	<Relationship Id="rId17" Type="http://schemas.openxmlformats.org/officeDocument/2006/relationships/hyperlink" Target="consultantplus://offline/ref=D35BF0D808598B91ED1EFC08A111FC3F2C2D7E098A7166A3B72DA12A49A953E7542FABD9656FA40B33D4E75C0E305BA7576C91646F5025BCzAuCL" TargetMode = "External"/>
	<Relationship Id="rId18" Type="http://schemas.openxmlformats.org/officeDocument/2006/relationships/hyperlink" Target="consultantplus://offline/ref=D35BF0D808598B91ED1EFC08A111FC3F292F7F0E897A66A3B72DA12A49A953E7542FABD9656FA40B32D4E75C0E305BA7576C91646F5025BCzAuCL" TargetMode = "External"/>
	<Relationship Id="rId19" Type="http://schemas.openxmlformats.org/officeDocument/2006/relationships/hyperlink" Target="consultantplus://offline/ref=D35BF0D808598B91ED1EFC08A111FC3F2C2D7E098A7166A3B72DA12A49A953E7542FABD9656FA40A3AD4E75C0E305BA7576C91646F5025BCzAu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20.05.2011 N 657
(ред. от 06.02.2023)
"О мониторинге правоприменения в Российской Федерации"
(вместе с "Положением о мониторинге правоприменения в Российской Федерации")</dc:title>
  <dcterms:created xsi:type="dcterms:W3CDTF">2023-04-06T11:46:51Z</dcterms:created>
</cp:coreProperties>
</file>