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31" w:rsidRDefault="003E22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2231" w:rsidRDefault="003E2231">
      <w:pPr>
        <w:pStyle w:val="ConsPlusNormal"/>
        <w:jc w:val="both"/>
        <w:outlineLvl w:val="0"/>
      </w:pPr>
    </w:p>
    <w:p w:rsidR="003E2231" w:rsidRDefault="003E2231">
      <w:pPr>
        <w:pStyle w:val="ConsPlusNormal"/>
        <w:outlineLvl w:val="0"/>
      </w:pPr>
      <w:r>
        <w:t>Зарегистрировано в Минюсте России 30 августа 2021 г. N 64798</w:t>
      </w:r>
    </w:p>
    <w:p w:rsidR="003E2231" w:rsidRDefault="003E2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Title"/>
        <w:jc w:val="center"/>
      </w:pPr>
      <w:r>
        <w:t>МИНИСТЕРСТВО ПРОСВЕЩЕНИЯ РОССИЙСКОЙ ФЕДЕРАЦИИ</w:t>
      </w:r>
    </w:p>
    <w:p w:rsidR="003E2231" w:rsidRDefault="003E2231">
      <w:pPr>
        <w:pStyle w:val="ConsPlusTitle"/>
        <w:jc w:val="center"/>
      </w:pPr>
    </w:p>
    <w:p w:rsidR="003E2231" w:rsidRDefault="003E2231">
      <w:pPr>
        <w:pStyle w:val="ConsPlusTitle"/>
        <w:jc w:val="center"/>
      </w:pPr>
      <w:r>
        <w:t>ПРИКАЗ</w:t>
      </w:r>
    </w:p>
    <w:p w:rsidR="003E2231" w:rsidRDefault="003E2231">
      <w:pPr>
        <w:pStyle w:val="ConsPlusTitle"/>
        <w:jc w:val="center"/>
      </w:pPr>
      <w:r>
        <w:t>от 1 июля 2021 г. N 400</w:t>
      </w:r>
    </w:p>
    <w:p w:rsidR="003E2231" w:rsidRDefault="003E2231">
      <w:pPr>
        <w:pStyle w:val="ConsPlusTitle"/>
        <w:jc w:val="center"/>
      </w:pPr>
    </w:p>
    <w:p w:rsidR="003E2231" w:rsidRDefault="003E2231">
      <w:pPr>
        <w:pStyle w:val="ConsPlusTitle"/>
        <w:jc w:val="center"/>
      </w:pPr>
      <w:r>
        <w:t>О ВЕДОМСТВЕННЫХ НАГРАДАХ</w:t>
      </w:r>
    </w:p>
    <w:p w:rsidR="003E2231" w:rsidRDefault="003E2231">
      <w:pPr>
        <w:pStyle w:val="ConsPlusTitle"/>
        <w:jc w:val="center"/>
      </w:pPr>
      <w:r>
        <w:t>МИНИСТЕРСТВА ПРОСВЕЩЕНИЯ РОССИЙСКОЙ ФЕДЕРАЦИИ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1. Учредить ведомственные награды Министерства просвещения Российской Федерации: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медаль К.Д. Ушинского;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медаль Л.С. Выготского;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почетное звание "Почетный работник сферы воспитания детей и молодежи Российской Федерации";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нагрудный знак "За милосердие и благотворительность";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нагрудный знак "Почетный наставник";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нагрудный знак "За верность профессии";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нагрудный знак "Молодость и Профессионализм";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почетная грамота Министерства просвещения Российской Федерации.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2. Утвердить:</w:t>
      </w:r>
    </w:p>
    <w:p w:rsidR="003E2231" w:rsidRDefault="003E2231">
      <w:pPr>
        <w:pStyle w:val="ConsPlusNormal"/>
        <w:spacing w:before="280"/>
        <w:ind w:firstLine="540"/>
        <w:jc w:val="both"/>
      </w:pPr>
      <w:hyperlink w:anchor="P43" w:history="1">
        <w:r>
          <w:rPr>
            <w:color w:val="0000FF"/>
          </w:rPr>
          <w:t>Положение</w:t>
        </w:r>
      </w:hyperlink>
      <w:r>
        <w:t xml:space="preserve"> о ведомственных наградах Министерства просвещения Российской Федерации (приложение 1);</w:t>
      </w:r>
    </w:p>
    <w:p w:rsidR="003E2231" w:rsidRDefault="003E2231">
      <w:pPr>
        <w:pStyle w:val="ConsPlusNormal"/>
        <w:spacing w:before="280"/>
        <w:ind w:firstLine="540"/>
        <w:jc w:val="both"/>
      </w:pPr>
      <w:hyperlink w:anchor="P289" w:history="1">
        <w:r>
          <w:rPr>
            <w:color w:val="0000FF"/>
          </w:rPr>
          <w:t>Описание</w:t>
        </w:r>
      </w:hyperlink>
      <w:r>
        <w:t xml:space="preserve"> ведомственных наград Министерства просвещения Российской Федерации (приложение 2).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9 января 2019 г. N 1 "О ведомственных наградах Министерства просвещения Российской Федерации" (зарегистрирован Министерством юстиции Российской Федерации 22 мая 2019 г., регистрационный N 54691).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4. Настоящий приказ вступает в силу с 1 октября 2021 года.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3E2231" w:rsidRDefault="003E2231">
      <w:pPr>
        <w:pStyle w:val="ConsPlusNormal"/>
        <w:jc w:val="right"/>
      </w:pPr>
      <w:r>
        <w:t>А.А.КОРНЕЕВ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right"/>
        <w:outlineLvl w:val="0"/>
      </w:pPr>
      <w:r>
        <w:t>Приложение 1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right"/>
      </w:pPr>
      <w:r>
        <w:t>Утверждено</w:t>
      </w:r>
    </w:p>
    <w:p w:rsidR="003E2231" w:rsidRDefault="003E2231">
      <w:pPr>
        <w:pStyle w:val="ConsPlusNormal"/>
        <w:jc w:val="right"/>
      </w:pPr>
      <w:r>
        <w:t>приказом Министерства просвещения</w:t>
      </w:r>
    </w:p>
    <w:p w:rsidR="003E2231" w:rsidRDefault="003E2231">
      <w:pPr>
        <w:pStyle w:val="ConsPlusNormal"/>
        <w:jc w:val="right"/>
      </w:pPr>
      <w:r>
        <w:t>Российской Федерации</w:t>
      </w:r>
    </w:p>
    <w:p w:rsidR="003E2231" w:rsidRDefault="003E2231">
      <w:pPr>
        <w:pStyle w:val="ConsPlusNormal"/>
        <w:jc w:val="right"/>
      </w:pPr>
      <w:r>
        <w:t>от 1 июля 2021 г. N 400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Title"/>
        <w:jc w:val="center"/>
      </w:pPr>
      <w:bookmarkStart w:id="0" w:name="P43"/>
      <w:bookmarkEnd w:id="0"/>
      <w:r>
        <w:t>ПОЛОЖЕНИЕ</w:t>
      </w:r>
    </w:p>
    <w:p w:rsidR="003E2231" w:rsidRDefault="003E2231">
      <w:pPr>
        <w:pStyle w:val="ConsPlusTitle"/>
        <w:jc w:val="center"/>
      </w:pPr>
      <w:r>
        <w:t>О ВЕДОМСТВЕННЫХ НАГРАДАХ МИНИСТЕРСТВА ПРОСВЕЩЕНИЯ</w:t>
      </w:r>
    </w:p>
    <w:p w:rsidR="003E2231" w:rsidRDefault="003E2231">
      <w:pPr>
        <w:pStyle w:val="ConsPlusTitle"/>
        <w:jc w:val="center"/>
      </w:pPr>
      <w:r>
        <w:t>РОССИЙСКОЙ ФЕДЕРАЦИИ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Title"/>
        <w:jc w:val="center"/>
        <w:outlineLvl w:val="1"/>
      </w:pPr>
      <w:r>
        <w:t>I. Общие положения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Министерства просвещения Российской Федерации (далее соответственно - ведомственные награды, порядок награждения ведомственными наградами).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2. Ведомственные награды являются формой поощрения и общественного признания достижений лиц, указанных в </w:t>
      </w:r>
      <w:hyperlink w:anchor="P52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1" w:name="P51"/>
      <w:bookmarkEnd w:id="1"/>
      <w:r>
        <w:t xml:space="preserve">3. </w:t>
      </w:r>
      <w:proofErr w:type="gramStart"/>
      <w:r>
        <w:t xml:space="preserve">Награждение ведомственными наградами производится за выдающиеся достижения (заслуги) и многолетний добросовестный труд (службу) в сфере общего образования, среднего профессионального образования и соответствующего дополнительного профессионального </w:t>
      </w:r>
      <w:r>
        <w:lastRenderedPageBreak/>
        <w:t>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функций по оказанию государственных услуг и управлению государственным имуществом в сфере ведения</w:t>
      </w:r>
      <w:proofErr w:type="gramEnd"/>
      <w:r>
        <w:t xml:space="preserve"> Минпросвещения России.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2" w:name="P52"/>
      <w:bookmarkEnd w:id="2"/>
      <w: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наук, имеющих ученую степень доктора педагогических наук, либо кандидата педагогических наук, внесших значительный вклад: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разработку вопросов теории и истории педагогических наук;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5. Медалью Л.С. Выготского награждаются граждане Российской Федерации из числа педагогических работников и деятелей в области психологических наук, имеющих ученую степень доктора педагогических или психологических наук, либо кандидата педагогических или психологических наук внесших значительный вклад: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развитие культурно-исторического подхода в психологии;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разработку вопросов теории и истории психологических наук;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совершенствование методов педагогического и психологического сопровождения граждан;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научно-методическое обеспечение психологической поддержки.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3" w:name="P61"/>
      <w:bookmarkEnd w:id="3"/>
      <w:r>
        <w:t>6. Почетное звание "Почетный работник сферы образования Российской Федерации" присваивается: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работникам организаций, осуществляющих деятельность в сфере образования;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lastRenderedPageBreak/>
        <w:t>лицам, замещающим государственные должности Российской Федерации, федеральным государственным служащим и работникам Минпросвещения России, федеральным государственным служащим и работникам иных федеральных органов государственной власти;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значительные заслуги в сфере образования;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многолетний добросовестный труд в сфере образования.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4" w:name="P70"/>
      <w:bookmarkEnd w:id="4"/>
      <w:r>
        <w:t>7. Почетное звание "Почетный работник сферы воспитания детей и молодежи Российской Федерации" присваивается: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лицам, замещающим государственные должности Российской Федерации,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федеральным государственным служащим и работникам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федеральным государственным служащим и работникам иных федеральных органов государственной власти;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lastRenderedPageBreak/>
        <w:t>лицам, замещающим муниципальные должности, муниципальным служащим, работникам органов местного самоуправления.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значительные заслуги в области воспитания детей и молодежи;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значительные успехи в реализации молодежной политики;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многолетний добросовестный труд в области воспитания детей и молодежи.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8.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поддержки отдельным обучающимся и воспитанникам;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личное материальное и нематериальное участие в разработке и практической реализации программ поддержки социально незащищенных детей и молодежи.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5" w:name="P88"/>
      <w:bookmarkEnd w:id="5"/>
      <w:r>
        <w:t>9. Нагрудным знаком "Почетный наставник" награждаются лучшие наставники молодежи из числа: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работников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лиц, замещающих государственные должности Российской Федерации, федеральных государственных служащих и работников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lastRenderedPageBreak/>
        <w:t>федеральных государственных служащих и работников иных федеральных органов государственной власти;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лиц, замещающих муниципальные должности, муниципальных служащих, работников органов местного самоуправления.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Награждение нагрудным знаком "Почетный наставник" производится за личные заслуги: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содействии молодым работникам (служащим), в том числе представителям творческих профессий в успешном овладении ими профессиональными знаниями, навыками и умениями, в их профессиональном становлении;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приобретении молодыми работниками (служащими) опыта работы по специальности, формировании у них практических знаний и навыков;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 оказании постоянной и эффективной помощи молодым работникам (служащим) в совершенствовании форм и методов работы;</w:t>
      </w:r>
    </w:p>
    <w:p w:rsidR="003E2231" w:rsidRDefault="003E2231">
      <w:pPr>
        <w:pStyle w:val="ConsPlusNormal"/>
        <w:spacing w:before="280"/>
        <w:ind w:firstLine="540"/>
        <w:jc w:val="both"/>
      </w:pPr>
      <w:proofErr w:type="gramStart"/>
      <w:r>
        <w:t>проведении</w:t>
      </w:r>
      <w:proofErr w:type="gramEnd"/>
      <w:r>
        <w:t xml:space="preserve"> работы по воспитанию молодых работников (служащих), повышению их общественной активности и формированию гражданской позиции.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6" w:name="P100"/>
      <w:bookmarkEnd w:id="6"/>
      <w:r>
        <w:t>10. Нагрудным знаком "За верность профессии" награждаются: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работники подведомственных Минпросвещения России организаций;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</w:t>
      </w:r>
      <w:r>
        <w:lastRenderedPageBreak/>
        <w:t>Федерации;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многолетний и плодотворный труд в образовательных организациях;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многолетнюю и плодотворную воспитательную работу;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многолетний труд по обеспечению образовательной деятельности;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многолетний и плодотворный труд в органах управления образования.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7" w:name="P112"/>
      <w:bookmarkEnd w:id="7"/>
      <w:r>
        <w:t>11. Нагрудным знаком "Молодость и Профессионализм" награждаются: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работники подведомственных Минпросвещения России организаций;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ind w:firstLine="540"/>
        <w:jc w:val="both"/>
      </w:pPr>
      <w:r>
        <w:t>заслуги в сфере образования;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заслуги в сфере воспитания, опеки и попечительства в отношении несовершеннолетних граждан;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заслуги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lastRenderedPageBreak/>
        <w:t>заслуги в сфере молодежной политики;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популяризацию профессии учителя, воспитателя, педагога;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победы в конкурсах профессионального мастерства.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8" w:name="P127"/>
      <w:bookmarkEnd w:id="8"/>
      <w:r>
        <w:t>12. Почетной грамотой Министерства просвещения Российской Федерации (далее - Почетная грамота) награждаются: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работники подведомственных Минпросвещения России организаций, а также работники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значительные заслуги в сфере образования;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значительные заслуги в сфере воспитания, опеки и попечительства в отношении несовершеннолетних граждан;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значительные заслуги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значительные заслуги в сфере молодежной политики;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многолетний добросовестный труд;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lastRenderedPageBreak/>
        <w:t>эффективную и безупречную государственную гражданскую службу, муниципальную службу.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13. Кандидаты на награждение ведомственными наградами должны одновременно соответствовать следующим требованиям: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13.1. Наличие стажа работы: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не менее 20 лет в области педагогических наук, в том числе 5 лет в представляющей к награждению организации (органе) - для награждения медалью К.Д. Ушинского;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не менее 20 лет в области психологических наук, в том числе 5 лет в представляющей к награждению организации (органе) - для награждения медалью Л.С. Выготского;</w:t>
      </w:r>
    </w:p>
    <w:p w:rsidR="003E2231" w:rsidRDefault="003E2231">
      <w:pPr>
        <w:pStyle w:val="ConsPlusNormal"/>
        <w:spacing w:before="280"/>
        <w:ind w:firstLine="540"/>
        <w:jc w:val="both"/>
      </w:pPr>
      <w:proofErr w:type="gramStart"/>
      <w:r>
        <w:t xml:space="preserve">не менее 15 лет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сферы воспитания детей и молодежи Российской Федерации", для награждения нагрудным знаком "Почетный наставник";</w:t>
      </w:r>
      <w:proofErr w:type="gramEnd"/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не менее 3 лет в представляющей к награждению организации (органе) и 35 лет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"За верность профессии";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не менее 3 лет в представляющей к награждению организации (органе) и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"Молодость и Профессионализм";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не менее 3 лет в представляющей к награждению организации (органе) - для награждения Почетной грамотой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требования к стажу работы кандидата, представляемого к награждению нагрудным знаком "За милосердие и благотворительность" не предъявляются.</w:t>
      </w:r>
    </w:p>
    <w:p w:rsidR="003E2231" w:rsidRDefault="003E2231">
      <w:pPr>
        <w:pStyle w:val="ConsPlusNormal"/>
        <w:spacing w:before="280"/>
        <w:ind w:firstLine="540"/>
        <w:jc w:val="both"/>
      </w:pP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ходатайство.</w:t>
      </w:r>
      <w:proofErr w:type="gramEnd"/>
    </w:p>
    <w:p w:rsidR="003E2231" w:rsidRDefault="003E2231">
      <w:pPr>
        <w:pStyle w:val="ConsPlusNormal"/>
        <w:spacing w:before="280"/>
        <w:ind w:firstLine="540"/>
        <w:jc w:val="both"/>
      </w:pPr>
      <w:r>
        <w:lastRenderedPageBreak/>
        <w:t xml:space="preserve">13.2. Наличие профессиональных заслуг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(сведения о поощрениях и награждениях за эффективную и добросовестную трудовую (служебную) деятельность).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13.3. Наличие 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13.4. Отсутствие не снятой или не погашенной в установленном федеральным законом порядке судимости.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13.5. Отсутствие не снятого дисциплинарного взыскания.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13.6. Наличие: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почетного звания, присвоенного Министерством просвещения Российской Федерации или иным федеральным органом исполнительной власти, ранее осуществлявшим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либо нагрудного знака указанных ведом</w:t>
      </w:r>
      <w:proofErr w:type="gramStart"/>
      <w:r>
        <w:t>ств пр</w:t>
      </w:r>
      <w:proofErr w:type="gramEnd"/>
      <w:r>
        <w:t>и представлении к награждению медалью К.Д. Ушинского, медалью Л.С. Выготского;</w:t>
      </w:r>
    </w:p>
    <w:p w:rsidR="003E2231" w:rsidRDefault="003E2231">
      <w:pPr>
        <w:pStyle w:val="ConsPlusNormal"/>
        <w:spacing w:before="280"/>
        <w:ind w:firstLine="540"/>
        <w:jc w:val="both"/>
      </w:pPr>
      <w:proofErr w:type="gramStart"/>
      <w:r>
        <w:t xml:space="preserve">Почетной грамоты Министерства просвещения Российской Федерации или иного федерального органа исполнительной власти, ранее осуществлявшего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присвоению почетного звания "Почетный работник сферы образования Российской Федерации", почетного звания "Почетный работник сферы воспитания детей и молодежи Российской Федерации".</w:t>
      </w:r>
      <w:proofErr w:type="gramEnd"/>
      <w:r>
        <w:t xml:space="preserve"> Указанное в настоящем абзаце требование не применяется к работникам, стаж которых в деятельности,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20 лет;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Почетной грамоты, либо почетного звания, либо нагрудного знака Министерства просвещения Российской Федерации, или иного федерального органа исполнительной власти, ранее осуществлявшего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награждению нагрудным знаком "За верность профессии", нагрудным знаком "Почетный наставник". Указанное в настоящем абзаце требование не применяется к работникам, стаж которых деятельности,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40 лет.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Title"/>
        <w:jc w:val="center"/>
        <w:outlineLvl w:val="1"/>
      </w:pPr>
      <w:r>
        <w:t>II. Порядок представления к награждению</w:t>
      </w:r>
    </w:p>
    <w:p w:rsidR="003E2231" w:rsidRDefault="003E2231">
      <w:pPr>
        <w:pStyle w:val="ConsPlusTitle"/>
        <w:jc w:val="center"/>
      </w:pPr>
      <w:r>
        <w:t>ведомственной наградой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ind w:firstLine="540"/>
        <w:jc w:val="both"/>
      </w:pPr>
      <w:r>
        <w:lastRenderedPageBreak/>
        <w:t xml:space="preserve">14. 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педагогическим советом, общим собранием коллектива) (за исключением лиц, указанных в абзацах четвертом - пятом </w:t>
      </w:r>
      <w:hyperlink w:anchor="P61" w:history="1">
        <w:r>
          <w:rPr>
            <w:color w:val="0000FF"/>
          </w:rPr>
          <w:t>пунктов 6</w:t>
        </w:r>
      </w:hyperlink>
      <w:r>
        <w:t xml:space="preserve">, </w:t>
      </w:r>
      <w:hyperlink w:anchor="P70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100" w:history="1">
        <w:r>
          <w:rPr>
            <w:color w:val="0000FF"/>
          </w:rPr>
          <w:t>10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,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15. Число лиц, представляемых к награждению, может составлять: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не более одного человека в год от организации (органа) общей штатной численностью менее 100 человек;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не более одного человека в год на каждые 100 работающих (служащих) для организации (органов) общей штатной численностью свыше 100 человек.</w:t>
      </w:r>
    </w:p>
    <w:p w:rsidR="003E2231" w:rsidRDefault="003E2231">
      <w:pPr>
        <w:pStyle w:val="ConsPlusNormal"/>
        <w:spacing w:before="280"/>
        <w:ind w:firstLine="540"/>
        <w:jc w:val="both"/>
      </w:pPr>
      <w:proofErr w:type="gramStart"/>
      <w:r>
        <w:t xml:space="preserve">При представлении органом исполнительной власти субъекта Российской Федерации, осуществляющим управление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документов о награждении работников организаций, находящихся в ведении субъектов Российской Федерации, количество представляемых к награждению лиц определяется от общего числа работающих в подведомственных ему организациях (органах) в субъекте Российской Федерации.</w:t>
      </w:r>
      <w:proofErr w:type="gramEnd"/>
    </w:p>
    <w:p w:rsidR="003E2231" w:rsidRDefault="003E2231">
      <w:pPr>
        <w:pStyle w:val="ConsPlusNormal"/>
        <w:spacing w:before="280"/>
        <w:ind w:firstLine="540"/>
        <w:jc w:val="both"/>
      </w:pPr>
      <w:r>
        <w:t>В случае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необходимо представить сведения от организации (органа) о дате образования.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Указанное количественное ограничение не распространяется на представляемых к награждению федеральных государственных гражданских служащих и работников Минпросвещения России.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16.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17. К ходатайству прилагается наградной лист, рекомендуемый образец которого приведен в </w:t>
      </w:r>
      <w:hyperlink w:anchor="P222" w:history="1">
        <w:r>
          <w:rPr>
            <w:color w:val="0000FF"/>
          </w:rPr>
          <w:t>приложении</w:t>
        </w:r>
      </w:hyperlink>
      <w:r>
        <w:t xml:space="preserve"> к настоящему Положению (далее - наградной лист). В наградном листе рекомендуется указывать конкретные заслуги кандидата, сведения о личном вкладе в сферу деятельности организации (органа).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К наградному листу должны прилагаться: справка об общем количестве </w:t>
      </w:r>
      <w:r>
        <w:lastRenderedPageBreak/>
        <w:t xml:space="preserve">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абзацах четвертом - пятом </w:t>
      </w:r>
      <w:hyperlink w:anchor="P61" w:history="1">
        <w:r>
          <w:rPr>
            <w:color w:val="0000FF"/>
          </w:rPr>
          <w:t>пунктов 6</w:t>
        </w:r>
      </w:hyperlink>
      <w:r>
        <w:t xml:space="preserve">, </w:t>
      </w:r>
      <w:hyperlink w:anchor="P70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100" w:history="1">
        <w:r>
          <w:rPr>
            <w:color w:val="0000FF"/>
          </w:rPr>
          <w:t>10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,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Положения).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К наградному листу, представленному к награждению медалью К.Д. Ушинского, медалью Л.С.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Справки об отсутствии у кандидата непогашенной судимости и неснятых дисциплинарных взысканий не оформляются, отсутствие таких сведений гарантируется руководителем организации (органа) при принятии решения о направлении ходатайства о награждении кандидата.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18. Представления к награждению ведомственными наградами вносятся: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первым заместителем Министра просвещения Российской Федерации, статс-секретарем - заместителем Министра просвещения Российской Федерации, заместителями Министра просвещения Российской Федерации в отношении руководителей курируемых структурных подразделений Минпросвещения России, руководителей (коллективов) подведомственных организаций Минпросвещения России, руководителей организаций, созданных для выполнения задач, поставленных перед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руководителями структурных подразделений Министерства по согласованию с первым заместителем Министра, заместителем Министра или статс-секретарем - заместителем Министра, курирующим соответствующее направление деятельности - в отношении федеральных государственных гражданских служащих соответствующих структурных подразделений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руководителями или заместителями руководителей иных федеральных органов государственной власти в отношении государственных служащих федеральных органов государственной власти Российской Федерации и (или) работников (коллективов) подведомственных им организаций;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lastRenderedPageBreak/>
        <w:t>руководителями организаций, подведомственных Минпросвещения России;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19. Организации, осуществляющие образовательную деятельность, и иные подведомственные Минпросвещения России организации, иные федеральные органы государственной власти направляют документы о награждении своих работников (служащих) и подведомственных им организаций (в том числе своих филиалов) непосредственно в Минпросвещения России.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20. Филиалы организаций, осуществляющих образовательную деятельность, и иных подведомственных Минпросвещения России организаций направляют документы о награждении в головную организацию, которая при соответствии кандидата требованиям настоящего Положения направляет их в Минпросвещения России.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21. Организации, осуществляющие образовательную деятельность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Минпросвещения России.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22. </w:t>
      </w:r>
      <w:proofErr w:type="gramStart"/>
      <w:r>
        <w:t xml:space="preserve">Организации, осуществляющие образовательную деятельность,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в сфере, указанный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 (далее - орган исполнительной власти).</w:t>
      </w:r>
      <w:proofErr w:type="gramEnd"/>
    </w:p>
    <w:p w:rsidR="003E2231" w:rsidRDefault="003E2231">
      <w:pPr>
        <w:pStyle w:val="ConsPlusNormal"/>
        <w:spacing w:before="280"/>
        <w:ind w:firstLine="540"/>
        <w:jc w:val="both"/>
      </w:pPr>
      <w:r>
        <w:t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 с приложением решения коллегиального органа, в котором указываются фамилия, имя, отчество (при наличии), представляемог</w:t>
      </w:r>
      <w:proofErr w:type="gramStart"/>
      <w:r>
        <w:t>о(</w:t>
      </w:r>
      <w:proofErr w:type="gramEnd"/>
      <w:r>
        <w:t>ых) к награждению, его (их) должность, место и стаж работы в установленной сфере ведения и в организации (органе).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При представлении к присвоению почетного звания или награждению нагрудным знаком указывается дата награждения Почетной грамотой.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При представлении к награждению медалью К.Д. Ушинского или медалью Л.С. Выготского указывается дата присвоения почетного звания.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В представлении также указываются сведения о количестве работников и служащих в субъекте Российской Федерации в соответствующей сфере </w:t>
      </w:r>
      <w:r>
        <w:lastRenderedPageBreak/>
        <w:t>ведения Минпросвещения России. Наградные листы кандидатов на награждение, представляемых органом исполнительной власти в Минпросвещения России, не направляются, а подлежат хранению в представляющем органе.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23. Частные образовательные организации, общественные или организации, не подведомственные иным государственным органам власти, осуществляющие деятельность на территории субъекта Российской Федерации, направляют документы о награждении в орган исполнительной власти. Орган исполнительной власти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Исключения составляют образовательные организации высшего образования, осуществляющие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которые направляют документы о награждении в Минпросвещения России.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24. На основании представленных документов Минпросвещения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просвещения Российской Федерации или заместителем Министра просвещения Российской Федерации, курирующим вопросы награждения,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ind w:firstLine="540"/>
        <w:jc w:val="both"/>
      </w:pPr>
      <w:r>
        <w:t>25. Награждение ведомственной наградой оформляется приказом Минпросвещения России.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26.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27. Копии приказов Минпросвещения России о награждении, а также нагрудные знаки и удостоверения к ним, Почетные грамоты выдаются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просвещения Российской Федерации или заместителями Министра просвещения Российской Федерации.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lastRenderedPageBreak/>
        <w:t>28. Награждение очередной ведомственной наградой за новые заслуги возможно не ранее, чем через три года после предыдущего награждения.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29. В трудовую книжку </w:t>
      </w:r>
      <w:proofErr w:type="gramStart"/>
      <w:r>
        <w:t>награжденного</w:t>
      </w:r>
      <w:proofErr w:type="gramEnd"/>
      <w:r>
        <w:t xml:space="preserve"> ведомственной наградой вносится запись о награждении.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30. Повторное награждение одним видом ведомственной награды не производится.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31. В случаях утраты ведомственной награды или удостоверения к ней Минпросвещения России выдает справку, подтверждающую факт награждения. Дубликаты ведомственных наград не выдаются.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32. Учет лиц, награжденных ведомственными наградами, осуществляет Минпросвещения России.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right"/>
        <w:outlineLvl w:val="1"/>
      </w:pPr>
      <w:r>
        <w:t>Приложение</w:t>
      </w:r>
    </w:p>
    <w:p w:rsidR="003E2231" w:rsidRDefault="003E2231">
      <w:pPr>
        <w:pStyle w:val="ConsPlusNormal"/>
        <w:jc w:val="right"/>
      </w:pPr>
      <w:r>
        <w:t>к Положению о ведомственных наградах</w:t>
      </w:r>
    </w:p>
    <w:p w:rsidR="003E2231" w:rsidRDefault="003E2231">
      <w:pPr>
        <w:pStyle w:val="ConsPlusNormal"/>
        <w:jc w:val="right"/>
      </w:pPr>
      <w:r>
        <w:t xml:space="preserve">Министерства просвещения </w:t>
      </w:r>
      <w:proofErr w:type="gramStart"/>
      <w:r>
        <w:t>Российской</w:t>
      </w:r>
      <w:proofErr w:type="gramEnd"/>
    </w:p>
    <w:p w:rsidR="003E2231" w:rsidRDefault="003E2231">
      <w:pPr>
        <w:pStyle w:val="ConsPlusNormal"/>
        <w:jc w:val="right"/>
      </w:pPr>
      <w:r>
        <w:t xml:space="preserve">Федерации, </w:t>
      </w:r>
      <w:proofErr w:type="gramStart"/>
      <w:r>
        <w:t>утвержденному</w:t>
      </w:r>
      <w:proofErr w:type="gramEnd"/>
    </w:p>
    <w:p w:rsidR="003E2231" w:rsidRDefault="003E2231">
      <w:pPr>
        <w:pStyle w:val="ConsPlusNormal"/>
        <w:jc w:val="right"/>
      </w:pPr>
      <w:r>
        <w:t>приказом Министерства просвещения</w:t>
      </w:r>
    </w:p>
    <w:p w:rsidR="003E2231" w:rsidRDefault="003E2231">
      <w:pPr>
        <w:pStyle w:val="ConsPlusNormal"/>
        <w:jc w:val="right"/>
      </w:pPr>
      <w:r>
        <w:t>Российской Федерации</w:t>
      </w:r>
    </w:p>
    <w:p w:rsidR="003E2231" w:rsidRDefault="003E2231">
      <w:pPr>
        <w:pStyle w:val="ConsPlusNormal"/>
        <w:jc w:val="right"/>
      </w:pPr>
      <w:r>
        <w:t>от 1 июля 2021 г. N 400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right"/>
      </w:pPr>
      <w:r>
        <w:t>Рекомендуемый образец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nformat"/>
        <w:jc w:val="both"/>
      </w:pPr>
      <w:r>
        <w:t xml:space="preserve">               МИНИСТЕРСТВО ПРОСВЕЩЕНИЯ РОССИЙСКОЙ ФЕДЕРАЦИИ</w:t>
      </w:r>
    </w:p>
    <w:p w:rsidR="003E2231" w:rsidRDefault="003E2231">
      <w:pPr>
        <w:pStyle w:val="ConsPlusNonformat"/>
        <w:jc w:val="both"/>
      </w:pPr>
    </w:p>
    <w:p w:rsidR="003E2231" w:rsidRDefault="003E2231">
      <w:pPr>
        <w:pStyle w:val="ConsPlusNonformat"/>
        <w:jc w:val="both"/>
      </w:pPr>
      <w:bookmarkStart w:id="9" w:name="P222"/>
      <w:bookmarkEnd w:id="9"/>
      <w:r>
        <w:t xml:space="preserve">                              НАГРАДНОЙ ЛИСТ</w:t>
      </w:r>
    </w:p>
    <w:p w:rsidR="003E2231" w:rsidRDefault="003E2231">
      <w:pPr>
        <w:pStyle w:val="ConsPlusNonformat"/>
        <w:jc w:val="both"/>
      </w:pPr>
    </w:p>
    <w:p w:rsidR="003E2231" w:rsidRDefault="003E223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 w:rsidR="003E2231" w:rsidRDefault="003E223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ведомственной награды</w:t>
      </w:r>
      <w:proofErr w:type="gramEnd"/>
    </w:p>
    <w:p w:rsidR="003E2231" w:rsidRDefault="003E2231">
      <w:pPr>
        <w:pStyle w:val="ConsPlusNonformat"/>
        <w:jc w:val="both"/>
      </w:pPr>
      <w:r>
        <w:t xml:space="preserve">                             </w:t>
      </w:r>
      <w:proofErr w:type="gramStart"/>
      <w:r>
        <w:t>Министерства просвещения Российской Федерации)</w:t>
      </w:r>
      <w:proofErr w:type="gramEnd"/>
    </w:p>
    <w:p w:rsidR="003E2231" w:rsidRDefault="003E2231">
      <w:pPr>
        <w:pStyle w:val="ConsPlusNonformat"/>
        <w:jc w:val="both"/>
      </w:pPr>
    </w:p>
    <w:p w:rsidR="003E2231" w:rsidRDefault="003E2231">
      <w:pPr>
        <w:pStyle w:val="ConsPlusNonformat"/>
        <w:jc w:val="both"/>
      </w:pPr>
      <w:r>
        <w:t>1. Фамилия ________________________________________________________________</w:t>
      </w:r>
    </w:p>
    <w:p w:rsidR="003E2231" w:rsidRDefault="003E2231">
      <w:pPr>
        <w:pStyle w:val="ConsPlusNonformat"/>
        <w:jc w:val="both"/>
      </w:pPr>
      <w:r>
        <w:t>Имя_____________________ Отчество (при наличии) ___________________________</w:t>
      </w:r>
    </w:p>
    <w:p w:rsidR="003E2231" w:rsidRDefault="003E2231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3E2231" w:rsidRDefault="003E2231">
      <w:pPr>
        <w:pStyle w:val="ConsPlusNonformat"/>
        <w:jc w:val="both"/>
      </w:pPr>
      <w:r>
        <w:t>___________________________________________________________________________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 (полное наименование организации (органа))</w:t>
      </w:r>
    </w:p>
    <w:p w:rsidR="003E2231" w:rsidRDefault="003E2231">
      <w:pPr>
        <w:pStyle w:val="ConsPlusNonformat"/>
        <w:jc w:val="both"/>
      </w:pPr>
      <w:r>
        <w:t>3. Пол_________________ 4. Дата рождения 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3E2231" w:rsidRDefault="003E2231">
      <w:pPr>
        <w:pStyle w:val="ConsPlusNonformat"/>
        <w:jc w:val="both"/>
      </w:pPr>
      <w:r>
        <w:t>5. Место рождения _________________________________________________________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  </w:t>
      </w:r>
      <w:proofErr w:type="gramStart"/>
      <w:r>
        <w:t>(республика, край, область, округ, город, район, поселок,</w:t>
      </w:r>
      <w:proofErr w:type="gramEnd"/>
    </w:p>
    <w:p w:rsidR="003E2231" w:rsidRDefault="003E2231">
      <w:pPr>
        <w:pStyle w:val="ConsPlusNonformat"/>
        <w:jc w:val="both"/>
      </w:pPr>
      <w:r>
        <w:t>___________________________________________________________________________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              село, деревня)</w:t>
      </w:r>
    </w:p>
    <w:p w:rsidR="003E2231" w:rsidRDefault="003E2231">
      <w:pPr>
        <w:pStyle w:val="ConsPlusNonformat"/>
        <w:jc w:val="both"/>
      </w:pPr>
      <w:r>
        <w:t>6. Образование ____________________________________________________________</w:t>
      </w:r>
    </w:p>
    <w:p w:rsidR="003E2231" w:rsidRDefault="003E2231">
      <w:pPr>
        <w:pStyle w:val="ConsPlusNonformat"/>
        <w:jc w:val="both"/>
      </w:pPr>
      <w:r>
        <w:lastRenderedPageBreak/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3E2231" w:rsidRDefault="003E2231">
      <w:pPr>
        <w:pStyle w:val="ConsPlusNonformat"/>
        <w:jc w:val="both"/>
      </w:pPr>
      <w:r>
        <w:t>___________________________________________________________________________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образовательной организации, год окончания)</w:t>
      </w:r>
    </w:p>
    <w:p w:rsidR="003E2231" w:rsidRDefault="003E2231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3E2231" w:rsidRDefault="003E2231"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 w:rsidR="003E2231" w:rsidRDefault="003E2231">
      <w:pPr>
        <w:pStyle w:val="ConsPlusNonformat"/>
        <w:jc w:val="both"/>
      </w:pPr>
      <w:r>
        <w:t>9. Какими   государственными  и  ведомственными   (отраслевыми)   наградами</w:t>
      </w:r>
    </w:p>
    <w:p w:rsidR="003E2231" w:rsidRDefault="003E2231"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награждения ____________________________________________</w:t>
      </w:r>
    </w:p>
    <w:p w:rsidR="003E2231" w:rsidRDefault="003E2231">
      <w:pPr>
        <w:pStyle w:val="ConsPlusNonformat"/>
        <w:jc w:val="both"/>
      </w:pPr>
      <w:r>
        <w:t>10. Стаж работы: общий ____________, в сфере 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(указать конкретную сферу</w:t>
      </w:r>
      <w:proofErr w:type="gramEnd"/>
    </w:p>
    <w:p w:rsidR="003E2231" w:rsidRDefault="003E2231">
      <w:pPr>
        <w:pStyle w:val="ConsPlusNonformat"/>
        <w:jc w:val="both"/>
      </w:pPr>
      <w:r>
        <w:t xml:space="preserve">                                                     деятельности)</w:t>
      </w:r>
    </w:p>
    <w:p w:rsidR="003E2231" w:rsidRDefault="003E2231">
      <w:pPr>
        <w:pStyle w:val="ConsPlusNonformat"/>
        <w:jc w:val="both"/>
      </w:pPr>
      <w:r>
        <w:t>11. Стаж работы в данной организации (органе) _____________________________</w:t>
      </w:r>
    </w:p>
    <w:p w:rsidR="003E2231" w:rsidRDefault="003E2231">
      <w:pPr>
        <w:pStyle w:val="ConsPlusNonformat"/>
        <w:jc w:val="both"/>
      </w:pPr>
      <w:r>
        <w:t xml:space="preserve">12.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 w:rsidR="003E2231" w:rsidRDefault="003E2231">
      <w:pPr>
        <w:pStyle w:val="ConsPlusNonformat"/>
        <w:jc w:val="both"/>
      </w:pPr>
    </w:p>
    <w:p w:rsidR="003E2231" w:rsidRDefault="003E2231">
      <w:pPr>
        <w:pStyle w:val="ConsPlusNonformat"/>
        <w:jc w:val="both"/>
      </w:pPr>
      <w:r>
        <w:t>Кандидатура рекомендована &lt;3&gt;</w:t>
      </w:r>
    </w:p>
    <w:p w:rsidR="003E2231" w:rsidRDefault="003E2231">
      <w:pPr>
        <w:pStyle w:val="ConsPlusNonformat"/>
        <w:jc w:val="both"/>
      </w:pPr>
      <w:r>
        <w:t>___________________________________________________________________________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3E2231" w:rsidRDefault="003E2231">
      <w:pPr>
        <w:pStyle w:val="ConsPlusNonformat"/>
        <w:jc w:val="both"/>
      </w:pPr>
      <w:r>
        <w:t>___________________________________________________________________________</w:t>
      </w:r>
    </w:p>
    <w:p w:rsidR="003E2231" w:rsidRDefault="003E2231">
      <w:pPr>
        <w:pStyle w:val="ConsPlusNonformat"/>
        <w:jc w:val="both"/>
      </w:pPr>
      <w:r>
        <w:t xml:space="preserve">                         дата обсуждения, N протокола)</w:t>
      </w:r>
    </w:p>
    <w:p w:rsidR="003E2231" w:rsidRDefault="003E2231">
      <w:pPr>
        <w:pStyle w:val="ConsPlusNonformat"/>
        <w:jc w:val="both"/>
      </w:pPr>
    </w:p>
    <w:p w:rsidR="003E2231" w:rsidRDefault="003E2231">
      <w:pPr>
        <w:pStyle w:val="ConsPlusNonformat"/>
        <w:jc w:val="both"/>
      </w:pPr>
      <w:r>
        <w:t xml:space="preserve">  Руководитель организации (органа)                         Секретарь</w:t>
      </w:r>
    </w:p>
    <w:p w:rsidR="003E2231" w:rsidRDefault="003E2231">
      <w:pPr>
        <w:pStyle w:val="ConsPlusNonformat"/>
        <w:jc w:val="both"/>
      </w:pPr>
      <w:r>
        <w:t xml:space="preserve">                                                      коллегиального органа</w:t>
      </w:r>
    </w:p>
    <w:p w:rsidR="003E2231" w:rsidRDefault="003E2231">
      <w:pPr>
        <w:pStyle w:val="ConsPlusNonformat"/>
        <w:jc w:val="both"/>
      </w:pPr>
      <w:r>
        <w:t xml:space="preserve">                                                      организации </w:t>
      </w:r>
      <w:hyperlink w:anchor="P276" w:history="1">
        <w:r>
          <w:rPr>
            <w:color w:val="0000FF"/>
          </w:rPr>
          <w:t>&lt;1&gt;</w:t>
        </w:r>
      </w:hyperlink>
    </w:p>
    <w:p w:rsidR="003E2231" w:rsidRDefault="003E2231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(указывается, какого,</w:t>
      </w:r>
      <w:proofErr w:type="gramEnd"/>
    </w:p>
    <w:p w:rsidR="003E2231" w:rsidRDefault="003E2231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например</w:t>
      </w:r>
      <w:proofErr w:type="gramEnd"/>
      <w:r>
        <w:t xml:space="preserve"> ученого</w:t>
      </w:r>
    </w:p>
    <w:p w:rsidR="003E2231" w:rsidRDefault="003E2231">
      <w:pPr>
        <w:pStyle w:val="ConsPlusNonformat"/>
        <w:jc w:val="both"/>
      </w:pPr>
      <w:r>
        <w:t xml:space="preserve">                                                      совета)</w:t>
      </w:r>
    </w:p>
    <w:p w:rsidR="003E2231" w:rsidRDefault="003E2231">
      <w:pPr>
        <w:pStyle w:val="ConsPlusNonformat"/>
        <w:jc w:val="both"/>
      </w:pPr>
    </w:p>
    <w:p w:rsidR="003E2231" w:rsidRDefault="003E2231">
      <w:pPr>
        <w:pStyle w:val="ConsPlusNonformat"/>
        <w:jc w:val="both"/>
      </w:pPr>
      <w:r>
        <w:t>_______________/____________________    ______________/____________________</w:t>
      </w:r>
    </w:p>
    <w:p w:rsidR="003E2231" w:rsidRDefault="003E2231">
      <w:pPr>
        <w:pStyle w:val="ConsPlusNonformat"/>
        <w:jc w:val="both"/>
      </w:pPr>
      <w:r>
        <w:t>(подпись)       (Фамилия, инициалы)     (подпись)      (Фамилия, инициалы)</w:t>
      </w:r>
    </w:p>
    <w:p w:rsidR="003E2231" w:rsidRDefault="003E2231">
      <w:pPr>
        <w:pStyle w:val="ConsPlusNonformat"/>
        <w:jc w:val="both"/>
      </w:pPr>
    </w:p>
    <w:p w:rsidR="003E2231" w:rsidRDefault="003E2231">
      <w:pPr>
        <w:pStyle w:val="ConsPlusNonformat"/>
        <w:jc w:val="both"/>
      </w:pPr>
      <w:r>
        <w:t xml:space="preserve">    М.П.</w:t>
      </w:r>
    </w:p>
    <w:p w:rsidR="003E2231" w:rsidRDefault="003E2231">
      <w:pPr>
        <w:pStyle w:val="ConsPlusNonformat"/>
        <w:jc w:val="both"/>
      </w:pPr>
    </w:p>
    <w:p w:rsidR="003E2231" w:rsidRDefault="003E2231">
      <w:pPr>
        <w:pStyle w:val="ConsPlusNonformat"/>
        <w:jc w:val="both"/>
      </w:pPr>
      <w:r>
        <w:t>"__"________________20__ года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ind w:firstLine="540"/>
        <w:jc w:val="both"/>
      </w:pPr>
      <w:r>
        <w:t>--------------------------------</w:t>
      </w:r>
    </w:p>
    <w:p w:rsidR="003E2231" w:rsidRDefault="003E2231">
      <w:pPr>
        <w:pStyle w:val="ConsPlusNormal"/>
        <w:spacing w:before="280"/>
        <w:ind w:firstLine="540"/>
        <w:jc w:val="both"/>
      </w:pPr>
      <w:bookmarkStart w:id="10" w:name="P276"/>
      <w:bookmarkEnd w:id="10"/>
      <w:r>
        <w:t>&lt;1</w:t>
      </w:r>
      <w:proofErr w:type="gramStart"/>
      <w:r>
        <w:t>&gt; Н</w:t>
      </w:r>
      <w:proofErr w:type="gramEnd"/>
      <w:r>
        <w:t>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right"/>
        <w:outlineLvl w:val="0"/>
      </w:pPr>
      <w:r>
        <w:t>Приложение 2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right"/>
      </w:pPr>
      <w:r>
        <w:t>Утверждено</w:t>
      </w:r>
    </w:p>
    <w:p w:rsidR="003E2231" w:rsidRDefault="003E2231">
      <w:pPr>
        <w:pStyle w:val="ConsPlusNormal"/>
        <w:jc w:val="right"/>
      </w:pPr>
      <w:r>
        <w:t>приказом Министерства просвещения</w:t>
      </w:r>
    </w:p>
    <w:p w:rsidR="003E2231" w:rsidRDefault="003E2231">
      <w:pPr>
        <w:pStyle w:val="ConsPlusNormal"/>
        <w:jc w:val="right"/>
      </w:pPr>
      <w:r>
        <w:t>Российской Федерации</w:t>
      </w:r>
    </w:p>
    <w:p w:rsidR="003E2231" w:rsidRDefault="003E2231">
      <w:pPr>
        <w:pStyle w:val="ConsPlusNormal"/>
        <w:jc w:val="right"/>
      </w:pPr>
      <w:r>
        <w:t>от 1 июля 2021 г. N 400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Title"/>
        <w:jc w:val="center"/>
      </w:pPr>
      <w:bookmarkStart w:id="11" w:name="P289"/>
      <w:bookmarkEnd w:id="11"/>
      <w:r>
        <w:lastRenderedPageBreak/>
        <w:t>ОПИСАНИЕ</w:t>
      </w:r>
    </w:p>
    <w:p w:rsidR="003E2231" w:rsidRDefault="003E2231">
      <w:pPr>
        <w:pStyle w:val="ConsPlusTitle"/>
        <w:jc w:val="center"/>
      </w:pPr>
      <w:r>
        <w:t>ВЕДОМСТВЕННЫХ НАГРАД МИНИСТЕРСТВА ПРОСВЕЩЕНИЯ</w:t>
      </w:r>
    </w:p>
    <w:p w:rsidR="003E2231" w:rsidRDefault="003E2231">
      <w:pPr>
        <w:pStyle w:val="ConsPlusTitle"/>
        <w:jc w:val="center"/>
      </w:pPr>
      <w:r>
        <w:t>РОССИЙСКОЙ ФЕДЕРАЦИИ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ind w:firstLine="540"/>
        <w:jc w:val="both"/>
      </w:pPr>
      <w:r>
        <w:t>1.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 лицевой стороне медали прямое рельефно-графическое погрудное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 оборотной стороне в центре - выпуклыми заглавными буквами в четыре строки надпись "ЗА ЗАСЛУГИ В ОБЛАСТИ ПЕДАГОГИЧЕСКИХ НАУК", снизу - лавровая ветвь.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Выполняется медаль из серебра.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2. Медаль Л.С. Выготского имеет форму правильного круга диаметром 27 мм с выпуклым бортиком с обеих сторон высотой 0,5 мм и шириной 1 мм.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 лицевой стороне медали - прямое рельефно-графическое изображение портрета Л.С. Выготского;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 оборотной стороне по кругу - надпись "Министерство просвещения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 Снизу колодки - рельефное изображение лавровых ветвей. Оборотная сторона колодки </w:t>
      </w:r>
      <w:r>
        <w:lastRenderedPageBreak/>
        <w:t>представляет собой металлическую пластину с креплением в виде булавки.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3. Нагрудный знак к почетному званию "Почетный работник сферы образования Российской Федерации" (далее - знак) представляет собой овальный золотистый пальмовый венок. </w:t>
      </w:r>
      <w:proofErr w:type="gramStart"/>
      <w:r>
        <w:t>В нижней части венка расположены скрещенные по диагонали серебристые свиток и перо.</w:t>
      </w:r>
      <w:proofErr w:type="gramEnd"/>
      <w:r>
        <w:t xml:space="preserve"> Поле венка имеет штралы (сияние), исходящие из его центра, и покрыто синей эмалью. В поле венка надпись серебристыми буквами в четыре строки: "ПОЧЕТНЫЙ РАБОТНИК СФЕРЫ ОБРАЗОВАНИЯ".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Высота знака - 30 мм, ширина - 27 мм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4. Нагрудный знак к почетному званию "Почетный работник сферы воспитания детей и молодежи Российской Федерации" (далее - знак) представляет собой овальный золотистый пальмовый венок. </w:t>
      </w:r>
      <w:proofErr w:type="gramStart"/>
      <w:r>
        <w:t>В нижней части венка расположены скрещенные по диагонали серебристые свиток и перо.</w:t>
      </w:r>
      <w:proofErr w:type="gramEnd"/>
      <w:r>
        <w:t xml:space="preserve"> Поле венка имеет штралы (сияние), исходящие из его центра, и покрыто синей эмалью. В поле венка надпись серебристыми буквами в шесть строк: "ПОЧЕТНЫЙ РАБОТНИК СФЕРЫ ВОСПИТАНИЯ ДЕТЕЙ И МОЛОДЕЖИ".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Высота знака - 30 мм, ширина - 27 мм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3/4 окружности, с бортиком 0,5 мм, высотой 0,5 мм, в полосе выпуклая надпись заглавными буквами "ЗА МИЛОСЕРДИЕ И БЛАГОТВОРИТЕЛЬНОСТЬ".</w:t>
      </w:r>
      <w:proofErr w:type="gramEnd"/>
    </w:p>
    <w:p w:rsidR="003E2231" w:rsidRDefault="003E2231">
      <w:pPr>
        <w:pStyle w:val="ConsPlusNormal"/>
        <w:spacing w:before="280"/>
        <w:ind w:firstLine="540"/>
        <w:jc w:val="both"/>
      </w:pPr>
      <w:r>
        <w:t>На лицевой стороне знака анфасное рельефно-графическое изображение улыбающихся лиц девочки с прической до плеч и мальчика с пробором на левой стороне.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 оборотной стороне знака выпуклая надпись заглавными буквами в четыре строки "МИНИСТЕРСТВО ПРОСВЕЩЕНИЯ РОССИЙСКОЙ ФЕДЕРАЦИИ".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</w:t>
      </w:r>
      <w:proofErr w:type="gramStart"/>
      <w:r>
        <w:t>окаймлены</w:t>
      </w:r>
      <w:proofErr w:type="gramEnd"/>
      <w:r>
        <w:t xml:space="preserve"> синей поперечной полоской шириной 3 мм на расстоянии 1 мм от краев, в середине </w:t>
      </w:r>
      <w:r>
        <w:lastRenderedPageBreak/>
        <w:t>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6. Нагрудный знак "Почетный наставник"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"ПОЧЕТНЫЙ НАСТАВНИК". Начало и конец надписи разделены декоративной рельефной точкой. В поле медальона, покрытом синей эмалью, изображение вертикально поставленной кисти руки с разомкнутыми пальцами. Начало и конец надписи разделены золотистой декоративной рельефной точкой. На ладонь синего цвета наложена серебристая ладонь меньшего размера.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Диаметр знака - 28 мм.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7. Нагрудный знак "За верность профессии"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"ЗА ВЕРНОСТЬ ПРОФЕССИИ". Начало и конец надписи разделены золотистой декоративной рельефной точкой. Поле медальона покрыто красной эмалью. В центре поля - золотистое изображение пеликана, кормящего своей кровью птенцов.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Диаметр знака - 28 мм.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8. Нагрудный знак "Молодость и профессионализм"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"МОЛОДОСТЬ И ПРОФЕССИОНАЛИЗМ". Начало и конец надписи разделены золотистой декоративной рельефной точкой. Поле медальона покрыто красной эмалью. В центре поля - </w:t>
      </w:r>
      <w:proofErr w:type="gramStart"/>
      <w:r>
        <w:t>золотистая</w:t>
      </w:r>
      <w:proofErr w:type="gramEnd"/>
      <w:r>
        <w:t xml:space="preserve"> академическая четырехуголка.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Оборотная сторона имеет крепление в виде булавки.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Диаметр знака - 28 мм.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 xml:space="preserve">9. Почетная грамота изготавливается на матовой бумаге формата А3 плотностью не менее 180 г. на кв. м. Расположение горизонтальное с </w:t>
      </w:r>
      <w:r>
        <w:lastRenderedPageBreak/>
        <w:t>бигованием посередине.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 лицевой стороне изображена цветная эмблема Министерства просвещения Российской Федерации (далее - Министерство). Под эмблемой надпись желтыми (золотистыми) буквами в две строки: "ПОЧЕТНАЯ/ ГРАМОТА". Вокруг страницы тонкая кайма красного цвета.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 левой странице разворота - цветное изображение эмблемы Министерства и под ней - надпись желтыми (золотистыми) буквами в четыре строки: "МИНИСТЕРСТВО/ ПРОСВЕЩЕНИЯ/ РОССИЙСКОЙ/ ФЕДЕРАЦИИ".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На правой странице разворота - вверху надпись в две строки желтыми (золотистыми) буквами: "ПОЧЕТНАЯ/ ГРАМОТА". Под надписью - слово красными буквами: "НАГРАЖДАЕТСЯ". Ниже - фоновый рисунок эмблемы Министерства.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Обе страницы разворота имеют декоративную рамку, с орнаментально оформленными углами. Рамка и углы - желтого (золотистого) цвета.</w:t>
      </w:r>
    </w:p>
    <w:p w:rsidR="003E2231" w:rsidRDefault="003E2231">
      <w:pPr>
        <w:pStyle w:val="ConsPlusNormal"/>
        <w:spacing w:before="280"/>
        <w:ind w:firstLine="540"/>
        <w:jc w:val="both"/>
      </w:pPr>
      <w:r>
        <w:t>Обе страницы украшены конгревом, сетка которого красного и серого цветов. Конгрев формирует концентрические волнистые "круги", расходящиеся от центра страницы.</w:t>
      </w: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jc w:val="both"/>
      </w:pPr>
    </w:p>
    <w:p w:rsidR="003E2231" w:rsidRDefault="003E2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CB3" w:rsidRDefault="000B6CB3">
      <w:bookmarkStart w:id="12" w:name="_GoBack"/>
      <w:bookmarkEnd w:id="12"/>
    </w:p>
    <w:sectPr w:rsidR="000B6CB3" w:rsidSect="004A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31"/>
    <w:rsid w:val="000B6CB3"/>
    <w:rsid w:val="0031577C"/>
    <w:rsid w:val="003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E2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2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E2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E2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2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E2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43FE36D605ADFACD27CD64382575D1B7D40F672FC1B981C16EBCB14654CB2B842AE34D5BBF55BCC3582806FW6y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43FE36D605ADFACD27CD64382575D1C7F44F776F71B981C16EBCB14654CB2AA42F638D7B8EA5FCA20D4D12930E904FD869ECF56373DCFWDy9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1</cp:revision>
  <dcterms:created xsi:type="dcterms:W3CDTF">2022-03-23T07:50:00Z</dcterms:created>
  <dcterms:modified xsi:type="dcterms:W3CDTF">2022-03-23T07:50:00Z</dcterms:modified>
</cp:coreProperties>
</file>