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Ленинградской области от 13.11.2017 N 72-пг</w:t>
              <w:br/>
              <w:t xml:space="preserve">(ред. от 18.11.2020)</w:t>
              <w:br/>
              <w:t xml:space="preserve">"О премии Губернатора Ленинградской области по итогам национальных и международных чемпионатов по профессиональному мастерству по стандартам "Ворлдскиллс"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ноября 2017 г. N 72-пг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ПРЕМИИ ГУБЕРНАТОРА ЛЕНИНГРАДСКОЙ ОБЛАСТИ ПО ИТОГАМ</w:t>
      </w:r>
    </w:p>
    <w:p>
      <w:pPr>
        <w:pStyle w:val="2"/>
        <w:jc w:val="center"/>
      </w:pPr>
      <w:r>
        <w:rPr>
          <w:sz w:val="20"/>
        </w:rPr>
        <w:t xml:space="preserve">НАЦИОНАЛЬНЫХ И МЕЖДУНАРОДНЫХ ЧЕМПИОНАТОВ</w:t>
      </w:r>
    </w:p>
    <w:p>
      <w:pPr>
        <w:pStyle w:val="2"/>
        <w:jc w:val="center"/>
      </w:pPr>
      <w:r>
        <w:rPr>
          <w:sz w:val="20"/>
        </w:rPr>
        <w:t xml:space="preserve">ПО ПРОФЕССИОНАЛЬНОМУ МАСТЕРСТВУ ПО СТАНДАРТАМ "ВОРЛДСКИЛЛС"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14.05.2019 </w:t>
            </w:r>
            <w:hyperlink w:history="0" r:id="rId7" w:tooltip="Постановление Губернатора Ленинградской области от 14.05.2019 N 28-пг &quot;О внесении изменения в постановление Губернатора Ленинградской области от 13 ноября 2017 года N 72-пг &quot;О премии Губернатора Ленинградской области по итогам национальных и международных чемпионатов по профессиональному мастерству по стандартам &quot;Ворлдскиллс&quot; {КонсультантПлюс}">
              <w:r>
                <w:rPr>
                  <w:sz w:val="20"/>
                  <w:color w:val="0000ff"/>
                </w:rPr>
                <w:t xml:space="preserve">N 28-пг</w:t>
              </w:r>
            </w:hyperlink>
            <w:r>
              <w:rPr>
                <w:sz w:val="20"/>
                <w:color w:val="392c69"/>
              </w:rPr>
              <w:t xml:space="preserve">, от 18.11.2020 </w:t>
            </w:r>
            <w:hyperlink w:history="0" r:id="rId8" w:tooltip="Постановление Губернатора Ленинградской области от 18.11.2020 N 97-пг &quot;О внесении изменений в постановление Губернатора Ленинградской области от 13 ноября 2017 года N 72-пг &quot;О премии Губернатора Ленинградской области по итогам национальных и международных чемпионатов по профессиональному мастерству по стандартам &quot;Ворлдскиллс&quot; {КонсультантПлюс}">
              <w:r>
                <w:rPr>
                  <w:sz w:val="20"/>
                  <w:color w:val="0000ff"/>
                </w:rPr>
                <w:t xml:space="preserve">N 97-пг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поддержки победителей и призеров национальных и международных чемпионатов по профессиональному мастерству по стандартам "Ворлдскиллс", а также мастеров производственного обучения и(или) преподавателей специальных дисциплин (преподавателей) образовательных организаций, находящихся в ведении Ленинградской области, подготовивших победителей и призеров национальных и международных чемпионатов по профессиональному мастерству по стандартам "Ворлдскиллс",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премию Губернатора Ленинградской области по итогам национальных и международных чемпионатов по профессиональному мастерству по стандартам "Ворлдскиллс".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присуждения премии Губернатора Ленинградской области по итогам национальных и международных чемпионатов по профессиональному мастерству по стандартам "Ворлдскиллс".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2018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13.11.2017 N 72-пг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ПРИСУЖДЕНИЯ ПРЕМИИ ГУБЕРНАТОРА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ПО ИТОГАМ НАЦИОНАЛЬНЫХ И МЕЖДУНАРОДНЫХ ЧЕМПИОНАТОВ</w:t>
      </w:r>
    </w:p>
    <w:p>
      <w:pPr>
        <w:pStyle w:val="2"/>
        <w:jc w:val="center"/>
      </w:pPr>
      <w:r>
        <w:rPr>
          <w:sz w:val="20"/>
        </w:rPr>
        <w:t xml:space="preserve">ПО ПРОФЕССИОНАЛЬНОМУ МАСТЕРСТВУ ПО СТАНДАРТАМ "ВОРЛДСКИЛЛС"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14.05.2019 </w:t>
            </w:r>
            <w:hyperlink w:history="0" r:id="rId9" w:tooltip="Постановление Губернатора Ленинградской области от 14.05.2019 N 28-пг &quot;О внесении изменения в постановление Губернатора Ленинградской области от 13 ноября 2017 года N 72-пг &quot;О премии Губернатора Ленинградской области по итогам национальных и международных чемпионатов по профессиональному мастерству по стандартам &quot;Ворлдскиллс&quot; {КонсультантПлюс}">
              <w:r>
                <w:rPr>
                  <w:sz w:val="20"/>
                  <w:color w:val="0000ff"/>
                </w:rPr>
                <w:t xml:space="preserve">N 28-пг</w:t>
              </w:r>
            </w:hyperlink>
            <w:r>
              <w:rPr>
                <w:sz w:val="20"/>
                <w:color w:val="392c69"/>
              </w:rPr>
              <w:t xml:space="preserve">, от 18.11.2020 </w:t>
            </w:r>
            <w:hyperlink w:history="0" r:id="rId10" w:tooltip="Постановление Губернатора Ленинградской области от 18.11.2020 N 97-пг &quot;О внесении изменений в постановление Губернатора Ленинградской области от 13 ноября 2017 года N 72-пг &quot;О премии Губернатора Ленинградской области по итогам национальных и международных чемпионатов по профессиональному мастерству по стандартам &quot;Ворлдскиллс&quot; {КонсультантПлюс}">
              <w:r>
                <w:rPr>
                  <w:sz w:val="20"/>
                  <w:color w:val="0000ff"/>
                </w:rPr>
                <w:t xml:space="preserve">N 97-пг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условия присуждения и порядок выплаты премии Губернатора Ленинградской области по итогам национальных и международных чемпионатов по профессиональному мастерству по стандартам "Ворлдскиллс" (далее - премия).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Премия присуждается в целях выявления и поддержки талантливой молодежи, мастеров производственного обучения и(или) преподавателей специальных дисциплин (преподавателей) образовательных организаций, находящихся в ведении Ленинградской области (далее - образовательные организации), а также с целью развития движения "Молодые профессионалы" (Ворлдскиллс) на территории Ленинградской области.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Получателями премии являются граждане Российской Федерации - обучающиеся общеобразовательных организаций Ленинградской области и организаций дополнительного образования Ленинградской области, студенты и выпускники государственных профессиональных образовательных организаций Ленинградской области и государственных образовательных организаций высшего образования Ленинградской области, ставшие победителями (занявшие первое место и получившие золотую медаль) и призерами (занявшие второе или третье место и получившие серебряную или бронзовую медаль либо получившие "Медальон за профессионализм") национальных и международных чемпионатов по профессиональному мастерству по стандартам "Ворлдскиллс", а также наставники - мастера производственного обучения и(или) преподаватели специальных дисциплин (преподаватели) образовательных организаций, подготовившие победителей и призеров конкурсов профессионального мастерства (далее соответственно - победители, призеры, наставники).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настоящего Порядка под понятием "Медальон за профессионализм" понимается награда, подтверждающая достижение результата выше среднего на национальных или международных чемпионатах по профессиональному мастерству по стандартам "Ворлдскиллс".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1" w:tooltip="Постановление Губернатора Ленинградской области от 18.11.2020 N 97-пг &quot;О внесении изменений в постановление Губернатора Ленинградской области от 13 ноября 2017 года N 72-пг &quot;О премии Губернатора Ленинградской области по итогам национальных и международных чемпионатов по профессиональному мастерству по стандартам &quot;Ворлдскилл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18.11.2020 N 97-пг)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Премия победителям и призерам, указанным в </w:t>
      </w:r>
      <w:hyperlink w:history="0" w:anchor="P44" w:tooltip="3. Получателями премии являются граждане Российской Федерации - обучающиеся общеобразовательных организаций Ленинградской области и организаций дополнительного образования Ленинградской области, студенты и выпускники государственных профессиональных образовательных организаций Ленинградской области и государственных образовательных организаций высшего образования Ленинградской области, ставшие победителями (занявшие первое место и получившие золотую медаль) и призерами (занявшие второе или третье место 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учреждается в размере: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1134"/>
        <w:gridCol w:w="1134"/>
        <w:gridCol w:w="1134"/>
        <w:gridCol w:w="2014"/>
      </w:tblGrid>
      <w:tr>
        <w:tc>
          <w:tcPr>
            <w:tcW w:w="3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чемпионата по профессиональному мастерству по стандартам "Ворлдскиллс"</w:t>
            </w:r>
          </w:p>
        </w:tc>
        <w:tc>
          <w:tcPr>
            <w:gridSpan w:val="4"/>
            <w:tcW w:w="5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премии,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первое место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второе место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третье место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"Медальон за профессионализм"</w:t>
            </w:r>
          </w:p>
        </w:tc>
      </w:tr>
      <w:tr>
        <w:tc>
          <w:tcPr>
            <w:tcW w:w="3660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3660" w:type="dxa"/>
          </w:tcPr>
          <w:p>
            <w:pPr>
              <w:pStyle w:val="0"/>
            </w:pPr>
            <w:r>
              <w:rPr>
                <w:sz w:val="20"/>
              </w:rPr>
              <w:t xml:space="preserve">Международный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2" w:tooltip="Постановление Губернатора Ленинградской области от 18.11.2020 N 97-пг &quot;О внесении изменений в постановление Губернатора Ленинградской области от 13 ноября 2017 года N 72-пг &quot;О премии Губернатора Ленинградской области по итогам национальных и международных чемпионатов по профессиональному мастерству по стандартам &quot;Ворлдскилл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18.11.2020 N 97-пг)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Премия наставникам, указанным в </w:t>
      </w:r>
      <w:hyperlink w:history="0" w:anchor="P44" w:tooltip="3. Получателями премии являются граждане Российской Федерации - обучающиеся общеобразовательных организаций Ленинградской области и организаций дополнительного образования Ленинградской области, студенты и выпускники государственных профессиональных образовательных организаций Ленинградской области и государственных образовательных организаций высшего образования Ленинградской области, ставшие победителями (занявшие первое место и получившие золотую медаль) и призерами (занявшие второе или третье место 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учреждается в размере: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1134"/>
        <w:gridCol w:w="1134"/>
        <w:gridCol w:w="1134"/>
        <w:gridCol w:w="2014"/>
      </w:tblGrid>
      <w:tr>
        <w:tc>
          <w:tcPr>
            <w:tcW w:w="3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чемпионата по профессиональному мастерству по стандартам "Ворлдскиллс"</w:t>
            </w:r>
          </w:p>
        </w:tc>
        <w:tc>
          <w:tcPr>
            <w:gridSpan w:val="4"/>
            <w:tcW w:w="5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премии,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первое место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второе место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третье место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"Медальон за профессионализм"</w:t>
            </w:r>
          </w:p>
        </w:tc>
      </w:tr>
      <w:tr>
        <w:tc>
          <w:tcPr>
            <w:tcW w:w="3660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3660" w:type="dxa"/>
          </w:tcPr>
          <w:p>
            <w:pPr>
              <w:pStyle w:val="0"/>
            </w:pPr>
            <w:r>
              <w:rPr>
                <w:sz w:val="20"/>
              </w:rPr>
              <w:t xml:space="preserve">Международный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Размер премии наставнику (наставникам) суммируется исходя из количества подготовленных им (ими) победителей и(или) призеров.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победителя и(или) призера (победителей и(или) призеров) двумя и более наставниками сумма премии распределяется между ними пропорционально времени, затраченному на подготовку.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3" w:tooltip="Постановление Губернатора Ленинградской области от 18.11.2020 N 97-пг &quot;О внесении изменений в постановление Губернатора Ленинградской области от 13 ноября 2017 года N 72-пг &quot;О премии Губернатора Ленинградской области по итогам национальных и международных чемпионатов по профессиональному мастерству по стандартам &quot;Ворлдскилл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18.11.2020 N 97-пг)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Выдвижение победителей и(или) призеров, а также их наставников на присуждение премии производится комитетом общего и профессионального образования Ленинградской области (далее - комитет) в срок до 1 сентября текущего календарного года по итогам чемпионатов предыдущего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принятия решения о присуждении премии победителям, призерам и наставникам, указанным в </w:t>
      </w:r>
      <w:hyperlink w:history="0" w:anchor="P44" w:tooltip="3. Получателями премии являются граждане Российской Федерации - обучающиеся общеобразовательных организаций Ленинградской области и организаций дополнительного образования Ленинградской области, студенты и выпускники государственных профессиональных образовательных организаций Ленинградской области и государственных образовательных организаций высшего образования Ленинградской области, ставшие победителями (занявшие первое место и получившие золотую медаль) и призерами (занявшие второе или третье место 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комитетом создается комиссия по присуждению премии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Персональный состав комиссии и регламент работы комиссии утверждаются правовым актом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представители органов исполнительной власти Ленинградской области, образовательных организаций Ленинградской области, а также некоммерческих организаций, работодателей иных организаций, предприятий.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организации работы по выдвижению победителей, призеров, наставников на присуждение премии комитет размещает информацию о приеме ходатайств о присуждении премий на официальном сайте комитета в информационно-телекоммуникационной сети "Интернет" не позднее 1 апреля текущего календарного года.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Ходатайства о присуждении премий победителям и(или) призерам, а также их наставникам (далее - ходатайства) представляются в комитет Фондом содействия инновационному развитию и кадровому обеспечению экономики Ленинградской области, выполняющим функции регионального координационного центра движения "Молодые профессионалы" (WorldSkills Russia) Ленинградской области (далее - РКЦ), в произвольной форме в течение 30 календарных дней со дня размещения на официальном сайте комитета в информационно-телекоммуникационной сети "Интернет" информации о приеме ходатайств.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 ходатайству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выплате премии (в произвольной форме);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подтверждающий, что заявитель является победителем (призером);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наставников - документ, выданный образовательной организацией, предприятием, удостоверяющий, что он является наставником победителя (призера) национального и(или) международного чемпионата по профессиональному мастерству по стандартам "Ворлдскиллс";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паспорта или иного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банковского счета победителя, призера, наставника, открытого в кредитной организации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Ходатайства и документы, представленные после истечения срока приема документов, указанного в </w:t>
      </w:r>
      <w:hyperlink w:history="0" w:anchor="P94" w:tooltip="8.1. Ходатайства о присуждении премий победителям и(или) призерам, а также их наставникам (далее - ходатайства) представляются в комитет Фондом содействия инновационному развитию и кадровому обеспечению экономики Ленинградской области, выполняющим функции регионального координационного центра движения &quot;Молодые профессионалы&quot; (WorldSkills Russia) Ленинградской области (далее - РКЦ), в произвольной форме в течение 30 календарных дней со дня размещения на официальном сайте комитета в информационно-телекомму...">
        <w:r>
          <w:rPr>
            <w:sz w:val="20"/>
            <w:color w:val="0000ff"/>
          </w:rPr>
          <w:t xml:space="preserve">пункте 8.1</w:t>
        </w:r>
      </w:hyperlink>
      <w:r>
        <w:rPr>
          <w:sz w:val="20"/>
        </w:rPr>
        <w:t xml:space="preserve"> настоящего Порядка, и(или) не отвечающие перечню, установленному в </w:t>
      </w:r>
      <w:hyperlink w:history="0" w:anchor="P95" w:tooltip="8.2. К ходатайству прилагаются следующие документы:">
        <w:r>
          <w:rPr>
            <w:sz w:val="20"/>
            <w:color w:val="0000ff"/>
          </w:rPr>
          <w:t xml:space="preserve">пункте 8.2</w:t>
        </w:r>
      </w:hyperlink>
      <w:r>
        <w:rPr>
          <w:sz w:val="20"/>
        </w:rPr>
        <w:t xml:space="preserve"> настоящего Порядка, не подлежат приему и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истечения срока принятия ходатайств и документов ходатайства и документы могут быть поданы в комитет повторно.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течение 10 рабочих дней со дня окончания приема ходатайств и документов комитет передает их на рассмотрение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Комиссия в течение пяти рабочих дней со дня поступления ходатайств и документов в соответствии с регламентом работы комиссии принимает решение о присуждении премии или об отказе в присуждении премии, оформленное протоколом заседания комиссии, и в течение двух рабочих дней с даты принятия решения передает протокол в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принимает решение об отказе в присуждении премии в случае несоответствия победителя, призера, наставника требованиям, установленным </w:t>
      </w:r>
      <w:hyperlink w:history="0" w:anchor="P44" w:tooltip="3. Получателями премии являются граждане Российской Федерации - обучающиеся общеобразовательных организаций Ленинградской области и организаций дополнительного образования Ленинградской области, студенты и выпускники государственных профессиональных образовательных организаций Ленинградской области и государственных образовательных организаций высшего образования Ленинградской области, ставшие победителями (занявшие первое место и получившие золотую медаль) и призерами (занявшие второе или третье место и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основания для отказа в присуждении премии отсутствуют, комиссия принимает решение о присуждении премии.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Комитет на основании протокола комиссии в течение 10 рабочих дней со дня принятия комиссией решения готовит проект распоряжения Губернатора Ленинградской области о присуждении премии и направляет указанный проект на согласование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Ленинградской области от 18.11.2020 N 97-пг &quot;О внесении изменений в постановление Губернатора Ленинградской области от 13 ноября 2017 года N 72-пг &quot;О премии Губернатора Ленинградской области по итогам национальных и международных чемпионатов по профессиональному мастерству по стандартам &quot;Ворлдскиллс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18.11.2020 N 97-пг)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присуждении премии комитет в течение двух рабочих дней с даты получения протокола уведомляет РКЦ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Выплата премии осуществляется комитетом на счета лиц, которым присуждена премия, открытые в кредитных организациях Российской Федерации, в 30-дневный срок с даты принятия постановления Губернатора Ленинградской области о присуждении премии.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Премия присуждается по итогам чемпионатов предыдущего календарного года и выплачивается за счет средств, предусмотренных в областном бюджете Ленинградской области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Информация о присуждении премии размещается комитетом на официальном сайте комитета в информационно-телекоммуникационной сети "Интернет" в течение 10 рабочих дней с даты принятия постановления Губернатора Ленинградской области о присуждении премии.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Контроль за выплатой премии в соответствии с настоящим Порядком осуществляет комитет.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Ленинградской области от 13.11.2017 N 72-пг</w:t>
            <w:br/>
            <w:t>(ред. от 18.11.2020)</w:t>
            <w:br/>
            <w:t>"О премии Губернатора Ленингр...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B09BC9933C053A8D180E21E3EBE6DFF53C3DA326B5AECF5905BC054A59D1ACAB88C413A670CFB6E4F934060348C6F469B1302D6FE00B577f161I" TargetMode = "External"/>
	<Relationship Id="rId8" Type="http://schemas.openxmlformats.org/officeDocument/2006/relationships/hyperlink" Target="consultantplus://offline/ref=CB09BC9933C053A8D180E21E3EBE6DFF53C1DB3E6E50ECF5905BC054A59D1ACAB88C413A670CFB6E4E934060348C6F469B1302D6FE00B577f161I" TargetMode = "External"/>
	<Relationship Id="rId9" Type="http://schemas.openxmlformats.org/officeDocument/2006/relationships/hyperlink" Target="consultantplus://offline/ref=CB09BC9933C053A8D180E21E3EBE6DFF53C3DA326B5AECF5905BC054A59D1ACAB88C413A670CFB6E4F934060348C6F469B1302D6FE00B577f161I" TargetMode = "External"/>
	<Relationship Id="rId10" Type="http://schemas.openxmlformats.org/officeDocument/2006/relationships/hyperlink" Target="consultantplus://offline/ref=CB09BC9933C053A8D180E21E3EBE6DFF53C1DB3E6E50ECF5905BC054A59D1ACAB88C413A670CFB6E4E934060348C6F469B1302D6FE00B577f161I" TargetMode = "External"/>
	<Relationship Id="rId11" Type="http://schemas.openxmlformats.org/officeDocument/2006/relationships/hyperlink" Target="consultantplus://offline/ref=CB09BC9933C053A8D180E21E3EBE6DFF53C1DB3E6E50ECF5905BC054A59D1ACAB88C413A670CFB6E4D934060348C6F469B1302D6FE00B577f161I" TargetMode = "External"/>
	<Relationship Id="rId12" Type="http://schemas.openxmlformats.org/officeDocument/2006/relationships/hyperlink" Target="consultantplus://offline/ref=CB09BC9933C053A8D180E21E3EBE6DFF53C1DB3E6E50ECF5905BC054A59D1ACAB88C413A670CFB6E42934060348C6F469B1302D6FE00B577f161I" TargetMode = "External"/>
	<Relationship Id="rId13" Type="http://schemas.openxmlformats.org/officeDocument/2006/relationships/hyperlink" Target="consultantplus://offline/ref=CB09BC9933C053A8D180E21E3EBE6DFF53C1DB3E6E50ECF5905BC054A59D1ACAB88C413A670CFB6C4D934060348C6F469B1302D6FE00B577f161I" TargetMode = "External"/>
	<Relationship Id="rId14" Type="http://schemas.openxmlformats.org/officeDocument/2006/relationships/hyperlink" Target="consultantplus://offline/ref=CB09BC9933C053A8D180E21E3EBE6DFF53C1DB3E6E50ECF5905BC054A59D1ACAB88C413A670CFB6A4E934060348C6F469B1302D6FE00B577f16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13.11.2017 N 72-пг
(ред. от 18.11.2020)
"О премии Губернатора Ленинградской области по итогам национальных и международных чемпионатов по профессиональному мастерству по стандартам "Ворлдскиллс"</dc:title>
  <dcterms:created xsi:type="dcterms:W3CDTF">2022-11-09T08:58:31Z</dcterms:created>
</cp:coreProperties>
</file>