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BF0" w:rsidRDefault="000A7BF0" w:rsidP="000A7BF0">
      <w:pPr>
        <w:pStyle w:val="ConsPlusNormal"/>
        <w:jc w:val="right"/>
        <w:outlineLvl w:val="0"/>
      </w:pPr>
      <w:r>
        <w:t>Приложение N 25</w:t>
      </w:r>
    </w:p>
    <w:p w:rsidR="000A7BF0" w:rsidRDefault="000A7BF0" w:rsidP="000A7BF0">
      <w:pPr>
        <w:pStyle w:val="ConsPlusNormal"/>
        <w:ind w:firstLine="540"/>
        <w:jc w:val="both"/>
      </w:pPr>
    </w:p>
    <w:p w:rsidR="000A7BF0" w:rsidRDefault="000A7BF0" w:rsidP="000A7BF0">
      <w:pPr>
        <w:pStyle w:val="ConsPlusNormal"/>
        <w:jc w:val="right"/>
      </w:pPr>
      <w:r>
        <w:t>Утверждена</w:t>
      </w:r>
    </w:p>
    <w:p w:rsidR="000A7BF0" w:rsidRDefault="000A7BF0" w:rsidP="000A7BF0">
      <w:pPr>
        <w:pStyle w:val="ConsPlusNormal"/>
        <w:jc w:val="right"/>
      </w:pPr>
      <w:r>
        <w:t>приказом Федеральной службы</w:t>
      </w:r>
    </w:p>
    <w:p w:rsidR="000A7BF0" w:rsidRDefault="000A7BF0" w:rsidP="000A7BF0">
      <w:pPr>
        <w:pStyle w:val="ConsPlusNormal"/>
        <w:jc w:val="right"/>
      </w:pPr>
      <w:r>
        <w:t>по надзору в сфере образования и науки</w:t>
      </w:r>
    </w:p>
    <w:p w:rsidR="000A7BF0" w:rsidRDefault="000A7BF0" w:rsidP="000A7BF0">
      <w:pPr>
        <w:pStyle w:val="ConsPlusNormal"/>
        <w:jc w:val="right"/>
      </w:pPr>
      <w:r>
        <w:t>от 02.05.2024 N 955</w:t>
      </w:r>
    </w:p>
    <w:p w:rsidR="000A7BF0" w:rsidRDefault="000A7BF0" w:rsidP="000A7BF0">
      <w:pPr>
        <w:pStyle w:val="ConsPlusNormal"/>
        <w:ind w:firstLine="540"/>
        <w:jc w:val="both"/>
      </w:pPr>
    </w:p>
    <w:p w:rsidR="000A7BF0" w:rsidRDefault="000A7BF0" w:rsidP="000A7BF0">
      <w:pPr>
        <w:pStyle w:val="ConsPlusNormal"/>
        <w:jc w:val="right"/>
      </w:pPr>
      <w:r>
        <w:t>Форма</w:t>
      </w:r>
    </w:p>
    <w:p w:rsidR="000A7BF0" w:rsidRDefault="000A7BF0" w:rsidP="000A7BF0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0A7BF0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7BF0" w:rsidRDefault="000A7BF0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0A7BF0" w:rsidRDefault="000A7BF0" w:rsidP="000A7BF0">
      <w:pPr>
        <w:pStyle w:val="ConsPlusNormal"/>
        <w:ind w:firstLine="540"/>
        <w:jc w:val="both"/>
      </w:pPr>
    </w:p>
    <w:p w:rsidR="000A7BF0" w:rsidRDefault="000A7BF0" w:rsidP="000A7BF0">
      <w:pPr>
        <w:pStyle w:val="ConsPlusNonformat"/>
        <w:jc w:val="both"/>
      </w:pPr>
      <w:bookmarkStart w:id="0" w:name="P9030"/>
      <w:bookmarkEnd w:id="0"/>
      <w:r>
        <w:t xml:space="preserve">                             Проверочный лист,</w:t>
      </w:r>
    </w:p>
    <w:p w:rsidR="000A7BF0" w:rsidRDefault="000A7BF0" w:rsidP="000A7BF0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0A7BF0" w:rsidRDefault="000A7BF0" w:rsidP="000A7BF0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0A7BF0" w:rsidRDefault="000A7BF0" w:rsidP="000A7BF0">
      <w:pPr>
        <w:pStyle w:val="ConsPlusNonformat"/>
        <w:jc w:val="both"/>
      </w:pPr>
      <w:r>
        <w:t xml:space="preserve">               заполнения, учета и выдачи дипломов о среднем</w:t>
      </w:r>
    </w:p>
    <w:p w:rsidR="000A7BF0" w:rsidRDefault="000A7BF0" w:rsidP="000A7BF0">
      <w:pPr>
        <w:pStyle w:val="ConsPlusNonformat"/>
        <w:jc w:val="both"/>
      </w:pPr>
      <w:r>
        <w:t xml:space="preserve">               профессиональном </w:t>
      </w:r>
      <w:proofErr w:type="gramStart"/>
      <w:r>
        <w:t>образовании</w:t>
      </w:r>
      <w:proofErr w:type="gramEnd"/>
      <w:r>
        <w:t xml:space="preserve"> и их дубликатов</w:t>
      </w:r>
    </w:p>
    <w:p w:rsidR="000A7BF0" w:rsidRDefault="000A7BF0" w:rsidP="000A7BF0">
      <w:pPr>
        <w:pStyle w:val="ConsPlusNonformat"/>
        <w:jc w:val="both"/>
      </w:pPr>
    </w:p>
    <w:p w:rsidR="000A7BF0" w:rsidRDefault="000A7BF0" w:rsidP="000A7BF0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0A7BF0" w:rsidRDefault="000A7BF0" w:rsidP="000A7BF0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0A7BF0" w:rsidRDefault="000A7BF0" w:rsidP="000A7BF0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0A7BF0" w:rsidRDefault="000A7BF0" w:rsidP="000A7BF0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0A7BF0" w:rsidRDefault="000A7BF0" w:rsidP="000A7BF0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0A7BF0" w:rsidRDefault="000A7BF0" w:rsidP="000A7BF0">
      <w:pPr>
        <w:pStyle w:val="ConsPlusNonformat"/>
        <w:jc w:val="both"/>
      </w:pPr>
      <w:r>
        <w:t>надзору в сфере образования и науки.</w:t>
      </w:r>
    </w:p>
    <w:p w:rsidR="000A7BF0" w:rsidRDefault="000A7BF0" w:rsidP="000A7BF0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0A7BF0" w:rsidRDefault="000A7BF0" w:rsidP="000A7BF0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0A7BF0" w:rsidRDefault="000A7BF0" w:rsidP="000A7BF0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0A7BF0" w:rsidRDefault="000A7BF0" w:rsidP="000A7BF0">
      <w:pPr>
        <w:pStyle w:val="ConsPlusNonformat"/>
        <w:jc w:val="both"/>
      </w:pPr>
      <w:r>
        <w:t>образования".</w:t>
      </w:r>
    </w:p>
    <w:p w:rsidR="000A7BF0" w:rsidRDefault="000A7BF0" w:rsidP="000A7BF0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0A7BF0" w:rsidRDefault="000A7BF0" w:rsidP="000A7BF0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0A7BF0" w:rsidRDefault="000A7BF0" w:rsidP="000A7BF0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0A7BF0" w:rsidRDefault="000A7BF0" w:rsidP="000A7BF0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0A7BF0" w:rsidRDefault="000A7BF0" w:rsidP="000A7BF0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0A7BF0" w:rsidRDefault="000A7BF0" w:rsidP="000A7BF0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0A7BF0" w:rsidRDefault="000A7BF0" w:rsidP="000A7BF0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0A7BF0" w:rsidRDefault="000A7BF0" w:rsidP="000A7BF0">
      <w:pPr>
        <w:pStyle w:val="ConsPlusNonformat"/>
        <w:jc w:val="both"/>
      </w:pPr>
      <w:r>
        <w:t xml:space="preserve">    _______________________________________________________________________</w:t>
      </w:r>
    </w:p>
    <w:p w:rsidR="000A7BF0" w:rsidRDefault="000A7BF0" w:rsidP="000A7BF0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0A7BF0" w:rsidRDefault="000A7BF0" w:rsidP="000A7BF0">
      <w:pPr>
        <w:pStyle w:val="ConsPlusNonformat"/>
        <w:jc w:val="both"/>
      </w:pPr>
      <w:r>
        <w:t xml:space="preserve">    _______________________________________________________________________</w:t>
      </w:r>
    </w:p>
    <w:p w:rsidR="000A7BF0" w:rsidRDefault="000A7BF0" w:rsidP="000A7BF0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0A7BF0" w:rsidRDefault="000A7BF0" w:rsidP="000A7BF0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0A7BF0" w:rsidRDefault="000A7BF0" w:rsidP="000A7BF0">
      <w:pPr>
        <w:pStyle w:val="ConsPlusNonformat"/>
        <w:jc w:val="both"/>
      </w:pPr>
      <w:r>
        <w:t xml:space="preserve">    _______________________________________________________________________</w:t>
      </w:r>
    </w:p>
    <w:p w:rsidR="000A7BF0" w:rsidRDefault="000A7BF0" w:rsidP="000A7BF0">
      <w:pPr>
        <w:pStyle w:val="ConsPlusNonformat"/>
        <w:jc w:val="both"/>
      </w:pPr>
      <w:r>
        <w:t xml:space="preserve">    8. Учетный номер проверки:</w:t>
      </w:r>
    </w:p>
    <w:p w:rsidR="000A7BF0" w:rsidRDefault="000A7BF0" w:rsidP="000A7BF0">
      <w:pPr>
        <w:pStyle w:val="ConsPlusNonformat"/>
        <w:jc w:val="both"/>
      </w:pPr>
      <w:r>
        <w:t xml:space="preserve">    _______________________________________________________________________</w:t>
      </w:r>
    </w:p>
    <w:p w:rsidR="000A7BF0" w:rsidRDefault="000A7BF0" w:rsidP="000A7BF0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0A7BF0" w:rsidRDefault="000A7BF0" w:rsidP="000A7BF0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0A7BF0" w:rsidRDefault="000A7BF0" w:rsidP="000A7BF0">
      <w:pPr>
        <w:pStyle w:val="ConsPlusNonformat"/>
        <w:jc w:val="both"/>
      </w:pPr>
      <w:r>
        <w:t>контролируемым лицом обязательных требований:</w:t>
      </w:r>
    </w:p>
    <w:p w:rsidR="000A7BF0" w:rsidRDefault="000A7BF0" w:rsidP="000A7BF0">
      <w:pPr>
        <w:pStyle w:val="ConsPlusNormal"/>
        <w:ind w:firstLine="540"/>
        <w:jc w:val="both"/>
      </w:pPr>
    </w:p>
    <w:p w:rsidR="000A7BF0" w:rsidRDefault="000A7BF0" w:rsidP="000A7BF0">
      <w:pPr>
        <w:pStyle w:val="ConsPlusNormal"/>
        <w:sectPr w:rsidR="000A7BF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Выдаются ли дипломы о среднем профессиональном образовании (далее - дипломы) организациями, осуществляющими образовательную деятельность по реализуемым ими аккредитованным образовательным программам среднего профессионального образования (далее - образовательная организация)?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2</w:t>
              </w:r>
            </w:hyperlink>
            <w:r>
              <w:t xml:space="preserve"> Порядка заполнения, учета и выдачи дипломов о среднем профессиональном образовании и их дубликатов </w:t>
            </w:r>
            <w:hyperlink w:anchor="P9303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906)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 xml:space="preserve">Оформляются ли и заверяются печатями образовательных организаций дипломы на государственном языке Российской Федерации, если иное не установлено Федеральным </w:t>
            </w:r>
            <w:hyperlink r:id="rId6">
              <w:r>
                <w:rPr>
                  <w:color w:val="0000FF"/>
                </w:rPr>
                <w:t>законом</w:t>
              </w:r>
            </w:hyperlink>
            <w:r>
              <w:t xml:space="preserve"> от 29 декабря 2012 г. N 273-ФЗ "Об образовании в Российской Федерации",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25 октября 1991 г. N 1807-1 "О языках народов Российской Федерации"?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3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 xml:space="preserve">Заполняются ли в соответствии с требованиями, установленными </w:t>
            </w:r>
            <w:hyperlink r:id="rId9">
              <w:r>
                <w:rPr>
                  <w:color w:val="0000FF"/>
                </w:rPr>
                <w:t>главами II</w:t>
              </w:r>
            </w:hyperlink>
            <w:r>
              <w:t xml:space="preserve"> и </w:t>
            </w:r>
            <w:hyperlink r:id="rId10">
              <w:r>
                <w:rPr>
                  <w:color w:val="0000FF"/>
                </w:rPr>
                <w:t>III</w:t>
              </w:r>
            </w:hyperlink>
            <w:r>
              <w:t xml:space="preserve"> Порядка N 906, бланк титула диплома и бланк приложения к диплому?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4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Выполняется ли требование образовательной организацией о невнесении дополнительных записей в бланки?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4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 xml:space="preserve">Проверены ли после заполнения бланки на </w:t>
            </w:r>
            <w:r>
              <w:lastRenderedPageBreak/>
              <w:t>точность и безошибочность внесенных в них записей?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5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Подлежат ли замене бланки, составленные с ошибками или имеющие иные дефекты, внесенные при заполнении или обнаруженные выпускником после их получения?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5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Уничтожаются ли образовательной организацией испорченные при заполнении бланки?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5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 xml:space="preserve">Выдается ли образовательной организацией на основании решения Государственной экзаменационной комиссии диплом лицу, завершившему </w:t>
            </w:r>
            <w:proofErr w:type="gramStart"/>
            <w:r>
              <w:t>обучение по</w:t>
            </w:r>
            <w:proofErr w:type="gramEnd"/>
            <w:r>
              <w:t xml:space="preserve"> образовательной программе среднего профессионального образования и успешно прошедшему государственную итоговую аттестацию?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13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Соблюдаются ли образовательной организацией следующие условия при выдаче диплома с отличием:</w:t>
            </w:r>
          </w:p>
          <w:p w:rsidR="000A7BF0" w:rsidRDefault="000A7BF0" w:rsidP="00A15EA8">
            <w:pPr>
              <w:pStyle w:val="ConsPlusNormal"/>
              <w:jc w:val="both"/>
            </w:pPr>
            <w:proofErr w:type="gramStart"/>
            <w:r>
              <w:t>- все указанные в приложении к диплому оценки по учебным предметам, курсам, дисциплинам (модулям), практикам, оценки за курсовые работы (проекты), за исключением оценок "зачтено", являются оценками "отлично" и "хорошо"?</w:t>
            </w:r>
            <w:proofErr w:type="gramEnd"/>
          </w:p>
        </w:tc>
        <w:tc>
          <w:tcPr>
            <w:tcW w:w="3345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14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все оценки по результатам государственной итоговой аттестации являются оценками "отлично"?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 xml:space="preserve">- количество указанных в приложении к </w:t>
            </w:r>
            <w:r>
              <w:lastRenderedPageBreak/>
              <w:t>диплому оценок "отлично", включая оценки по результатам государственной итоговой аттестации, составляет не менее 75% от общего количества оценок, указанных в приложении, за исключением оценок "зачтено"?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Выдается ли образовательной организацией диплом с приложением к нему не позднее 10 календарных дней после издания приказа об отчислении выпускника?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15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Осуществляется ли образовательной организацией выдача диплома с приложением следующими способами:</w:t>
            </w:r>
          </w:p>
          <w:p w:rsidR="000A7BF0" w:rsidRDefault="000A7BF0" w:rsidP="00A15EA8">
            <w:pPr>
              <w:pStyle w:val="ConsPlusNormal"/>
              <w:jc w:val="both"/>
            </w:pPr>
            <w:r>
              <w:t>1) диплом на бумажном носителе:</w:t>
            </w:r>
          </w:p>
          <w:p w:rsidR="000A7BF0" w:rsidRDefault="000A7BF0" w:rsidP="00A15EA8">
            <w:pPr>
              <w:pStyle w:val="ConsPlusNormal"/>
              <w:jc w:val="both"/>
            </w:pPr>
            <w:r>
              <w:t>- выдается выпускнику организации, осуществляющей образовательную деятельность, лично или другому лицу при предъявлении им документа, удостоверяющего личность, и оформленной в соответствии с законодательством Российской Федерации доверенности, выданной указанному лицу выпускником?</w:t>
            </w:r>
          </w:p>
        </w:tc>
        <w:tc>
          <w:tcPr>
            <w:tcW w:w="3345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по заявлению выпускника направляется по указанному им адресу через операторов почтовой связи общего пользования заказным почтовым отправлением с уведомлением о вручении?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 xml:space="preserve">Хранятся ли копия выданного диплома, доверенность (при наличии), заявление о направлении диплома через операторов почтовой связи общего пользования (при </w:t>
            </w:r>
            <w:r>
              <w:lastRenderedPageBreak/>
              <w:t>наличии) в личном деле выпускника организации?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Соблюдается ли требование образовательной организацией о том, что документ о среднем профессиональном образовании, образец которого самостоятельно установлен образовательной организацией, не подлежит обмену на диплом, образец которого установлен Министерством просвещения Российской Федерации?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Выдаются ли образовательной организацией дубликаты диплома и (или) дубликаты приложения к диплому на основании личного заявления выпускнику организации, осуществляющей образовательную деятельность, лично или другому лицу при предъявлении им документа, удостоверяющего личность, и оформленной в соответствии с законодательством Российской Федерации доверенности, выданной указанному лицу выпускником?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21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Выдаются ли образовательной организацией дубликат диплома и (или) дубликат приложения к диплому выпускнику организации, осуществляющей образовательную деятельность, лично или другому лицу при предъявлении им документа, удостоверяющего личность, и оформленной в соответствии с законодательством Российской Федерации доверенности, выданной указанному лицу выпускником:</w:t>
            </w:r>
          </w:p>
          <w:p w:rsidR="000A7BF0" w:rsidRDefault="000A7BF0" w:rsidP="00A15EA8">
            <w:pPr>
              <w:pStyle w:val="ConsPlusNormal"/>
              <w:jc w:val="both"/>
            </w:pPr>
            <w:r>
              <w:lastRenderedPageBreak/>
              <w:t>- взамен утраченного диплома и (или) приложения к диплому?</w:t>
            </w:r>
          </w:p>
        </w:tc>
        <w:tc>
          <w:tcPr>
            <w:tcW w:w="3345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22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proofErr w:type="gramStart"/>
            <w:r>
              <w:t xml:space="preserve">- лицу, изменившему свою фамилию (имя, отчество (при наличии), в порядке, указанном в </w:t>
            </w:r>
            <w:hyperlink r:id="rId24">
              <w:r>
                <w:rPr>
                  <w:color w:val="0000FF"/>
                </w:rPr>
                <w:t>пункте 23</w:t>
              </w:r>
            </w:hyperlink>
            <w:r>
              <w:t xml:space="preserve"> Порядка N 906?</w:t>
            </w:r>
            <w:proofErr w:type="gramEnd"/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proofErr w:type="gramStart"/>
            <w:r>
              <w:t>Предоставляется ли образовательной организацией право лицу, изменившему свою фамилию (имя, отчество (при наличии), обменять имеющийся у него диплом и приложения к диплому на дубликат диплома и дубликат приложения к диплому с новой фамилией (именем, отчеством (при наличии)?</w:t>
            </w:r>
            <w:proofErr w:type="gramEnd"/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proofErr w:type="gramStart"/>
            <w:r>
              <w:t>Производится ли образовательной организацией обмен диплома и приложения к диплому на дубликат диплома и дубликат приложения к диплому с новой фамилией (именем, отчеством (при наличии) на основании заявления лица, изменившего свою фамилию (имя, отчество (при наличии), с приложением копий документов, подтверждающих изменение фамилии (имени, отчества (при наличии) лица?</w:t>
            </w:r>
            <w:proofErr w:type="gramEnd"/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proofErr w:type="gramStart"/>
            <w:r>
              <w:t>Хранятся ли заявление о выдаче дубликата диплома и дубликата приложения к диплому, а также документы, подтверждающие изменение фамилии (имени, отчества (при наличии) (при наличии таких документов), в личном деле выпускника образовательной организации?</w:t>
            </w:r>
            <w:proofErr w:type="gramEnd"/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Пункт 24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 xml:space="preserve">Выдаются ли образовательной организацией в </w:t>
            </w:r>
            <w:r>
              <w:lastRenderedPageBreak/>
              <w:t>случае утраты только диплома дубликат диплома и дубликат приложения к нему?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28">
              <w:r>
                <w:rPr>
                  <w:color w:val="0000FF"/>
                </w:rPr>
                <w:t>Пункт 25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Выдается ли образовательной организацией в случае утраты только приложения к диплому дубликат приложения к диплому?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29">
              <w:r>
                <w:rPr>
                  <w:color w:val="0000FF"/>
                </w:rPr>
                <w:t>Пункт 25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Выдается ли дубликат организацией, выдавшей диплом (в том числе в случае утраты государственной аккредитации или прекращения образовательной деятельности по образовательной программе, по которой выдан диплом), или ее правопреемником, за исключением случая, ликвидации организации, выдавшей диплом (ее правопреемника)?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30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Выдается ли дубликат учредителем организации в случае ликвидации организации, выдавшей диплом (ее правопреемника)?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31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proofErr w:type="gramStart"/>
            <w:r>
              <w:t xml:space="preserve">Выдается ли обладателю диплома дубликат или архивная копия диплома, и (или) архивная справка, и (или) архивная выписка, оформленные в соответствии с законодательством Российской Федерации при отсутствии учредителя организации государственным органом или органом местного самоуправления, в ведении которого находится (структурным подразделением которых является) государственный или муниципальный архив, в который переданы на хранение документы выпускников организации, или иной организацией, в </w:t>
            </w:r>
            <w:r>
              <w:lastRenderedPageBreak/>
              <w:t>которую передан</w:t>
            </w:r>
            <w:proofErr w:type="gramEnd"/>
            <w:r>
              <w:t xml:space="preserve"> архив организации, выдавшей диплом?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32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Оформляются ли дубликаты диплома и дубликаты приложения к нему на бланках, применяемых образовательной организацией на момент подачи заявления о выдаче дубликатов?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33">
              <w:r>
                <w:rPr>
                  <w:color w:val="0000FF"/>
                </w:rPr>
                <w:t>Пункт 27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Изымаются ли сохранившийся подлинник диплома и подлинник приложения к диплому образовательной организацией и уничтожаются ли в порядке, установленном указанной организацией?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34">
              <w:r>
                <w:rPr>
                  <w:color w:val="0000FF"/>
                </w:rPr>
                <w:t>Пункт 35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Осуществляется ли выдача дубликата диплома и (или) дубликата приложения к диплому следующими способами:</w:t>
            </w:r>
          </w:p>
          <w:p w:rsidR="000A7BF0" w:rsidRDefault="000A7BF0" w:rsidP="00A15EA8">
            <w:pPr>
              <w:pStyle w:val="ConsPlusNormal"/>
              <w:jc w:val="both"/>
            </w:pPr>
            <w:r>
              <w:t>1) дубликат диплома и (или) дубликат приложения к диплому на бумажном носителе:</w:t>
            </w:r>
          </w:p>
        </w:tc>
        <w:tc>
          <w:tcPr>
            <w:tcW w:w="3345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hyperlink r:id="rId35">
              <w:r>
                <w:rPr>
                  <w:color w:val="0000FF"/>
                </w:rPr>
                <w:t>Пункт 36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выдается выпускнику организации, осуществляющей образовательную деятельность, лично или другому лицу при предъявлении им документа, удостоверяющего личность, и оформленной в соответствии с законодательством Российской Федерации доверенности, выданной указанному лицу выпускником?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  <w:vMerge w:val="restart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по заявлению выпускника направляется по указанному им адресу через операторов почтовой связи общего пользования заказным почтовым отправлением с уведомлением о вручении?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  <w:vMerge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proofErr w:type="gramStart"/>
            <w:r>
              <w:t>2) по заявлению выпускника копия дубликата диплома и (или) дубликата приложения к диплому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реквизитов), заверенная в соответствии с законодательством Российской Федерации электронной подписью руководителя организации, может быть направлена в форме электронного документа с использованием информационно-телекоммуникационной сети "Интернет" на указанный им адрес электронной почты?</w:t>
            </w:r>
            <w:proofErr w:type="gramEnd"/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Хранятся ли копия выданного дубликата диплома и (или) дубликата приложения к диплому, доверенность (при наличии), заявление о направлении дубликата диплома и (или) дубликата приложения к диплому через операторов почтовой связи общего пользования (при наличии) в личном деле выпускника организации?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36">
              <w:r>
                <w:rPr>
                  <w:color w:val="0000FF"/>
                </w:rPr>
                <w:t>Пункт 37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Хранятся ли бланки в образовательной организации как документы строгой отчетности и учитываются ли по специальному реестру?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37">
              <w:r>
                <w:rPr>
                  <w:color w:val="0000FF"/>
                </w:rPr>
                <w:t>Пункт 38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Соблюдается ли запрет образовательной организацией на передачу полученных образовательной организацией бланков в другие образовательные организации?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Пункт 39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 xml:space="preserve">Ведутся ли книги регистрации для учета выдачи </w:t>
            </w:r>
            <w:r>
              <w:lastRenderedPageBreak/>
              <w:t>дипломов, дубликатов дипломов, дубликатов приложений к дипломам в образовательных организациях?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39">
              <w:r>
                <w:rPr>
                  <w:color w:val="0000FF"/>
                </w:rPr>
                <w:t>Пункт 40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Вносятся ли при выдаче диплома (дубликата диплома, дубликата приложений к диплому) в книгу регистрации следующие данные:</w:t>
            </w:r>
          </w:p>
          <w:p w:rsidR="000A7BF0" w:rsidRDefault="000A7BF0" w:rsidP="00A15EA8">
            <w:pPr>
              <w:pStyle w:val="ConsPlusNormal"/>
              <w:jc w:val="both"/>
            </w:pPr>
            <w:r>
              <w:t>- регистрационный номер диплома (дубликата диплома, дубликата приложения к диплому)?</w:t>
            </w:r>
          </w:p>
        </w:tc>
        <w:tc>
          <w:tcPr>
            <w:tcW w:w="3345" w:type="dxa"/>
            <w:vMerge w:val="restart"/>
          </w:tcPr>
          <w:p w:rsidR="000A7BF0" w:rsidRDefault="000A7BF0" w:rsidP="00A15EA8">
            <w:pPr>
              <w:pStyle w:val="ConsPlusNormal"/>
              <w:jc w:val="center"/>
            </w:pPr>
            <w:hyperlink r:id="rId40">
              <w:r>
                <w:rPr>
                  <w:color w:val="0000FF"/>
                </w:rPr>
                <w:t>Пункт 41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proofErr w:type="gramStart"/>
            <w:r>
              <w:t>- фамилия, имя и отчество (при наличии) выпускника; в случае получения диплома (дубликата диплома, дубликата приложения к диплому) по доверенности - также фамилия, имя и отчество (при наличии) лица, которому выдана доверенность на получение диплома (дубликата диплома, дубликата приложения к диплому)?</w:t>
            </w:r>
            <w:proofErr w:type="gramEnd"/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серия и номер бланка диплома; серия и номер бланка (серии и номера бланков) приложения к диплому?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дата выдачи диплома (дубликата диплома, дубликата приложения к диплому)?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наименование профессии, специальности, наименование присвоенной (присвоенных) квалификации (квалификаций)?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дата и номер протокола Государственной экзаменационной комиссии?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дата и номер приказа об отчислении выпускника?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подпись уполномоченного лица образовательной организации, выдающего диплом (дубликат диплома, дубликат приложения к диплому)?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- подпись лица, которому выдан документ (если документ выдан лично выпускнику либо по доверенности), либо дата и номер почтового отправления (если документ направлен через операторов почтовой связи общего пользования)?</w:t>
            </w:r>
          </w:p>
        </w:tc>
        <w:tc>
          <w:tcPr>
            <w:tcW w:w="3345" w:type="dxa"/>
            <w:vMerge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Пронумеровываются ли листы книги регистрации?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41">
              <w:r>
                <w:rPr>
                  <w:color w:val="0000FF"/>
                </w:rPr>
                <w:t>Пункт 42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Прошнуровывается ли книга регистрации?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42">
              <w:r>
                <w:rPr>
                  <w:color w:val="0000FF"/>
                </w:rPr>
                <w:t>Пункт 42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Скрепляется ли печатью книга регистрации образовательной организации с указанием количества листов в книге регистрации?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43">
              <w:r>
                <w:rPr>
                  <w:color w:val="0000FF"/>
                </w:rPr>
                <w:t>Пункт 42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  <w:tr w:rsidR="000A7BF0" w:rsidTr="00A15EA8">
        <w:tc>
          <w:tcPr>
            <w:tcW w:w="658" w:type="dxa"/>
          </w:tcPr>
          <w:p w:rsidR="000A7BF0" w:rsidRDefault="000A7BF0" w:rsidP="00A15EA8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649" w:type="dxa"/>
          </w:tcPr>
          <w:p w:rsidR="000A7BF0" w:rsidRDefault="000A7BF0" w:rsidP="00A15EA8">
            <w:pPr>
              <w:pStyle w:val="ConsPlusNormal"/>
              <w:jc w:val="both"/>
            </w:pPr>
            <w:r>
              <w:t>Хранится ли книга регистрации как документ строгой отчетности?</w:t>
            </w:r>
          </w:p>
        </w:tc>
        <w:tc>
          <w:tcPr>
            <w:tcW w:w="3345" w:type="dxa"/>
          </w:tcPr>
          <w:p w:rsidR="000A7BF0" w:rsidRDefault="000A7BF0" w:rsidP="00A15EA8">
            <w:pPr>
              <w:pStyle w:val="ConsPlusNormal"/>
              <w:jc w:val="center"/>
            </w:pPr>
            <w:hyperlink r:id="rId44">
              <w:r>
                <w:rPr>
                  <w:color w:val="0000FF"/>
                </w:rPr>
                <w:t>Пункт 42</w:t>
              </w:r>
            </w:hyperlink>
            <w:r>
              <w:t xml:space="preserve"> Порядка N 906</w:t>
            </w:r>
          </w:p>
        </w:tc>
        <w:tc>
          <w:tcPr>
            <w:tcW w:w="1474" w:type="dxa"/>
          </w:tcPr>
          <w:p w:rsidR="000A7BF0" w:rsidRDefault="000A7BF0" w:rsidP="00A15EA8">
            <w:pPr>
              <w:pStyle w:val="ConsPlusNormal"/>
            </w:pPr>
          </w:p>
        </w:tc>
        <w:tc>
          <w:tcPr>
            <w:tcW w:w="907" w:type="dxa"/>
          </w:tcPr>
          <w:p w:rsidR="000A7BF0" w:rsidRDefault="000A7BF0" w:rsidP="00A15EA8">
            <w:pPr>
              <w:pStyle w:val="ConsPlusNormal"/>
            </w:pPr>
          </w:p>
        </w:tc>
      </w:tr>
    </w:tbl>
    <w:p w:rsidR="000A7BF0" w:rsidRDefault="000A7BF0" w:rsidP="000A7BF0">
      <w:pPr>
        <w:pStyle w:val="ConsPlusNormal"/>
        <w:sectPr w:rsidR="000A7BF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A7BF0" w:rsidRDefault="000A7BF0" w:rsidP="000A7BF0">
      <w:pPr>
        <w:pStyle w:val="ConsPlusNormal"/>
        <w:ind w:firstLine="540"/>
        <w:jc w:val="both"/>
      </w:pPr>
    </w:p>
    <w:p w:rsidR="000A7BF0" w:rsidRDefault="000A7BF0" w:rsidP="000A7BF0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0A7BF0" w:rsidRDefault="000A7BF0" w:rsidP="000A7BF0">
      <w:pPr>
        <w:pStyle w:val="ConsPlusNonformat"/>
        <w:jc w:val="both"/>
      </w:pPr>
    </w:p>
    <w:p w:rsidR="000A7BF0" w:rsidRDefault="000A7BF0" w:rsidP="000A7BF0">
      <w:pPr>
        <w:pStyle w:val="ConsPlusNonformat"/>
        <w:jc w:val="both"/>
      </w:pPr>
      <w:r>
        <w:t>______________________________________________________   __________________</w:t>
      </w:r>
    </w:p>
    <w:p w:rsidR="000A7BF0" w:rsidRDefault="000A7BF0" w:rsidP="000A7BF0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0A7BF0" w:rsidRDefault="000A7BF0" w:rsidP="000A7BF0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0A7BF0" w:rsidRDefault="000A7BF0" w:rsidP="000A7BF0">
      <w:pPr>
        <w:pStyle w:val="ConsPlusNormal"/>
        <w:ind w:firstLine="540"/>
        <w:jc w:val="both"/>
      </w:pPr>
    </w:p>
    <w:p w:rsidR="000A7BF0" w:rsidRDefault="000A7BF0" w:rsidP="000A7BF0">
      <w:pPr>
        <w:pStyle w:val="ConsPlusNormal"/>
        <w:ind w:firstLine="540"/>
        <w:jc w:val="both"/>
      </w:pPr>
      <w:r>
        <w:t>--------------------------------</w:t>
      </w:r>
    </w:p>
    <w:p w:rsidR="000A7BF0" w:rsidRDefault="000A7BF0" w:rsidP="000A7BF0">
      <w:pPr>
        <w:pStyle w:val="ConsPlusNormal"/>
        <w:spacing w:before="220"/>
        <w:ind w:firstLine="540"/>
        <w:jc w:val="both"/>
      </w:pPr>
      <w:bookmarkStart w:id="1" w:name="P9303"/>
      <w:bookmarkEnd w:id="1"/>
      <w:r>
        <w:t xml:space="preserve">&lt;1&gt; Утвержден </w:t>
      </w:r>
      <w:hyperlink r:id="rId45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14 октября 2022 г. N 906 (зарегистрирован Минюстом России 24 ноября 2022 г., регистрационный N 71119), действует до 1 марта 2028 года.</w:t>
      </w:r>
    </w:p>
    <w:p w:rsidR="00C55AB9" w:rsidRDefault="000A7BF0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8BC"/>
    <w:rsid w:val="000A7BF0"/>
    <w:rsid w:val="003A6560"/>
    <w:rsid w:val="00A948BC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0A7B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A7BF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0A7B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A7BF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32363&amp;dst=100029" TargetMode="External"/><Relationship Id="rId18" Type="http://schemas.openxmlformats.org/officeDocument/2006/relationships/hyperlink" Target="https://login.consultant.ru/link/?req=doc&amp;base=LAW&amp;n=432363&amp;dst=100138" TargetMode="External"/><Relationship Id="rId26" Type="http://schemas.openxmlformats.org/officeDocument/2006/relationships/hyperlink" Target="https://login.consultant.ru/link/?req=doc&amp;base=LAW&amp;n=432363&amp;dst=100157" TargetMode="External"/><Relationship Id="rId39" Type="http://schemas.openxmlformats.org/officeDocument/2006/relationships/hyperlink" Target="https://login.consultant.ru/link/?req=doc&amp;base=LAW&amp;n=432363&amp;dst=100186" TargetMode="External"/><Relationship Id="rId21" Type="http://schemas.openxmlformats.org/officeDocument/2006/relationships/hyperlink" Target="https://login.consultant.ru/link/?req=doc&amp;base=LAW&amp;n=432363&amp;dst=100147" TargetMode="External"/><Relationship Id="rId34" Type="http://schemas.openxmlformats.org/officeDocument/2006/relationships/hyperlink" Target="https://login.consultant.ru/link/?req=doc&amp;base=LAW&amp;n=432363&amp;dst=100176" TargetMode="External"/><Relationship Id="rId42" Type="http://schemas.openxmlformats.org/officeDocument/2006/relationships/hyperlink" Target="https://login.consultant.ru/link/?req=doc&amp;base=LAW&amp;n=432363&amp;dst=100197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4960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2363&amp;dst=100133" TargetMode="External"/><Relationship Id="rId29" Type="http://schemas.openxmlformats.org/officeDocument/2006/relationships/hyperlink" Target="https://login.consultant.ru/link/?req=doc&amp;base=LAW&amp;n=432363&amp;dst=10015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8592" TargetMode="External"/><Relationship Id="rId11" Type="http://schemas.openxmlformats.org/officeDocument/2006/relationships/hyperlink" Target="https://login.consultant.ru/link/?req=doc&amp;base=LAW&amp;n=432363&amp;dst=100027" TargetMode="External"/><Relationship Id="rId24" Type="http://schemas.openxmlformats.org/officeDocument/2006/relationships/hyperlink" Target="https://login.consultant.ru/link/?req=doc&amp;base=LAW&amp;n=432363&amp;dst=100157" TargetMode="External"/><Relationship Id="rId32" Type="http://schemas.openxmlformats.org/officeDocument/2006/relationships/hyperlink" Target="https://login.consultant.ru/link/?req=doc&amp;base=LAW&amp;n=432363&amp;dst=100161" TargetMode="External"/><Relationship Id="rId37" Type="http://schemas.openxmlformats.org/officeDocument/2006/relationships/hyperlink" Target="https://login.consultant.ru/link/?req=doc&amp;base=LAW&amp;n=432363&amp;dst=100184" TargetMode="External"/><Relationship Id="rId40" Type="http://schemas.openxmlformats.org/officeDocument/2006/relationships/hyperlink" Target="https://login.consultant.ru/link/?req=doc&amp;base=LAW&amp;n=432363&amp;dst=100187" TargetMode="External"/><Relationship Id="rId45" Type="http://schemas.openxmlformats.org/officeDocument/2006/relationships/hyperlink" Target="https://login.consultant.ru/link/?req=doc&amp;base=LAW&amp;n=432363" TargetMode="External"/><Relationship Id="rId5" Type="http://schemas.openxmlformats.org/officeDocument/2006/relationships/hyperlink" Target="https://login.consultant.ru/link/?req=doc&amp;base=LAW&amp;n=432363&amp;dst=100019" TargetMode="External"/><Relationship Id="rId15" Type="http://schemas.openxmlformats.org/officeDocument/2006/relationships/hyperlink" Target="https://login.consultant.ru/link/?req=doc&amp;base=LAW&amp;n=432363&amp;dst=100029" TargetMode="External"/><Relationship Id="rId23" Type="http://schemas.openxmlformats.org/officeDocument/2006/relationships/hyperlink" Target="https://login.consultant.ru/link/?req=doc&amp;base=LAW&amp;n=432363&amp;dst=100154" TargetMode="External"/><Relationship Id="rId28" Type="http://schemas.openxmlformats.org/officeDocument/2006/relationships/hyperlink" Target="https://login.consultant.ru/link/?req=doc&amp;base=LAW&amp;n=432363&amp;dst=100159" TargetMode="External"/><Relationship Id="rId36" Type="http://schemas.openxmlformats.org/officeDocument/2006/relationships/hyperlink" Target="https://login.consultant.ru/link/?req=doc&amp;base=LAW&amp;n=432363&amp;dst=100182" TargetMode="External"/><Relationship Id="rId10" Type="http://schemas.openxmlformats.org/officeDocument/2006/relationships/hyperlink" Target="https://login.consultant.ru/link/?req=doc&amp;base=LAW&amp;n=432363&amp;dst=100125" TargetMode="External"/><Relationship Id="rId19" Type="http://schemas.openxmlformats.org/officeDocument/2006/relationships/hyperlink" Target="https://login.consultant.ru/link/?req=doc&amp;base=LAW&amp;n=432363&amp;dst=100141" TargetMode="External"/><Relationship Id="rId31" Type="http://schemas.openxmlformats.org/officeDocument/2006/relationships/hyperlink" Target="https://login.consultant.ru/link/?req=doc&amp;base=LAW&amp;n=432363&amp;dst=100161" TargetMode="External"/><Relationship Id="rId44" Type="http://schemas.openxmlformats.org/officeDocument/2006/relationships/hyperlink" Target="https://login.consultant.ru/link/?req=doc&amp;base=LAW&amp;n=432363&amp;dst=1001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2363&amp;dst=100030" TargetMode="External"/><Relationship Id="rId14" Type="http://schemas.openxmlformats.org/officeDocument/2006/relationships/hyperlink" Target="https://login.consultant.ru/link/?req=doc&amp;base=LAW&amp;n=432363&amp;dst=100029" TargetMode="External"/><Relationship Id="rId22" Type="http://schemas.openxmlformats.org/officeDocument/2006/relationships/hyperlink" Target="https://login.consultant.ru/link/?req=doc&amp;base=LAW&amp;n=432363&amp;dst=100153" TargetMode="External"/><Relationship Id="rId27" Type="http://schemas.openxmlformats.org/officeDocument/2006/relationships/hyperlink" Target="https://login.consultant.ru/link/?req=doc&amp;base=LAW&amp;n=432363&amp;dst=100158" TargetMode="External"/><Relationship Id="rId30" Type="http://schemas.openxmlformats.org/officeDocument/2006/relationships/hyperlink" Target="https://login.consultant.ru/link/?req=doc&amp;base=LAW&amp;n=432363&amp;dst=100161" TargetMode="External"/><Relationship Id="rId35" Type="http://schemas.openxmlformats.org/officeDocument/2006/relationships/hyperlink" Target="https://login.consultant.ru/link/?req=doc&amp;base=LAW&amp;n=432363&amp;dst=100177" TargetMode="External"/><Relationship Id="rId43" Type="http://schemas.openxmlformats.org/officeDocument/2006/relationships/hyperlink" Target="https://login.consultant.ru/link/?req=doc&amp;base=LAW&amp;n=432363&amp;dst=100197" TargetMode="External"/><Relationship Id="rId8" Type="http://schemas.openxmlformats.org/officeDocument/2006/relationships/hyperlink" Target="https://login.consultant.ru/link/?req=doc&amp;base=LAW&amp;n=432363&amp;dst=1000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32363&amp;dst=100027" TargetMode="External"/><Relationship Id="rId17" Type="http://schemas.openxmlformats.org/officeDocument/2006/relationships/hyperlink" Target="https://login.consultant.ru/link/?req=doc&amp;base=LAW&amp;n=432363&amp;dst=100134" TargetMode="External"/><Relationship Id="rId25" Type="http://schemas.openxmlformats.org/officeDocument/2006/relationships/hyperlink" Target="https://login.consultant.ru/link/?req=doc&amp;base=LAW&amp;n=432363&amp;dst=100157" TargetMode="External"/><Relationship Id="rId33" Type="http://schemas.openxmlformats.org/officeDocument/2006/relationships/hyperlink" Target="https://login.consultant.ru/link/?req=doc&amp;base=LAW&amp;n=432363&amp;dst=100164" TargetMode="External"/><Relationship Id="rId38" Type="http://schemas.openxmlformats.org/officeDocument/2006/relationships/hyperlink" Target="https://login.consultant.ru/link/?req=doc&amp;base=LAW&amp;n=432363&amp;dst=100185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432363&amp;dst=100146" TargetMode="External"/><Relationship Id="rId41" Type="http://schemas.openxmlformats.org/officeDocument/2006/relationships/hyperlink" Target="https://login.consultant.ru/link/?req=doc&amp;base=LAW&amp;n=432363&amp;dst=100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2690</Words>
  <Characters>15335</Characters>
  <Application>Microsoft Office Word</Application>
  <DocSecurity>0</DocSecurity>
  <Lines>127</Lines>
  <Paragraphs>35</Paragraphs>
  <ScaleCrop>false</ScaleCrop>
  <Company/>
  <LinksUpToDate>false</LinksUpToDate>
  <CharactersWithSpaces>17990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2024-08-26T06:50:00Z</dcterms:created>
  <dcterms:modified xsi:type="dcterms:W3CDTF">2024-08-26T06:50:00Z</dcterms:modified>
</cp:coreProperties>
</file>